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2A" w:rsidRDefault="00D2292A" w:rsidP="00D2292A">
      <w:pPr>
        <w:ind w:left="7200"/>
        <w:jc w:val="both"/>
        <w:rPr>
          <w:rFonts w:cs="Times New Roman"/>
          <w:color w:val="000000"/>
        </w:rPr>
      </w:pPr>
    </w:p>
    <w:p w:rsidR="00D2292A" w:rsidRDefault="00D2292A" w:rsidP="00D2292A">
      <w:pPr>
        <w:ind w:firstLine="720"/>
        <w:jc w:val="both"/>
        <w:rPr>
          <w:rFonts w:cs="Times New Roman"/>
        </w:rPr>
      </w:pPr>
      <w:r>
        <w:rPr>
          <w:lang w:val="sr-Cyrl-CS"/>
        </w:rPr>
        <w:t>На основу чл</w:t>
      </w:r>
      <w:r>
        <w:t xml:space="preserve">ана </w:t>
      </w:r>
      <w:r>
        <w:rPr>
          <w:lang w:val="sr-Cyrl-CS"/>
        </w:rPr>
        <w:t xml:space="preserve">191. став 1. Устава Републике Србије („Службени гласник Републике Србије“, број 98/2006), члана 32. Закона о локалној самоуправи („Службени гласник Републике Србије“, број 129/2007, 83/2014-др.закон и 101/2016-др.закон) и </w:t>
      </w:r>
      <w:r>
        <w:rPr>
          <w:rFonts w:cs="Times New Roman"/>
        </w:rPr>
        <w:t>члана 41. Статута општине Љубовија (“Службени лист општине Љубовија”, број 6/2008), Скупштина општине Љубовија, на седници одржаној 3.10.2017. године доноси</w:t>
      </w:r>
    </w:p>
    <w:p w:rsidR="00D2292A" w:rsidRDefault="00D2292A" w:rsidP="00D2292A">
      <w:pPr>
        <w:jc w:val="both"/>
      </w:pPr>
    </w:p>
    <w:p w:rsidR="00D2292A" w:rsidRDefault="00D2292A" w:rsidP="00D2292A">
      <w:pPr>
        <w:ind w:right="112"/>
        <w:jc w:val="center"/>
        <w:rPr>
          <w:b/>
        </w:rPr>
      </w:pPr>
      <w:r>
        <w:rPr>
          <w:b/>
        </w:rPr>
        <w:t xml:space="preserve">ОДЛУКУ О </w:t>
      </w:r>
    </w:p>
    <w:p w:rsidR="00D2292A" w:rsidRDefault="00D2292A" w:rsidP="00D2292A">
      <w:pPr>
        <w:ind w:right="112"/>
        <w:jc w:val="center"/>
        <w:rPr>
          <w:b/>
        </w:rPr>
      </w:pPr>
      <w:r>
        <w:rPr>
          <w:b/>
        </w:rPr>
        <w:t>ИЗМЕНАМА И ДОПУНАМА СТАТУТА ОПШТИНЕ ЉУБОВИЈА</w:t>
      </w:r>
    </w:p>
    <w:p w:rsidR="00D2292A" w:rsidRDefault="00D2292A" w:rsidP="00D2292A">
      <w:pPr>
        <w:ind w:right="112"/>
        <w:jc w:val="center"/>
        <w:rPr>
          <w:b/>
        </w:rPr>
      </w:pPr>
    </w:p>
    <w:p w:rsidR="00D2292A" w:rsidRDefault="00D2292A" w:rsidP="00D2292A">
      <w:pPr>
        <w:ind w:right="112"/>
        <w:jc w:val="center"/>
        <w:rPr>
          <w:b/>
        </w:rPr>
      </w:pPr>
      <w:r>
        <w:rPr>
          <w:b/>
        </w:rPr>
        <w:t>Члан 1.</w:t>
      </w:r>
    </w:p>
    <w:p w:rsidR="00D2292A" w:rsidRDefault="00D2292A" w:rsidP="00D2292A">
      <w:pPr>
        <w:jc w:val="both"/>
        <w:rPr>
          <w:rFonts w:cs="Times New Roman"/>
        </w:rPr>
      </w:pPr>
      <w:r>
        <w:tab/>
        <w:t xml:space="preserve">У Статуту општине Љубовија („Службени гласник Републике Србије“, број 6/2008) </w:t>
      </w:r>
      <w:r>
        <w:rPr>
          <w:rFonts w:cs="Times New Roman"/>
        </w:rPr>
        <w:t>члан 13. мења се и гласи:</w:t>
      </w:r>
    </w:p>
    <w:p w:rsidR="00D2292A" w:rsidRDefault="00D2292A" w:rsidP="00D2292A">
      <w:pPr>
        <w:jc w:val="center"/>
        <w:rPr>
          <w:rFonts w:cs="Times New Roman"/>
        </w:rPr>
      </w:pPr>
      <w:r>
        <w:rPr>
          <w:rFonts w:cs="Times New Roman"/>
        </w:rPr>
        <w:t>„Члан 13.</w:t>
      </w:r>
    </w:p>
    <w:p w:rsidR="00D2292A" w:rsidRDefault="00D2292A" w:rsidP="00D2292A">
      <w:pPr>
        <w:ind w:firstLine="720"/>
        <w:jc w:val="both"/>
        <w:rPr>
          <w:rFonts w:eastAsia="Calibri" w:cs="Times New Roman"/>
          <w:lang w:val="sr-Latn-CS"/>
        </w:rPr>
      </w:pPr>
      <w:r>
        <w:rPr>
          <w:rFonts w:eastAsia="Calibri" w:cs="Times New Roman"/>
          <w:lang w:val="sr-Latn-CS"/>
        </w:rPr>
        <w:t>Општина је носилац права јавне својине на стварима и другим имовинским правима у складу са законом.</w:t>
      </w:r>
    </w:p>
    <w:p w:rsidR="00D2292A" w:rsidRDefault="00D2292A" w:rsidP="00D2292A">
      <w:pPr>
        <w:jc w:val="both"/>
        <w:rPr>
          <w:rFonts w:eastAsia="Calibri" w:cs="Times New Roman"/>
          <w:lang w:val="sr-Cyrl-CS"/>
        </w:rPr>
      </w:pPr>
      <w:r>
        <w:rPr>
          <w:rFonts w:eastAsia="Calibri" w:cs="Times New Roman"/>
          <w:lang w:val="sr-Cyrl-CS"/>
        </w:rPr>
        <w:tab/>
        <w:t xml:space="preserve">У јавној својини општине </w:t>
      </w:r>
      <w:r>
        <w:rPr>
          <w:rFonts w:cs="Times New Roman"/>
          <w:lang w:val="sr-Cyrl-CS"/>
        </w:rPr>
        <w:t>Љубовија</w:t>
      </w:r>
      <w:r>
        <w:rPr>
          <w:rFonts w:eastAsia="Calibri" w:cs="Times New Roman"/>
          <w:lang w:val="sr-Cyrl-CS"/>
        </w:rPr>
        <w:t xml:space="preserve"> сагласно закону  су:</w:t>
      </w:r>
    </w:p>
    <w:p w:rsidR="00D2292A" w:rsidRDefault="00D2292A" w:rsidP="00D2292A">
      <w:pPr>
        <w:jc w:val="both"/>
        <w:rPr>
          <w:rFonts w:eastAsia="Calibri" w:cs="Times New Roman"/>
          <w:lang w:val="sr-Cyrl-CS"/>
        </w:rPr>
      </w:pPr>
      <w:r>
        <w:rPr>
          <w:rFonts w:eastAsia="Calibri" w:cs="Times New Roman"/>
          <w:lang w:val="sr-Cyrl-CS"/>
        </w:rPr>
        <w:tab/>
        <w:t xml:space="preserve">- добра у општој употреби на територији општине </w:t>
      </w:r>
      <w:r>
        <w:rPr>
          <w:rFonts w:cs="Times New Roman"/>
          <w:lang w:val="sr-Cyrl-CS"/>
        </w:rPr>
        <w:t>Љубовија</w:t>
      </w:r>
      <w:r>
        <w:rPr>
          <w:rFonts w:eastAsia="Calibri" w:cs="Times New Roman"/>
          <w:lang w:val="sr-Cyrl-CS"/>
        </w:rPr>
        <w:t xml:space="preserve"> (општински путеви, некатегорисани путеви, улице које нису део аутопута или државног пута </w:t>
      </w:r>
      <w:r>
        <w:rPr>
          <w:rFonts w:eastAsia="Calibri" w:cs="Times New Roman"/>
          <w:lang w:val="sr-Latn-CS"/>
        </w:rPr>
        <w:t>I</w:t>
      </w:r>
      <w:r>
        <w:rPr>
          <w:rFonts w:eastAsia="Calibri" w:cs="Times New Roman"/>
          <w:lang w:val="sr-Cyrl-CS"/>
        </w:rPr>
        <w:t xml:space="preserve"> и </w:t>
      </w:r>
      <w:r>
        <w:rPr>
          <w:rFonts w:eastAsia="Calibri" w:cs="Times New Roman"/>
          <w:lang w:val="sr-Latn-CS"/>
        </w:rPr>
        <w:t>II</w:t>
      </w:r>
      <w:r>
        <w:rPr>
          <w:rFonts w:eastAsia="Calibri" w:cs="Times New Roman"/>
          <w:lang w:val="sr-Cyrl-CS"/>
        </w:rPr>
        <w:t xml:space="preserve"> реда, тргови и јавни паркови и др.)</w:t>
      </w:r>
      <w:r>
        <w:rPr>
          <w:rFonts w:eastAsia="Calibri" w:cs="Times New Roman"/>
          <w:lang w:val="sr-Latn-CS"/>
        </w:rPr>
        <w:t>;</w:t>
      </w:r>
    </w:p>
    <w:p w:rsidR="00D2292A" w:rsidRDefault="00D2292A" w:rsidP="00D2292A">
      <w:pPr>
        <w:jc w:val="both"/>
        <w:rPr>
          <w:rFonts w:eastAsia="Calibri" w:cs="Times New Roman"/>
          <w:lang w:val="sr-Latn-CS"/>
        </w:rPr>
      </w:pPr>
      <w:r>
        <w:rPr>
          <w:rFonts w:eastAsia="Calibri" w:cs="Times New Roman"/>
          <w:lang w:val="sr-Cyrl-CS"/>
        </w:rPr>
        <w:tab/>
        <w:t>-</w:t>
      </w:r>
      <w:r>
        <w:rPr>
          <w:rFonts w:eastAsia="Calibri" w:cs="Times New Roman"/>
          <w:lang w:val="sr-Latn-CS"/>
        </w:rPr>
        <w:t xml:space="preserve"> </w:t>
      </w:r>
      <w:r>
        <w:rPr>
          <w:rFonts w:eastAsia="Calibri" w:cs="Times New Roman"/>
          <w:lang w:val="sr-Cyrl-CS"/>
        </w:rPr>
        <w:t>комунална мрежа на територији општине</w:t>
      </w:r>
      <w:r>
        <w:rPr>
          <w:rFonts w:eastAsia="Calibri" w:cs="Times New Roman"/>
          <w:lang w:val="sr-Latn-CS"/>
        </w:rPr>
        <w:t>;</w:t>
      </w:r>
    </w:p>
    <w:p w:rsidR="00D2292A" w:rsidRDefault="00D2292A" w:rsidP="00D2292A">
      <w:pPr>
        <w:jc w:val="both"/>
        <w:rPr>
          <w:rFonts w:eastAsia="Calibri" w:cs="Times New Roman"/>
          <w:lang w:val="sr-Latn-CS"/>
        </w:rPr>
      </w:pPr>
      <w:r>
        <w:rPr>
          <w:rFonts w:eastAsia="Calibri" w:cs="Times New Roman"/>
          <w:lang w:val="sr-Cyrl-CS"/>
        </w:rPr>
        <w:tab/>
        <w:t>- непокретне и покретне ствари и друга имовинска права која користе органи и организације општине Љубовија</w:t>
      </w:r>
      <w:r>
        <w:rPr>
          <w:rFonts w:eastAsia="Calibri" w:cs="Times New Roman"/>
          <w:lang w:val="sr-Latn-CS"/>
        </w:rPr>
        <w:t>;</w:t>
      </w:r>
    </w:p>
    <w:p w:rsidR="00D2292A" w:rsidRDefault="00D2292A" w:rsidP="00D2292A">
      <w:pPr>
        <w:jc w:val="both"/>
        <w:rPr>
          <w:rFonts w:eastAsia="Calibri" w:cs="Times New Roman"/>
          <w:lang w:val="sr-Latn-CS"/>
        </w:rPr>
      </w:pPr>
      <w:r>
        <w:rPr>
          <w:rFonts w:eastAsia="Calibri" w:cs="Times New Roman"/>
          <w:lang w:val="sr-Cyrl-CS"/>
        </w:rPr>
        <w:tab/>
        <w:t>- ствари у јавној својини  на којима  право  коришћења имају месне заједнице  на територији општине,</w:t>
      </w:r>
      <w:r>
        <w:rPr>
          <w:rFonts w:eastAsia="Calibri" w:cs="Times New Roman"/>
          <w:lang w:val="sr-Latn-CS"/>
        </w:rPr>
        <w:t xml:space="preserve"> </w:t>
      </w:r>
      <w:r>
        <w:rPr>
          <w:rFonts w:eastAsia="Calibri" w:cs="Times New Roman"/>
          <w:lang w:val="sr-Cyrl-CS"/>
        </w:rPr>
        <w:t>установе, јавне агенције и друге организације  чији је оснивач општина</w:t>
      </w:r>
      <w:r>
        <w:rPr>
          <w:rFonts w:eastAsia="Calibri" w:cs="Times New Roman"/>
          <w:lang w:val="sr-Latn-CS"/>
        </w:rPr>
        <w:t>;</w:t>
      </w:r>
    </w:p>
    <w:p w:rsidR="00D2292A" w:rsidRDefault="00D2292A" w:rsidP="00D2292A">
      <w:pPr>
        <w:jc w:val="both"/>
        <w:rPr>
          <w:rFonts w:eastAsia="Calibri" w:cs="Times New Roman"/>
          <w:lang w:val="sr-Cyrl-CS"/>
        </w:rPr>
      </w:pPr>
      <w:r>
        <w:rPr>
          <w:rFonts w:eastAsia="Calibri" w:cs="Times New Roman"/>
          <w:lang w:val="sr-Cyrl-CS"/>
        </w:rPr>
        <w:tab/>
        <w:t>-</w:t>
      </w:r>
      <w:r>
        <w:rPr>
          <w:rFonts w:eastAsia="Calibri" w:cs="Times New Roman"/>
          <w:lang w:val="sr-Latn-CS"/>
        </w:rPr>
        <w:t xml:space="preserve"> </w:t>
      </w:r>
      <w:r>
        <w:rPr>
          <w:rFonts w:eastAsia="Calibri" w:cs="Times New Roman"/>
          <w:lang w:val="sr-Cyrl-CS"/>
        </w:rPr>
        <w:t>друге непокретне и покретне ствари и имовинска права, која су у складу са законом у јавној својини;</w:t>
      </w:r>
    </w:p>
    <w:p w:rsidR="00D2292A" w:rsidRDefault="00D2292A" w:rsidP="00D2292A">
      <w:pPr>
        <w:jc w:val="both"/>
        <w:rPr>
          <w:rFonts w:eastAsia="Calibri" w:cs="Times New Roman"/>
          <w:lang w:val="sr-Cyrl-CS"/>
        </w:rPr>
      </w:pPr>
      <w:r>
        <w:rPr>
          <w:rFonts w:eastAsia="Calibri" w:cs="Times New Roman"/>
          <w:lang w:val="sr-Cyrl-CS"/>
        </w:rPr>
        <w:tab/>
        <w:t>Јавном својином општине, располажу и управљају органи општине у складу са законом и овим статутом.“</w:t>
      </w:r>
    </w:p>
    <w:p w:rsidR="00D2292A" w:rsidRDefault="00D2292A" w:rsidP="00D2292A">
      <w:pPr>
        <w:jc w:val="both"/>
        <w:rPr>
          <w:rFonts w:cs="Times New Roman"/>
          <w:b/>
          <w:lang w:val="sr-Cyrl-CS"/>
        </w:rPr>
      </w:pPr>
    </w:p>
    <w:p w:rsidR="00D2292A" w:rsidRDefault="00D2292A" w:rsidP="00D2292A">
      <w:pPr>
        <w:ind w:right="112"/>
        <w:jc w:val="center"/>
      </w:pPr>
      <w:r>
        <w:rPr>
          <w:b/>
        </w:rPr>
        <w:t>Члан 2.</w:t>
      </w:r>
    </w:p>
    <w:p w:rsidR="00D2292A" w:rsidRDefault="00D2292A" w:rsidP="00D2292A">
      <w:pPr>
        <w:pStyle w:val="ListParagraph"/>
        <w:widowControl/>
        <w:tabs>
          <w:tab w:val="left" w:pos="1080"/>
        </w:tabs>
        <w:suppressAutoHyphens w:val="0"/>
        <w:spacing w:line="276" w:lineRule="auto"/>
        <w:ind w:left="0" w:firstLine="720"/>
        <w:jc w:val="both"/>
        <w:rPr>
          <w:rFonts w:cs="Times New Roman"/>
          <w:szCs w:val="24"/>
          <w:lang w:val="sr-Cyrl-CS"/>
        </w:rPr>
      </w:pPr>
      <w:r>
        <w:t>У члану</w:t>
      </w:r>
      <w:r>
        <w:rPr>
          <w:rFonts w:cs="Times New Roman"/>
          <w:szCs w:val="24"/>
          <w:lang w:val="sr-Cyrl-CS"/>
        </w:rPr>
        <w:t xml:space="preserve"> 15. </w:t>
      </w:r>
      <w:r>
        <w:rPr>
          <w:rFonts w:cs="Times New Roman"/>
          <w:lang w:val="sr-Cyrl-CS"/>
        </w:rPr>
        <w:t>став 1. тачка</w:t>
      </w:r>
      <w:r>
        <w:rPr>
          <w:rFonts w:cs="Times New Roman"/>
          <w:szCs w:val="24"/>
          <w:lang w:val="sr-Cyrl-CS"/>
        </w:rPr>
        <w:t xml:space="preserve"> 6</w:t>
      </w:r>
      <w:r>
        <w:rPr>
          <w:rFonts w:cs="Times New Roman"/>
          <w:lang w:val="sr-Cyrl-CS"/>
        </w:rPr>
        <w:t>.</w:t>
      </w:r>
      <w:r>
        <w:rPr>
          <w:rFonts w:cs="Times New Roman"/>
          <w:szCs w:val="24"/>
          <w:lang w:val="sr-Cyrl-CS"/>
        </w:rPr>
        <w:t xml:space="preserve"> мења се и гласи: „</w:t>
      </w:r>
      <w:r>
        <w:rPr>
          <w:rFonts w:eastAsia="Calibri" w:cs="Times New Roman"/>
          <w:szCs w:val="24"/>
          <w:lang w:val="sr-Cyrl-CS"/>
        </w:rPr>
        <w:t>обезбеђује организационе, материја</w:t>
      </w:r>
      <w:r>
        <w:rPr>
          <w:rFonts w:cs="Times New Roman"/>
          <w:szCs w:val="24"/>
          <w:lang w:val="sr-Cyrl-CS"/>
        </w:rPr>
        <w:t>лне и друге услове за изградњу,</w:t>
      </w:r>
      <w:r>
        <w:rPr>
          <w:rFonts w:eastAsia="Calibri" w:cs="Times New Roman"/>
          <w:szCs w:val="24"/>
          <w:lang w:val="sr-Cyrl-CS"/>
        </w:rPr>
        <w:t xml:space="preserve"> одржавање и функционисање комуналних објеката и за техничко и технолошко јединство система и уређује и обезбеђује обављање комунал</w:t>
      </w:r>
      <w:r>
        <w:rPr>
          <w:rFonts w:cs="Times New Roman"/>
          <w:szCs w:val="24"/>
          <w:lang w:val="sr-Cyrl-CS"/>
        </w:rPr>
        <w:t>них делатности (</w:t>
      </w:r>
      <w:r>
        <w:rPr>
          <w:rFonts w:eastAsia="Calibri" w:cs="Times New Roman"/>
          <w:szCs w:val="24"/>
          <w:lang w:val="sr-Cyrl-CS"/>
        </w:rPr>
        <w:t>снабдевање водом за пиће; пречишћавање и одвођење атмосферских и отпадних вода; управљање комуналним отпадом; градс</w:t>
      </w:r>
      <w:r>
        <w:rPr>
          <w:rFonts w:cs="Times New Roman"/>
          <w:szCs w:val="24"/>
          <w:lang w:val="sr-Cyrl-CS"/>
        </w:rPr>
        <w:t>ки и приградски превоз путника;</w:t>
      </w:r>
      <w:r>
        <w:rPr>
          <w:rFonts w:eastAsia="Calibri" w:cs="Times New Roman"/>
          <w:szCs w:val="24"/>
          <w:lang w:val="sr-Cyrl-CS"/>
        </w:rPr>
        <w:t xml:space="preserve"> управљање гробљима</w:t>
      </w:r>
      <w:r>
        <w:rPr>
          <w:rFonts w:eastAsia="Calibri" w:cs="Times New Roman"/>
          <w:szCs w:val="24"/>
          <w:lang w:val="sr-Latn-CS"/>
        </w:rPr>
        <w:t>;</w:t>
      </w:r>
      <w:r>
        <w:rPr>
          <w:rFonts w:eastAsia="Calibri" w:cs="Times New Roman"/>
          <w:szCs w:val="24"/>
          <w:lang w:val="sr-Cyrl-CS"/>
        </w:rPr>
        <w:t xml:space="preserve"> управљање јавним паркиралиштима; обезбеђивање јавног осветљења; управљање пијацама; одржавање улица и путева; одржавање чистоће на површинама јавне намене; одржавање јавних зелених површина; делатност зоохигијене и др.), </w:t>
      </w:r>
      <w:r>
        <w:t>оснива јавна предузећа ради обављања комуналних делатности на својој територији</w:t>
      </w:r>
    </w:p>
    <w:p w:rsidR="00D2292A" w:rsidRDefault="00D2292A" w:rsidP="00D2292A">
      <w:pPr>
        <w:pStyle w:val="ListParagraph"/>
        <w:widowControl/>
        <w:tabs>
          <w:tab w:val="left" w:pos="1080"/>
        </w:tabs>
        <w:suppressAutoHyphens w:val="0"/>
        <w:spacing w:line="276" w:lineRule="auto"/>
        <w:ind w:left="0"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t>У члану</w:t>
      </w:r>
      <w:r>
        <w:rPr>
          <w:rFonts w:cs="Times New Roman"/>
          <w:szCs w:val="24"/>
          <w:lang w:val="sr-Cyrl-CS"/>
        </w:rPr>
        <w:t xml:space="preserve"> 15. </w:t>
      </w:r>
      <w:r>
        <w:rPr>
          <w:rFonts w:cs="Times New Roman"/>
          <w:lang w:val="sr-Cyrl-CS"/>
        </w:rPr>
        <w:t>став 1. тачка</w:t>
      </w:r>
      <w:r>
        <w:rPr>
          <w:rFonts w:cs="Times New Roman"/>
          <w:szCs w:val="24"/>
          <w:lang w:val="sr-Cyrl-CS"/>
        </w:rPr>
        <w:t xml:space="preserve"> 7</w:t>
      </w:r>
      <w:r>
        <w:rPr>
          <w:rFonts w:cs="Times New Roman"/>
          <w:lang w:val="sr-Cyrl-CS"/>
        </w:rPr>
        <w:t>.</w:t>
      </w:r>
      <w:r>
        <w:rPr>
          <w:rFonts w:cs="Times New Roman"/>
          <w:szCs w:val="24"/>
          <w:lang w:val="sr-Cyrl-CS"/>
        </w:rPr>
        <w:t xml:space="preserve"> мења се и гласи: „стара се о остваривању јавног интереса у области одрживог развоја становања, води Регистар стамбених заједница и </w:t>
      </w:r>
      <w:r>
        <w:rPr>
          <w:rFonts w:cs="Times New Roman"/>
          <w:color w:val="000000"/>
          <w:szCs w:val="24"/>
        </w:rPr>
        <w:t>прописује општа правила кућног реда у стамбеним и стамбено-пословним зградама</w:t>
      </w:r>
      <w:r>
        <w:rPr>
          <w:rFonts w:cs="Times New Roman"/>
          <w:szCs w:val="24"/>
          <w:lang w:val="sr-Cyrl-CS"/>
        </w:rPr>
        <w:t xml:space="preserve">“ </w:t>
      </w:r>
    </w:p>
    <w:p w:rsidR="00D2292A" w:rsidRDefault="00D2292A" w:rsidP="00D2292A">
      <w:pPr>
        <w:pStyle w:val="ListParagraph"/>
        <w:widowControl/>
        <w:tabs>
          <w:tab w:val="left" w:pos="1080"/>
        </w:tabs>
        <w:suppressAutoHyphens w:val="0"/>
        <w:spacing w:line="276" w:lineRule="auto"/>
        <w:ind w:left="0" w:firstLine="720"/>
        <w:jc w:val="both"/>
        <w:rPr>
          <w:rFonts w:cs="Times New Roman"/>
          <w:color w:val="000000"/>
          <w:szCs w:val="24"/>
        </w:rPr>
      </w:pPr>
      <w:r>
        <w:t>У члану</w:t>
      </w:r>
      <w:r>
        <w:rPr>
          <w:rFonts w:cs="Times New Roman"/>
          <w:szCs w:val="24"/>
          <w:lang w:val="sr-Cyrl-CS"/>
        </w:rPr>
        <w:t xml:space="preserve"> 15. </w:t>
      </w:r>
      <w:r>
        <w:rPr>
          <w:rFonts w:cs="Times New Roman"/>
          <w:lang w:val="sr-Cyrl-CS"/>
        </w:rPr>
        <w:t>став 1. тачка</w:t>
      </w:r>
      <w:r>
        <w:rPr>
          <w:rFonts w:cs="Times New Roman"/>
          <w:szCs w:val="24"/>
          <w:lang w:val="sr-Cyrl-CS"/>
        </w:rPr>
        <w:t xml:space="preserve"> 9</w:t>
      </w:r>
      <w:r>
        <w:rPr>
          <w:rFonts w:cs="Times New Roman"/>
          <w:lang w:val="sr-Cyrl-CS"/>
        </w:rPr>
        <w:t>.</w:t>
      </w:r>
      <w:r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color w:val="000000"/>
          <w:szCs w:val="24"/>
        </w:rPr>
        <w:t>речи: „и коришћење“ бришу се.</w:t>
      </w:r>
    </w:p>
    <w:p w:rsidR="00D2292A" w:rsidRDefault="00D2292A" w:rsidP="00D2292A">
      <w:pPr>
        <w:pStyle w:val="ListParagraph"/>
        <w:widowControl/>
        <w:tabs>
          <w:tab w:val="left" w:pos="1080"/>
        </w:tabs>
        <w:suppressAutoHyphens w:val="0"/>
        <w:spacing w:line="276" w:lineRule="auto"/>
        <w:ind w:left="0" w:firstLine="720"/>
        <w:jc w:val="both"/>
        <w:rPr>
          <w:rFonts w:cs="Times New Roman"/>
          <w:color w:val="000000"/>
          <w:szCs w:val="24"/>
        </w:rPr>
      </w:pPr>
      <w:r>
        <w:t>У члану</w:t>
      </w:r>
      <w:r>
        <w:rPr>
          <w:rFonts w:cs="Times New Roman"/>
          <w:szCs w:val="24"/>
          <w:lang w:val="sr-Cyrl-CS"/>
        </w:rPr>
        <w:t xml:space="preserve"> 15. </w:t>
      </w:r>
      <w:r>
        <w:rPr>
          <w:rFonts w:cs="Times New Roman"/>
          <w:lang w:val="sr-Cyrl-CS"/>
        </w:rPr>
        <w:t>став 1. тачка</w:t>
      </w:r>
      <w:r>
        <w:rPr>
          <w:rFonts w:cs="Times New Roman"/>
          <w:szCs w:val="24"/>
          <w:lang w:val="sr-Cyrl-CS"/>
        </w:rPr>
        <w:t xml:space="preserve"> 11</w:t>
      </w:r>
      <w:r>
        <w:rPr>
          <w:rFonts w:cs="Times New Roman"/>
          <w:lang w:val="sr-Cyrl-CS"/>
        </w:rPr>
        <w:t>.</w:t>
      </w:r>
      <w:r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color w:val="000000"/>
          <w:szCs w:val="24"/>
        </w:rPr>
        <w:t>између речи: „ за коришћење пословног простора“ и „и врши надзор“, додају се речи: “, висину закупнине пословног простора“.</w:t>
      </w:r>
    </w:p>
    <w:p w:rsidR="00D2292A" w:rsidRDefault="00D2292A" w:rsidP="00D2292A">
      <w:pPr>
        <w:pStyle w:val="ListParagraph"/>
        <w:widowControl/>
        <w:tabs>
          <w:tab w:val="left" w:pos="1080"/>
        </w:tabs>
        <w:suppressAutoHyphens w:val="0"/>
        <w:spacing w:line="276" w:lineRule="auto"/>
        <w:ind w:left="0" w:firstLine="720"/>
        <w:jc w:val="both"/>
        <w:rPr>
          <w:rFonts w:cs="Times New Roman"/>
          <w:color w:val="000000"/>
          <w:szCs w:val="24"/>
        </w:rPr>
      </w:pPr>
      <w:r>
        <w:lastRenderedPageBreak/>
        <w:t>У члану</w:t>
      </w:r>
      <w:r>
        <w:rPr>
          <w:rFonts w:cs="Times New Roman"/>
          <w:szCs w:val="24"/>
          <w:lang w:val="sr-Cyrl-CS"/>
        </w:rPr>
        <w:t xml:space="preserve"> 15. </w:t>
      </w:r>
      <w:r>
        <w:rPr>
          <w:rFonts w:cs="Times New Roman"/>
          <w:lang w:val="sr-Cyrl-CS"/>
        </w:rPr>
        <w:t>став 1. тачка</w:t>
      </w:r>
      <w:r>
        <w:rPr>
          <w:rFonts w:cs="Times New Roman"/>
          <w:szCs w:val="24"/>
          <w:lang w:val="sr-Cyrl-CS"/>
        </w:rPr>
        <w:t xml:space="preserve"> 18</w:t>
      </w:r>
      <w:r>
        <w:rPr>
          <w:rFonts w:cs="Times New Roman"/>
          <w:lang w:val="sr-Cyrl-CS"/>
        </w:rPr>
        <w:t>.</w:t>
      </w:r>
      <w:r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color w:val="000000"/>
          <w:szCs w:val="24"/>
        </w:rPr>
        <w:t>речи: „даје дозволе за почетак рада установа социјалне заштите које оснивају друга правна и физичка лица, утврђује испуњеност услова за пружање услуга социјалне заштите“ бришу се.</w:t>
      </w:r>
    </w:p>
    <w:p w:rsidR="00D2292A" w:rsidRDefault="00D2292A" w:rsidP="00D2292A">
      <w:pPr>
        <w:pStyle w:val="ListParagraph"/>
        <w:widowControl/>
        <w:tabs>
          <w:tab w:val="left" w:pos="1080"/>
        </w:tabs>
        <w:suppressAutoHyphens w:val="0"/>
        <w:spacing w:line="276" w:lineRule="auto"/>
        <w:ind w:left="0" w:firstLine="720"/>
        <w:jc w:val="both"/>
        <w:rPr>
          <w:rFonts w:cs="Times New Roman"/>
          <w:color w:val="000000" w:themeColor="text1"/>
          <w:szCs w:val="24"/>
          <w:lang w:val="sr-Cyrl-CS"/>
        </w:rPr>
      </w:pPr>
      <w:r>
        <w:t>У члану</w:t>
      </w:r>
      <w:r>
        <w:rPr>
          <w:rFonts w:cs="Times New Roman"/>
          <w:szCs w:val="24"/>
          <w:lang w:val="sr-Cyrl-CS"/>
        </w:rPr>
        <w:t xml:space="preserve"> 15. </w:t>
      </w:r>
      <w:r>
        <w:rPr>
          <w:rFonts w:cs="Times New Roman"/>
          <w:lang w:val="sr-Cyrl-CS"/>
        </w:rPr>
        <w:t>став 1. тачка</w:t>
      </w:r>
      <w:r>
        <w:rPr>
          <w:rFonts w:cs="Times New Roman"/>
          <w:szCs w:val="24"/>
          <w:lang w:val="sr-Cyrl-CS"/>
        </w:rPr>
        <w:t xml:space="preserve"> 21</w:t>
      </w:r>
      <w:r>
        <w:rPr>
          <w:rFonts w:cs="Times New Roman"/>
          <w:lang w:val="sr-Cyrl-CS"/>
        </w:rPr>
        <w:t>.</w:t>
      </w:r>
      <w:r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color w:val="000000"/>
          <w:szCs w:val="24"/>
        </w:rPr>
        <w:t xml:space="preserve"> после речи: „пољопривредног земљишта“ додају се речи: „у државној својини“.</w:t>
      </w:r>
    </w:p>
    <w:p w:rsidR="00D2292A" w:rsidRDefault="00D2292A" w:rsidP="00D2292A">
      <w:pPr>
        <w:ind w:right="112"/>
        <w:jc w:val="center"/>
        <w:rPr>
          <w:b/>
        </w:rPr>
      </w:pPr>
      <w:r>
        <w:rPr>
          <w:b/>
        </w:rPr>
        <w:t>Члан 3.</w:t>
      </w:r>
    </w:p>
    <w:p w:rsidR="00D2292A" w:rsidRDefault="00D2292A" w:rsidP="00D2292A">
      <w:pPr>
        <w:pStyle w:val="ListParagraph"/>
        <w:widowControl/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color w:val="000000" w:themeColor="text1"/>
          <w:szCs w:val="24"/>
          <w:lang w:val="sr-Cyrl-CS"/>
        </w:rPr>
      </w:pPr>
      <w:r>
        <w:rPr>
          <w:rFonts w:cs="Times New Roman"/>
          <w:color w:val="000000"/>
          <w:szCs w:val="24"/>
        </w:rPr>
        <w:t>После члана 16. додаје се члан 16а који гласи:</w:t>
      </w:r>
      <w:r>
        <w:t xml:space="preserve"> </w:t>
      </w:r>
    </w:p>
    <w:p w:rsidR="00D2292A" w:rsidRDefault="00D2292A" w:rsidP="00D2292A">
      <w:pPr>
        <w:tabs>
          <w:tab w:val="left" w:pos="1080"/>
        </w:tabs>
        <w:jc w:val="center"/>
      </w:pPr>
      <w:r>
        <w:t>“16а</w:t>
      </w:r>
    </w:p>
    <w:p w:rsidR="00D2292A" w:rsidRDefault="00D2292A" w:rsidP="00D2292A">
      <w:pPr>
        <w:pStyle w:val="ListParagraph"/>
        <w:tabs>
          <w:tab w:val="left" w:pos="1080"/>
        </w:tabs>
        <w:ind w:left="0"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Послове правне заштите имовинских права и интереса општине обавља општинско правобранилаштво.</w:t>
      </w:r>
    </w:p>
    <w:p w:rsidR="00D2292A" w:rsidRDefault="00D2292A" w:rsidP="00D2292A">
      <w:pPr>
        <w:pStyle w:val="ListParagraph"/>
        <w:tabs>
          <w:tab w:val="left" w:pos="1080"/>
        </w:tabs>
        <w:ind w:left="0" w:firstLine="720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szCs w:val="24"/>
        </w:rPr>
        <w:t>Делокруг и начин рада општинског правобранилаштва регулисаће се посебном одлуком.“</w:t>
      </w:r>
    </w:p>
    <w:p w:rsidR="00D2292A" w:rsidRDefault="00D2292A" w:rsidP="00D2292A">
      <w:pPr>
        <w:tabs>
          <w:tab w:val="left" w:pos="4050"/>
        </w:tabs>
        <w:ind w:right="112"/>
        <w:jc w:val="center"/>
        <w:rPr>
          <w:b/>
        </w:rPr>
      </w:pPr>
      <w:r>
        <w:rPr>
          <w:b/>
        </w:rPr>
        <w:t>Члан 4.</w:t>
      </w:r>
    </w:p>
    <w:p w:rsidR="00D2292A" w:rsidRDefault="00D2292A" w:rsidP="00D2292A">
      <w:pPr>
        <w:widowControl/>
        <w:tabs>
          <w:tab w:val="left" w:pos="1080"/>
        </w:tabs>
        <w:suppressAutoHyphens w:val="0"/>
        <w:spacing w:line="276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У члану 24. после речи: „за било коју намену“ додају се речи: „у складу са законом и одлуком о буџету“.</w:t>
      </w:r>
    </w:p>
    <w:p w:rsidR="00D2292A" w:rsidRDefault="00D2292A" w:rsidP="00D2292A">
      <w:pPr>
        <w:tabs>
          <w:tab w:val="left" w:pos="4050"/>
        </w:tabs>
        <w:ind w:right="112"/>
        <w:jc w:val="center"/>
        <w:rPr>
          <w:b/>
        </w:rPr>
      </w:pPr>
      <w:r>
        <w:rPr>
          <w:b/>
        </w:rPr>
        <w:t>Члан 5.</w:t>
      </w:r>
    </w:p>
    <w:p w:rsidR="00D2292A" w:rsidRDefault="00D2292A" w:rsidP="00D2292A">
      <w:pPr>
        <w:widowControl/>
        <w:tabs>
          <w:tab w:val="left" w:pos="1080"/>
        </w:tabs>
        <w:suppressAutoHyphens w:val="0"/>
        <w:spacing w:line="276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У члану 26. став 2. после речи: „а најмање два пута годишње“ додају се речи: „у роковима прописаним законом“.</w:t>
      </w:r>
    </w:p>
    <w:p w:rsidR="00D2292A" w:rsidRDefault="00D2292A" w:rsidP="00D2292A">
      <w:pPr>
        <w:widowControl/>
        <w:tabs>
          <w:tab w:val="left" w:pos="1080"/>
        </w:tabs>
        <w:suppressAutoHyphens w:val="0"/>
        <w:spacing w:line="276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У члану 26. став 2. речи: „председника Општине“ замењују се речима: „Општинско веће“.</w:t>
      </w:r>
    </w:p>
    <w:p w:rsidR="00D2292A" w:rsidRDefault="00D2292A" w:rsidP="00D2292A">
      <w:pPr>
        <w:widowControl/>
        <w:tabs>
          <w:tab w:val="left" w:pos="1080"/>
        </w:tabs>
        <w:suppressAutoHyphens w:val="0"/>
        <w:spacing w:line="276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У члану 26. после става 2. додаје се став 3. који гласи: „Општинско веће у року од 15 дана од дана подношења извештаја из става 2. овог члана усваја и доставља извештаје Скупштини општине.“</w:t>
      </w:r>
    </w:p>
    <w:p w:rsidR="00D2292A" w:rsidRDefault="00D2292A" w:rsidP="00D2292A">
      <w:pPr>
        <w:tabs>
          <w:tab w:val="left" w:pos="4050"/>
        </w:tabs>
        <w:ind w:right="112"/>
        <w:jc w:val="center"/>
        <w:rPr>
          <w:b/>
        </w:rPr>
      </w:pPr>
      <w:r>
        <w:rPr>
          <w:b/>
        </w:rPr>
        <w:t>Члан 6.</w:t>
      </w:r>
    </w:p>
    <w:p w:rsidR="00D2292A" w:rsidRDefault="00D2292A" w:rsidP="00D2292A">
      <w:pPr>
        <w:widowControl/>
        <w:tabs>
          <w:tab w:val="left" w:pos="720"/>
        </w:tabs>
        <w:suppressAutoHyphens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  <w:t xml:space="preserve">У члану 41. став 1. мења се тачка 10. и гласи: „именује и разрешава председника и чланове надзорног одбора јавних предузећа чији је оснивач општина, доноси одлуку о спровођењу јавног конкурса за именовање директора јавног предузећа, именује и разрешава директорa јавног предузећа и даје сагласност на њихове статуте, у складу са законом“. </w:t>
      </w:r>
    </w:p>
    <w:p w:rsidR="00D2292A" w:rsidRDefault="00D2292A" w:rsidP="00D2292A">
      <w:pPr>
        <w:widowControl/>
        <w:tabs>
          <w:tab w:val="left" w:pos="720"/>
        </w:tabs>
        <w:suppressAutoHyphens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  <w:t>У члану 41. став 1. после тачке 10. додаје се тачка 10а, која гласи: „именује и разрешава чланове управног и надзорног одбора установа, по спроведеном конкурсу именује и разрешава директоре установа, организација и служби чији је оснивач општина, ако законом није другачије регулисано и даје сагласност на њихове статуте, у складу са законом“.</w:t>
      </w:r>
    </w:p>
    <w:p w:rsidR="00D2292A" w:rsidRDefault="00D2292A" w:rsidP="00D2292A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  <w:t>У члану 41. став 1. тачке 15. и 17. бришу се.</w:t>
      </w:r>
    </w:p>
    <w:p w:rsidR="00D2292A" w:rsidRDefault="00D2292A" w:rsidP="00D2292A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</w:p>
    <w:p w:rsidR="00D2292A" w:rsidRDefault="00D2292A" w:rsidP="00D2292A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Члан 7.</w:t>
      </w:r>
    </w:p>
    <w:p w:rsidR="00D2292A" w:rsidRDefault="00D2292A" w:rsidP="00D2292A">
      <w:pPr>
        <w:pStyle w:val="ListParagraph"/>
        <w:widowControl/>
        <w:tabs>
          <w:tab w:val="left" w:pos="1080"/>
        </w:tabs>
        <w:suppressAutoHyphens w:val="0"/>
        <w:spacing w:line="276" w:lineRule="auto"/>
        <w:ind w:left="0"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Члан 43. став 3. мења се и гласи: „Скупштина општине одлучује већином гласова од укупног броја одборника о: </w:t>
      </w:r>
    </w:p>
    <w:p w:rsidR="00D2292A" w:rsidRDefault="00D2292A" w:rsidP="00D2292A">
      <w:pPr>
        <w:pStyle w:val="ListParagraph"/>
        <w:widowControl/>
        <w:numPr>
          <w:ilvl w:val="0"/>
          <w:numId w:val="1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доношењу, изменама и допунама Статута општине; </w:t>
      </w:r>
    </w:p>
    <w:p w:rsidR="00D2292A" w:rsidRDefault="00D2292A" w:rsidP="00D2292A">
      <w:pPr>
        <w:pStyle w:val="ListParagraph"/>
        <w:widowControl/>
        <w:numPr>
          <w:ilvl w:val="0"/>
          <w:numId w:val="1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доношењу Пословника Скупштине општине; </w:t>
      </w:r>
    </w:p>
    <w:p w:rsidR="00D2292A" w:rsidRDefault="00D2292A" w:rsidP="00D2292A">
      <w:pPr>
        <w:pStyle w:val="ListParagraph"/>
        <w:widowControl/>
        <w:numPr>
          <w:ilvl w:val="0"/>
          <w:numId w:val="1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доношењу буџета и завршног рачуна општине; </w:t>
      </w:r>
    </w:p>
    <w:p w:rsidR="00D2292A" w:rsidRDefault="00D2292A" w:rsidP="00D2292A">
      <w:pPr>
        <w:pStyle w:val="ListParagraph"/>
        <w:widowControl/>
        <w:numPr>
          <w:ilvl w:val="0"/>
          <w:numId w:val="1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расписивању референдума; </w:t>
      </w:r>
    </w:p>
    <w:p w:rsidR="00D2292A" w:rsidRDefault="00D2292A" w:rsidP="00D2292A">
      <w:pPr>
        <w:pStyle w:val="ListParagraph"/>
        <w:widowControl/>
        <w:numPr>
          <w:ilvl w:val="0"/>
          <w:numId w:val="1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утврђивању предлога одлуке о увођењу самодоприноса; </w:t>
      </w:r>
    </w:p>
    <w:p w:rsidR="00D2292A" w:rsidRDefault="00D2292A" w:rsidP="00D2292A">
      <w:pPr>
        <w:pStyle w:val="ListParagraph"/>
        <w:widowControl/>
        <w:numPr>
          <w:ilvl w:val="0"/>
          <w:numId w:val="1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избору и разрешењу председника и заменика председника Скупштине општине;</w:t>
      </w:r>
    </w:p>
    <w:p w:rsidR="00D2292A" w:rsidRDefault="00D2292A" w:rsidP="00D2292A">
      <w:pPr>
        <w:pStyle w:val="ListParagraph"/>
        <w:widowControl/>
        <w:numPr>
          <w:ilvl w:val="0"/>
          <w:numId w:val="1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избору и разрешењу Председника општине и заменика Председника општине; </w:t>
      </w:r>
    </w:p>
    <w:p w:rsidR="00D2292A" w:rsidRDefault="00D2292A" w:rsidP="00D2292A">
      <w:pPr>
        <w:pStyle w:val="ListParagraph"/>
        <w:widowControl/>
        <w:numPr>
          <w:ilvl w:val="0"/>
          <w:numId w:val="1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избору и разрешењу чланова Општинског већа; </w:t>
      </w:r>
    </w:p>
    <w:p w:rsidR="00D2292A" w:rsidRDefault="00D2292A" w:rsidP="00D2292A">
      <w:pPr>
        <w:pStyle w:val="ListParagraph"/>
        <w:widowControl/>
        <w:numPr>
          <w:ilvl w:val="0"/>
          <w:numId w:val="1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давању мишљења о територијалној промени општине; </w:t>
      </w:r>
    </w:p>
    <w:p w:rsidR="00D2292A" w:rsidRDefault="00D2292A" w:rsidP="00D2292A">
      <w:pPr>
        <w:pStyle w:val="ListParagraph"/>
        <w:widowControl/>
        <w:numPr>
          <w:ilvl w:val="0"/>
          <w:numId w:val="1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сарадњи и удруживању са другим јединицама локалне самоуправе и одлуци о сарадњи са јединицама локалне самоуправе у другим државама; </w:t>
      </w:r>
    </w:p>
    <w:p w:rsidR="00D2292A" w:rsidRDefault="00D2292A" w:rsidP="00D2292A">
      <w:pPr>
        <w:pStyle w:val="ListParagraph"/>
        <w:widowControl/>
        <w:numPr>
          <w:ilvl w:val="0"/>
          <w:numId w:val="1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јавном задуживању општине; </w:t>
      </w:r>
    </w:p>
    <w:p w:rsidR="00D2292A" w:rsidRDefault="00D2292A" w:rsidP="00D2292A">
      <w:pPr>
        <w:pStyle w:val="ListParagraph"/>
        <w:widowControl/>
        <w:numPr>
          <w:ilvl w:val="0"/>
          <w:numId w:val="1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доношењу просторног плана</w:t>
      </w:r>
    </w:p>
    <w:p w:rsidR="00D2292A" w:rsidRDefault="00D2292A" w:rsidP="00D2292A">
      <w:pPr>
        <w:pStyle w:val="ListParagraph"/>
        <w:widowControl/>
        <w:numPr>
          <w:ilvl w:val="0"/>
          <w:numId w:val="1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доношењу урбанистичких планова; </w:t>
      </w:r>
    </w:p>
    <w:p w:rsidR="00D2292A" w:rsidRDefault="00D2292A" w:rsidP="00D2292A">
      <w:pPr>
        <w:pStyle w:val="ListParagraph"/>
        <w:widowControl/>
        <w:numPr>
          <w:ilvl w:val="0"/>
          <w:numId w:val="1"/>
        </w:numPr>
        <w:tabs>
          <w:tab w:val="left" w:pos="720"/>
        </w:tabs>
        <w:suppressAutoHyphens w:val="0"/>
        <w:spacing w:line="276" w:lineRule="auto"/>
        <w:jc w:val="both"/>
        <w:rPr>
          <w:sz w:val="20"/>
          <w:szCs w:val="20"/>
        </w:rPr>
      </w:pPr>
      <w:r>
        <w:rPr>
          <w:szCs w:val="24"/>
        </w:rPr>
        <w:t>називима улица, тргова, заселака и других делова насељених места</w:t>
      </w:r>
      <w:r>
        <w:rPr>
          <w:sz w:val="20"/>
          <w:szCs w:val="20"/>
        </w:rPr>
        <w:t xml:space="preserve">; </w:t>
      </w:r>
    </w:p>
    <w:p w:rsidR="00D2292A" w:rsidRDefault="00D2292A" w:rsidP="00D2292A">
      <w:pPr>
        <w:pStyle w:val="ListParagraph"/>
        <w:widowControl/>
        <w:numPr>
          <w:ilvl w:val="0"/>
          <w:numId w:val="1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Стратегији одрживог развоја општине; </w:t>
      </w:r>
    </w:p>
    <w:p w:rsidR="00D2292A" w:rsidRDefault="00D2292A" w:rsidP="00D2292A">
      <w:pPr>
        <w:pStyle w:val="ListParagraph"/>
        <w:widowControl/>
        <w:numPr>
          <w:ilvl w:val="0"/>
          <w:numId w:val="1"/>
        </w:numPr>
        <w:tabs>
          <w:tab w:val="left" w:pos="1080"/>
        </w:tabs>
        <w:suppressAutoHyphens w:val="0"/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 другим случајевима утврђеним законом и овим Статутом.“</w:t>
      </w:r>
    </w:p>
    <w:p w:rsidR="00D2292A" w:rsidRDefault="00D2292A" w:rsidP="00D2292A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both"/>
        <w:rPr>
          <w:rFonts w:cs="Times New Roman"/>
        </w:rPr>
      </w:pPr>
    </w:p>
    <w:p w:rsidR="00D2292A" w:rsidRDefault="00D2292A" w:rsidP="00D2292A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Члан 8.</w:t>
      </w:r>
    </w:p>
    <w:p w:rsidR="00D2292A" w:rsidRDefault="00D2292A" w:rsidP="00D2292A">
      <w:pPr>
        <w:widowControl/>
        <w:tabs>
          <w:tab w:val="left" w:pos="720"/>
        </w:tabs>
        <w:suppressAutoHyphens w:val="0"/>
        <w:spacing w:line="276" w:lineRule="auto"/>
        <w:jc w:val="both"/>
        <w:rPr>
          <w:rFonts w:cs="Times New Roman"/>
          <w:color w:val="000000"/>
        </w:rPr>
      </w:pPr>
      <w:r>
        <w:rPr>
          <w:rFonts w:eastAsia="Calibri" w:cs="Times New Roman"/>
        </w:rPr>
        <w:tab/>
        <w:t>У члану 59. став 3. мења се и гласи: „</w:t>
      </w:r>
      <w:r>
        <w:rPr>
          <w:rFonts w:cs="Times New Roman"/>
          <w:color w:val="000000"/>
        </w:rPr>
        <w:t>Председник Скупштине може бити на сталном раду у општини.“</w:t>
      </w:r>
    </w:p>
    <w:p w:rsidR="00D2292A" w:rsidRDefault="00D2292A" w:rsidP="00D2292A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Члан 9.</w:t>
      </w:r>
    </w:p>
    <w:p w:rsidR="00D2292A" w:rsidRDefault="00D2292A" w:rsidP="00D2292A">
      <w:pPr>
        <w:widowControl/>
        <w:tabs>
          <w:tab w:val="left" w:pos="720"/>
        </w:tabs>
        <w:suppressAutoHyphens w:val="0"/>
        <w:spacing w:line="276" w:lineRule="auto"/>
        <w:jc w:val="both"/>
        <w:rPr>
          <w:rFonts w:cs="Times New Roman"/>
          <w:color w:val="000000"/>
        </w:rPr>
      </w:pPr>
      <w:r>
        <w:rPr>
          <w:rFonts w:eastAsia="Calibri" w:cs="Times New Roman"/>
        </w:rPr>
        <w:tab/>
        <w:t>У члану 62. став 3. мења се и гласи: „Заменик п</w:t>
      </w:r>
      <w:r>
        <w:rPr>
          <w:rFonts w:cs="Times New Roman"/>
          <w:color w:val="000000"/>
        </w:rPr>
        <w:t>редседника Скупштине не може бити на сталном раду у општини</w:t>
      </w:r>
      <w:r>
        <w:rPr>
          <w:rFonts w:eastAsia="Calibri" w:cs="Times New Roman"/>
        </w:rPr>
        <w:t>.“</w:t>
      </w:r>
    </w:p>
    <w:p w:rsidR="00D2292A" w:rsidRDefault="00D2292A" w:rsidP="00D2292A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Члан 10.</w:t>
      </w:r>
    </w:p>
    <w:p w:rsidR="00D2292A" w:rsidRDefault="00D2292A" w:rsidP="00D2292A">
      <w:pPr>
        <w:widowControl/>
        <w:tabs>
          <w:tab w:val="left" w:pos="720"/>
        </w:tabs>
        <w:suppressAutoHyphens w:val="0"/>
        <w:spacing w:line="276" w:lineRule="auto"/>
        <w:jc w:val="both"/>
        <w:rPr>
          <w:rStyle w:val="apple-converted-space"/>
          <w:color w:val="000000"/>
        </w:rPr>
      </w:pPr>
      <w:r>
        <w:rPr>
          <w:rFonts w:eastAsia="Calibri" w:cs="Times New Roman"/>
        </w:rPr>
        <w:tab/>
        <w:t>У члану 68. став 1. тачка 3. после речи: “извршење буџета;“ додају се речи:         „доноси о</w:t>
      </w:r>
      <w:r>
        <w:rPr>
          <w:rFonts w:cs="Times New Roman"/>
          <w:color w:val="000000"/>
        </w:rPr>
        <w:t>длуку о промени у апропријацијама и о коришћењу средстава текуће буџетске резерве</w:t>
      </w:r>
      <w:r>
        <w:rPr>
          <w:rStyle w:val="apple-converted-space"/>
          <w:rFonts w:cs="Times New Roman"/>
          <w:color w:val="000000"/>
        </w:rPr>
        <w:t xml:space="preserve">“. </w:t>
      </w:r>
    </w:p>
    <w:p w:rsidR="00D2292A" w:rsidRDefault="00D2292A" w:rsidP="00D2292A">
      <w:pPr>
        <w:widowControl/>
        <w:tabs>
          <w:tab w:val="left" w:pos="720"/>
        </w:tabs>
        <w:suppressAutoHyphens w:val="0"/>
        <w:spacing w:line="276" w:lineRule="auto"/>
        <w:ind w:firstLine="720"/>
        <w:jc w:val="both"/>
      </w:pPr>
      <w:r>
        <w:rPr>
          <w:rFonts w:eastAsia="Calibri" w:cs="Times New Roman"/>
        </w:rPr>
        <w:t>У члану 68. став 1. тачка 6. мења се и гласи: „</w:t>
      </w:r>
      <w:r>
        <w:rPr>
          <w:rFonts w:cs="Times New Roman"/>
          <w:color w:val="000000"/>
        </w:rPr>
        <w:t>одлучује о прибављању ствари и располагању стварима у јавној својини општине, под условима прописаним законом.“</w:t>
      </w:r>
    </w:p>
    <w:p w:rsidR="00D2292A" w:rsidRDefault="00D2292A" w:rsidP="00D2292A">
      <w:pPr>
        <w:widowControl/>
        <w:tabs>
          <w:tab w:val="left" w:pos="720"/>
        </w:tabs>
        <w:suppressAutoHyphens w:val="0"/>
        <w:spacing w:line="276" w:lineRule="auto"/>
        <w:jc w:val="both"/>
        <w:rPr>
          <w:rFonts w:eastAsia="Calibri" w:cs="Times New Roman"/>
        </w:rPr>
      </w:pPr>
      <w:r>
        <w:rPr>
          <w:rStyle w:val="apple-converted-space"/>
          <w:rFonts w:cs="Times New Roman"/>
          <w:color w:val="000000"/>
        </w:rPr>
        <w:tab/>
      </w:r>
      <w:r>
        <w:rPr>
          <w:rFonts w:eastAsia="Calibri" w:cs="Times New Roman"/>
        </w:rPr>
        <w:t>У члану 68. став 1. тачка 12. између речи: “и друге послове утврђене“ и речи: „овим статутом и другим актима општине“, додаје се реч: „законом“.</w:t>
      </w:r>
    </w:p>
    <w:p w:rsidR="00D2292A" w:rsidRDefault="00D2292A" w:rsidP="00D2292A">
      <w:pPr>
        <w:widowControl/>
        <w:tabs>
          <w:tab w:val="left" w:pos="720"/>
        </w:tabs>
        <w:suppressAutoHyphens w:val="0"/>
        <w:spacing w:line="276" w:lineRule="auto"/>
        <w:jc w:val="both"/>
        <w:rPr>
          <w:rFonts w:cs="Times New Roman"/>
          <w:color w:val="000000"/>
        </w:rPr>
      </w:pPr>
      <w:r>
        <w:rPr>
          <w:rFonts w:eastAsia="Calibri" w:cs="Times New Roman"/>
        </w:rPr>
        <w:t xml:space="preserve"> </w:t>
      </w:r>
    </w:p>
    <w:p w:rsidR="00D2292A" w:rsidRDefault="00D2292A" w:rsidP="00D2292A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Члан 11.</w:t>
      </w:r>
    </w:p>
    <w:p w:rsidR="00D2292A" w:rsidRDefault="00D2292A" w:rsidP="00D2292A">
      <w:pPr>
        <w:widowControl/>
        <w:tabs>
          <w:tab w:val="left" w:pos="1080"/>
        </w:tabs>
        <w:suppressAutoHyphens w:val="0"/>
        <w:spacing w:line="276" w:lineRule="auto"/>
        <w:ind w:firstLine="720"/>
        <w:jc w:val="both"/>
        <w:rPr>
          <w:rFonts w:cs="Times New Roman"/>
          <w:color w:val="000000"/>
        </w:rPr>
      </w:pPr>
      <w:r>
        <w:rPr>
          <w:rFonts w:eastAsia="Calibri" w:cs="Times New Roman"/>
        </w:rPr>
        <w:t>У члану 71. став 1. после тачке 4. додаје се тачка 4а, која гласи: “</w:t>
      </w:r>
      <w:r>
        <w:rPr>
          <w:rFonts w:cs="Times New Roman"/>
          <w:color w:val="000000"/>
        </w:rPr>
        <w:t xml:space="preserve">решава сукоб надлежности између општинске управе и других предузећа, организација и установа кад на основу одлуке скупштине општине одлучују о појединим правима грађана, правних лица или других странака“. </w:t>
      </w:r>
    </w:p>
    <w:p w:rsidR="00D2292A" w:rsidRDefault="00D2292A" w:rsidP="00D2292A">
      <w:pPr>
        <w:widowControl/>
        <w:tabs>
          <w:tab w:val="left" w:pos="1080"/>
        </w:tabs>
        <w:suppressAutoHyphens w:val="0"/>
        <w:spacing w:line="276" w:lineRule="auto"/>
        <w:ind w:firstLine="720"/>
        <w:jc w:val="both"/>
        <w:rPr>
          <w:rFonts w:cs="Times New Roman"/>
          <w:color w:val="000000"/>
        </w:rPr>
      </w:pPr>
      <w:r>
        <w:rPr>
          <w:rFonts w:eastAsia="Calibri" w:cs="Times New Roman"/>
        </w:rPr>
        <w:t xml:space="preserve">У члану 71. став 1. после тачке 6. додаје се тачка 6а, </w:t>
      </w:r>
      <w:r>
        <w:rPr>
          <w:rFonts w:cs="Times New Roman"/>
          <w:color w:val="000000"/>
        </w:rPr>
        <w:t>која гласи: „доноси одлуке везане за утврђивање пореза на имовину за које законом није прописано да их доноси Скупштина општине“.</w:t>
      </w:r>
    </w:p>
    <w:p w:rsidR="00D2292A" w:rsidRDefault="00D2292A" w:rsidP="00D2292A">
      <w:pPr>
        <w:widowControl/>
        <w:tabs>
          <w:tab w:val="left" w:pos="720"/>
        </w:tabs>
        <w:suppressAutoHyphens w:val="0"/>
        <w:spacing w:line="276" w:lineRule="auto"/>
        <w:jc w:val="both"/>
        <w:rPr>
          <w:rFonts w:cs="Times New Roman"/>
        </w:rPr>
      </w:pPr>
      <w:r>
        <w:rPr>
          <w:rFonts w:cs="Times New Roman"/>
          <w:color w:val="000000"/>
        </w:rPr>
        <w:tab/>
      </w:r>
      <w:r>
        <w:rPr>
          <w:rFonts w:eastAsia="Calibri" w:cs="Times New Roman"/>
        </w:rPr>
        <w:t>У члану 71. став 1. после тачке 7. додаје се тачка 7а, која гласи: „</w:t>
      </w:r>
      <w:r>
        <w:rPr>
          <w:rFonts w:cs="Times New Roman"/>
        </w:rPr>
        <w:t>усваја акт о унутрашњем уређењу и систематизацији радних места у Општинској управи“.</w:t>
      </w:r>
    </w:p>
    <w:p w:rsidR="00D2292A" w:rsidRDefault="00D2292A" w:rsidP="00D2292A">
      <w:pPr>
        <w:widowControl/>
        <w:tabs>
          <w:tab w:val="left" w:pos="720"/>
        </w:tabs>
        <w:suppressAutoHyphens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eastAsia="Calibri" w:cs="Times New Roman"/>
        </w:rPr>
        <w:t>У члану 71. став 1. после тачке 11. додаје се тачка 11а, која гласи: „даје сагласност на акт о унутрашњој организацији и систематизацији радних места у јавним предузећима чији је оснивач општина“.</w:t>
      </w:r>
    </w:p>
    <w:p w:rsidR="00D2292A" w:rsidRDefault="00D2292A" w:rsidP="00D2292A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center"/>
        <w:rPr>
          <w:rFonts w:cs="Times New Roman"/>
        </w:rPr>
      </w:pPr>
    </w:p>
    <w:p w:rsidR="00D2292A" w:rsidRDefault="00D2292A" w:rsidP="00D2292A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Члан 12.</w:t>
      </w:r>
    </w:p>
    <w:p w:rsidR="00D2292A" w:rsidRDefault="00D2292A" w:rsidP="00D2292A">
      <w:pPr>
        <w:widowControl/>
        <w:tabs>
          <w:tab w:val="left" w:pos="1080"/>
        </w:tabs>
        <w:suppressAutoHyphens w:val="0"/>
        <w:spacing w:line="276" w:lineRule="auto"/>
        <w:ind w:firstLine="720"/>
        <w:jc w:val="both"/>
        <w:rPr>
          <w:rFonts w:cs="Times New Roman"/>
        </w:rPr>
      </w:pPr>
      <w:r>
        <w:rPr>
          <w:rFonts w:eastAsia="Calibri" w:cs="Times New Roman"/>
        </w:rPr>
        <w:t>У члану 85. после става 2. додаје се став 3, који гласи: „</w:t>
      </w:r>
      <w:r>
        <w:rPr>
          <w:rFonts w:cs="Times New Roman"/>
        </w:rPr>
        <w:t>Начелник Општинске управе решава сукоб надлежности између унутрашњих организационих јединица.“.</w:t>
      </w:r>
    </w:p>
    <w:p w:rsidR="00D2292A" w:rsidRDefault="00D2292A" w:rsidP="00D2292A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center"/>
        <w:rPr>
          <w:rFonts w:cs="Times New Roman"/>
        </w:rPr>
      </w:pPr>
    </w:p>
    <w:p w:rsidR="00D2292A" w:rsidRDefault="00D2292A" w:rsidP="00D2292A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Члан 13.</w:t>
      </w:r>
    </w:p>
    <w:p w:rsidR="00D2292A" w:rsidRDefault="00D2292A" w:rsidP="00D2292A">
      <w:pPr>
        <w:widowControl/>
        <w:tabs>
          <w:tab w:val="left" w:pos="1080"/>
        </w:tabs>
        <w:suppressAutoHyphens w:val="0"/>
        <w:spacing w:line="276" w:lineRule="auto"/>
        <w:ind w:firstLine="720"/>
        <w:jc w:val="both"/>
        <w:rPr>
          <w:rFonts w:cs="Times New Roman"/>
        </w:rPr>
      </w:pPr>
      <w:r>
        <w:rPr>
          <w:rFonts w:eastAsia="Calibri" w:cs="Times New Roman"/>
        </w:rPr>
        <w:t>У члану 87. после става 2. додаје се став 3, који гласи: „</w:t>
      </w:r>
      <w:r>
        <w:rPr>
          <w:rFonts w:cs="Times New Roman"/>
        </w:rPr>
        <w:t xml:space="preserve">Начелник Општинске </w:t>
      </w:r>
    </w:p>
    <w:p w:rsidR="00D2292A" w:rsidRDefault="00D2292A" w:rsidP="00D2292A">
      <w:pPr>
        <w:widowControl/>
        <w:tabs>
          <w:tab w:val="left" w:pos="1080"/>
        </w:tabs>
        <w:suppressAutoHyphens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управе може имати заменика који га замењује у случају његове одсутности и спречености да обавља своју дужност.“</w:t>
      </w:r>
    </w:p>
    <w:p w:rsidR="00D2292A" w:rsidRDefault="00D2292A" w:rsidP="00D2292A">
      <w:pPr>
        <w:widowControl/>
        <w:tabs>
          <w:tab w:val="left" w:pos="1080"/>
        </w:tabs>
        <w:suppressAutoHyphens w:val="0"/>
        <w:spacing w:line="276" w:lineRule="auto"/>
        <w:ind w:firstLine="720"/>
        <w:jc w:val="both"/>
        <w:rPr>
          <w:rFonts w:eastAsia="Calibri" w:cs="Times New Roman"/>
        </w:rPr>
      </w:pPr>
      <w:r>
        <w:rPr>
          <w:rFonts w:eastAsia="Calibri" w:cs="Times New Roman"/>
        </w:rPr>
        <w:t>У члану 87. после става 3. додаје се став 4, који гласи: „</w:t>
      </w:r>
      <w:r>
        <w:rPr>
          <w:rFonts w:cs="Times New Roman"/>
        </w:rPr>
        <w:t xml:space="preserve">Заменик начелника Општинске управе поставља се на исти начин и под истим условима као начелник.“. </w:t>
      </w:r>
    </w:p>
    <w:p w:rsidR="00D2292A" w:rsidRDefault="00D2292A" w:rsidP="00D2292A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center"/>
        <w:rPr>
          <w:rFonts w:cs="Times New Roman"/>
        </w:rPr>
      </w:pPr>
    </w:p>
    <w:p w:rsidR="00D2292A" w:rsidRDefault="00D2292A" w:rsidP="00D2292A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Члан 14.</w:t>
      </w:r>
    </w:p>
    <w:p w:rsidR="00D2292A" w:rsidRDefault="00D2292A" w:rsidP="00D2292A">
      <w:pPr>
        <w:widowControl/>
        <w:tabs>
          <w:tab w:val="left" w:pos="1080"/>
        </w:tabs>
        <w:suppressAutoHyphens w:val="0"/>
        <w:spacing w:line="276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Члан 93. брише се.</w:t>
      </w:r>
    </w:p>
    <w:p w:rsidR="00D2292A" w:rsidRDefault="00D2292A" w:rsidP="00D2292A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Члан 15.</w:t>
      </w:r>
    </w:p>
    <w:p w:rsidR="00D2292A" w:rsidRDefault="00D2292A" w:rsidP="00D2292A">
      <w:pPr>
        <w:widowControl/>
        <w:tabs>
          <w:tab w:val="left" w:pos="1080"/>
          <w:tab w:val="left" w:pos="9000"/>
        </w:tabs>
        <w:suppressAutoHyphens w:val="0"/>
        <w:spacing w:line="276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У члану 102. после става 3. додаје се нови став 4, који гласи: „Референдум се</w:t>
      </w:r>
    </w:p>
    <w:p w:rsidR="00D2292A" w:rsidRDefault="00D2292A" w:rsidP="00D2292A">
      <w:pPr>
        <w:widowControl/>
        <w:tabs>
          <w:tab w:val="left" w:pos="1080"/>
        </w:tabs>
        <w:suppressAutoHyphens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одржава у року од 60 дана од дана</w:t>
      </w:r>
      <w:r>
        <w:t xml:space="preserve"> расписивања референдума.“</w:t>
      </w:r>
      <w:r>
        <w:rPr>
          <w:rFonts w:cs="Times New Roman"/>
        </w:rPr>
        <w:t xml:space="preserve">. </w:t>
      </w:r>
    </w:p>
    <w:p w:rsidR="00D2292A" w:rsidRDefault="00D2292A" w:rsidP="00D2292A">
      <w:pPr>
        <w:widowControl/>
        <w:tabs>
          <w:tab w:val="left" w:pos="1080"/>
        </w:tabs>
        <w:suppressAutoHyphens w:val="0"/>
        <w:spacing w:line="276" w:lineRule="auto"/>
        <w:jc w:val="both"/>
        <w:rPr>
          <w:rFonts w:eastAsia="Calibri" w:cs="Times New Roman"/>
        </w:rPr>
      </w:pPr>
      <w:r>
        <w:rPr>
          <w:rFonts w:cs="Times New Roman"/>
        </w:rPr>
        <w:t xml:space="preserve">            Досадашњи ставови 4, 5. и 6. постају ставови 5, 6. и 7. </w:t>
      </w:r>
    </w:p>
    <w:p w:rsidR="00D2292A" w:rsidRDefault="00D2292A" w:rsidP="00D2292A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center"/>
        <w:rPr>
          <w:rFonts w:cs="Times New Roman"/>
        </w:rPr>
      </w:pPr>
    </w:p>
    <w:p w:rsidR="00D2292A" w:rsidRDefault="00D2292A" w:rsidP="00D2292A">
      <w:pPr>
        <w:widowControl/>
        <w:tabs>
          <w:tab w:val="left" w:pos="1080"/>
        </w:tabs>
        <w:suppressAutoHyphens w:val="0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Члан 16.</w:t>
      </w:r>
    </w:p>
    <w:p w:rsidR="00D2292A" w:rsidRDefault="00D2292A" w:rsidP="00D2292A">
      <w:pPr>
        <w:widowControl/>
        <w:tabs>
          <w:tab w:val="left" w:pos="1080"/>
        </w:tabs>
        <w:suppressAutoHyphens w:val="0"/>
        <w:spacing w:line="276" w:lineRule="auto"/>
        <w:ind w:firstLine="720"/>
        <w:jc w:val="both"/>
        <w:rPr>
          <w:rFonts w:eastAsia="Calibri" w:cs="Times New Roman"/>
        </w:rPr>
      </w:pPr>
      <w:r>
        <w:rPr>
          <w:rFonts w:eastAsia="Calibri" w:cs="Times New Roman"/>
        </w:rPr>
        <w:t>Члан 109. мења се и гласи: „Органи општине организују јавну расправу у случајевима прописаним законом и одлукама Скупштине општине.“.</w:t>
      </w:r>
    </w:p>
    <w:p w:rsidR="00D2292A" w:rsidRDefault="00D2292A" w:rsidP="00D2292A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center"/>
        <w:rPr>
          <w:rFonts w:cs="Times New Roman"/>
        </w:rPr>
      </w:pPr>
    </w:p>
    <w:p w:rsidR="00D2292A" w:rsidRDefault="00D2292A" w:rsidP="00D2292A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Члан 17.</w:t>
      </w:r>
    </w:p>
    <w:p w:rsidR="00D2292A" w:rsidRDefault="00D2292A" w:rsidP="00D2292A">
      <w:pPr>
        <w:widowControl/>
        <w:tabs>
          <w:tab w:val="left" w:pos="0"/>
          <w:tab w:val="left" w:pos="720"/>
        </w:tabs>
        <w:suppressAutoHyphens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  <w:t>У члану 115. после става 3. додаје се нови став 4, који гласи: „Председник Скупштине општине решењем именује Комисију задужену за спровођење избора у месним заједницама.“</w:t>
      </w:r>
    </w:p>
    <w:p w:rsidR="00D2292A" w:rsidRDefault="00D2292A" w:rsidP="00D2292A">
      <w:pPr>
        <w:widowControl/>
        <w:tabs>
          <w:tab w:val="left" w:pos="0"/>
          <w:tab w:val="left" w:pos="720"/>
        </w:tabs>
        <w:suppressAutoHyphens w:val="0"/>
        <w:spacing w:line="276" w:lineRule="auto"/>
        <w:rPr>
          <w:rFonts w:cs="Times New Roman"/>
        </w:rPr>
      </w:pPr>
      <w:r>
        <w:rPr>
          <w:rFonts w:cs="Times New Roman"/>
        </w:rPr>
        <w:tab/>
        <w:t>Досадашњи ставови 4, 5, 6, 7. и 8. постају ставови 5, 6, 7, 8. и 9.</w:t>
      </w:r>
    </w:p>
    <w:p w:rsidR="00D2292A" w:rsidRDefault="00D2292A" w:rsidP="00D2292A">
      <w:pPr>
        <w:widowControl/>
        <w:tabs>
          <w:tab w:val="left" w:pos="720"/>
        </w:tabs>
        <w:suppressAutoHyphens w:val="0"/>
        <w:spacing w:line="276" w:lineRule="auto"/>
        <w:jc w:val="both"/>
        <w:rPr>
          <w:rFonts w:eastAsia="Calibri" w:cs="Times New Roman"/>
        </w:rPr>
      </w:pPr>
    </w:p>
    <w:p w:rsidR="00D2292A" w:rsidRDefault="00D2292A" w:rsidP="00D2292A">
      <w:pPr>
        <w:widowControl/>
        <w:tabs>
          <w:tab w:val="left" w:pos="720"/>
        </w:tabs>
        <w:suppressAutoHyphens w:val="0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Члан 18.</w:t>
      </w:r>
    </w:p>
    <w:p w:rsidR="00D2292A" w:rsidRDefault="00D2292A" w:rsidP="00D2292A">
      <w:pPr>
        <w:tabs>
          <w:tab w:val="left" w:pos="4050"/>
        </w:tabs>
        <w:ind w:right="112" w:firstLine="720"/>
        <w:jc w:val="both"/>
      </w:pPr>
      <w:r>
        <w:t>Ова одлука ступа на снагу осмог дана од дана објављивања у ''Службеном листу општине Љубовија.''</w:t>
      </w:r>
    </w:p>
    <w:p w:rsidR="00D2292A" w:rsidRDefault="00D2292A" w:rsidP="00D2292A">
      <w:pPr>
        <w:ind w:right="-18"/>
        <w:rPr>
          <w:rFonts w:cs="Times New Roman"/>
          <w:lang w:val="ru-RU"/>
        </w:rPr>
      </w:pPr>
    </w:p>
    <w:p w:rsidR="00D2292A" w:rsidRDefault="00D2292A" w:rsidP="00D2292A">
      <w:pPr>
        <w:ind w:right="-18"/>
        <w:jc w:val="center"/>
        <w:rPr>
          <w:rFonts w:cs="Times New Roman"/>
          <w:lang w:val="ru-RU"/>
        </w:rPr>
      </w:pPr>
    </w:p>
    <w:p w:rsidR="00D2292A" w:rsidRDefault="00D2292A" w:rsidP="00D2292A">
      <w:pPr>
        <w:ind w:right="-18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СКУПШТИНА ОПШТИНЕ ЉУБОВИЈА</w:t>
      </w:r>
    </w:p>
    <w:p w:rsidR="00D2292A" w:rsidRDefault="00D2292A" w:rsidP="00D2292A">
      <w:pPr>
        <w:ind w:right="-18"/>
        <w:jc w:val="center"/>
        <w:rPr>
          <w:rFonts w:cs="Times New Roman"/>
          <w:lang w:val="ru-RU"/>
        </w:rPr>
      </w:pPr>
    </w:p>
    <w:p w:rsidR="00D2292A" w:rsidRDefault="00D2292A" w:rsidP="00D2292A">
      <w:pPr>
        <w:ind w:right="-18"/>
        <w:rPr>
          <w:rFonts w:cs="Times New Roman"/>
          <w:lang w:val="ru-RU"/>
        </w:rPr>
      </w:pPr>
    </w:p>
    <w:p w:rsidR="00D2292A" w:rsidRDefault="00D2292A" w:rsidP="00D2292A">
      <w:pPr>
        <w:ind w:right="-18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Број: 06- 284/201</w:t>
      </w:r>
      <w:r>
        <w:rPr>
          <w:rFonts w:cs="Times New Roman"/>
          <w:b/>
        </w:rPr>
        <w:t>7</w:t>
      </w:r>
      <w:r>
        <w:rPr>
          <w:rFonts w:cs="Times New Roman"/>
          <w:b/>
          <w:lang w:val="ru-RU"/>
        </w:rPr>
        <w:t xml:space="preserve">-03                                                    </w:t>
      </w:r>
      <w:r>
        <w:rPr>
          <w:b/>
          <w:lang w:val="ru-RU"/>
        </w:rPr>
        <w:t xml:space="preserve">                    </w:t>
      </w:r>
      <w:r>
        <w:rPr>
          <w:rFonts w:cs="Times New Roman"/>
          <w:b/>
          <w:lang w:val="ru-RU"/>
        </w:rPr>
        <w:t>ПРЕДСЕДНИК</w:t>
      </w:r>
    </w:p>
    <w:p w:rsidR="00D2292A" w:rsidRDefault="00D2292A" w:rsidP="00D2292A">
      <w:pPr>
        <w:ind w:right="-18"/>
        <w:rPr>
          <w:rFonts w:cs="Times New Roman"/>
          <w:b/>
          <w:color w:val="222222"/>
          <w:lang w:val="ru-RU"/>
        </w:rPr>
      </w:pPr>
      <w:r>
        <w:rPr>
          <w:rFonts w:cs="Times New Roman"/>
          <w:b/>
          <w:lang w:val="ru-RU"/>
        </w:rPr>
        <w:t xml:space="preserve">                         </w:t>
      </w:r>
      <w:r>
        <w:rPr>
          <w:b/>
          <w:lang w:val="ru-RU"/>
        </w:rPr>
        <w:t xml:space="preserve">                      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rFonts w:cs="Times New Roman"/>
          <w:b/>
          <w:lang w:val="ru-RU"/>
        </w:rPr>
        <w:t xml:space="preserve">   </w:t>
      </w:r>
      <w:r>
        <w:rPr>
          <w:b/>
          <w:lang w:val="ru-RU"/>
        </w:rPr>
        <w:t xml:space="preserve">            </w:t>
      </w:r>
      <w:r>
        <w:rPr>
          <w:rFonts w:cs="Times New Roman"/>
          <w:b/>
          <w:lang w:val="ru-RU"/>
        </w:rPr>
        <w:t>СКУПШТИНЕ ОПШТИНЕ</w:t>
      </w:r>
    </w:p>
    <w:p w:rsidR="00D2292A" w:rsidRDefault="00D2292A" w:rsidP="00D2292A">
      <w:pPr>
        <w:ind w:right="-18"/>
        <w:rPr>
          <w:b/>
          <w:bCs/>
        </w:rPr>
      </w:pPr>
      <w:r>
        <w:rPr>
          <w:rFonts w:cs="Times New Roman"/>
          <w:b/>
          <w:color w:val="222222"/>
          <w:lang w:val="ru-RU"/>
        </w:rPr>
        <w:t xml:space="preserve">                                                                                 </w:t>
      </w:r>
      <w:r>
        <w:rPr>
          <w:b/>
          <w:color w:val="222222"/>
          <w:lang w:val="ru-RU"/>
        </w:rPr>
        <w:t xml:space="preserve">                           </w:t>
      </w:r>
      <w:r>
        <w:rPr>
          <w:rFonts w:cs="Times New Roman"/>
          <w:b/>
          <w:color w:val="222222"/>
        </w:rPr>
        <w:t xml:space="preserve">Горан Јосиповић с.р. </w:t>
      </w:r>
    </w:p>
    <w:p w:rsidR="00D2292A" w:rsidRDefault="00D2292A" w:rsidP="00D2292A">
      <w:pPr>
        <w:ind w:right="112"/>
        <w:jc w:val="center"/>
        <w:rPr>
          <w:b/>
          <w:bCs/>
        </w:rPr>
      </w:pPr>
    </w:p>
    <w:p w:rsidR="00D2292A" w:rsidRDefault="00D2292A" w:rsidP="00D2292A">
      <w:pPr>
        <w:ind w:right="112"/>
        <w:rPr>
          <w:b/>
          <w:bCs/>
        </w:rPr>
      </w:pPr>
    </w:p>
    <w:p w:rsidR="00D2292A" w:rsidRDefault="00D2292A" w:rsidP="00D2292A">
      <w:pPr>
        <w:ind w:right="112"/>
        <w:rPr>
          <w:b/>
          <w:bCs/>
        </w:rPr>
      </w:pPr>
    </w:p>
    <w:p w:rsidR="00D2292A" w:rsidRDefault="00D2292A" w:rsidP="00D2292A">
      <w:pPr>
        <w:ind w:right="112"/>
        <w:rPr>
          <w:b/>
          <w:bCs/>
        </w:rPr>
      </w:pPr>
    </w:p>
    <w:p w:rsidR="00D2292A" w:rsidRDefault="00D2292A" w:rsidP="00D2292A">
      <w:pPr>
        <w:ind w:right="112"/>
        <w:jc w:val="center"/>
        <w:rPr>
          <w:b/>
          <w:bCs/>
        </w:rPr>
      </w:pPr>
    </w:p>
    <w:p w:rsidR="00D2292A" w:rsidRDefault="00D2292A" w:rsidP="00D2292A">
      <w:pPr>
        <w:ind w:right="112"/>
        <w:jc w:val="center"/>
        <w:rPr>
          <w:b/>
          <w:bCs/>
        </w:rPr>
      </w:pPr>
    </w:p>
    <w:p w:rsidR="00B42E84" w:rsidRDefault="00B42E84"/>
    <w:sectPr w:rsidR="00B42E84" w:rsidSect="00B42E8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30E3D"/>
    <w:multiLevelType w:val="hybridMultilevel"/>
    <w:tmpl w:val="F34AF3A4"/>
    <w:lvl w:ilvl="0" w:tplc="78166C90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8B0E2C0C">
      <w:numFmt w:val="bullet"/>
      <w:lvlText w:val="−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2292A"/>
    <w:rsid w:val="00B42E84"/>
    <w:rsid w:val="00D22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92A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92A"/>
    <w:pPr>
      <w:ind w:left="720"/>
      <w:contextualSpacing/>
    </w:pPr>
    <w:rPr>
      <w:szCs w:val="21"/>
    </w:rPr>
  </w:style>
  <w:style w:type="character" w:customStyle="1" w:styleId="apple-converted-space">
    <w:name w:val="apple-converted-space"/>
    <w:basedOn w:val="DefaultParagraphFont"/>
    <w:rsid w:val="00D229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0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1277</Words>
  <Characters>7284</Characters>
  <Application>Microsoft Office Word</Application>
  <DocSecurity>0</DocSecurity>
  <Lines>60</Lines>
  <Paragraphs>17</Paragraphs>
  <ScaleCrop>false</ScaleCrop>
  <Company/>
  <LinksUpToDate>false</LinksUpToDate>
  <CharactersWithSpaces>8544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KLER 2016</dc:creator>
  <cp:lastModifiedBy>KLER 2016</cp:lastModifiedBy>
  <cp:revision>2</cp:revision>
  <dcterms:created xsi:type="dcterms:W3CDTF">2017-11-07T08:30:00Z</dcterms:created>
  <dcterms:modified xsi:type="dcterms:W3CDTF">2017-11-07T08:31:00Z</dcterms:modified>
</cp:coreProperties>
</file>