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475" w:rsidRDefault="00BB02F6" w:rsidP="00BA5C8E">
      <w:pPr>
        <w:jc w:val="center"/>
        <w:rPr>
          <w:b/>
        </w:rPr>
      </w:pPr>
      <w:r w:rsidRPr="00BB02F6">
        <w:rPr>
          <w:b/>
        </w:rPr>
        <w:t>ОПШТИНА ЉУБОВИЈА</w:t>
      </w:r>
      <w:r w:rsidR="00CB5485" w:rsidRPr="00BB02F6">
        <w:rPr>
          <w:b/>
        </w:rPr>
        <w:t xml:space="preserve"> </w:t>
      </w:r>
    </w:p>
    <w:p w:rsidR="00BB02F6" w:rsidRDefault="00BB02F6" w:rsidP="00BA5C8E">
      <w:pPr>
        <w:jc w:val="center"/>
        <w:rPr>
          <w:b/>
        </w:rPr>
      </w:pPr>
    </w:p>
    <w:p w:rsidR="00BB02F6" w:rsidRPr="00BB02F6" w:rsidRDefault="00BB02F6" w:rsidP="00BA5C8E">
      <w:pPr>
        <w:jc w:val="center"/>
        <w:rPr>
          <w:b/>
        </w:rPr>
      </w:pPr>
    </w:p>
    <w:p w:rsidR="006C0334" w:rsidRPr="00C90238" w:rsidRDefault="001872F3" w:rsidP="00BA5C8E">
      <w:pPr>
        <w:jc w:val="center"/>
        <w:rPr>
          <w:b/>
        </w:rPr>
      </w:pPr>
      <w:r>
        <w:rPr>
          <w:b/>
        </w:rPr>
        <w:t xml:space="preserve"> </w:t>
      </w:r>
      <w:r w:rsidR="00384CBA" w:rsidRPr="00384CBA">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6.5pt;height:191.25pt;z-index:251657728;visibility:visible;mso-wrap-distance-top:3.6pt;mso-wrap-distance-bottom:3.6pt;mso-position-horizontal-relative:text;mso-position-vertical-relative:text;mso-width-relative:margin;mso-height-relative:margin" stroked="f">
            <v:textbox style="mso-next-textbox:#Text Box 2">
              <w:txbxContent>
                <w:p w:rsidR="006A56B4" w:rsidRPr="001872F3" w:rsidRDefault="006A56B4" w:rsidP="00BE0EA0">
                  <w:pPr>
                    <w:jc w:val="center"/>
                  </w:pPr>
                  <w:permStart w:id="0" w:edGrp="everyone"/>
                  <w:r w:rsidRPr="001872F3">
                    <w:rPr>
                      <w:noProof/>
                    </w:rPr>
                    <w:drawing>
                      <wp:inline distT="0" distB="0" distL="0" distR="0">
                        <wp:extent cx="2057400" cy="205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inline>
                    </w:drawing>
                  </w:r>
                  <w:permEnd w:id="0"/>
                </w:p>
              </w:txbxContent>
            </v:textbox>
            <w10:wrap type="square"/>
          </v:shape>
        </w:pict>
      </w:r>
    </w:p>
    <w:p w:rsidR="006C0334" w:rsidRPr="001C3C48" w:rsidRDefault="002B2C99" w:rsidP="002B2C99">
      <w:pPr>
        <w:pStyle w:val="Heading1"/>
      </w:pPr>
      <w:r>
        <w:t>КОНКУРСНА ДОКУМЕНТАЦИЈ</w:t>
      </w:r>
      <w:r w:rsidR="006C0334" w:rsidRPr="001C3C48">
        <w:t>А</w:t>
      </w:r>
    </w:p>
    <w:p w:rsidR="006C0334" w:rsidRPr="00B86507" w:rsidRDefault="006C0334" w:rsidP="006C0334">
      <w:pPr>
        <w:jc w:val="center"/>
        <w:rPr>
          <w:b/>
          <w:szCs w:val="24"/>
        </w:rPr>
      </w:pPr>
    </w:p>
    <w:p w:rsidR="006C0334" w:rsidRPr="00B86507" w:rsidRDefault="006C0334" w:rsidP="006C0334">
      <w:pPr>
        <w:jc w:val="center"/>
        <w:rPr>
          <w:b/>
          <w:szCs w:val="24"/>
        </w:rPr>
      </w:pPr>
    </w:p>
    <w:p w:rsidR="006C0334" w:rsidRPr="00B86507" w:rsidRDefault="006C0334" w:rsidP="006C0334">
      <w:pPr>
        <w:jc w:val="center"/>
        <w:rPr>
          <w:b/>
          <w:szCs w:val="24"/>
        </w:rPr>
      </w:pPr>
      <w:r w:rsidRPr="00B86507">
        <w:rPr>
          <w:b/>
          <w:szCs w:val="24"/>
        </w:rPr>
        <w:t xml:space="preserve">ЗА  ЈАВНУ НАБАВКУ РАДОВА: </w:t>
      </w:r>
    </w:p>
    <w:p w:rsidR="001E455F" w:rsidRPr="00B86507" w:rsidRDefault="001E455F" w:rsidP="006C0334">
      <w:pPr>
        <w:jc w:val="center"/>
        <w:rPr>
          <w:b/>
          <w:szCs w:val="24"/>
        </w:rPr>
      </w:pPr>
    </w:p>
    <w:p w:rsidR="001C122A" w:rsidRDefault="006C0334" w:rsidP="001C122A">
      <w:pPr>
        <w:jc w:val="center"/>
        <w:rPr>
          <w:b/>
          <w:color w:val="000000" w:themeColor="text1"/>
          <w:szCs w:val="24"/>
        </w:rPr>
      </w:pPr>
      <w:r w:rsidRPr="00B86507">
        <w:rPr>
          <w:b/>
          <w:szCs w:val="24"/>
        </w:rPr>
        <w:t xml:space="preserve">ГРАЂЕВИНСКИ РАДОВИ  </w:t>
      </w:r>
      <w:r w:rsidR="001C122A">
        <w:rPr>
          <w:b/>
          <w:szCs w:val="24"/>
        </w:rPr>
        <w:t xml:space="preserve">НА </w:t>
      </w:r>
      <w:r w:rsidR="001C122A" w:rsidRPr="000D0F64">
        <w:rPr>
          <w:b/>
          <w:color w:val="000000" w:themeColor="text1"/>
          <w:szCs w:val="24"/>
        </w:rPr>
        <w:t xml:space="preserve">ЧИШЋЕЊУ ЗАПЛАВА БУЈИЧНЕ ПРЕГРАДЕ КОД РИМСКОГ МОСТА </w:t>
      </w:r>
    </w:p>
    <w:p w:rsidR="001C122A" w:rsidRPr="001C122A" w:rsidRDefault="001C122A" w:rsidP="001C122A">
      <w:pPr>
        <w:jc w:val="center"/>
        <w:rPr>
          <w:b/>
          <w:color w:val="000000" w:themeColor="text1"/>
          <w:szCs w:val="24"/>
        </w:rPr>
      </w:pPr>
    </w:p>
    <w:p w:rsidR="00321670" w:rsidRPr="00321670" w:rsidRDefault="00FF014D" w:rsidP="00321670">
      <w:pPr>
        <w:jc w:val="center"/>
        <w:rPr>
          <w:b/>
          <w:szCs w:val="24"/>
        </w:rPr>
      </w:pPr>
      <w:r>
        <w:rPr>
          <w:b/>
          <w:szCs w:val="24"/>
        </w:rPr>
        <w:t xml:space="preserve">Oзнака </w:t>
      </w:r>
      <w:r w:rsidR="001E455F" w:rsidRPr="00D9451F">
        <w:rPr>
          <w:b/>
          <w:szCs w:val="24"/>
        </w:rPr>
        <w:t>из Општег речника набавке:</w:t>
      </w:r>
    </w:p>
    <w:p w:rsidR="001E455F" w:rsidRDefault="00554AA3" w:rsidP="006C0334">
      <w:pPr>
        <w:jc w:val="center"/>
        <w:rPr>
          <w:bCs/>
          <w:i/>
        </w:rPr>
      </w:pPr>
      <w:r w:rsidRPr="00321670">
        <w:rPr>
          <w:szCs w:val="24"/>
        </w:rPr>
        <w:t>45246000</w:t>
      </w:r>
      <w:r w:rsidR="00321670">
        <w:rPr>
          <w:b/>
          <w:szCs w:val="24"/>
        </w:rPr>
        <w:t xml:space="preserve"> </w:t>
      </w:r>
      <w:r w:rsidR="00321670" w:rsidRPr="00055F56">
        <w:rPr>
          <w:bCs/>
          <w:i/>
          <w:lang w:val="sr-Cyrl-CS"/>
        </w:rPr>
        <w:t>радови на регулацији река и радови на заштити од поплава</w:t>
      </w:r>
    </w:p>
    <w:p w:rsidR="00CD607D" w:rsidRPr="00CD607D" w:rsidRDefault="00CD607D" w:rsidP="006C0334">
      <w:pPr>
        <w:jc w:val="center"/>
        <w:rPr>
          <w:bCs/>
          <w:i/>
        </w:rPr>
      </w:pPr>
    </w:p>
    <w:p w:rsidR="00BB1374" w:rsidRPr="00321670" w:rsidRDefault="00BB1374" w:rsidP="006C0334">
      <w:pPr>
        <w:jc w:val="center"/>
        <w:rPr>
          <w:b/>
          <w:szCs w:val="24"/>
        </w:rPr>
      </w:pPr>
    </w:p>
    <w:p w:rsidR="006C0334" w:rsidRPr="00B86507" w:rsidRDefault="001E455F" w:rsidP="006C0334">
      <w:pPr>
        <w:jc w:val="center"/>
        <w:rPr>
          <w:b/>
          <w:szCs w:val="24"/>
        </w:rPr>
      </w:pPr>
      <w:r w:rsidRPr="00B86507">
        <w:rPr>
          <w:b/>
          <w:szCs w:val="24"/>
        </w:rPr>
        <w:t xml:space="preserve"> </w:t>
      </w:r>
      <w:r w:rsidR="006C0334" w:rsidRPr="00B86507">
        <w:rPr>
          <w:b/>
          <w:szCs w:val="24"/>
        </w:rPr>
        <w:t>ОТВОРЕН</w:t>
      </w:r>
      <w:r w:rsidRPr="00B86507">
        <w:rPr>
          <w:b/>
          <w:szCs w:val="24"/>
        </w:rPr>
        <w:t xml:space="preserve">И </w:t>
      </w:r>
      <w:r w:rsidR="006C0334" w:rsidRPr="00B86507">
        <w:rPr>
          <w:b/>
          <w:szCs w:val="24"/>
        </w:rPr>
        <w:t xml:space="preserve"> ПОСТУП</w:t>
      </w:r>
      <w:r w:rsidRPr="00B86507">
        <w:rPr>
          <w:b/>
          <w:szCs w:val="24"/>
        </w:rPr>
        <w:t>АК</w:t>
      </w:r>
    </w:p>
    <w:p w:rsidR="006C0334" w:rsidRPr="006C0334" w:rsidRDefault="006C0334" w:rsidP="00BA5C8E">
      <w:pPr>
        <w:jc w:val="center"/>
        <w:rPr>
          <w:b/>
        </w:rPr>
      </w:pPr>
    </w:p>
    <w:p w:rsidR="006C0334" w:rsidRPr="006C0334" w:rsidRDefault="006C0334" w:rsidP="00BA5C8E">
      <w:pPr>
        <w:jc w:val="center"/>
        <w:rPr>
          <w:b/>
        </w:rPr>
      </w:pPr>
    </w:p>
    <w:p w:rsidR="006C0334" w:rsidRPr="008D7AE2" w:rsidRDefault="001E455F" w:rsidP="001E455F">
      <w:pPr>
        <w:jc w:val="center"/>
        <w:rPr>
          <w:szCs w:val="24"/>
        </w:rPr>
      </w:pPr>
      <w:r w:rsidRPr="00B86507">
        <w:rPr>
          <w:szCs w:val="24"/>
        </w:rPr>
        <w:t xml:space="preserve">БРОЈ </w:t>
      </w:r>
      <w:r w:rsidR="006C0334" w:rsidRPr="00B86507">
        <w:rPr>
          <w:szCs w:val="24"/>
        </w:rPr>
        <w:t>ЈАВН</w:t>
      </w:r>
      <w:r w:rsidRPr="00B86507">
        <w:rPr>
          <w:szCs w:val="24"/>
        </w:rPr>
        <w:t>Е</w:t>
      </w:r>
      <w:r w:rsidR="006C0334" w:rsidRPr="00B86507">
        <w:rPr>
          <w:szCs w:val="24"/>
        </w:rPr>
        <w:t xml:space="preserve"> НАБАВК</w:t>
      </w:r>
      <w:r w:rsidR="00673E5A">
        <w:rPr>
          <w:szCs w:val="24"/>
        </w:rPr>
        <w:t xml:space="preserve">Е: 43/2016  </w:t>
      </w:r>
    </w:p>
    <w:p w:rsidR="006C0334" w:rsidRPr="00673E5A" w:rsidRDefault="00673E5A" w:rsidP="00BA5C8E">
      <w:pPr>
        <w:jc w:val="center"/>
        <w:rPr>
          <w:szCs w:val="24"/>
        </w:rPr>
      </w:pPr>
      <w:r>
        <w:rPr>
          <w:szCs w:val="24"/>
        </w:rPr>
        <w:t xml:space="preserve"> </w:t>
      </w:r>
    </w:p>
    <w:p w:rsidR="001E455F" w:rsidRPr="00673E5A" w:rsidRDefault="001E455F" w:rsidP="001E455F">
      <w:pPr>
        <w:jc w:val="center"/>
        <w:rPr>
          <w:szCs w:val="24"/>
        </w:rPr>
      </w:pPr>
      <w:r w:rsidRPr="00B86507">
        <w:rPr>
          <w:szCs w:val="24"/>
        </w:rPr>
        <w:t>УКУПАН БРОЈ СТРАНА</w:t>
      </w:r>
      <w:r w:rsidR="0064592D">
        <w:rPr>
          <w:szCs w:val="24"/>
        </w:rPr>
        <w:t>: 69</w:t>
      </w:r>
    </w:p>
    <w:p w:rsidR="006C0334" w:rsidRPr="00B86507" w:rsidRDefault="006C0334" w:rsidP="00BA5C8E">
      <w:pPr>
        <w:jc w:val="center"/>
        <w:rPr>
          <w:szCs w:val="24"/>
        </w:rPr>
      </w:pPr>
    </w:p>
    <w:p w:rsidR="006C0334" w:rsidRDefault="006C0334" w:rsidP="006C0334">
      <w:pPr>
        <w:jc w:val="center"/>
        <w:rPr>
          <w:szCs w:val="24"/>
        </w:rPr>
      </w:pPr>
      <w:r w:rsidRPr="00B86507">
        <w:rPr>
          <w:szCs w:val="24"/>
        </w:rPr>
        <w:t>ОБЈАВЉЕНО НА ПОРТАЛУ ЈАВНИХ НАБАВКИ</w:t>
      </w:r>
    </w:p>
    <w:p w:rsidR="00CD29B4" w:rsidRPr="006B5422" w:rsidRDefault="006B5422" w:rsidP="006C0334">
      <w:pPr>
        <w:jc w:val="center"/>
        <w:rPr>
          <w:szCs w:val="24"/>
          <w:lang/>
        </w:rPr>
      </w:pPr>
      <w:r>
        <w:rPr>
          <w:szCs w:val="24"/>
        </w:rPr>
        <w:t>13.12.2016. године</w:t>
      </w:r>
    </w:p>
    <w:p w:rsidR="00CD29B4" w:rsidRDefault="00CD29B4" w:rsidP="006C0334">
      <w:pPr>
        <w:jc w:val="center"/>
      </w:pPr>
    </w:p>
    <w:p w:rsidR="00CD29B4" w:rsidRDefault="00CD29B4" w:rsidP="006C033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CD29B4" w:rsidRPr="006C6285" w:rsidTr="001D229D">
        <w:tc>
          <w:tcPr>
            <w:tcW w:w="4644" w:type="dxa"/>
            <w:shd w:val="clear" w:color="auto" w:fill="auto"/>
          </w:tcPr>
          <w:p w:rsidR="00CD29B4" w:rsidRPr="00B86507" w:rsidRDefault="00CD29B4" w:rsidP="006C6285">
            <w:pPr>
              <w:jc w:val="center"/>
              <w:rPr>
                <w:szCs w:val="24"/>
              </w:rPr>
            </w:pPr>
          </w:p>
          <w:p w:rsidR="00CD29B4" w:rsidRPr="00B86507" w:rsidRDefault="00CD29B4" w:rsidP="006C6285">
            <w:pPr>
              <w:jc w:val="center"/>
              <w:rPr>
                <w:b/>
                <w:i/>
                <w:szCs w:val="24"/>
              </w:rPr>
            </w:pPr>
            <w:r w:rsidRPr="00B86507">
              <w:rPr>
                <w:b/>
                <w:i/>
                <w:szCs w:val="24"/>
              </w:rPr>
              <w:t>Рок за достављање понуда</w:t>
            </w:r>
          </w:p>
          <w:p w:rsidR="00CD29B4" w:rsidRPr="00B86507" w:rsidRDefault="00CD29B4" w:rsidP="006C6285">
            <w:pPr>
              <w:jc w:val="center"/>
              <w:rPr>
                <w:szCs w:val="24"/>
              </w:rPr>
            </w:pPr>
          </w:p>
        </w:tc>
        <w:tc>
          <w:tcPr>
            <w:tcW w:w="4644" w:type="dxa"/>
            <w:shd w:val="clear" w:color="auto" w:fill="auto"/>
            <w:vAlign w:val="center"/>
          </w:tcPr>
          <w:p w:rsidR="00CD29B4" w:rsidRPr="006B5422" w:rsidRDefault="006B5422" w:rsidP="001D229D">
            <w:pPr>
              <w:rPr>
                <w:szCs w:val="24"/>
                <w:lang/>
              </w:rPr>
            </w:pPr>
            <w:r>
              <w:rPr>
                <w:szCs w:val="24"/>
                <w:lang/>
              </w:rPr>
              <w:t>23.12.2016. године до 11,00 часова</w:t>
            </w:r>
          </w:p>
        </w:tc>
      </w:tr>
      <w:tr w:rsidR="002339C9" w:rsidRPr="006C6285" w:rsidTr="001D229D">
        <w:tc>
          <w:tcPr>
            <w:tcW w:w="4644" w:type="dxa"/>
            <w:shd w:val="clear" w:color="auto" w:fill="auto"/>
            <w:vAlign w:val="center"/>
          </w:tcPr>
          <w:p w:rsidR="002339C9" w:rsidRPr="00BA5C8E" w:rsidRDefault="002339C9" w:rsidP="002339C9">
            <w:pPr>
              <w:jc w:val="center"/>
              <w:rPr>
                <w:szCs w:val="24"/>
              </w:rPr>
            </w:pPr>
          </w:p>
          <w:p w:rsidR="002339C9" w:rsidRPr="00B86507" w:rsidRDefault="002339C9" w:rsidP="002339C9">
            <w:pPr>
              <w:jc w:val="center"/>
              <w:rPr>
                <w:b/>
                <w:i/>
                <w:szCs w:val="24"/>
              </w:rPr>
            </w:pPr>
            <w:r w:rsidRPr="00B86507">
              <w:rPr>
                <w:b/>
                <w:i/>
                <w:szCs w:val="24"/>
              </w:rPr>
              <w:t>Јавно отварање понуда</w:t>
            </w:r>
          </w:p>
          <w:p w:rsidR="002339C9" w:rsidRPr="00B86507" w:rsidRDefault="002339C9" w:rsidP="002339C9">
            <w:pPr>
              <w:jc w:val="center"/>
              <w:rPr>
                <w:szCs w:val="24"/>
              </w:rPr>
            </w:pPr>
          </w:p>
        </w:tc>
        <w:tc>
          <w:tcPr>
            <w:tcW w:w="4644" w:type="dxa"/>
            <w:shd w:val="clear" w:color="auto" w:fill="auto"/>
            <w:vAlign w:val="center"/>
          </w:tcPr>
          <w:p w:rsidR="002339C9" w:rsidRPr="006B5422" w:rsidRDefault="006B5422" w:rsidP="002339C9">
            <w:pPr>
              <w:rPr>
                <w:szCs w:val="24"/>
                <w:lang/>
              </w:rPr>
            </w:pPr>
            <w:r>
              <w:rPr>
                <w:szCs w:val="24"/>
                <w:lang/>
              </w:rPr>
              <w:t>23.12.2016. године у 11,30</w:t>
            </w:r>
          </w:p>
        </w:tc>
      </w:tr>
    </w:tbl>
    <w:p w:rsidR="00AE0CD6" w:rsidRDefault="00AE0CD6" w:rsidP="00D04E54">
      <w:pPr>
        <w:autoSpaceDE w:val="0"/>
        <w:autoSpaceDN w:val="0"/>
        <w:adjustRightInd w:val="0"/>
        <w:ind w:firstLine="708"/>
        <w:jc w:val="both"/>
        <w:rPr>
          <w:color w:val="000000"/>
          <w:szCs w:val="24"/>
          <w:lang/>
        </w:rPr>
      </w:pPr>
    </w:p>
    <w:p w:rsidR="005A1C63" w:rsidRDefault="005A1C63" w:rsidP="00AE0CD6">
      <w:pPr>
        <w:autoSpaceDE w:val="0"/>
        <w:autoSpaceDN w:val="0"/>
        <w:adjustRightInd w:val="0"/>
        <w:ind w:firstLine="708"/>
        <w:jc w:val="center"/>
        <w:rPr>
          <w:color w:val="000000"/>
          <w:szCs w:val="24"/>
          <w:lang/>
        </w:rPr>
      </w:pPr>
    </w:p>
    <w:p w:rsidR="00AE0CD6" w:rsidRDefault="00AE0CD6" w:rsidP="00AE0CD6">
      <w:pPr>
        <w:autoSpaceDE w:val="0"/>
        <w:autoSpaceDN w:val="0"/>
        <w:adjustRightInd w:val="0"/>
        <w:ind w:firstLine="708"/>
        <w:jc w:val="center"/>
        <w:rPr>
          <w:color w:val="000000"/>
          <w:szCs w:val="24"/>
          <w:lang/>
        </w:rPr>
      </w:pPr>
      <w:r>
        <w:rPr>
          <w:color w:val="000000"/>
          <w:szCs w:val="24"/>
          <w:lang/>
        </w:rPr>
        <w:t>ЉУБОВИЈА, децембар 2016. године</w:t>
      </w:r>
    </w:p>
    <w:p w:rsidR="00732A93" w:rsidRPr="00D04E54" w:rsidRDefault="00732A93" w:rsidP="00D04E54">
      <w:pPr>
        <w:autoSpaceDE w:val="0"/>
        <w:autoSpaceDN w:val="0"/>
        <w:adjustRightInd w:val="0"/>
        <w:ind w:firstLine="708"/>
        <w:jc w:val="both"/>
        <w:rPr>
          <w:color w:val="000000"/>
          <w:szCs w:val="24"/>
        </w:rPr>
      </w:pPr>
      <w:r w:rsidRPr="00732A93">
        <w:rPr>
          <w:color w:val="000000"/>
          <w:szCs w:val="24"/>
        </w:rPr>
        <w:lastRenderedPageBreak/>
        <w:t xml:space="preserve">На основу чл. </w:t>
      </w:r>
      <w:r w:rsidRPr="00576757">
        <w:rPr>
          <w:rFonts w:eastAsia="TimesNewRomanPSMT"/>
          <w:szCs w:val="24"/>
          <w:shd w:val="clear" w:color="auto" w:fill="FFFFFF" w:themeFill="background1"/>
        </w:rPr>
        <w:t>3</w:t>
      </w:r>
      <w:r w:rsidRPr="00576757">
        <w:rPr>
          <w:rFonts w:eastAsia="TimesNewRomanPSMT"/>
          <w:szCs w:val="24"/>
          <w:shd w:val="clear" w:color="auto" w:fill="FFFFFF" w:themeFill="background1"/>
          <w:lang w:val="sr-Cyrl-CS"/>
        </w:rPr>
        <w:t>2</w:t>
      </w:r>
      <w:r w:rsidRPr="00576757">
        <w:rPr>
          <w:rFonts w:eastAsia="TimesNewRomanPSMT"/>
          <w:szCs w:val="24"/>
          <w:shd w:val="clear" w:color="auto" w:fill="FFFFFF" w:themeFill="background1"/>
        </w:rPr>
        <w:t>, 61, 131б, 131в, и 131г,</w:t>
      </w:r>
      <w:r w:rsidRPr="00732A93">
        <w:rPr>
          <w:rFonts w:ascii="Arial" w:eastAsia="TimesNewRomanPSMT" w:hAnsi="Arial" w:cs="Arial"/>
          <w:sz w:val="20"/>
        </w:rPr>
        <w:t xml:space="preserve"> </w:t>
      </w:r>
      <w:r w:rsidRPr="00732A93">
        <w:rPr>
          <w:color w:val="000000"/>
          <w:szCs w:val="24"/>
        </w:rPr>
        <w:t xml:space="preserve"> Закона о јавним набавкама („Службени  гласник РС” бр. 124/12, 14/15 и 68/15 ),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Одлуке о покретању поступка јавне набавке бр: </w:t>
      </w:r>
      <w:r w:rsidR="00E90665" w:rsidRPr="00E90665">
        <w:rPr>
          <w:bCs/>
          <w:szCs w:val="24"/>
          <w:lang/>
        </w:rPr>
        <w:t>404-60/2016-01</w:t>
      </w:r>
      <w:r w:rsidRPr="00732A93">
        <w:rPr>
          <w:b/>
          <w:bCs/>
          <w:szCs w:val="24"/>
        </w:rPr>
        <w:t xml:space="preserve">, </w:t>
      </w:r>
      <w:r w:rsidR="00E90665" w:rsidRPr="00E90665">
        <w:rPr>
          <w:bCs/>
          <w:szCs w:val="24"/>
          <w:lang/>
        </w:rPr>
        <w:t>13.12.2016</w:t>
      </w:r>
      <w:r w:rsidR="00E90665">
        <w:rPr>
          <w:b/>
          <w:bCs/>
          <w:szCs w:val="24"/>
          <w:lang/>
        </w:rPr>
        <w:t>.</w:t>
      </w:r>
      <w:r w:rsidRPr="00732A93">
        <w:rPr>
          <w:bCs/>
          <w:szCs w:val="24"/>
        </w:rPr>
        <w:t xml:space="preserve"> године и Решења о </w:t>
      </w:r>
      <w:r w:rsidRPr="00732A93">
        <w:rPr>
          <w:color w:val="000000"/>
          <w:szCs w:val="24"/>
        </w:rPr>
        <w:t xml:space="preserve"> образовању Комисије за јавну набавку бр:</w:t>
      </w:r>
      <w:r w:rsidR="00343276">
        <w:rPr>
          <w:color w:val="000000"/>
          <w:szCs w:val="24"/>
          <w:lang/>
        </w:rPr>
        <w:t xml:space="preserve"> </w:t>
      </w:r>
      <w:r w:rsidR="00E90665" w:rsidRPr="00343276">
        <w:rPr>
          <w:bCs/>
          <w:szCs w:val="24"/>
          <w:lang/>
        </w:rPr>
        <w:t>404-</w:t>
      </w:r>
      <w:r w:rsidR="00E90665" w:rsidRPr="00E90665">
        <w:rPr>
          <w:bCs/>
          <w:szCs w:val="24"/>
          <w:lang/>
        </w:rPr>
        <w:t>60/2016-01 13.12.2016. године</w:t>
      </w:r>
      <w:r w:rsidR="00D04E54">
        <w:rPr>
          <w:color w:val="000000"/>
          <w:szCs w:val="24"/>
        </w:rPr>
        <w:t xml:space="preserve">, припремљена је </w:t>
      </w:r>
    </w:p>
    <w:p w:rsidR="00D04E54" w:rsidRDefault="00D04E54" w:rsidP="00732A93">
      <w:pPr>
        <w:jc w:val="center"/>
        <w:rPr>
          <w:rFonts w:eastAsia="Calibri-Bold"/>
          <w:b/>
          <w:bCs/>
          <w:color w:val="000000"/>
          <w:szCs w:val="24"/>
        </w:rPr>
      </w:pPr>
    </w:p>
    <w:p w:rsidR="00D04E54" w:rsidRDefault="00D04E54" w:rsidP="00732A93">
      <w:pPr>
        <w:jc w:val="center"/>
        <w:rPr>
          <w:rFonts w:eastAsia="Calibri-Bold"/>
          <w:b/>
          <w:bCs/>
          <w:color w:val="000000"/>
          <w:szCs w:val="24"/>
        </w:rPr>
      </w:pPr>
    </w:p>
    <w:p w:rsidR="00D04E54" w:rsidRDefault="00D04E54" w:rsidP="00732A93">
      <w:pPr>
        <w:jc w:val="center"/>
        <w:rPr>
          <w:rFonts w:eastAsia="Calibri-Bold"/>
          <w:b/>
          <w:bCs/>
          <w:color w:val="000000"/>
          <w:szCs w:val="24"/>
        </w:rPr>
      </w:pPr>
    </w:p>
    <w:p w:rsidR="00D04E54" w:rsidRDefault="00D04E54" w:rsidP="00732A93">
      <w:pPr>
        <w:jc w:val="center"/>
        <w:rPr>
          <w:rFonts w:eastAsia="Calibri-Bold"/>
          <w:b/>
          <w:bCs/>
          <w:color w:val="000000"/>
          <w:szCs w:val="24"/>
        </w:rPr>
      </w:pPr>
    </w:p>
    <w:p w:rsidR="00732A93" w:rsidRPr="00732A93" w:rsidRDefault="00732A93" w:rsidP="00732A93">
      <w:pPr>
        <w:jc w:val="center"/>
        <w:rPr>
          <w:rFonts w:eastAsia="Calibri-Bold"/>
          <w:b/>
          <w:bCs/>
          <w:color w:val="000000"/>
          <w:szCs w:val="24"/>
        </w:rPr>
      </w:pPr>
      <w:r w:rsidRPr="00732A93">
        <w:rPr>
          <w:rFonts w:eastAsia="Calibri-Bold"/>
          <w:b/>
          <w:bCs/>
          <w:color w:val="000000"/>
          <w:szCs w:val="24"/>
        </w:rPr>
        <w:t>К О Н К У Р С Н А  Д О К У  М Е Н Т А Ц И Ј А</w:t>
      </w:r>
    </w:p>
    <w:p w:rsidR="00732A93" w:rsidRPr="00732A93" w:rsidRDefault="00732A93" w:rsidP="00732A93">
      <w:pPr>
        <w:jc w:val="center"/>
        <w:rPr>
          <w:b/>
          <w:sz w:val="20"/>
        </w:rPr>
      </w:pPr>
    </w:p>
    <w:p w:rsidR="00732A93" w:rsidRPr="00732A93" w:rsidRDefault="00732A93" w:rsidP="00732A93">
      <w:pPr>
        <w:jc w:val="center"/>
        <w:rPr>
          <w:b/>
          <w:sz w:val="20"/>
        </w:rPr>
      </w:pPr>
      <w:r w:rsidRPr="00732A93">
        <w:rPr>
          <w:b/>
          <w:sz w:val="20"/>
        </w:rPr>
        <w:t xml:space="preserve">ЗА  ЈАВНУ НАБАВКУ РАДОВА: </w:t>
      </w:r>
    </w:p>
    <w:p w:rsidR="00732A93" w:rsidRPr="00732A93" w:rsidRDefault="00321670" w:rsidP="00732A93">
      <w:pPr>
        <w:jc w:val="center"/>
        <w:rPr>
          <w:b/>
          <w:sz w:val="20"/>
        </w:rPr>
      </w:pPr>
      <w:r>
        <w:rPr>
          <w:b/>
          <w:sz w:val="20"/>
        </w:rPr>
        <w:t>ГРАЂЕВИНСКИ РАДОВИ</w:t>
      </w:r>
      <w:r w:rsidR="00BE0EA0">
        <w:rPr>
          <w:b/>
          <w:sz w:val="20"/>
        </w:rPr>
        <w:t xml:space="preserve">  НА ЧИШЋЕЊУ ЗАПЛАВА БУЈИЧНЕ ПРЕГРАДЕ КОД РИМСКОГ МОСТА</w:t>
      </w:r>
      <w:r w:rsidR="00732A93" w:rsidRPr="00732A93">
        <w:rPr>
          <w:b/>
          <w:sz w:val="20"/>
        </w:rPr>
        <w:t xml:space="preserve"> </w:t>
      </w:r>
    </w:p>
    <w:p w:rsidR="00732A93" w:rsidRPr="00BB1374" w:rsidRDefault="00732A93" w:rsidP="00732A93">
      <w:pPr>
        <w:jc w:val="center"/>
        <w:rPr>
          <w:b/>
          <w:sz w:val="20"/>
        </w:rPr>
      </w:pPr>
      <w:r w:rsidRPr="00732A93">
        <w:rPr>
          <w:b/>
          <w:sz w:val="20"/>
        </w:rPr>
        <w:t>У ОТВОРЕНОМ  ПОСТУПКУ, ЈН</w:t>
      </w:r>
      <w:r w:rsidRPr="00732A93">
        <w:rPr>
          <w:sz w:val="20"/>
        </w:rPr>
        <w:t xml:space="preserve"> </w:t>
      </w:r>
      <w:r w:rsidRPr="00732A93">
        <w:rPr>
          <w:b/>
          <w:sz w:val="20"/>
        </w:rPr>
        <w:t>БРОЈ</w:t>
      </w:r>
      <w:r w:rsidR="00321670">
        <w:rPr>
          <w:sz w:val="20"/>
        </w:rPr>
        <w:t xml:space="preserve"> </w:t>
      </w:r>
      <w:r w:rsidR="00321670" w:rsidRPr="00BB1374">
        <w:rPr>
          <w:b/>
          <w:sz w:val="20"/>
        </w:rPr>
        <w:t>43/2016</w:t>
      </w:r>
    </w:p>
    <w:p w:rsidR="00732A93" w:rsidRPr="00732A93" w:rsidRDefault="00732A93" w:rsidP="00732A93">
      <w:pPr>
        <w:autoSpaceDE w:val="0"/>
        <w:autoSpaceDN w:val="0"/>
        <w:adjustRightInd w:val="0"/>
        <w:rPr>
          <w:rFonts w:ascii="Calibri" w:eastAsia="Calibri-Bold" w:hAnsi="Calibri" w:cs="Calibri-Bold"/>
          <w:b/>
          <w:bCs/>
          <w:color w:val="000000"/>
          <w:sz w:val="23"/>
          <w:szCs w:val="23"/>
        </w:rPr>
      </w:pPr>
    </w:p>
    <w:p w:rsidR="00732A93" w:rsidRPr="00732A93" w:rsidRDefault="00732A93" w:rsidP="00732A93">
      <w:pPr>
        <w:rPr>
          <w:sz w:val="20"/>
        </w:rPr>
      </w:pPr>
      <w:r w:rsidRPr="00732A93">
        <w:rPr>
          <w:sz w:val="20"/>
        </w:rPr>
        <w:t>Конкурсна документација садржи :</w:t>
      </w:r>
    </w:p>
    <w:tbl>
      <w:tblPr>
        <w:tblW w:w="9302" w:type="dxa"/>
        <w:tblInd w:w="-30" w:type="dxa"/>
        <w:tblLayout w:type="fixed"/>
        <w:tblLook w:val="0000"/>
      </w:tblPr>
      <w:tblGrid>
        <w:gridCol w:w="1131"/>
        <w:gridCol w:w="7371"/>
        <w:gridCol w:w="800"/>
      </w:tblGrid>
      <w:tr w:rsidR="00732A93" w:rsidRPr="00732A93" w:rsidTr="002616A7">
        <w:tc>
          <w:tcPr>
            <w:tcW w:w="113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jc w:val="both"/>
              <w:rPr>
                <w:rFonts w:eastAsia="TimesNewRomanPSMT"/>
                <w:b/>
                <w:i/>
                <w:szCs w:val="24"/>
              </w:rPr>
            </w:pPr>
            <w:bookmarkStart w:id="0" w:name="_GoBack"/>
            <w:bookmarkEnd w:id="0"/>
            <w:r w:rsidRPr="00732A93">
              <w:rPr>
                <w:rFonts w:eastAsia="TimesNewRomanPSMT"/>
                <w:b/>
                <w:i/>
                <w:szCs w:val="24"/>
                <w:lang w:val="sr-Cyrl-CS"/>
              </w:rPr>
              <w:t>Поглавље</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jc w:val="center"/>
              <w:rPr>
                <w:rFonts w:eastAsia="TimesNewRomanPSMT"/>
                <w:b/>
                <w:i/>
                <w:szCs w:val="24"/>
              </w:rPr>
            </w:pPr>
            <w:r w:rsidRPr="00732A93">
              <w:rPr>
                <w:rFonts w:eastAsia="TimesNewRomanPSMT"/>
                <w:b/>
                <w:i/>
                <w:szCs w:val="24"/>
              </w:rPr>
              <w:t>Назив</w:t>
            </w:r>
            <w:r w:rsidRPr="00732A93">
              <w:rPr>
                <w:rFonts w:eastAsia="TimesNewRomanPSMT"/>
                <w:b/>
                <w:i/>
                <w:szCs w:val="24"/>
                <w:lang w:val="sr-Cyrl-CS"/>
              </w:rPr>
              <w:t xml:space="preserve"> поглавља</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732A93" w:rsidRPr="00732A93" w:rsidRDefault="00732A93" w:rsidP="00732A93">
            <w:pPr>
              <w:jc w:val="center"/>
              <w:rPr>
                <w:bCs/>
                <w:iCs/>
                <w:szCs w:val="24"/>
              </w:rPr>
            </w:pPr>
            <w:r w:rsidRPr="00732A93">
              <w:rPr>
                <w:rFonts w:eastAsia="TimesNewRomanPSMT"/>
                <w:b/>
                <w:i/>
                <w:szCs w:val="24"/>
              </w:rPr>
              <w:t>Страна</w:t>
            </w:r>
          </w:p>
        </w:tc>
      </w:tr>
      <w:tr w:rsidR="00732A93" w:rsidRPr="00732A93" w:rsidTr="002616A7">
        <w:tc>
          <w:tcPr>
            <w:tcW w:w="113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napToGrid w:val="0"/>
              <w:jc w:val="center"/>
              <w:rPr>
                <w:rFonts w:eastAsia="TimesNewRomanPSMT"/>
                <w:szCs w:val="24"/>
              </w:rPr>
            </w:pPr>
            <w:r w:rsidRPr="00732A93">
              <w:rPr>
                <w:bCs/>
                <w:iCs/>
                <w:szCs w:val="24"/>
              </w:rPr>
              <w:t>I</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napToGrid w:val="0"/>
              <w:jc w:val="both"/>
              <w:rPr>
                <w:rFonts w:eastAsia="TimesNewRomanPSMT"/>
                <w:szCs w:val="24"/>
              </w:rPr>
            </w:pPr>
            <w:r w:rsidRPr="00732A93">
              <w:rPr>
                <w:rFonts w:eastAsia="TimesNewRomanPSMT"/>
                <w:szCs w:val="24"/>
              </w:rPr>
              <w:t>ОПШТЕ ПОДАТКЕ О ЈАВНОЈ НАБАВЦИ</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732A93" w:rsidRPr="00EA2DD9" w:rsidRDefault="005A1C63" w:rsidP="00732A93">
            <w:pPr>
              <w:snapToGrid w:val="0"/>
              <w:jc w:val="center"/>
              <w:rPr>
                <w:bCs/>
                <w:iCs/>
                <w:szCs w:val="24"/>
                <w:lang/>
              </w:rPr>
            </w:pPr>
            <w:r>
              <w:rPr>
                <w:bCs/>
                <w:iCs/>
                <w:szCs w:val="24"/>
                <w:lang/>
              </w:rPr>
              <w:t>4</w:t>
            </w:r>
          </w:p>
        </w:tc>
      </w:tr>
      <w:tr w:rsidR="00732A93" w:rsidRPr="00732A93" w:rsidTr="002616A7">
        <w:tc>
          <w:tcPr>
            <w:tcW w:w="113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napToGrid w:val="0"/>
              <w:jc w:val="center"/>
              <w:rPr>
                <w:rFonts w:eastAsia="TimesNewRomanPSMT"/>
                <w:szCs w:val="24"/>
              </w:rPr>
            </w:pPr>
            <w:r w:rsidRPr="00732A93">
              <w:rPr>
                <w:bCs/>
                <w:iCs/>
                <w:szCs w:val="24"/>
              </w:rPr>
              <w:t>II</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napToGrid w:val="0"/>
              <w:jc w:val="both"/>
              <w:rPr>
                <w:rFonts w:eastAsia="TimesNewRomanPSMT"/>
                <w:szCs w:val="24"/>
              </w:rPr>
            </w:pPr>
            <w:r w:rsidRPr="00732A93">
              <w:rPr>
                <w:rFonts w:eastAsia="TimesNewRomanPSMT"/>
                <w:szCs w:val="24"/>
              </w:rPr>
              <w:t>ПОДАТКЕ О ПРЕДМЕТУ ЈАВНЕ НАБАВКЕ</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732A93" w:rsidRPr="00EA2DD9" w:rsidRDefault="005A1C63" w:rsidP="00732A93">
            <w:pPr>
              <w:snapToGrid w:val="0"/>
              <w:jc w:val="center"/>
              <w:rPr>
                <w:rFonts w:eastAsia="TimesNewRomanPSMT"/>
                <w:szCs w:val="24"/>
                <w:lang/>
              </w:rPr>
            </w:pPr>
            <w:r>
              <w:rPr>
                <w:rFonts w:eastAsia="TimesNewRomanPSMT"/>
                <w:szCs w:val="24"/>
                <w:lang/>
              </w:rPr>
              <w:t>5</w:t>
            </w:r>
          </w:p>
        </w:tc>
      </w:tr>
      <w:tr w:rsidR="00732A93" w:rsidRPr="00732A93" w:rsidTr="002616A7">
        <w:tc>
          <w:tcPr>
            <w:tcW w:w="113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napToGrid w:val="0"/>
              <w:rPr>
                <w:rFonts w:eastAsia="TimesNewRomanPSMT"/>
                <w:szCs w:val="24"/>
              </w:rPr>
            </w:pPr>
          </w:p>
          <w:p w:rsidR="00732A93" w:rsidRPr="00732A93" w:rsidRDefault="00732A93" w:rsidP="00732A93">
            <w:pPr>
              <w:snapToGrid w:val="0"/>
              <w:rPr>
                <w:rFonts w:eastAsia="TimesNewRomanPSMT"/>
                <w:szCs w:val="24"/>
              </w:rPr>
            </w:pPr>
            <w:r w:rsidRPr="00732A93">
              <w:rPr>
                <w:rFonts w:eastAsia="TimesNewRomanPSMT"/>
                <w:szCs w:val="24"/>
              </w:rPr>
              <w:t xml:space="preserve">     III</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napToGrid w:val="0"/>
              <w:jc w:val="both"/>
              <w:rPr>
                <w:rFonts w:eastAsia="TimesNewRomanPSMT"/>
                <w:szCs w:val="24"/>
              </w:rPr>
            </w:pPr>
            <w:r w:rsidRPr="00732A93">
              <w:rPr>
                <w:rFonts w:eastAsia="TimesNewRomanPSMT"/>
                <w:szCs w:val="24"/>
              </w:rPr>
              <w:t>ВРСТУ, ТЕХНИЧКЕ КАРАКТЕРИСТИКЕ, КВАЛИТЕТ, КОЛИЧИНУ И ОПИС РАДОВА, РОК ИЗВРШЕЊА, МЕСТО ИЗВРШЕЊА И СЛ.</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A1C63" w:rsidRDefault="005A1C63" w:rsidP="00732A93">
            <w:pPr>
              <w:snapToGrid w:val="0"/>
              <w:jc w:val="center"/>
              <w:rPr>
                <w:rFonts w:eastAsia="TimesNewRomanPSMT"/>
                <w:szCs w:val="24"/>
                <w:lang/>
              </w:rPr>
            </w:pPr>
          </w:p>
          <w:p w:rsidR="00732A93" w:rsidRPr="005A1C63" w:rsidRDefault="005A1C63" w:rsidP="00732A93">
            <w:pPr>
              <w:snapToGrid w:val="0"/>
              <w:jc w:val="center"/>
              <w:rPr>
                <w:rFonts w:eastAsia="TimesNewRomanPSMT"/>
                <w:szCs w:val="24"/>
                <w:lang/>
              </w:rPr>
            </w:pPr>
            <w:r>
              <w:rPr>
                <w:rFonts w:eastAsia="TimesNewRomanPSMT"/>
                <w:szCs w:val="24"/>
                <w:lang/>
              </w:rPr>
              <w:t>5</w:t>
            </w:r>
          </w:p>
        </w:tc>
      </w:tr>
      <w:tr w:rsidR="00732A93" w:rsidRPr="00732A93" w:rsidTr="002616A7">
        <w:tc>
          <w:tcPr>
            <w:tcW w:w="113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napToGrid w:val="0"/>
              <w:jc w:val="center"/>
              <w:rPr>
                <w:rFonts w:eastAsia="TimesNewRomanPSMT"/>
                <w:szCs w:val="24"/>
              </w:rPr>
            </w:pPr>
            <w:r w:rsidRPr="00732A93">
              <w:rPr>
                <w:rFonts w:eastAsia="TimesNewRomanPSMT"/>
                <w:szCs w:val="24"/>
              </w:rPr>
              <w:t>IV</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napToGrid w:val="0"/>
              <w:jc w:val="both"/>
              <w:rPr>
                <w:rFonts w:eastAsia="TimesNewRomanPSMT"/>
                <w:szCs w:val="24"/>
              </w:rPr>
            </w:pPr>
            <w:r w:rsidRPr="00732A93">
              <w:rPr>
                <w:rFonts w:eastAsia="TimesNewRomanPSMT"/>
                <w:szCs w:val="24"/>
              </w:rPr>
              <w:t xml:space="preserve">ТЕХНИЧКУ ДОКУМЕНТАЦИЈУ И ПЛАНОВЕ </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732A93" w:rsidRPr="005A1C63" w:rsidRDefault="005A1C63" w:rsidP="00732A93">
            <w:pPr>
              <w:snapToGrid w:val="0"/>
              <w:jc w:val="center"/>
              <w:rPr>
                <w:rFonts w:eastAsia="TimesNewRomanPSMT"/>
                <w:szCs w:val="24"/>
                <w:lang/>
              </w:rPr>
            </w:pPr>
            <w:r>
              <w:rPr>
                <w:rFonts w:eastAsia="TimesNewRomanPSMT"/>
                <w:szCs w:val="24"/>
                <w:lang/>
              </w:rPr>
              <w:t>8</w:t>
            </w:r>
          </w:p>
        </w:tc>
      </w:tr>
      <w:tr w:rsidR="00732A93" w:rsidRPr="00732A93" w:rsidTr="002616A7">
        <w:tc>
          <w:tcPr>
            <w:tcW w:w="113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napToGrid w:val="0"/>
              <w:rPr>
                <w:rFonts w:eastAsia="TimesNewRomanPSMT"/>
                <w:szCs w:val="24"/>
              </w:rPr>
            </w:pPr>
          </w:p>
          <w:p w:rsidR="00732A93" w:rsidRPr="00732A93" w:rsidRDefault="00732A93" w:rsidP="00732A93">
            <w:pPr>
              <w:snapToGrid w:val="0"/>
              <w:jc w:val="center"/>
              <w:rPr>
                <w:rFonts w:eastAsia="TimesNewRomanPSMT"/>
                <w:szCs w:val="24"/>
              </w:rPr>
            </w:pPr>
            <w:r w:rsidRPr="00732A93">
              <w:rPr>
                <w:rFonts w:eastAsia="TimesNewRomanPSMT"/>
                <w:szCs w:val="24"/>
              </w:rPr>
              <w:t>V</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napToGrid w:val="0"/>
              <w:jc w:val="both"/>
              <w:rPr>
                <w:rFonts w:eastAsia="TimesNewRomanPSMT"/>
                <w:szCs w:val="24"/>
              </w:rPr>
            </w:pPr>
            <w:r w:rsidRPr="00732A93">
              <w:rPr>
                <w:rFonts w:eastAsia="TimesNewRomanPSMT"/>
                <w:szCs w:val="24"/>
              </w:rPr>
              <w:t>УСЛОВЕ ЗА УЧЕШЋЕ У ПОСТУПКУ ЈАВНЕ НАБАВКЕ ИЗ ЧЛ. 75. И 76. ЗАКОНА И УПУТСТВО КАКО СЕ ДОКАЗУЈЕ ИСПУЊЕНОСТ УСЛОВА</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732A93" w:rsidRDefault="00732A93" w:rsidP="00732A93">
            <w:pPr>
              <w:snapToGrid w:val="0"/>
              <w:jc w:val="center"/>
              <w:rPr>
                <w:rFonts w:eastAsia="TimesNewRomanPSMT"/>
                <w:szCs w:val="24"/>
                <w:lang/>
              </w:rPr>
            </w:pPr>
          </w:p>
          <w:p w:rsidR="005A1C63" w:rsidRPr="005A1C63" w:rsidRDefault="005A1C63" w:rsidP="00732A93">
            <w:pPr>
              <w:snapToGrid w:val="0"/>
              <w:jc w:val="center"/>
              <w:rPr>
                <w:rFonts w:eastAsia="TimesNewRomanPSMT"/>
                <w:szCs w:val="24"/>
                <w:lang/>
              </w:rPr>
            </w:pPr>
            <w:r>
              <w:rPr>
                <w:rFonts w:eastAsia="TimesNewRomanPSMT"/>
                <w:szCs w:val="24"/>
                <w:lang/>
              </w:rPr>
              <w:t>17</w:t>
            </w:r>
          </w:p>
        </w:tc>
      </w:tr>
      <w:tr w:rsidR="00732A93" w:rsidRPr="00732A93" w:rsidTr="002616A7">
        <w:tc>
          <w:tcPr>
            <w:tcW w:w="113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napToGrid w:val="0"/>
              <w:jc w:val="center"/>
              <w:rPr>
                <w:rFonts w:eastAsia="TimesNewRomanPSMT"/>
                <w:szCs w:val="24"/>
              </w:rPr>
            </w:pPr>
            <w:r w:rsidRPr="00732A93">
              <w:rPr>
                <w:rFonts w:eastAsia="TimesNewRomanPSMT"/>
                <w:szCs w:val="24"/>
              </w:rPr>
              <w:t>VI</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napToGrid w:val="0"/>
              <w:jc w:val="both"/>
              <w:rPr>
                <w:rFonts w:eastAsia="TimesNewRomanPSMT"/>
                <w:szCs w:val="24"/>
              </w:rPr>
            </w:pPr>
            <w:r w:rsidRPr="00732A93">
              <w:rPr>
                <w:rFonts w:eastAsia="TimesNewRomanPSMT"/>
                <w:szCs w:val="24"/>
              </w:rPr>
              <w:t>УПУТСТВО ПОНУЂАЧИМА КАКО ДА САЧИНЕ ПОНУДУ</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732A93" w:rsidRPr="005A1C63" w:rsidRDefault="005A1C63" w:rsidP="00732A93">
            <w:pPr>
              <w:snapToGrid w:val="0"/>
              <w:jc w:val="center"/>
              <w:rPr>
                <w:rFonts w:eastAsia="TimesNewRomanPSMT"/>
                <w:szCs w:val="24"/>
                <w:lang/>
              </w:rPr>
            </w:pPr>
            <w:r>
              <w:rPr>
                <w:rFonts w:eastAsia="TimesNewRomanPSMT"/>
                <w:szCs w:val="24"/>
                <w:lang/>
              </w:rPr>
              <w:t>25</w:t>
            </w:r>
          </w:p>
        </w:tc>
      </w:tr>
      <w:tr w:rsidR="00732A93" w:rsidRPr="00732A93" w:rsidTr="002616A7">
        <w:tc>
          <w:tcPr>
            <w:tcW w:w="113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napToGrid w:val="0"/>
              <w:jc w:val="center"/>
              <w:rPr>
                <w:rFonts w:eastAsia="TimesNewRomanPSMT"/>
                <w:szCs w:val="24"/>
              </w:rPr>
            </w:pPr>
            <w:r w:rsidRPr="00732A93">
              <w:rPr>
                <w:rFonts w:eastAsia="TimesNewRomanPSMT"/>
                <w:szCs w:val="24"/>
              </w:rPr>
              <w:t>VII</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napToGrid w:val="0"/>
              <w:jc w:val="both"/>
              <w:rPr>
                <w:rFonts w:eastAsia="TimesNewRomanPSMT"/>
                <w:szCs w:val="24"/>
              </w:rPr>
            </w:pPr>
            <w:r w:rsidRPr="00732A93">
              <w:rPr>
                <w:rFonts w:eastAsia="TimesNewRomanPSMT"/>
                <w:szCs w:val="24"/>
              </w:rPr>
              <w:t>ОБРАЗАЦ ПОНУДЕ</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732A93" w:rsidRPr="005A1C63" w:rsidRDefault="005A1C63" w:rsidP="00732A93">
            <w:pPr>
              <w:snapToGrid w:val="0"/>
              <w:jc w:val="center"/>
              <w:rPr>
                <w:rFonts w:eastAsia="TimesNewRomanPSMT"/>
                <w:szCs w:val="24"/>
                <w:lang/>
              </w:rPr>
            </w:pPr>
            <w:r>
              <w:rPr>
                <w:rFonts w:eastAsia="TimesNewRomanPSMT"/>
                <w:szCs w:val="24"/>
                <w:lang/>
              </w:rPr>
              <w:t>36</w:t>
            </w:r>
          </w:p>
        </w:tc>
      </w:tr>
      <w:tr w:rsidR="00732A93" w:rsidRPr="00732A93" w:rsidTr="002616A7">
        <w:tc>
          <w:tcPr>
            <w:tcW w:w="113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napToGrid w:val="0"/>
              <w:jc w:val="center"/>
              <w:rPr>
                <w:rFonts w:eastAsia="TimesNewRomanPSMT"/>
                <w:szCs w:val="24"/>
              </w:rPr>
            </w:pPr>
            <w:r w:rsidRPr="00732A93">
              <w:rPr>
                <w:rFonts w:eastAsia="TimesNewRomanPSMT"/>
                <w:szCs w:val="24"/>
              </w:rPr>
              <w:t>VIII</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0BF3" w:rsidP="00732A93">
            <w:pPr>
              <w:snapToGrid w:val="0"/>
              <w:jc w:val="both"/>
              <w:rPr>
                <w:rFonts w:eastAsia="TimesNewRomanPSMT"/>
                <w:szCs w:val="24"/>
              </w:rPr>
            </w:pPr>
            <w:r>
              <w:rPr>
                <w:rFonts w:eastAsia="TimesNewRomanPSMT"/>
                <w:szCs w:val="24"/>
              </w:rPr>
              <w:t>ОБРАЗАЦ ИЗЈАВЕ О НЕЗАВИСНОЈ ПОНУДИ</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732A93" w:rsidRPr="005A1C63" w:rsidRDefault="005A1C63" w:rsidP="00732A93">
            <w:pPr>
              <w:snapToGrid w:val="0"/>
              <w:jc w:val="center"/>
              <w:rPr>
                <w:rFonts w:eastAsia="TimesNewRomanPSMT"/>
                <w:szCs w:val="24"/>
                <w:lang/>
              </w:rPr>
            </w:pPr>
            <w:r>
              <w:rPr>
                <w:rFonts w:eastAsia="TimesNewRomanPSMT"/>
                <w:szCs w:val="24"/>
                <w:lang/>
              </w:rPr>
              <w:t>40</w:t>
            </w:r>
          </w:p>
        </w:tc>
      </w:tr>
      <w:tr w:rsidR="00732A93" w:rsidRPr="00732A93" w:rsidTr="002616A7">
        <w:trPr>
          <w:trHeight w:val="278"/>
        </w:trPr>
        <w:tc>
          <w:tcPr>
            <w:tcW w:w="113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napToGrid w:val="0"/>
              <w:rPr>
                <w:rFonts w:eastAsia="TimesNewRomanPSMT"/>
                <w:szCs w:val="24"/>
              </w:rPr>
            </w:pPr>
            <w:r w:rsidRPr="00732A93">
              <w:rPr>
                <w:rFonts w:eastAsia="TimesNewRomanPSMT"/>
                <w:szCs w:val="24"/>
              </w:rPr>
              <w:t xml:space="preserve">     IX</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0BF3" w:rsidP="00732A93">
            <w:pPr>
              <w:snapToGrid w:val="0"/>
              <w:jc w:val="both"/>
              <w:rPr>
                <w:rFonts w:eastAsia="TimesNewRomanPSMT"/>
                <w:szCs w:val="24"/>
              </w:rPr>
            </w:pPr>
            <w:r w:rsidRPr="00732A93">
              <w:rPr>
                <w:rFonts w:eastAsia="TimesNewRomanPSMT"/>
                <w:szCs w:val="24"/>
              </w:rPr>
              <w:t>ОБРАЗАЦ ТРОШКОВА ПРИПРЕМЕ ПОНУДЕ</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732A93" w:rsidRPr="005A1C63" w:rsidRDefault="005A1C63" w:rsidP="00732A93">
            <w:pPr>
              <w:snapToGrid w:val="0"/>
              <w:jc w:val="center"/>
              <w:rPr>
                <w:rFonts w:eastAsia="TimesNewRomanPSMT"/>
                <w:szCs w:val="24"/>
                <w:lang/>
              </w:rPr>
            </w:pPr>
            <w:r>
              <w:rPr>
                <w:rFonts w:eastAsia="TimesNewRomanPSMT"/>
                <w:szCs w:val="24"/>
                <w:lang/>
              </w:rPr>
              <w:t>41</w:t>
            </w:r>
          </w:p>
        </w:tc>
      </w:tr>
      <w:tr w:rsidR="00732A93" w:rsidRPr="00732A93" w:rsidTr="002616A7">
        <w:tc>
          <w:tcPr>
            <w:tcW w:w="113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napToGrid w:val="0"/>
              <w:jc w:val="center"/>
              <w:rPr>
                <w:rFonts w:eastAsia="TimesNewRomanPSMT"/>
                <w:szCs w:val="24"/>
              </w:rPr>
            </w:pPr>
            <w:r w:rsidRPr="00732A93">
              <w:rPr>
                <w:rFonts w:eastAsia="TimesNewRomanPSMT"/>
                <w:szCs w:val="24"/>
              </w:rPr>
              <w:t>X</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0BF3" w:rsidP="00732A93">
            <w:pPr>
              <w:snapToGrid w:val="0"/>
              <w:jc w:val="both"/>
              <w:rPr>
                <w:rFonts w:eastAsia="TimesNewRomanPSMT"/>
                <w:szCs w:val="24"/>
              </w:rPr>
            </w:pPr>
            <w:r w:rsidRPr="00732A93">
              <w:rPr>
                <w:rFonts w:eastAsia="TimesNewRomanPSMT"/>
                <w:szCs w:val="24"/>
              </w:rPr>
              <w:t>МОДЕЛ УГОВОРА</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732A93" w:rsidRPr="005A1C63" w:rsidRDefault="005A1C63" w:rsidP="00732A93">
            <w:pPr>
              <w:snapToGrid w:val="0"/>
              <w:jc w:val="center"/>
              <w:rPr>
                <w:rFonts w:eastAsia="TimesNewRomanPSMT"/>
                <w:szCs w:val="24"/>
                <w:lang/>
              </w:rPr>
            </w:pPr>
            <w:r>
              <w:rPr>
                <w:rFonts w:eastAsia="TimesNewRomanPSMT"/>
                <w:szCs w:val="24"/>
                <w:lang/>
              </w:rPr>
              <w:t>42</w:t>
            </w:r>
          </w:p>
        </w:tc>
      </w:tr>
      <w:tr w:rsidR="00732A93" w:rsidRPr="00732A93" w:rsidTr="002616A7">
        <w:tc>
          <w:tcPr>
            <w:tcW w:w="113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napToGrid w:val="0"/>
              <w:jc w:val="center"/>
              <w:rPr>
                <w:rFonts w:eastAsia="TimesNewRomanPSMT"/>
                <w:szCs w:val="24"/>
              </w:rPr>
            </w:pPr>
            <w:r w:rsidRPr="00732A93">
              <w:rPr>
                <w:rFonts w:eastAsia="TimesNewRomanPSMT"/>
                <w:szCs w:val="24"/>
              </w:rPr>
              <w:t>XI</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0BF3" w:rsidP="00732A93">
            <w:pPr>
              <w:snapToGrid w:val="0"/>
              <w:jc w:val="both"/>
              <w:rPr>
                <w:rFonts w:eastAsia="TimesNewRomanPSMT"/>
                <w:szCs w:val="24"/>
              </w:rPr>
            </w:pPr>
            <w:r w:rsidRPr="00732A93">
              <w:rPr>
                <w:rFonts w:eastAsia="TimesNewRomanPSMT"/>
                <w:szCs w:val="24"/>
              </w:rPr>
              <w:t>ОБРАЗАЦ СТРУКТУРЕ ЦЕНE</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732A93" w:rsidRPr="005A1C63" w:rsidRDefault="005A1C63" w:rsidP="00732A93">
            <w:pPr>
              <w:snapToGrid w:val="0"/>
              <w:jc w:val="center"/>
              <w:rPr>
                <w:rFonts w:eastAsia="TimesNewRomanPSMT"/>
                <w:szCs w:val="24"/>
                <w:lang/>
              </w:rPr>
            </w:pPr>
            <w:r>
              <w:rPr>
                <w:rFonts w:eastAsia="TimesNewRomanPSMT"/>
                <w:szCs w:val="24"/>
                <w:lang/>
              </w:rPr>
              <w:t>52</w:t>
            </w:r>
          </w:p>
        </w:tc>
      </w:tr>
      <w:tr w:rsidR="00732A93" w:rsidRPr="00732A93" w:rsidTr="002616A7">
        <w:tc>
          <w:tcPr>
            <w:tcW w:w="113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napToGrid w:val="0"/>
              <w:rPr>
                <w:rFonts w:eastAsia="TimesNewRomanPSMT"/>
                <w:szCs w:val="24"/>
              </w:rPr>
            </w:pPr>
            <w:r w:rsidRPr="00732A93">
              <w:rPr>
                <w:rFonts w:eastAsia="TimesNewRomanPSMT"/>
                <w:szCs w:val="24"/>
              </w:rPr>
              <w:t xml:space="preserve">     XII</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0BF3" w:rsidP="00730BF3">
            <w:pPr>
              <w:snapToGrid w:val="0"/>
              <w:jc w:val="both"/>
              <w:rPr>
                <w:rFonts w:eastAsia="TimesNewRomanPSMT"/>
                <w:szCs w:val="24"/>
              </w:rPr>
            </w:pPr>
            <w:r w:rsidRPr="00732A93">
              <w:rPr>
                <w:rFonts w:eastAsia="TimesNewRomanPSMT"/>
                <w:szCs w:val="24"/>
              </w:rPr>
              <w:t xml:space="preserve">ОБРАЗАЦ ИЗЈАВЕ ПОНУЂАЧА О ИСПУЊАВАЊУ УСЛОВА ИЗ ЧЛАНА 75.СТ. 1.  </w:t>
            </w:r>
            <w:r>
              <w:rPr>
                <w:rFonts w:eastAsia="TimesNewRomanPSMT"/>
                <w:szCs w:val="24"/>
              </w:rPr>
              <w:t xml:space="preserve">ТАЧ.    1) – 4) </w:t>
            </w:r>
            <w:r w:rsidRPr="00732A93">
              <w:rPr>
                <w:rFonts w:eastAsia="TimesNewRomanPSMT"/>
                <w:szCs w:val="24"/>
              </w:rPr>
              <w:t>ЗЈН</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A1C63" w:rsidRDefault="005A1C63" w:rsidP="00732A93">
            <w:pPr>
              <w:snapToGrid w:val="0"/>
              <w:jc w:val="center"/>
              <w:rPr>
                <w:szCs w:val="24"/>
                <w:lang/>
              </w:rPr>
            </w:pPr>
          </w:p>
          <w:p w:rsidR="00732A93" w:rsidRPr="005A1C63" w:rsidRDefault="005A1C63" w:rsidP="00732A93">
            <w:pPr>
              <w:snapToGrid w:val="0"/>
              <w:jc w:val="center"/>
              <w:rPr>
                <w:szCs w:val="24"/>
                <w:lang/>
              </w:rPr>
            </w:pPr>
            <w:r>
              <w:rPr>
                <w:szCs w:val="24"/>
                <w:lang/>
              </w:rPr>
              <w:t>55</w:t>
            </w:r>
          </w:p>
        </w:tc>
      </w:tr>
      <w:tr w:rsidR="00732A93" w:rsidRPr="00732A93" w:rsidTr="002616A7">
        <w:trPr>
          <w:trHeight w:val="613"/>
        </w:trPr>
        <w:tc>
          <w:tcPr>
            <w:tcW w:w="113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napToGrid w:val="0"/>
              <w:jc w:val="center"/>
              <w:rPr>
                <w:rFonts w:eastAsia="TimesNewRomanPSMT"/>
                <w:szCs w:val="24"/>
              </w:rPr>
            </w:pPr>
          </w:p>
          <w:p w:rsidR="00732A93" w:rsidRPr="00732A93" w:rsidRDefault="00732A93" w:rsidP="00732A93">
            <w:pPr>
              <w:snapToGrid w:val="0"/>
              <w:jc w:val="center"/>
              <w:rPr>
                <w:rFonts w:eastAsia="TimesNewRomanPSMT"/>
                <w:szCs w:val="24"/>
              </w:rPr>
            </w:pPr>
            <w:r w:rsidRPr="00732A93">
              <w:rPr>
                <w:rFonts w:eastAsia="TimesNewRomanPSMT"/>
                <w:szCs w:val="24"/>
              </w:rPr>
              <w:t>XIII</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0BF3" w:rsidP="00732A93">
            <w:pPr>
              <w:spacing w:line="276" w:lineRule="auto"/>
              <w:contextualSpacing/>
              <w:rPr>
                <w:rFonts w:eastAsia="Calibri"/>
                <w:szCs w:val="24"/>
              </w:rPr>
            </w:pPr>
            <w:r w:rsidRPr="00732A93">
              <w:rPr>
                <w:rFonts w:eastAsia="TimesNewRomanPSMT"/>
                <w:szCs w:val="24"/>
              </w:rPr>
              <w:t xml:space="preserve">ОБРАЗАЦ ИЗЈАВЕ ПОДИЗВОЂАЧА О ИСПУЊАВАЊУ УСЛОВА ИЗ ЧЛАНА 75.СТ. 1. </w:t>
            </w:r>
            <w:r>
              <w:rPr>
                <w:rFonts w:eastAsia="TimesNewRomanPSMT"/>
                <w:szCs w:val="24"/>
              </w:rPr>
              <w:t xml:space="preserve">ТАЧ.    1) – 4) </w:t>
            </w:r>
            <w:r w:rsidRPr="00732A93">
              <w:rPr>
                <w:rFonts w:eastAsia="TimesNewRomanPSMT"/>
                <w:szCs w:val="24"/>
              </w:rPr>
              <w:t xml:space="preserve"> ЗЈН</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732A93" w:rsidRDefault="00732A93" w:rsidP="00732A93">
            <w:pPr>
              <w:snapToGrid w:val="0"/>
              <w:jc w:val="center"/>
              <w:rPr>
                <w:szCs w:val="24"/>
                <w:lang/>
              </w:rPr>
            </w:pPr>
          </w:p>
          <w:p w:rsidR="005A1C63" w:rsidRPr="005A1C63" w:rsidRDefault="005A1C63" w:rsidP="00732A93">
            <w:pPr>
              <w:snapToGrid w:val="0"/>
              <w:jc w:val="center"/>
              <w:rPr>
                <w:szCs w:val="24"/>
                <w:lang/>
              </w:rPr>
            </w:pPr>
            <w:r>
              <w:rPr>
                <w:szCs w:val="24"/>
                <w:lang/>
              </w:rPr>
              <w:t>56</w:t>
            </w:r>
          </w:p>
        </w:tc>
      </w:tr>
      <w:tr w:rsidR="00732A93" w:rsidRPr="00732A93" w:rsidTr="002616A7">
        <w:trPr>
          <w:trHeight w:val="532"/>
        </w:trPr>
        <w:tc>
          <w:tcPr>
            <w:tcW w:w="113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napToGrid w:val="0"/>
              <w:jc w:val="center"/>
              <w:rPr>
                <w:rFonts w:eastAsia="TimesNewRomanPSMT"/>
                <w:szCs w:val="24"/>
              </w:rPr>
            </w:pPr>
          </w:p>
          <w:p w:rsidR="00732A93" w:rsidRPr="00732A93" w:rsidRDefault="00732A93" w:rsidP="00732A93">
            <w:pPr>
              <w:snapToGrid w:val="0"/>
              <w:jc w:val="center"/>
              <w:rPr>
                <w:rFonts w:eastAsia="TimesNewRomanPSMT"/>
                <w:szCs w:val="24"/>
              </w:rPr>
            </w:pPr>
            <w:r w:rsidRPr="00732A93">
              <w:rPr>
                <w:rFonts w:eastAsia="TimesNewRomanPSMT"/>
                <w:szCs w:val="24"/>
              </w:rPr>
              <w:t>XIV</w:t>
            </w:r>
          </w:p>
        </w:tc>
        <w:tc>
          <w:tcPr>
            <w:tcW w:w="7371" w:type="dxa"/>
            <w:tcBorders>
              <w:top w:val="single" w:sz="4" w:space="0" w:color="000000"/>
              <w:left w:val="single" w:sz="4" w:space="0" w:color="000000"/>
              <w:bottom w:val="single" w:sz="4" w:space="0" w:color="000000"/>
            </w:tcBorders>
            <w:shd w:val="clear" w:color="auto" w:fill="auto"/>
          </w:tcPr>
          <w:p w:rsidR="00732A93" w:rsidRPr="00730BF3" w:rsidRDefault="00730BF3" w:rsidP="00730BF3">
            <w:pPr>
              <w:jc w:val="both"/>
              <w:rPr>
                <w:szCs w:val="24"/>
              </w:rPr>
            </w:pPr>
            <w:r w:rsidRPr="00732A93">
              <w:rPr>
                <w:rFonts w:eastAsia="TimesNewRomanPSMT"/>
                <w:szCs w:val="24"/>
              </w:rPr>
              <w:t>ОБРАЗАЦ ИЗЈАВЕ О ПОШТОВАЊУ ОБАВЕЗА ИЗ ЧЛ. 75. СТ. 2. ЗАКОНА</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A1C63" w:rsidRDefault="005A1C63" w:rsidP="00732A93">
            <w:pPr>
              <w:snapToGrid w:val="0"/>
              <w:jc w:val="center"/>
              <w:rPr>
                <w:szCs w:val="24"/>
                <w:lang/>
              </w:rPr>
            </w:pPr>
          </w:p>
          <w:p w:rsidR="00732A93" w:rsidRPr="005A1C63" w:rsidRDefault="005A1C63" w:rsidP="00732A93">
            <w:pPr>
              <w:snapToGrid w:val="0"/>
              <w:jc w:val="center"/>
              <w:rPr>
                <w:szCs w:val="24"/>
                <w:lang/>
              </w:rPr>
            </w:pPr>
            <w:r>
              <w:rPr>
                <w:szCs w:val="24"/>
                <w:lang/>
              </w:rPr>
              <w:t>57</w:t>
            </w:r>
          </w:p>
        </w:tc>
      </w:tr>
      <w:tr w:rsidR="00732A93" w:rsidRPr="00732A93" w:rsidTr="002616A7">
        <w:trPr>
          <w:trHeight w:val="532"/>
        </w:trPr>
        <w:tc>
          <w:tcPr>
            <w:tcW w:w="113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napToGrid w:val="0"/>
              <w:jc w:val="center"/>
              <w:rPr>
                <w:rFonts w:eastAsia="TimesNewRomanPSMT"/>
                <w:szCs w:val="24"/>
              </w:rPr>
            </w:pPr>
          </w:p>
          <w:p w:rsidR="00732A93" w:rsidRPr="00732A93" w:rsidRDefault="00732A93" w:rsidP="00732A93">
            <w:pPr>
              <w:snapToGrid w:val="0"/>
              <w:jc w:val="center"/>
              <w:rPr>
                <w:rFonts w:eastAsia="TimesNewRomanPSMT"/>
                <w:szCs w:val="24"/>
              </w:rPr>
            </w:pPr>
            <w:r w:rsidRPr="00732A93">
              <w:rPr>
                <w:rFonts w:eastAsia="TimesNewRomanPSMT"/>
                <w:szCs w:val="24"/>
              </w:rPr>
              <w:t>XV</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pacing w:line="276" w:lineRule="auto"/>
              <w:contextualSpacing/>
              <w:rPr>
                <w:rFonts w:eastAsia="TimesNewRomanPSMT"/>
                <w:szCs w:val="24"/>
              </w:rPr>
            </w:pPr>
            <w:r w:rsidRPr="00732A93">
              <w:rPr>
                <w:rFonts w:eastAsia="TimesNewRomanPSMT"/>
                <w:szCs w:val="24"/>
              </w:rPr>
              <w:t>ОБРАЗАЦ ИЗЈАВЕ ПОНУЂАЧА О ИСПУЊАВАЊУ УСЛОВА ИЗ ЧЛАНА 76.  ЗЈН</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A1C63" w:rsidRDefault="005A1C63" w:rsidP="00732A93">
            <w:pPr>
              <w:snapToGrid w:val="0"/>
              <w:jc w:val="center"/>
              <w:rPr>
                <w:szCs w:val="24"/>
                <w:lang/>
              </w:rPr>
            </w:pPr>
          </w:p>
          <w:p w:rsidR="00732A93" w:rsidRDefault="005A1C63" w:rsidP="00732A93">
            <w:pPr>
              <w:snapToGrid w:val="0"/>
              <w:jc w:val="center"/>
              <w:rPr>
                <w:szCs w:val="24"/>
                <w:lang/>
              </w:rPr>
            </w:pPr>
            <w:r>
              <w:rPr>
                <w:szCs w:val="24"/>
                <w:lang/>
              </w:rPr>
              <w:t>58</w:t>
            </w:r>
          </w:p>
          <w:p w:rsidR="005A1C63" w:rsidRPr="005A1C63" w:rsidRDefault="005A1C63" w:rsidP="00732A93">
            <w:pPr>
              <w:snapToGrid w:val="0"/>
              <w:jc w:val="center"/>
              <w:rPr>
                <w:szCs w:val="24"/>
                <w:lang/>
              </w:rPr>
            </w:pPr>
          </w:p>
        </w:tc>
      </w:tr>
      <w:tr w:rsidR="00732A93" w:rsidRPr="00732A93" w:rsidTr="002616A7">
        <w:trPr>
          <w:trHeight w:val="532"/>
        </w:trPr>
        <w:tc>
          <w:tcPr>
            <w:tcW w:w="113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napToGrid w:val="0"/>
              <w:jc w:val="center"/>
              <w:rPr>
                <w:rFonts w:eastAsia="TimesNewRomanPSMT"/>
                <w:szCs w:val="24"/>
              </w:rPr>
            </w:pPr>
            <w:r w:rsidRPr="00732A93">
              <w:rPr>
                <w:rFonts w:eastAsia="TimesNewRomanPSMT"/>
                <w:szCs w:val="24"/>
              </w:rPr>
              <w:t>XV</w:t>
            </w:r>
            <w:r w:rsidRPr="00732A93">
              <w:rPr>
                <w:bCs/>
                <w:iCs/>
                <w:szCs w:val="24"/>
              </w:rPr>
              <w:t>I</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pacing w:line="276" w:lineRule="auto"/>
              <w:contextualSpacing/>
              <w:rPr>
                <w:rFonts w:eastAsia="TimesNewRomanPSMT"/>
                <w:szCs w:val="24"/>
              </w:rPr>
            </w:pPr>
            <w:r w:rsidRPr="00732A93">
              <w:rPr>
                <w:rFonts w:eastAsia="TimesNewRomanPSMT"/>
                <w:szCs w:val="24"/>
              </w:rPr>
              <w:t>OБРАЗАЦ ИЗЈАВЕ О ПРИБАВЉАЊУ ПОЛИСЕ ОСИГУРАЊА</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A1C63" w:rsidRDefault="005A1C63" w:rsidP="00732A93">
            <w:pPr>
              <w:snapToGrid w:val="0"/>
              <w:jc w:val="center"/>
              <w:rPr>
                <w:szCs w:val="24"/>
                <w:lang/>
              </w:rPr>
            </w:pPr>
          </w:p>
          <w:p w:rsidR="00732A93" w:rsidRPr="005A1C63" w:rsidRDefault="005A1C63" w:rsidP="00732A93">
            <w:pPr>
              <w:snapToGrid w:val="0"/>
              <w:jc w:val="center"/>
              <w:rPr>
                <w:szCs w:val="24"/>
                <w:lang/>
              </w:rPr>
            </w:pPr>
            <w:r>
              <w:rPr>
                <w:szCs w:val="24"/>
                <w:lang/>
              </w:rPr>
              <w:t>59</w:t>
            </w:r>
          </w:p>
        </w:tc>
      </w:tr>
      <w:tr w:rsidR="00732A93" w:rsidRPr="00732A93" w:rsidTr="002616A7">
        <w:tc>
          <w:tcPr>
            <w:tcW w:w="113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napToGrid w:val="0"/>
              <w:jc w:val="center"/>
              <w:rPr>
                <w:rFonts w:eastAsia="TimesNewRomanPSMT"/>
                <w:szCs w:val="24"/>
              </w:rPr>
            </w:pPr>
          </w:p>
          <w:p w:rsidR="00732A93" w:rsidRPr="00732A93" w:rsidRDefault="00732A93" w:rsidP="00732A93">
            <w:pPr>
              <w:snapToGrid w:val="0"/>
              <w:jc w:val="center"/>
              <w:rPr>
                <w:rFonts w:eastAsia="TimesNewRomanPSMT"/>
                <w:szCs w:val="24"/>
              </w:rPr>
            </w:pPr>
            <w:r w:rsidRPr="00732A93">
              <w:rPr>
                <w:rFonts w:eastAsia="TimesNewRomanPSMT"/>
                <w:szCs w:val="24"/>
              </w:rPr>
              <w:t>XVII</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pacing w:line="276" w:lineRule="auto"/>
              <w:contextualSpacing/>
              <w:rPr>
                <w:rFonts w:eastAsia="Calibri"/>
                <w:szCs w:val="24"/>
              </w:rPr>
            </w:pPr>
            <w:r w:rsidRPr="00732A93">
              <w:rPr>
                <w:rFonts w:eastAsia="TimesNewRomanPSMT"/>
                <w:szCs w:val="24"/>
              </w:rPr>
              <w:t>ОБРАЗАЦ ИЗЈАВЕ О ОБИЛАСКУ ЛОКАЦИЈЕ ЗА ИЗВОЂЕЊЕ РАДОВА И ИЗВРШЕНОМ УВИДУ У ПРОЈЕКТНУ ДОКУМЕНТАЦИЈУ.</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732A93" w:rsidRDefault="00732A93" w:rsidP="00732A93">
            <w:pPr>
              <w:snapToGrid w:val="0"/>
              <w:jc w:val="center"/>
              <w:rPr>
                <w:szCs w:val="24"/>
                <w:lang/>
              </w:rPr>
            </w:pPr>
          </w:p>
          <w:p w:rsidR="005A1C63" w:rsidRPr="005A1C63" w:rsidRDefault="005A1C63" w:rsidP="00732A93">
            <w:pPr>
              <w:snapToGrid w:val="0"/>
              <w:jc w:val="center"/>
              <w:rPr>
                <w:szCs w:val="24"/>
                <w:lang/>
              </w:rPr>
            </w:pPr>
            <w:r>
              <w:rPr>
                <w:szCs w:val="24"/>
                <w:lang/>
              </w:rPr>
              <w:t>60</w:t>
            </w:r>
          </w:p>
        </w:tc>
      </w:tr>
      <w:tr w:rsidR="00730BF3" w:rsidRPr="00732A93" w:rsidTr="002616A7">
        <w:tc>
          <w:tcPr>
            <w:tcW w:w="1131" w:type="dxa"/>
            <w:tcBorders>
              <w:top w:val="single" w:sz="4" w:space="0" w:color="000000"/>
              <w:left w:val="single" w:sz="4" w:space="0" w:color="000000"/>
              <w:bottom w:val="single" w:sz="4" w:space="0" w:color="000000"/>
            </w:tcBorders>
            <w:shd w:val="clear" w:color="auto" w:fill="auto"/>
          </w:tcPr>
          <w:p w:rsidR="00730BF3" w:rsidRPr="00732A93" w:rsidRDefault="00730BF3" w:rsidP="00732A93">
            <w:pPr>
              <w:snapToGrid w:val="0"/>
              <w:jc w:val="center"/>
              <w:rPr>
                <w:rFonts w:eastAsia="TimesNewRomanPSMT"/>
                <w:szCs w:val="24"/>
              </w:rPr>
            </w:pPr>
            <w:r w:rsidRPr="00732A93">
              <w:rPr>
                <w:rFonts w:eastAsia="TimesNewRomanPSMT"/>
                <w:szCs w:val="24"/>
              </w:rPr>
              <w:t>XVIII</w:t>
            </w:r>
          </w:p>
        </w:tc>
        <w:tc>
          <w:tcPr>
            <w:tcW w:w="7371" w:type="dxa"/>
            <w:tcBorders>
              <w:top w:val="single" w:sz="4" w:space="0" w:color="000000"/>
              <w:left w:val="single" w:sz="4" w:space="0" w:color="000000"/>
              <w:bottom w:val="single" w:sz="4" w:space="0" w:color="000000"/>
            </w:tcBorders>
            <w:shd w:val="clear" w:color="auto" w:fill="auto"/>
          </w:tcPr>
          <w:p w:rsidR="00730BF3" w:rsidRPr="00732A93" w:rsidRDefault="00D04E54" w:rsidP="00732A93">
            <w:pPr>
              <w:spacing w:line="276" w:lineRule="auto"/>
              <w:contextualSpacing/>
              <w:rPr>
                <w:rFonts w:eastAsia="TimesNewRomanPSMT"/>
                <w:szCs w:val="24"/>
              </w:rPr>
            </w:pPr>
            <w:r>
              <w:rPr>
                <w:rFonts w:eastAsia="TimesNewRomanPSMT"/>
                <w:szCs w:val="24"/>
              </w:rPr>
              <w:t>ОБРАЗАЦ МЕНИЧНОГ ПИСМА-ОВЛАШЋЕЊА ЗА КОРИСНИКА СОЛО БЛАНКО МЕНИЦЕ  ЗА ОЗБИЛЈНОСТ ПОНУДЕ</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730BF3" w:rsidRDefault="00730BF3" w:rsidP="00732A93">
            <w:pPr>
              <w:snapToGrid w:val="0"/>
              <w:jc w:val="center"/>
              <w:rPr>
                <w:szCs w:val="24"/>
                <w:lang/>
              </w:rPr>
            </w:pPr>
          </w:p>
          <w:p w:rsidR="005A1C63" w:rsidRPr="005A1C63" w:rsidRDefault="005A1C63" w:rsidP="00732A93">
            <w:pPr>
              <w:snapToGrid w:val="0"/>
              <w:jc w:val="center"/>
              <w:rPr>
                <w:szCs w:val="24"/>
                <w:lang/>
              </w:rPr>
            </w:pPr>
            <w:r>
              <w:rPr>
                <w:szCs w:val="24"/>
                <w:lang/>
              </w:rPr>
              <w:t>61</w:t>
            </w:r>
          </w:p>
        </w:tc>
      </w:tr>
      <w:tr w:rsidR="00D04E54" w:rsidRPr="00732A93" w:rsidTr="002616A7">
        <w:tc>
          <w:tcPr>
            <w:tcW w:w="1131" w:type="dxa"/>
            <w:tcBorders>
              <w:top w:val="single" w:sz="4" w:space="0" w:color="000000"/>
              <w:left w:val="single" w:sz="4" w:space="0" w:color="000000"/>
              <w:bottom w:val="single" w:sz="4" w:space="0" w:color="000000"/>
            </w:tcBorders>
            <w:shd w:val="clear" w:color="auto" w:fill="auto"/>
          </w:tcPr>
          <w:p w:rsidR="00D04E54" w:rsidRDefault="00D04E54" w:rsidP="00732A93">
            <w:pPr>
              <w:snapToGrid w:val="0"/>
              <w:jc w:val="center"/>
              <w:rPr>
                <w:rFonts w:eastAsia="TimesNewRomanPSMT"/>
                <w:szCs w:val="24"/>
              </w:rPr>
            </w:pPr>
            <w:r w:rsidRPr="00732A93">
              <w:rPr>
                <w:rFonts w:eastAsia="TimesNewRomanPSMT"/>
                <w:szCs w:val="24"/>
              </w:rPr>
              <w:t>XIX</w:t>
            </w:r>
          </w:p>
          <w:p w:rsidR="00D04E54" w:rsidRPr="00D04E54" w:rsidRDefault="00D04E54" w:rsidP="00732A93">
            <w:pPr>
              <w:snapToGrid w:val="0"/>
              <w:jc w:val="center"/>
              <w:rPr>
                <w:rFonts w:eastAsia="TimesNewRomanPSMT"/>
                <w:szCs w:val="24"/>
              </w:rPr>
            </w:pPr>
          </w:p>
        </w:tc>
        <w:tc>
          <w:tcPr>
            <w:tcW w:w="7371" w:type="dxa"/>
            <w:tcBorders>
              <w:top w:val="single" w:sz="4" w:space="0" w:color="000000"/>
              <w:left w:val="single" w:sz="4" w:space="0" w:color="000000"/>
              <w:bottom w:val="single" w:sz="4" w:space="0" w:color="000000"/>
            </w:tcBorders>
            <w:shd w:val="clear" w:color="auto" w:fill="auto"/>
          </w:tcPr>
          <w:p w:rsidR="00D04E54" w:rsidRDefault="00D04E54" w:rsidP="00D04E54">
            <w:pPr>
              <w:spacing w:line="276" w:lineRule="auto"/>
              <w:contextualSpacing/>
              <w:rPr>
                <w:rFonts w:eastAsia="TimesNewRomanPSMT"/>
                <w:szCs w:val="24"/>
              </w:rPr>
            </w:pPr>
            <w:r>
              <w:rPr>
                <w:rFonts w:eastAsia="TimesNewRomanPSMT"/>
                <w:szCs w:val="24"/>
              </w:rPr>
              <w:t>ОБРАЗАЦ МЕНИЧНОГ ПИСМА-ОВЛАШЋЕЊА ЗА КОРИСНИКА СОЛО БЛАНКО МЕНИЦЕ  ЗА ДОБРО ИЗВРШЕЊЕ ПОСЛА</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04E54" w:rsidRDefault="00D04E54" w:rsidP="00732A93">
            <w:pPr>
              <w:snapToGrid w:val="0"/>
              <w:jc w:val="center"/>
              <w:rPr>
                <w:szCs w:val="24"/>
                <w:lang/>
              </w:rPr>
            </w:pPr>
          </w:p>
          <w:p w:rsidR="005A1C63" w:rsidRPr="005A1C63" w:rsidRDefault="005A1C63" w:rsidP="00732A93">
            <w:pPr>
              <w:snapToGrid w:val="0"/>
              <w:jc w:val="center"/>
              <w:rPr>
                <w:szCs w:val="24"/>
                <w:lang/>
              </w:rPr>
            </w:pPr>
            <w:r>
              <w:rPr>
                <w:szCs w:val="24"/>
                <w:lang/>
              </w:rPr>
              <w:t>63</w:t>
            </w:r>
          </w:p>
        </w:tc>
      </w:tr>
      <w:tr w:rsidR="00D04E54" w:rsidRPr="00732A93" w:rsidTr="002616A7">
        <w:tc>
          <w:tcPr>
            <w:tcW w:w="1131" w:type="dxa"/>
            <w:tcBorders>
              <w:top w:val="single" w:sz="4" w:space="0" w:color="000000"/>
              <w:left w:val="single" w:sz="4" w:space="0" w:color="000000"/>
              <w:bottom w:val="single" w:sz="4" w:space="0" w:color="000000"/>
            </w:tcBorders>
            <w:shd w:val="clear" w:color="auto" w:fill="auto"/>
          </w:tcPr>
          <w:p w:rsidR="00D04E54" w:rsidRDefault="00D04E54" w:rsidP="00732A93">
            <w:pPr>
              <w:snapToGrid w:val="0"/>
              <w:jc w:val="center"/>
              <w:rPr>
                <w:rFonts w:eastAsia="TimesNewRomanPSMT"/>
                <w:szCs w:val="24"/>
              </w:rPr>
            </w:pPr>
            <w:r w:rsidRPr="00732A93">
              <w:rPr>
                <w:rFonts w:eastAsia="TimesNewRomanPSMT"/>
                <w:szCs w:val="24"/>
              </w:rPr>
              <w:lastRenderedPageBreak/>
              <w:t>XX</w:t>
            </w:r>
          </w:p>
          <w:p w:rsidR="00D04E54" w:rsidRPr="00D04E54" w:rsidRDefault="00D04E54" w:rsidP="00732A93">
            <w:pPr>
              <w:snapToGrid w:val="0"/>
              <w:jc w:val="center"/>
              <w:rPr>
                <w:rFonts w:eastAsia="TimesNewRomanPSMT"/>
                <w:szCs w:val="24"/>
              </w:rPr>
            </w:pPr>
          </w:p>
        </w:tc>
        <w:tc>
          <w:tcPr>
            <w:tcW w:w="7371" w:type="dxa"/>
            <w:tcBorders>
              <w:top w:val="single" w:sz="4" w:space="0" w:color="000000"/>
              <w:left w:val="single" w:sz="4" w:space="0" w:color="000000"/>
              <w:bottom w:val="single" w:sz="4" w:space="0" w:color="000000"/>
            </w:tcBorders>
            <w:shd w:val="clear" w:color="auto" w:fill="auto"/>
          </w:tcPr>
          <w:p w:rsidR="00D04E54" w:rsidRPr="00D04E54" w:rsidRDefault="00D04E54" w:rsidP="00D04E54">
            <w:pPr>
              <w:spacing w:line="276" w:lineRule="auto"/>
              <w:contextualSpacing/>
              <w:rPr>
                <w:rFonts w:eastAsia="TimesNewRomanPSMT"/>
                <w:szCs w:val="24"/>
              </w:rPr>
            </w:pPr>
            <w:r>
              <w:rPr>
                <w:rFonts w:eastAsia="TimesNewRomanPSMT"/>
                <w:szCs w:val="24"/>
              </w:rPr>
              <w:t>ОБРАЗАЦ МЕНИЧНОГ ПИСМА-ОВЛАШЋЕЊА ЗА КОРИСНИКА СОЛО БЛАНКО МЕНИЦЕ  ЗА ОТКЛАЊАЊЕ ГРЕШАКА У ГАРАНТНОМ РОКУ</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04E54" w:rsidRDefault="00D04E54" w:rsidP="00732A93">
            <w:pPr>
              <w:snapToGrid w:val="0"/>
              <w:jc w:val="center"/>
              <w:rPr>
                <w:szCs w:val="24"/>
                <w:lang/>
              </w:rPr>
            </w:pPr>
          </w:p>
          <w:p w:rsidR="005A1C63" w:rsidRPr="005A1C63" w:rsidRDefault="005A1C63" w:rsidP="00732A93">
            <w:pPr>
              <w:snapToGrid w:val="0"/>
              <w:jc w:val="center"/>
              <w:rPr>
                <w:szCs w:val="24"/>
                <w:lang/>
              </w:rPr>
            </w:pPr>
            <w:r>
              <w:rPr>
                <w:szCs w:val="24"/>
                <w:lang/>
              </w:rPr>
              <w:t>65</w:t>
            </w:r>
          </w:p>
        </w:tc>
      </w:tr>
      <w:tr w:rsidR="00732A93" w:rsidRPr="00732A93" w:rsidTr="002616A7">
        <w:tc>
          <w:tcPr>
            <w:tcW w:w="1131" w:type="dxa"/>
            <w:tcBorders>
              <w:top w:val="single" w:sz="4" w:space="0" w:color="000000"/>
              <w:left w:val="single" w:sz="4" w:space="0" w:color="000000"/>
              <w:bottom w:val="single" w:sz="4" w:space="0" w:color="000000"/>
            </w:tcBorders>
            <w:shd w:val="clear" w:color="auto" w:fill="auto"/>
          </w:tcPr>
          <w:p w:rsidR="00732A93" w:rsidRPr="00732A93" w:rsidRDefault="00D04E54" w:rsidP="00D04E54">
            <w:pPr>
              <w:snapToGrid w:val="0"/>
              <w:jc w:val="center"/>
              <w:rPr>
                <w:rFonts w:eastAsia="TimesNewRomanPSMT"/>
                <w:szCs w:val="24"/>
              </w:rPr>
            </w:pPr>
            <w:r w:rsidRPr="00732A93">
              <w:rPr>
                <w:rFonts w:eastAsia="TimesNewRomanPSMT"/>
                <w:szCs w:val="24"/>
              </w:rPr>
              <w:t>XX</w:t>
            </w:r>
            <w:r w:rsidR="00732A93" w:rsidRPr="00732A93">
              <w:rPr>
                <w:rFonts w:eastAsia="TimesNewRomanPSMT"/>
                <w:szCs w:val="24"/>
              </w:rPr>
              <w:t>I</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pacing w:line="276" w:lineRule="auto"/>
              <w:contextualSpacing/>
              <w:rPr>
                <w:rFonts w:eastAsia="TimesNewRomanPSMT"/>
                <w:szCs w:val="24"/>
              </w:rPr>
            </w:pPr>
            <w:r w:rsidRPr="00732A93">
              <w:rPr>
                <w:rFonts w:eastAsia="Calibri"/>
                <w:szCs w:val="24"/>
              </w:rPr>
              <w:t xml:space="preserve">ОБРАЗАЦ ИЗЈАВЕ О </w:t>
            </w:r>
            <w:r w:rsidRPr="00732A93">
              <w:rPr>
                <w:rFonts w:eastAsia="Calibri"/>
                <w:szCs w:val="24"/>
                <w:lang w:val="sr-Cyrl-CS"/>
              </w:rPr>
              <w:t>ТЕХНИЧКОЈ ОПРЕМЉЕНОСТИ</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732A93" w:rsidRPr="005A1C63" w:rsidRDefault="005A1C63" w:rsidP="00732A93">
            <w:pPr>
              <w:snapToGrid w:val="0"/>
              <w:jc w:val="center"/>
              <w:rPr>
                <w:szCs w:val="24"/>
                <w:lang/>
              </w:rPr>
            </w:pPr>
            <w:r>
              <w:rPr>
                <w:szCs w:val="24"/>
                <w:lang/>
              </w:rPr>
              <w:t>67</w:t>
            </w:r>
          </w:p>
        </w:tc>
      </w:tr>
      <w:tr w:rsidR="00732A93" w:rsidRPr="00732A93" w:rsidTr="002616A7">
        <w:tc>
          <w:tcPr>
            <w:tcW w:w="1131" w:type="dxa"/>
            <w:tcBorders>
              <w:top w:val="single" w:sz="4" w:space="0" w:color="000000"/>
              <w:left w:val="single" w:sz="4" w:space="0" w:color="000000"/>
              <w:bottom w:val="single" w:sz="4" w:space="0" w:color="000000"/>
            </w:tcBorders>
            <w:shd w:val="clear" w:color="auto" w:fill="auto"/>
          </w:tcPr>
          <w:p w:rsidR="00732A93" w:rsidRPr="00732A93" w:rsidRDefault="00732A93" w:rsidP="00D04E54">
            <w:pPr>
              <w:snapToGrid w:val="0"/>
              <w:jc w:val="center"/>
              <w:rPr>
                <w:rFonts w:eastAsia="TimesNewRomanPSMT"/>
                <w:szCs w:val="24"/>
              </w:rPr>
            </w:pPr>
            <w:r w:rsidRPr="00732A93">
              <w:rPr>
                <w:rFonts w:eastAsia="TimesNewRomanPSMT"/>
                <w:szCs w:val="24"/>
              </w:rPr>
              <w:t>XX</w:t>
            </w:r>
            <w:r w:rsidR="00D04E54" w:rsidRPr="00732A93">
              <w:rPr>
                <w:rFonts w:eastAsia="TimesNewRomanPSMT"/>
                <w:szCs w:val="24"/>
              </w:rPr>
              <w:t>II</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pacing w:line="276" w:lineRule="auto"/>
              <w:contextualSpacing/>
              <w:rPr>
                <w:rFonts w:eastAsia="TimesNewRomanPSMT"/>
                <w:szCs w:val="24"/>
              </w:rPr>
            </w:pPr>
            <w:r w:rsidRPr="00732A93">
              <w:rPr>
                <w:rFonts w:eastAsia="Calibri"/>
                <w:szCs w:val="24"/>
              </w:rPr>
              <w:t>ОБРАЗАЦ РЕФЕРЕНТНЕ ЛИСТЕ</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732A93" w:rsidRPr="005A1C63" w:rsidRDefault="005A1C63" w:rsidP="00732A93">
            <w:pPr>
              <w:snapToGrid w:val="0"/>
              <w:jc w:val="center"/>
              <w:rPr>
                <w:szCs w:val="24"/>
                <w:lang/>
              </w:rPr>
            </w:pPr>
            <w:r>
              <w:rPr>
                <w:szCs w:val="24"/>
                <w:lang/>
              </w:rPr>
              <w:t>68</w:t>
            </w:r>
          </w:p>
        </w:tc>
      </w:tr>
      <w:tr w:rsidR="00732A93" w:rsidRPr="00732A93" w:rsidTr="002616A7">
        <w:tc>
          <w:tcPr>
            <w:tcW w:w="113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napToGrid w:val="0"/>
              <w:jc w:val="center"/>
              <w:rPr>
                <w:rFonts w:eastAsia="TimesNewRomanPSMT"/>
                <w:szCs w:val="24"/>
              </w:rPr>
            </w:pPr>
          </w:p>
          <w:p w:rsidR="00732A93" w:rsidRPr="00732A93" w:rsidRDefault="00732A93" w:rsidP="00732A93">
            <w:pPr>
              <w:snapToGrid w:val="0"/>
              <w:jc w:val="center"/>
              <w:rPr>
                <w:rFonts w:eastAsia="TimesNewRomanPSMT"/>
                <w:szCs w:val="24"/>
              </w:rPr>
            </w:pPr>
            <w:r w:rsidRPr="00732A93">
              <w:rPr>
                <w:rFonts w:eastAsia="TimesNewRomanPSMT"/>
                <w:szCs w:val="24"/>
              </w:rPr>
              <w:t>XX</w:t>
            </w:r>
            <w:r w:rsidR="00D04E54" w:rsidRPr="00732A93">
              <w:rPr>
                <w:rFonts w:eastAsia="TimesNewRomanPSMT"/>
                <w:szCs w:val="24"/>
              </w:rPr>
              <w:t>III</w:t>
            </w:r>
          </w:p>
        </w:tc>
        <w:tc>
          <w:tcPr>
            <w:tcW w:w="7371" w:type="dxa"/>
            <w:tcBorders>
              <w:top w:val="single" w:sz="4" w:space="0" w:color="000000"/>
              <w:left w:val="single" w:sz="4" w:space="0" w:color="000000"/>
              <w:bottom w:val="single" w:sz="4" w:space="0" w:color="000000"/>
            </w:tcBorders>
            <w:shd w:val="clear" w:color="auto" w:fill="auto"/>
          </w:tcPr>
          <w:p w:rsidR="00732A93" w:rsidRPr="00732A93" w:rsidRDefault="00732A93" w:rsidP="00732A93">
            <w:pPr>
              <w:spacing w:line="276" w:lineRule="auto"/>
              <w:contextualSpacing/>
              <w:rPr>
                <w:rFonts w:eastAsia="TimesNewRomanPSMT"/>
                <w:szCs w:val="24"/>
              </w:rPr>
            </w:pPr>
            <w:r w:rsidRPr="00732A93">
              <w:rPr>
                <w:rFonts w:eastAsia="Calibri"/>
                <w:szCs w:val="24"/>
              </w:rPr>
              <w:t xml:space="preserve">ОБРАЗАЦ </w:t>
            </w:r>
            <w:r w:rsidRPr="00732A93">
              <w:rPr>
                <w:rFonts w:eastAsia="Calibri"/>
                <w:bCs/>
                <w:szCs w:val="24"/>
              </w:rPr>
              <w:t>ПОТВРДE О РЕАЛИЗАЦИЈИ РАНИЈЕ ЗАКЉУЧЕНИХ УГОВОРА</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5A1C63" w:rsidRDefault="005A1C63" w:rsidP="00732A93">
            <w:pPr>
              <w:snapToGrid w:val="0"/>
              <w:jc w:val="center"/>
              <w:rPr>
                <w:szCs w:val="24"/>
                <w:lang/>
              </w:rPr>
            </w:pPr>
          </w:p>
          <w:p w:rsidR="00732A93" w:rsidRPr="005A1C63" w:rsidRDefault="005A1C63" w:rsidP="00732A93">
            <w:pPr>
              <w:snapToGrid w:val="0"/>
              <w:jc w:val="center"/>
              <w:rPr>
                <w:szCs w:val="24"/>
                <w:lang/>
              </w:rPr>
            </w:pPr>
            <w:r>
              <w:rPr>
                <w:szCs w:val="24"/>
                <w:lang/>
              </w:rPr>
              <w:t>69</w:t>
            </w:r>
          </w:p>
        </w:tc>
      </w:tr>
    </w:tbl>
    <w:p w:rsidR="00646BCE" w:rsidRDefault="00646BCE" w:rsidP="00732A93">
      <w:pPr>
        <w:jc w:val="both"/>
        <w:rPr>
          <w:szCs w:val="24"/>
        </w:rPr>
      </w:pPr>
    </w:p>
    <w:p w:rsidR="00732A93" w:rsidRPr="00CD607D" w:rsidRDefault="00732A93" w:rsidP="00646BCE">
      <w:pPr>
        <w:jc w:val="center"/>
        <w:rPr>
          <w:b/>
          <w:szCs w:val="24"/>
        </w:rPr>
      </w:pPr>
      <w:r w:rsidRPr="00646BCE">
        <w:rPr>
          <w:b/>
          <w:szCs w:val="24"/>
        </w:rPr>
        <w:t>Конкурсн</w:t>
      </w:r>
      <w:r w:rsidR="0064592D">
        <w:rPr>
          <w:b/>
          <w:szCs w:val="24"/>
        </w:rPr>
        <w:t>а документација има укупно 69</w:t>
      </w:r>
      <w:r w:rsidR="00126DAD">
        <w:rPr>
          <w:b/>
          <w:szCs w:val="24"/>
        </w:rPr>
        <w:t xml:space="preserve"> </w:t>
      </w:r>
      <w:r w:rsidR="0064592D">
        <w:rPr>
          <w:b/>
          <w:szCs w:val="24"/>
        </w:rPr>
        <w:t>странa</w:t>
      </w:r>
    </w:p>
    <w:p w:rsidR="00912354" w:rsidRPr="00912354" w:rsidRDefault="00912354" w:rsidP="00893B97">
      <w:pPr>
        <w:pStyle w:val="Heading2"/>
      </w:pPr>
      <w:r w:rsidRPr="00912354">
        <w:lastRenderedPageBreak/>
        <w:t>I.</w:t>
      </w:r>
      <w:r>
        <w:t xml:space="preserve"> </w:t>
      </w:r>
      <w:r w:rsidR="00850E98" w:rsidRPr="00912354">
        <w:t>ОПШТИ ПОДАЦИ О ЈАВНОЈ НАБАВЦИ</w:t>
      </w:r>
    </w:p>
    <w:p w:rsidR="00850E98" w:rsidRDefault="00850E98" w:rsidP="00D617EB">
      <w:pPr>
        <w:pStyle w:val="nabrajanjebold"/>
      </w:pPr>
      <w:r w:rsidRPr="00850E98">
        <w:t xml:space="preserve"> Подаци о </w:t>
      </w:r>
      <w:r w:rsidRPr="00D617EB">
        <w:t>наручиоцу</w:t>
      </w:r>
      <w:r w:rsidR="00A34971">
        <w:t>:</w:t>
      </w:r>
    </w:p>
    <w:p w:rsidR="00A34971" w:rsidRPr="00673E5A" w:rsidRDefault="00A34971" w:rsidP="00A34971">
      <w:pPr>
        <w:autoSpaceDE w:val="0"/>
        <w:autoSpaceDN w:val="0"/>
        <w:adjustRightInd w:val="0"/>
        <w:ind w:left="420"/>
        <w:rPr>
          <w:rFonts w:eastAsia="Calibri-Bold"/>
          <w:bCs/>
          <w:color w:val="000000"/>
          <w:szCs w:val="24"/>
        </w:rPr>
      </w:pPr>
      <w:r w:rsidRPr="00A34971">
        <w:rPr>
          <w:rFonts w:eastAsia="Calibri-Bold"/>
          <w:bCs/>
          <w:color w:val="000000"/>
          <w:szCs w:val="24"/>
        </w:rPr>
        <w:t>Назив наручиоца</w:t>
      </w:r>
      <w:r w:rsidR="00673E5A">
        <w:rPr>
          <w:rFonts w:eastAsia="Calibri-Bold"/>
          <w:bCs/>
          <w:color w:val="000000"/>
          <w:szCs w:val="24"/>
        </w:rPr>
        <w:t xml:space="preserve">: Општина Љубовија  </w:t>
      </w:r>
    </w:p>
    <w:p w:rsidR="00673E5A" w:rsidRPr="00673E5A" w:rsidRDefault="00850E98" w:rsidP="00A34971">
      <w:pPr>
        <w:autoSpaceDE w:val="0"/>
        <w:autoSpaceDN w:val="0"/>
        <w:adjustRightInd w:val="0"/>
        <w:ind w:firstLine="420"/>
        <w:rPr>
          <w:rFonts w:eastAsia="Calibri-Bold"/>
          <w:bCs/>
          <w:color w:val="000000"/>
          <w:szCs w:val="24"/>
        </w:rPr>
      </w:pPr>
      <w:r w:rsidRPr="00A34971">
        <w:rPr>
          <w:rFonts w:eastAsia="Calibri-Bold"/>
          <w:bCs/>
          <w:color w:val="000000"/>
          <w:szCs w:val="24"/>
        </w:rPr>
        <w:t>Адреса наручиоца</w:t>
      </w:r>
      <w:r w:rsidR="00673E5A">
        <w:rPr>
          <w:rFonts w:eastAsia="Calibri-Bold"/>
          <w:bCs/>
          <w:color w:val="000000"/>
          <w:szCs w:val="24"/>
        </w:rPr>
        <w:t>: Војводе Мишића 45, 15320  Љубовија</w:t>
      </w:r>
    </w:p>
    <w:p w:rsidR="00673E5A" w:rsidRDefault="00673E5A" w:rsidP="00A34971">
      <w:pPr>
        <w:autoSpaceDE w:val="0"/>
        <w:autoSpaceDN w:val="0"/>
        <w:adjustRightInd w:val="0"/>
        <w:ind w:firstLine="420"/>
        <w:rPr>
          <w:rFonts w:eastAsia="Calibri-Bold"/>
          <w:bCs/>
          <w:color w:val="000000"/>
          <w:szCs w:val="24"/>
        </w:rPr>
      </w:pPr>
      <w:r>
        <w:rPr>
          <w:rFonts w:eastAsia="Calibri-Bold"/>
          <w:bCs/>
          <w:color w:val="000000"/>
          <w:szCs w:val="24"/>
        </w:rPr>
        <w:t xml:space="preserve">Матични број: 07170513  </w:t>
      </w:r>
    </w:p>
    <w:p w:rsidR="00017A7F" w:rsidRPr="00017A7F" w:rsidRDefault="00850E98" w:rsidP="00A34971">
      <w:pPr>
        <w:autoSpaceDE w:val="0"/>
        <w:autoSpaceDN w:val="0"/>
        <w:adjustRightInd w:val="0"/>
        <w:ind w:firstLine="420"/>
        <w:rPr>
          <w:rFonts w:eastAsia="Calibri-Bold"/>
        </w:rPr>
      </w:pPr>
      <w:r w:rsidRPr="00A34971">
        <w:rPr>
          <w:rFonts w:eastAsia="Calibri-Bold"/>
          <w:bCs/>
          <w:color w:val="000000"/>
          <w:szCs w:val="24"/>
        </w:rPr>
        <w:t>ПИБ</w:t>
      </w:r>
      <w:r w:rsidR="00017A7F">
        <w:rPr>
          <w:rFonts w:eastAsia="Calibri-Bold"/>
          <w:bCs/>
          <w:color w:val="000000"/>
          <w:szCs w:val="24"/>
        </w:rPr>
        <w:t xml:space="preserve">: </w:t>
      </w:r>
      <w:r w:rsidR="00017A7F" w:rsidRPr="00673E5A">
        <w:rPr>
          <w:rFonts w:eastAsia="Calibri-Bold"/>
        </w:rPr>
        <w:t>10130205</w:t>
      </w:r>
      <w:r w:rsidR="00017A7F">
        <w:rPr>
          <w:rFonts w:eastAsia="Calibri-Bold"/>
        </w:rPr>
        <w:t>0</w:t>
      </w:r>
    </w:p>
    <w:p w:rsidR="00BF115E" w:rsidRDefault="00850E98" w:rsidP="00A34971">
      <w:pPr>
        <w:autoSpaceDE w:val="0"/>
        <w:autoSpaceDN w:val="0"/>
        <w:adjustRightInd w:val="0"/>
        <w:ind w:firstLine="420"/>
        <w:rPr>
          <w:rFonts w:eastAsia="Calibri-Bold"/>
          <w:bCs/>
          <w:color w:val="000000"/>
          <w:szCs w:val="24"/>
        </w:rPr>
      </w:pPr>
      <w:r w:rsidRPr="00A34971">
        <w:rPr>
          <w:rFonts w:eastAsia="Calibri-Bold"/>
          <w:bCs/>
          <w:color w:val="000000"/>
          <w:szCs w:val="24"/>
        </w:rPr>
        <w:t>Шифра делатности</w:t>
      </w:r>
      <w:r w:rsidR="00BF115E">
        <w:rPr>
          <w:rFonts w:eastAsia="Calibri-Bold"/>
          <w:bCs/>
          <w:color w:val="000000"/>
          <w:szCs w:val="24"/>
        </w:rPr>
        <w:t>: 8411</w:t>
      </w:r>
    </w:p>
    <w:p w:rsidR="00850E98" w:rsidRPr="00BF115E" w:rsidRDefault="00B45F6E" w:rsidP="00A34971">
      <w:pPr>
        <w:autoSpaceDE w:val="0"/>
        <w:autoSpaceDN w:val="0"/>
        <w:adjustRightInd w:val="0"/>
        <w:ind w:firstLine="420"/>
        <w:rPr>
          <w:bCs/>
          <w:szCs w:val="24"/>
        </w:rPr>
      </w:pPr>
      <w:r w:rsidRPr="00F42190">
        <w:rPr>
          <w:rFonts w:eastAsia="Calibri-Bold"/>
          <w:bCs/>
          <w:szCs w:val="24"/>
        </w:rPr>
        <w:t>Интернет страница наручиоца</w:t>
      </w:r>
      <w:r w:rsidR="00BF115E">
        <w:rPr>
          <w:rFonts w:eastAsia="Calibri-Bold"/>
          <w:bCs/>
          <w:szCs w:val="24"/>
        </w:rPr>
        <w:t xml:space="preserve">: </w:t>
      </w:r>
      <w:hyperlink r:id="rId9" w:history="1">
        <w:r w:rsidR="00BF115E" w:rsidRPr="006936DC">
          <w:rPr>
            <w:rStyle w:val="Hyperlink"/>
            <w:rFonts w:eastAsia="Calibri-Bold"/>
            <w:bCs/>
            <w:szCs w:val="24"/>
          </w:rPr>
          <w:t>www.ljubovija.rs</w:t>
        </w:r>
      </w:hyperlink>
    </w:p>
    <w:p w:rsidR="00BF115E" w:rsidRDefault="00850E98" w:rsidP="00C03E32">
      <w:pPr>
        <w:autoSpaceDE w:val="0"/>
        <w:autoSpaceDN w:val="0"/>
        <w:adjustRightInd w:val="0"/>
        <w:ind w:firstLine="420"/>
        <w:rPr>
          <w:rFonts w:eastAsia="Calibri-Bold"/>
          <w:bCs/>
          <w:szCs w:val="24"/>
          <w:lang w:val="sr-Cyrl-CS"/>
        </w:rPr>
      </w:pPr>
      <w:r w:rsidRPr="00F42190">
        <w:rPr>
          <w:rFonts w:eastAsia="Calibri-Bold"/>
          <w:bCs/>
          <w:szCs w:val="24"/>
        </w:rPr>
        <w:t>Врста наручиоц</w:t>
      </w:r>
      <w:r w:rsidR="00BF115E">
        <w:rPr>
          <w:rFonts w:eastAsia="Calibri-Bold"/>
          <w:bCs/>
          <w:szCs w:val="24"/>
        </w:rPr>
        <w:t xml:space="preserve">а: </w:t>
      </w:r>
      <w:r w:rsidR="00BF115E">
        <w:rPr>
          <w:rFonts w:eastAsia="Calibri-Bold"/>
          <w:bCs/>
          <w:szCs w:val="24"/>
          <w:lang w:val="sr-Cyrl-CS"/>
        </w:rPr>
        <w:t xml:space="preserve">градска и општинска управа   </w:t>
      </w:r>
    </w:p>
    <w:p w:rsidR="00C03E32" w:rsidRPr="00C03E32" w:rsidRDefault="00BF115E" w:rsidP="00C03E32">
      <w:pPr>
        <w:autoSpaceDE w:val="0"/>
        <w:autoSpaceDN w:val="0"/>
        <w:adjustRightInd w:val="0"/>
        <w:ind w:firstLine="420"/>
        <w:rPr>
          <w:rFonts w:eastAsia="Calibri-Bold"/>
          <w:bCs/>
          <w:color w:val="000000"/>
          <w:szCs w:val="24"/>
        </w:rPr>
      </w:pPr>
      <w:r>
        <w:rPr>
          <w:rFonts w:eastAsia="Calibri-Bold"/>
          <w:bCs/>
          <w:szCs w:val="24"/>
        </w:rPr>
        <w:t xml:space="preserve">     </w:t>
      </w:r>
    </w:p>
    <w:p w:rsidR="00A34971" w:rsidRPr="008D2B7B" w:rsidRDefault="00850E98" w:rsidP="00D617EB">
      <w:pPr>
        <w:pStyle w:val="nabrajanjebold"/>
      </w:pPr>
      <w:r w:rsidRPr="00D617EB">
        <w:t>Врста</w:t>
      </w:r>
      <w:r w:rsidRPr="00850E98">
        <w:t xml:space="preserve"> поступка јавне </w:t>
      </w:r>
      <w:r w:rsidRPr="00D617EB">
        <w:t>набавке</w:t>
      </w:r>
    </w:p>
    <w:p w:rsidR="00A34971" w:rsidRDefault="00850E98" w:rsidP="00326F28">
      <w:pPr>
        <w:autoSpaceDE w:val="0"/>
        <w:autoSpaceDN w:val="0"/>
        <w:adjustRightInd w:val="0"/>
        <w:ind w:firstLine="420"/>
        <w:jc w:val="both"/>
        <w:rPr>
          <w:color w:val="000000"/>
          <w:szCs w:val="24"/>
        </w:rPr>
      </w:pPr>
      <w:r w:rsidRPr="00850E98">
        <w:rPr>
          <w:color w:val="000000"/>
          <w:szCs w:val="24"/>
        </w:rPr>
        <w:t>Предметна јавна набавка се спроводи у отвореном поступку, у складу са одредбама</w:t>
      </w:r>
      <w:r w:rsidR="00326F28">
        <w:rPr>
          <w:color w:val="000000"/>
          <w:szCs w:val="24"/>
        </w:rPr>
        <w:t xml:space="preserve"> </w:t>
      </w:r>
      <w:r w:rsidRPr="00850E98">
        <w:rPr>
          <w:color w:val="000000"/>
          <w:szCs w:val="24"/>
        </w:rPr>
        <w:t>Закона о јавним набавкама</w:t>
      </w:r>
      <w:r w:rsidR="004029F2">
        <w:rPr>
          <w:color w:val="000000"/>
          <w:szCs w:val="24"/>
        </w:rPr>
        <w:t xml:space="preserve"> (у даљем тексту: Закон)</w:t>
      </w:r>
      <w:r w:rsidR="004D50AF">
        <w:rPr>
          <w:color w:val="000000"/>
          <w:szCs w:val="24"/>
        </w:rPr>
        <w:t xml:space="preserve"> </w:t>
      </w:r>
      <w:r w:rsidRPr="00850E98">
        <w:rPr>
          <w:color w:val="000000"/>
          <w:szCs w:val="24"/>
        </w:rPr>
        <w:t xml:space="preserve"> и подзаконским актима којима се уређују јавне</w:t>
      </w:r>
      <w:r w:rsidR="00A34971">
        <w:rPr>
          <w:color w:val="000000"/>
          <w:szCs w:val="24"/>
        </w:rPr>
        <w:t xml:space="preserve"> </w:t>
      </w:r>
      <w:r w:rsidRPr="00850E98">
        <w:rPr>
          <w:color w:val="000000"/>
          <w:szCs w:val="24"/>
        </w:rPr>
        <w:t>набавке</w:t>
      </w:r>
      <w:r w:rsidR="00A34971">
        <w:rPr>
          <w:color w:val="000000"/>
          <w:szCs w:val="24"/>
        </w:rPr>
        <w:t>, као и прописима којима се уређује изградња објеката, односно извођење грађевинских радова.</w:t>
      </w:r>
    </w:p>
    <w:p w:rsidR="008D2B7B" w:rsidRPr="00850E98" w:rsidRDefault="008D2B7B" w:rsidP="00850E98">
      <w:pPr>
        <w:autoSpaceDE w:val="0"/>
        <w:autoSpaceDN w:val="0"/>
        <w:adjustRightInd w:val="0"/>
        <w:rPr>
          <w:color w:val="000000"/>
          <w:szCs w:val="24"/>
        </w:rPr>
      </w:pPr>
    </w:p>
    <w:p w:rsidR="00880736" w:rsidRPr="008D2B7B" w:rsidRDefault="00850E98" w:rsidP="00D617EB">
      <w:pPr>
        <w:pStyle w:val="nabrajanjebold"/>
      </w:pPr>
      <w:r w:rsidRPr="00850E98">
        <w:t xml:space="preserve"> </w:t>
      </w:r>
      <w:r w:rsidR="008D2B7B">
        <w:t>Врста п</w:t>
      </w:r>
      <w:r w:rsidRPr="00850E98">
        <w:t>редмет</w:t>
      </w:r>
      <w:r w:rsidR="008D2B7B">
        <w:t>а</w:t>
      </w:r>
      <w:r w:rsidRPr="00850E98">
        <w:t xml:space="preserve"> јавне набавке</w:t>
      </w:r>
    </w:p>
    <w:p w:rsidR="008D2B7B" w:rsidRDefault="00850E98" w:rsidP="00A34971">
      <w:pPr>
        <w:autoSpaceDE w:val="0"/>
        <w:autoSpaceDN w:val="0"/>
        <w:adjustRightInd w:val="0"/>
        <w:ind w:firstLine="420"/>
        <w:rPr>
          <w:color w:val="000000"/>
          <w:szCs w:val="24"/>
        </w:rPr>
      </w:pPr>
      <w:r w:rsidRPr="00850E98">
        <w:rPr>
          <w:color w:val="000000"/>
          <w:szCs w:val="24"/>
        </w:rPr>
        <w:t xml:space="preserve">Предмет јавне набавке </w:t>
      </w:r>
      <w:r w:rsidR="00BF115E">
        <w:rPr>
          <w:color w:val="000000"/>
          <w:szCs w:val="24"/>
        </w:rPr>
        <w:t xml:space="preserve"> бр. 43/2016 </w:t>
      </w:r>
      <w:r w:rsidRPr="00850E98">
        <w:rPr>
          <w:color w:val="000000"/>
          <w:szCs w:val="24"/>
        </w:rPr>
        <w:t>су радови</w:t>
      </w:r>
      <w:r w:rsidR="008D2B7B">
        <w:rPr>
          <w:color w:val="000000"/>
          <w:szCs w:val="24"/>
        </w:rPr>
        <w:t>.</w:t>
      </w:r>
    </w:p>
    <w:p w:rsidR="00B45F6E" w:rsidRPr="00F42190" w:rsidRDefault="008D2B7B" w:rsidP="00A34971">
      <w:pPr>
        <w:autoSpaceDE w:val="0"/>
        <w:autoSpaceDN w:val="0"/>
        <w:adjustRightInd w:val="0"/>
        <w:ind w:firstLine="420"/>
        <w:rPr>
          <w:b/>
          <w:bCs/>
          <w:szCs w:val="24"/>
        </w:rPr>
      </w:pPr>
      <w:r w:rsidRPr="00F42190">
        <w:rPr>
          <w:b/>
          <w:bCs/>
          <w:szCs w:val="24"/>
        </w:rPr>
        <w:t xml:space="preserve"> </w:t>
      </w:r>
    </w:p>
    <w:p w:rsidR="00880736" w:rsidRPr="008D2B7B" w:rsidRDefault="00850E98" w:rsidP="00D617EB">
      <w:pPr>
        <w:pStyle w:val="nabrajanjebold"/>
      </w:pPr>
      <w:r w:rsidRPr="00850E98">
        <w:t>Циљ поступка</w:t>
      </w:r>
    </w:p>
    <w:p w:rsidR="00850E98" w:rsidRDefault="00850E98" w:rsidP="00A34971">
      <w:pPr>
        <w:autoSpaceDE w:val="0"/>
        <w:autoSpaceDN w:val="0"/>
        <w:adjustRightInd w:val="0"/>
        <w:ind w:firstLine="420"/>
        <w:rPr>
          <w:color w:val="000000"/>
          <w:szCs w:val="24"/>
        </w:rPr>
      </w:pPr>
      <w:r w:rsidRPr="00850E98">
        <w:rPr>
          <w:color w:val="000000"/>
          <w:szCs w:val="24"/>
        </w:rPr>
        <w:t>Поступак јавне набавке се спроводи ради закључења уговора о јавној набавци.</w:t>
      </w:r>
    </w:p>
    <w:p w:rsidR="00B45F6E" w:rsidRDefault="00B45F6E" w:rsidP="00A34971">
      <w:pPr>
        <w:autoSpaceDE w:val="0"/>
        <w:autoSpaceDN w:val="0"/>
        <w:adjustRightInd w:val="0"/>
        <w:ind w:firstLine="420"/>
        <w:rPr>
          <w:color w:val="000000"/>
          <w:szCs w:val="24"/>
        </w:rPr>
      </w:pPr>
    </w:p>
    <w:p w:rsidR="00B45F6E" w:rsidRDefault="00B45F6E" w:rsidP="00D617EB">
      <w:pPr>
        <w:pStyle w:val="nabrajanjebold"/>
      </w:pPr>
      <w:r w:rsidRPr="00B45F6E">
        <w:t>Резервисана јавна набавка</w:t>
      </w:r>
    </w:p>
    <w:p w:rsidR="00B45F6E" w:rsidRPr="00B45F6E" w:rsidRDefault="00B45F6E" w:rsidP="00326F28">
      <w:pPr>
        <w:autoSpaceDE w:val="0"/>
        <w:autoSpaceDN w:val="0"/>
        <w:adjustRightInd w:val="0"/>
        <w:ind w:left="420"/>
        <w:jc w:val="both"/>
        <w:rPr>
          <w:szCs w:val="24"/>
        </w:rPr>
      </w:pPr>
      <w:r w:rsidRPr="00B45F6E">
        <w:rPr>
          <w:szCs w:val="24"/>
        </w:rPr>
        <w:t>Наручилац не спроводи резервисану јавну набавку у смислу одредби члана 8. Закона о</w:t>
      </w:r>
      <w:r>
        <w:rPr>
          <w:szCs w:val="24"/>
        </w:rPr>
        <w:t xml:space="preserve"> </w:t>
      </w:r>
      <w:r w:rsidRPr="00B45F6E">
        <w:rPr>
          <w:szCs w:val="24"/>
        </w:rPr>
        <w:t>јавним набавкама.</w:t>
      </w:r>
    </w:p>
    <w:p w:rsidR="00B45F6E" w:rsidRDefault="00B45F6E" w:rsidP="00B45F6E">
      <w:pPr>
        <w:rPr>
          <w:sz w:val="23"/>
          <w:szCs w:val="23"/>
        </w:rPr>
      </w:pPr>
    </w:p>
    <w:p w:rsidR="00B45F6E" w:rsidRPr="00B45F6E" w:rsidRDefault="00B45F6E" w:rsidP="00D617EB">
      <w:pPr>
        <w:pStyle w:val="nabrajanjebold"/>
        <w:rPr>
          <w:color w:val="000000"/>
        </w:rPr>
      </w:pPr>
      <w:r w:rsidRPr="00B45F6E">
        <w:t>Електронска лицитација</w:t>
      </w:r>
    </w:p>
    <w:p w:rsidR="00880736" w:rsidRDefault="00B45F6E" w:rsidP="00FD105C">
      <w:pPr>
        <w:ind w:left="420"/>
        <w:rPr>
          <w:szCs w:val="24"/>
        </w:rPr>
      </w:pPr>
      <w:r w:rsidRPr="00B45F6E">
        <w:rPr>
          <w:szCs w:val="24"/>
        </w:rPr>
        <w:t>Наручилац не спроводи електронску лицитацију у смислу члана 42. Закона</w:t>
      </w:r>
      <w:r w:rsidR="00FD105C">
        <w:rPr>
          <w:szCs w:val="24"/>
        </w:rPr>
        <w:t>.</w:t>
      </w:r>
    </w:p>
    <w:p w:rsidR="00FD105C" w:rsidRPr="00B45F6E" w:rsidRDefault="00FD105C" w:rsidP="00FD105C">
      <w:pPr>
        <w:ind w:left="420"/>
        <w:rPr>
          <w:b/>
          <w:color w:val="000000"/>
          <w:szCs w:val="24"/>
        </w:rPr>
      </w:pPr>
    </w:p>
    <w:p w:rsidR="00B45F6E" w:rsidRPr="008D2B7B" w:rsidRDefault="00850E98" w:rsidP="00D617EB">
      <w:pPr>
        <w:pStyle w:val="nabrajanjebold"/>
      </w:pPr>
      <w:r w:rsidRPr="00B45F6E">
        <w:t xml:space="preserve"> </w:t>
      </w:r>
      <w:r w:rsidR="00954324">
        <w:t>Лице за к</w:t>
      </w:r>
      <w:r w:rsidRPr="00B45F6E">
        <w:t xml:space="preserve">онтакт </w:t>
      </w:r>
      <w:r w:rsidR="00B45F6E">
        <w:t>или служба</w:t>
      </w:r>
    </w:p>
    <w:p w:rsidR="00F466B8" w:rsidRDefault="006220DE" w:rsidP="005B6F57">
      <w:pPr>
        <w:autoSpaceDE w:val="0"/>
        <w:autoSpaceDN w:val="0"/>
        <w:adjustRightInd w:val="0"/>
        <w:ind w:left="420"/>
        <w:rPr>
          <w:i/>
          <w:iCs/>
          <w:color w:val="000000"/>
          <w:szCs w:val="24"/>
        </w:rPr>
      </w:pPr>
      <w:r>
        <w:rPr>
          <w:color w:val="000000"/>
          <w:szCs w:val="24"/>
        </w:rPr>
        <w:t>Лице (или служба) за контакт:</w:t>
      </w:r>
      <w:r w:rsidR="004029F2">
        <w:rPr>
          <w:color w:val="000000"/>
          <w:szCs w:val="24"/>
        </w:rPr>
        <w:t xml:space="preserve"> Ана Радоичић, сарадник за јавне набавке</w:t>
      </w:r>
      <w:r w:rsidR="005B6F57" w:rsidRPr="005B6F57">
        <w:rPr>
          <w:i/>
          <w:iCs/>
          <w:color w:val="000000"/>
          <w:szCs w:val="24"/>
        </w:rPr>
        <w:t>,</w:t>
      </w:r>
    </w:p>
    <w:p w:rsidR="00850E98" w:rsidRPr="005B6F57" w:rsidRDefault="00C03E32" w:rsidP="005B6F57">
      <w:pPr>
        <w:autoSpaceDE w:val="0"/>
        <w:autoSpaceDN w:val="0"/>
        <w:adjustRightInd w:val="0"/>
        <w:ind w:left="420"/>
        <w:rPr>
          <w:b/>
          <w:bCs/>
          <w:szCs w:val="24"/>
        </w:rPr>
      </w:pPr>
      <w:r>
        <w:rPr>
          <w:color w:val="000000"/>
          <w:szCs w:val="24"/>
        </w:rPr>
        <w:t>е</w:t>
      </w:r>
      <w:r w:rsidR="005B6F57" w:rsidRPr="005B6F57">
        <w:rPr>
          <w:color w:val="000000"/>
          <w:szCs w:val="24"/>
        </w:rPr>
        <w:t>-mail адреса (и</w:t>
      </w:r>
      <w:r w:rsidR="006220DE">
        <w:rPr>
          <w:color w:val="000000"/>
          <w:szCs w:val="24"/>
        </w:rPr>
        <w:t>ли број факса):</w:t>
      </w:r>
      <w:r w:rsidR="005F57E7">
        <w:rPr>
          <w:color w:val="000000"/>
          <w:szCs w:val="24"/>
        </w:rPr>
        <w:t xml:space="preserve"> </w:t>
      </w:r>
      <w:hyperlink r:id="rId10" w:history="1">
        <w:r w:rsidR="004029F2" w:rsidRPr="00E768AA">
          <w:rPr>
            <w:rStyle w:val="Hyperlink"/>
            <w:szCs w:val="24"/>
          </w:rPr>
          <w:t>nabavke@ljubovija.rs</w:t>
        </w:r>
      </w:hyperlink>
      <w:r w:rsidR="004029F2">
        <w:rPr>
          <w:color w:val="000000"/>
          <w:szCs w:val="24"/>
        </w:rPr>
        <w:t>, тел. 015/561-411, факс: 015/562-870</w:t>
      </w:r>
      <w:r w:rsidR="005B6F57" w:rsidRPr="005B6F57">
        <w:rPr>
          <w:i/>
          <w:iCs/>
          <w:color w:val="000000"/>
          <w:szCs w:val="24"/>
        </w:rPr>
        <w:t>.</w:t>
      </w:r>
    </w:p>
    <w:p w:rsidR="00977DBA" w:rsidRDefault="00977DBA" w:rsidP="00A34971">
      <w:pPr>
        <w:autoSpaceDE w:val="0"/>
        <w:autoSpaceDN w:val="0"/>
        <w:adjustRightInd w:val="0"/>
        <w:ind w:firstLine="420"/>
        <w:rPr>
          <w:b/>
          <w:bCs/>
          <w:szCs w:val="24"/>
        </w:rPr>
      </w:pPr>
    </w:p>
    <w:p w:rsidR="00977DBA" w:rsidRPr="008D2B7B" w:rsidRDefault="00977DBA" w:rsidP="00D617EB">
      <w:pPr>
        <w:pStyle w:val="nabrajanjebold"/>
      </w:pPr>
      <w:r>
        <w:t>Рок у коме ће наручилац донети одлуку о додели уговора</w:t>
      </w:r>
    </w:p>
    <w:p w:rsidR="00880736" w:rsidRPr="00126DAD" w:rsidRDefault="00977DBA" w:rsidP="00326F28">
      <w:pPr>
        <w:autoSpaceDE w:val="0"/>
        <w:autoSpaceDN w:val="0"/>
        <w:adjustRightInd w:val="0"/>
        <w:ind w:left="420"/>
        <w:jc w:val="both"/>
        <w:rPr>
          <w:b/>
          <w:bCs/>
          <w:szCs w:val="24"/>
          <w:u w:val="single"/>
        </w:rPr>
      </w:pPr>
      <w:r w:rsidRPr="00977DBA">
        <w:rPr>
          <w:bCs/>
          <w:szCs w:val="24"/>
        </w:rPr>
        <w:t>Одлуку о додели уговор</w:t>
      </w:r>
      <w:r w:rsidR="00B17495">
        <w:rPr>
          <w:bCs/>
          <w:szCs w:val="24"/>
        </w:rPr>
        <w:t>а наручилац ће донети у року од</w:t>
      </w:r>
      <w:r w:rsidR="00355657">
        <w:rPr>
          <w:bCs/>
          <w:szCs w:val="24"/>
        </w:rPr>
        <w:t xml:space="preserve"> </w:t>
      </w:r>
      <w:r w:rsidR="00BF115E">
        <w:rPr>
          <w:bCs/>
          <w:szCs w:val="24"/>
        </w:rPr>
        <w:t>10</w:t>
      </w:r>
      <w:r w:rsidR="00F466B8">
        <w:rPr>
          <w:bCs/>
          <w:szCs w:val="24"/>
        </w:rPr>
        <w:t xml:space="preserve"> </w:t>
      </w:r>
      <w:r w:rsidR="00B17495">
        <w:rPr>
          <w:bCs/>
          <w:szCs w:val="24"/>
        </w:rPr>
        <w:t xml:space="preserve">дана, </w:t>
      </w:r>
      <w:r w:rsidR="00B17495" w:rsidRPr="0034485E">
        <w:rPr>
          <w:bCs/>
          <w:szCs w:val="24"/>
        </w:rPr>
        <w:t xml:space="preserve">с тим што тај рок не може бити дужи од 25 </w:t>
      </w:r>
      <w:r w:rsidRPr="0034485E">
        <w:rPr>
          <w:bCs/>
          <w:szCs w:val="24"/>
        </w:rPr>
        <w:t xml:space="preserve">(двадесет пет) дана од дана </w:t>
      </w:r>
      <w:r w:rsidR="007D73AA" w:rsidRPr="0034485E">
        <w:rPr>
          <w:bCs/>
          <w:szCs w:val="24"/>
        </w:rPr>
        <w:t>отварања понуда.</w:t>
      </w:r>
      <w:r w:rsidR="00AF6389" w:rsidRPr="00126DAD">
        <w:rPr>
          <w:b/>
          <w:bCs/>
          <w:szCs w:val="24"/>
          <w:u w:val="single"/>
        </w:rPr>
        <w:t xml:space="preserve"> </w:t>
      </w:r>
    </w:p>
    <w:p w:rsidR="007D73AA" w:rsidRPr="00126DAD" w:rsidRDefault="007D73AA" w:rsidP="00880736">
      <w:pPr>
        <w:rPr>
          <w:b/>
          <w:u w:val="single"/>
        </w:rPr>
      </w:pPr>
    </w:p>
    <w:p w:rsidR="00D57045" w:rsidRPr="00D57045" w:rsidRDefault="00912354" w:rsidP="00D617EB">
      <w:pPr>
        <w:pStyle w:val="Heading2"/>
        <w:rPr>
          <w:b w:val="0"/>
          <w:bCs w:val="0"/>
          <w:i w:val="0"/>
          <w:iCs w:val="0"/>
        </w:rPr>
      </w:pPr>
      <w:r w:rsidRPr="00912354">
        <w:lastRenderedPageBreak/>
        <w:t>II.</w:t>
      </w:r>
      <w:r>
        <w:t xml:space="preserve"> </w:t>
      </w:r>
      <w:r w:rsidR="00977DBA" w:rsidRPr="00912354">
        <w:t xml:space="preserve">ПОДАЦИ О ПРЕДМЕТУ ЈАВНЕ </w:t>
      </w:r>
      <w:r w:rsidR="00977DBA" w:rsidRPr="00893B97">
        <w:t>НАБАВКЕ</w:t>
      </w:r>
    </w:p>
    <w:p w:rsidR="008D2B7B" w:rsidRPr="008D2B7B" w:rsidRDefault="00977DBA" w:rsidP="00733AFC">
      <w:pPr>
        <w:pStyle w:val="nabrajanjebold"/>
        <w:numPr>
          <w:ilvl w:val="0"/>
          <w:numId w:val="24"/>
        </w:numPr>
        <w:ind w:left="426"/>
      </w:pPr>
      <w:r>
        <w:t xml:space="preserve">Предмет јавне </w:t>
      </w:r>
      <w:r w:rsidRPr="00D617EB">
        <w:t>набавке</w:t>
      </w:r>
    </w:p>
    <w:p w:rsidR="00880736" w:rsidRDefault="008D2B7B" w:rsidP="00326F28">
      <w:pPr>
        <w:autoSpaceDE w:val="0"/>
        <w:autoSpaceDN w:val="0"/>
        <w:adjustRightInd w:val="0"/>
        <w:ind w:firstLine="420"/>
        <w:jc w:val="both"/>
        <w:rPr>
          <w:szCs w:val="24"/>
        </w:rPr>
      </w:pPr>
      <w:r w:rsidRPr="008D2B7B">
        <w:rPr>
          <w:i/>
          <w:szCs w:val="24"/>
        </w:rPr>
        <w:t>Опис предмета јавне набавке</w:t>
      </w:r>
      <w:r w:rsidRPr="00F466B8">
        <w:rPr>
          <w:szCs w:val="24"/>
        </w:rPr>
        <w:t xml:space="preserve">: </w:t>
      </w:r>
      <w:r w:rsidRPr="008D2B7B">
        <w:rPr>
          <w:szCs w:val="24"/>
        </w:rPr>
        <w:t xml:space="preserve">Предмет јавне набавке </w:t>
      </w:r>
      <w:r w:rsidR="00126DAD">
        <w:rPr>
          <w:szCs w:val="24"/>
        </w:rPr>
        <w:t xml:space="preserve">је </w:t>
      </w:r>
      <w:r>
        <w:rPr>
          <w:szCs w:val="24"/>
        </w:rPr>
        <w:t>извођење радова на</w:t>
      </w:r>
      <w:r w:rsidR="00765A2A">
        <w:rPr>
          <w:szCs w:val="24"/>
        </w:rPr>
        <w:t xml:space="preserve"> чишћењу заплава бујичне преграде код Римског моста</w:t>
      </w:r>
      <w:r>
        <w:rPr>
          <w:szCs w:val="24"/>
        </w:rPr>
        <w:t>.</w:t>
      </w:r>
    </w:p>
    <w:p w:rsidR="00126DAD" w:rsidRPr="00126DAD" w:rsidRDefault="00126DAD" w:rsidP="00326F28">
      <w:pPr>
        <w:autoSpaceDE w:val="0"/>
        <w:autoSpaceDN w:val="0"/>
        <w:adjustRightInd w:val="0"/>
        <w:ind w:firstLine="420"/>
        <w:jc w:val="both"/>
        <w:rPr>
          <w:szCs w:val="24"/>
        </w:rPr>
      </w:pPr>
    </w:p>
    <w:p w:rsidR="00CC6586" w:rsidRDefault="00126DAD" w:rsidP="00126DAD">
      <w:pPr>
        <w:pStyle w:val="Heading6"/>
        <w:tabs>
          <w:tab w:val="left" w:pos="450"/>
          <w:tab w:val="left" w:pos="540"/>
          <w:tab w:val="left" w:pos="720"/>
          <w:tab w:val="left" w:pos="990"/>
        </w:tabs>
        <w:spacing w:before="0" w:beforeAutospacing="0" w:after="0" w:afterAutospacing="0"/>
        <w:rPr>
          <w:sz w:val="24"/>
          <w:szCs w:val="24"/>
        </w:rPr>
      </w:pPr>
      <w:r>
        <w:rPr>
          <w:i/>
          <w:sz w:val="24"/>
          <w:szCs w:val="24"/>
        </w:rPr>
        <w:tab/>
      </w:r>
      <w:r w:rsidR="008D2B7B" w:rsidRPr="008D2B7B">
        <w:rPr>
          <w:i/>
          <w:sz w:val="24"/>
          <w:szCs w:val="24"/>
        </w:rPr>
        <w:t>Назив и ознака из Општег речника набавке</w:t>
      </w:r>
      <w:r w:rsidR="00950128">
        <w:rPr>
          <w:sz w:val="24"/>
          <w:szCs w:val="24"/>
        </w:rPr>
        <w:t>:</w:t>
      </w:r>
    </w:p>
    <w:p w:rsidR="006E722A" w:rsidRDefault="0036507B" w:rsidP="00CC6586">
      <w:pPr>
        <w:autoSpaceDE w:val="0"/>
        <w:autoSpaceDN w:val="0"/>
        <w:adjustRightInd w:val="0"/>
        <w:ind w:firstLine="420"/>
        <w:rPr>
          <w:i/>
          <w:szCs w:val="24"/>
        </w:rPr>
      </w:pPr>
      <w:r>
        <w:rPr>
          <w:i/>
          <w:szCs w:val="24"/>
        </w:rPr>
        <w:t>45246000 радови на регулацији река и радови на заштити од поплава</w:t>
      </w:r>
    </w:p>
    <w:p w:rsidR="00ED7C6B" w:rsidRPr="00ED7C6B" w:rsidRDefault="00ED7C6B" w:rsidP="00CC6586">
      <w:pPr>
        <w:autoSpaceDE w:val="0"/>
        <w:autoSpaceDN w:val="0"/>
        <w:adjustRightInd w:val="0"/>
        <w:ind w:firstLine="420"/>
        <w:rPr>
          <w:i/>
          <w:szCs w:val="24"/>
        </w:rPr>
      </w:pPr>
    </w:p>
    <w:p w:rsidR="008D2B7B" w:rsidRPr="00687514" w:rsidRDefault="008D2B7B" w:rsidP="00687514">
      <w:pPr>
        <w:pStyle w:val="nabrajanjebold"/>
        <w:ind w:left="426"/>
        <w:rPr>
          <w:u w:val="single"/>
        </w:rPr>
      </w:pPr>
      <w:r w:rsidRPr="00687514">
        <w:t>Партије</w:t>
      </w:r>
    </w:p>
    <w:p w:rsidR="000D34BD" w:rsidRDefault="008D2B7B" w:rsidP="006220DE">
      <w:pPr>
        <w:ind w:left="360"/>
        <w:rPr>
          <w:szCs w:val="24"/>
        </w:rPr>
      </w:pPr>
      <w:r w:rsidRPr="008D2B7B">
        <w:rPr>
          <w:szCs w:val="24"/>
        </w:rPr>
        <w:t>Предмет јавне набавке није обликован у партије.</w:t>
      </w:r>
    </w:p>
    <w:p w:rsidR="00E565AC" w:rsidRDefault="00E565AC" w:rsidP="006220DE">
      <w:pPr>
        <w:ind w:left="360"/>
        <w:rPr>
          <w:szCs w:val="24"/>
        </w:rPr>
      </w:pPr>
    </w:p>
    <w:p w:rsidR="00912354" w:rsidRPr="00912354" w:rsidRDefault="00912354" w:rsidP="00E565AC">
      <w:pPr>
        <w:pStyle w:val="Heading2"/>
        <w:pageBreakBefore w:val="0"/>
        <w:rPr>
          <w:b w:val="0"/>
          <w:bCs w:val="0"/>
          <w:i w:val="0"/>
          <w:iCs w:val="0"/>
        </w:rPr>
      </w:pPr>
      <w:r w:rsidRPr="00912354">
        <w:t>III.</w:t>
      </w:r>
      <w:r>
        <w:t xml:space="preserve"> </w:t>
      </w:r>
      <w:r w:rsidR="00EF5234" w:rsidRPr="00912354">
        <w:t>ВРСТА, ТЕХНИЧКЕ КАРАКТЕРИСТИКЕ, КВАЛИТЕТ, КОЛИЧИНА И</w:t>
      </w:r>
      <w:r w:rsidR="00542FB7" w:rsidRPr="00912354">
        <w:t xml:space="preserve"> </w:t>
      </w:r>
      <w:r w:rsidR="00EF5234" w:rsidRPr="00912354">
        <w:t>ОПИС РАДОВА, НАЧИН СПРОВОЂЕЊА КОНТРОЛЕ И ОБЕЗБЕЂИВАЊА ГАРАНЦИЈЕ КВАЛИТЕТА, РОК ИЗВРШЕЊА, МЕСТО ИЗВРШЕЊА</w:t>
      </w:r>
      <w:r w:rsidR="00500251" w:rsidRPr="00912354">
        <w:t>,</w:t>
      </w:r>
      <w:r w:rsidR="00CA1715" w:rsidRPr="00912354">
        <w:t>ОБИЛАЗАК ЛОКАЦИЈЕ ЗА ИЗВОЂЕЊЕ РАДОВА</w:t>
      </w:r>
      <w:r w:rsidR="00500251" w:rsidRPr="00912354">
        <w:t xml:space="preserve"> И УВИД У ПРОЈЕКТНУ ДОКУМЕНТАЦИЈУ</w:t>
      </w:r>
      <w:r w:rsidR="00EF5234" w:rsidRPr="00912354">
        <w:t xml:space="preserve"> </w:t>
      </w:r>
    </w:p>
    <w:p w:rsidR="007C7D9E" w:rsidRPr="007C7D9E" w:rsidRDefault="007C7D9E" w:rsidP="007C7D9E">
      <w:pPr>
        <w:ind w:left="360"/>
        <w:rPr>
          <w:rFonts w:eastAsia="Calibri-Bold"/>
          <w:bCs/>
          <w:color w:val="000000"/>
          <w:szCs w:val="24"/>
        </w:rPr>
      </w:pPr>
    </w:p>
    <w:p w:rsidR="008564C9" w:rsidRPr="00F466B8" w:rsidRDefault="008564C9" w:rsidP="00733AFC">
      <w:pPr>
        <w:pStyle w:val="nabrajanjebold"/>
        <w:numPr>
          <w:ilvl w:val="0"/>
          <w:numId w:val="22"/>
        </w:numPr>
      </w:pPr>
      <w:r w:rsidRPr="00687514">
        <w:t>Врста</w:t>
      </w:r>
      <w:r w:rsidRPr="00F466B8">
        <w:t xml:space="preserve"> </w:t>
      </w:r>
      <w:r w:rsidRPr="00687514">
        <w:t>радова</w:t>
      </w:r>
    </w:p>
    <w:p w:rsidR="003605FB" w:rsidRDefault="008564C9" w:rsidP="00E25665">
      <w:pPr>
        <w:ind w:firstLine="708"/>
        <w:jc w:val="both"/>
        <w:rPr>
          <w:szCs w:val="24"/>
        </w:rPr>
      </w:pPr>
      <w:r>
        <w:rPr>
          <w:rFonts w:eastAsia="Calibri-Bold"/>
          <w:bCs/>
          <w:color w:val="000000"/>
          <w:szCs w:val="24"/>
        </w:rPr>
        <w:t>Радови на</w:t>
      </w:r>
      <w:r w:rsidR="00941B30">
        <w:rPr>
          <w:szCs w:val="24"/>
        </w:rPr>
        <w:t xml:space="preserve"> чишћењу заплава бујичне преграде код Римског моста,</w:t>
      </w:r>
      <w:r>
        <w:rPr>
          <w:rFonts w:eastAsia="Calibri-Bold"/>
          <w:bCs/>
          <w:color w:val="000000"/>
          <w:szCs w:val="24"/>
        </w:rPr>
        <w:t xml:space="preserve"> </w:t>
      </w:r>
      <w:r w:rsidR="003221BB" w:rsidRPr="0073361B">
        <w:rPr>
          <w:szCs w:val="24"/>
        </w:rPr>
        <w:t>у складу са техничком документацијом, спецификацијама и техничким условима који су саставни део Конкурсне документације.</w:t>
      </w:r>
    </w:p>
    <w:p w:rsidR="00DC72CB" w:rsidRPr="00DC72CB" w:rsidRDefault="00DC72CB" w:rsidP="003221BB">
      <w:pPr>
        <w:ind w:left="708"/>
        <w:rPr>
          <w:rFonts w:eastAsia="Calibri-Bold"/>
          <w:bCs/>
          <w:color w:val="000000"/>
          <w:szCs w:val="24"/>
        </w:rPr>
      </w:pPr>
    </w:p>
    <w:p w:rsidR="00DC72CB" w:rsidRPr="00DC72CB" w:rsidRDefault="005B605E" w:rsidP="00687514">
      <w:pPr>
        <w:pStyle w:val="nabrajanjebold"/>
      </w:pPr>
      <w:r w:rsidRPr="00687514">
        <w:t>Техничке</w:t>
      </w:r>
      <w:r w:rsidRPr="00DC72CB">
        <w:t xml:space="preserve"> каракте</w:t>
      </w:r>
      <w:r w:rsidR="0073361B" w:rsidRPr="00DC72CB">
        <w:t xml:space="preserve">ристике, квалитет, количина, </w:t>
      </w:r>
      <w:r w:rsidRPr="00DC72CB">
        <w:t>опис радова</w:t>
      </w:r>
      <w:r w:rsidR="0073361B" w:rsidRPr="00DC72CB">
        <w:t xml:space="preserve"> </w:t>
      </w:r>
    </w:p>
    <w:p w:rsidR="005B605E" w:rsidRDefault="005B605E" w:rsidP="00E25665">
      <w:pPr>
        <w:ind w:firstLine="708"/>
        <w:jc w:val="both"/>
        <w:rPr>
          <w:rFonts w:eastAsia="Calibri-Bold"/>
          <w:bCs/>
          <w:color w:val="000000"/>
          <w:szCs w:val="24"/>
        </w:rPr>
      </w:pPr>
      <w:r w:rsidRPr="00DC72CB">
        <w:rPr>
          <w:rFonts w:eastAsia="Calibri-Bold"/>
          <w:bCs/>
          <w:color w:val="000000"/>
          <w:szCs w:val="24"/>
        </w:rPr>
        <w:t xml:space="preserve">Техничке карактеристике, квалитет, количина и опис радова дати су у Предмеру </w:t>
      </w:r>
      <w:r>
        <w:rPr>
          <w:rFonts w:eastAsia="Calibri-Bold"/>
          <w:bCs/>
          <w:color w:val="000000"/>
          <w:szCs w:val="24"/>
        </w:rPr>
        <w:t xml:space="preserve">и предрачуну радова, који садржи спецификацију радова, </w:t>
      </w:r>
      <w:r w:rsidR="00697B82">
        <w:rPr>
          <w:rFonts w:eastAsia="Calibri-Bold"/>
          <w:bCs/>
          <w:color w:val="000000"/>
          <w:szCs w:val="24"/>
        </w:rPr>
        <w:t>јединицу мере</w:t>
      </w:r>
      <w:r>
        <w:rPr>
          <w:rFonts w:eastAsia="Calibri-Bold"/>
          <w:bCs/>
          <w:color w:val="000000"/>
          <w:szCs w:val="24"/>
        </w:rPr>
        <w:t xml:space="preserve">, уградњу материјала и сл. као и  количину </w:t>
      </w:r>
      <w:r w:rsidR="00697B82">
        <w:rPr>
          <w:rFonts w:eastAsia="Calibri-Bold"/>
          <w:bCs/>
          <w:color w:val="000000"/>
          <w:szCs w:val="24"/>
        </w:rPr>
        <w:t>радова коју је потребно изв</w:t>
      </w:r>
      <w:r w:rsidR="008047A8">
        <w:rPr>
          <w:rFonts w:eastAsia="Calibri-Bold"/>
          <w:bCs/>
          <w:color w:val="000000"/>
          <w:szCs w:val="24"/>
        </w:rPr>
        <w:t>ршити</w:t>
      </w:r>
      <w:r w:rsidR="007916D5">
        <w:rPr>
          <w:rFonts w:eastAsia="Calibri-Bold"/>
          <w:bCs/>
          <w:color w:val="000000"/>
          <w:szCs w:val="24"/>
        </w:rPr>
        <w:t>.</w:t>
      </w:r>
    </w:p>
    <w:p w:rsidR="007916D5" w:rsidRDefault="007916D5" w:rsidP="007916D5">
      <w:pPr>
        <w:jc w:val="center"/>
        <w:rPr>
          <w:rFonts w:eastAsia="Calibri-Bold"/>
          <w:bCs/>
          <w:color w:val="000000"/>
          <w:szCs w:val="24"/>
        </w:rPr>
      </w:pPr>
    </w:p>
    <w:p w:rsidR="009A7CCA" w:rsidRDefault="009A7CCA" w:rsidP="007916D5">
      <w:pPr>
        <w:jc w:val="center"/>
        <w:rPr>
          <w:rFonts w:eastAsia="Calibri-Bold"/>
          <w:b/>
          <w:bCs/>
          <w:i/>
          <w:color w:val="000000"/>
          <w:szCs w:val="24"/>
        </w:rPr>
      </w:pPr>
    </w:p>
    <w:tbl>
      <w:tblPr>
        <w:tblW w:w="11324" w:type="dxa"/>
        <w:tblInd w:w="93" w:type="dxa"/>
        <w:tblLook w:val="04A0"/>
      </w:tblPr>
      <w:tblGrid>
        <w:gridCol w:w="877"/>
        <w:gridCol w:w="5256"/>
        <w:gridCol w:w="790"/>
        <w:gridCol w:w="1315"/>
        <w:gridCol w:w="3086"/>
      </w:tblGrid>
      <w:tr w:rsidR="00063002" w:rsidRPr="00063002" w:rsidTr="00063002">
        <w:trPr>
          <w:trHeight w:val="915"/>
        </w:trPr>
        <w:tc>
          <w:tcPr>
            <w:tcW w:w="11324" w:type="dxa"/>
            <w:gridSpan w:val="5"/>
            <w:tcBorders>
              <w:top w:val="nil"/>
              <w:left w:val="nil"/>
              <w:bottom w:val="nil"/>
              <w:right w:val="nil"/>
            </w:tcBorders>
            <w:shd w:val="clear" w:color="auto" w:fill="auto"/>
            <w:hideMark/>
          </w:tcPr>
          <w:p w:rsidR="00063002" w:rsidRPr="00063002" w:rsidRDefault="00063002" w:rsidP="00063002">
            <w:pPr>
              <w:jc w:val="center"/>
              <w:rPr>
                <w:sz w:val="30"/>
                <w:szCs w:val="30"/>
              </w:rPr>
            </w:pPr>
            <w:r w:rsidRPr="00063002">
              <w:rPr>
                <w:b/>
                <w:bCs/>
                <w:sz w:val="30"/>
                <w:szCs w:val="30"/>
              </w:rPr>
              <w:t xml:space="preserve">Е. ПРЕДМЕР И ПРЕДРАЧУН РАДОВА   </w:t>
            </w:r>
            <w:r w:rsidRPr="00063002">
              <w:rPr>
                <w:sz w:val="30"/>
                <w:szCs w:val="30"/>
              </w:rPr>
              <w:t xml:space="preserve">                                                                                                                                        чишћење заплава бујичне преграде код Римског моста</w:t>
            </w:r>
          </w:p>
        </w:tc>
      </w:tr>
      <w:tr w:rsidR="00063002" w:rsidRPr="00063002" w:rsidTr="00063002">
        <w:trPr>
          <w:gridAfter w:val="1"/>
          <w:wAfter w:w="3086" w:type="dxa"/>
          <w:trHeight w:val="420"/>
        </w:trPr>
        <w:tc>
          <w:tcPr>
            <w:tcW w:w="877" w:type="dxa"/>
            <w:tcBorders>
              <w:top w:val="nil"/>
              <w:left w:val="nil"/>
              <w:bottom w:val="nil"/>
              <w:right w:val="nil"/>
            </w:tcBorders>
            <w:shd w:val="clear" w:color="auto" w:fill="auto"/>
            <w:hideMark/>
          </w:tcPr>
          <w:p w:rsidR="00063002" w:rsidRPr="00063002" w:rsidRDefault="00063002" w:rsidP="00063002">
            <w:pPr>
              <w:jc w:val="center"/>
              <w:rPr>
                <w:b/>
                <w:bCs/>
                <w:szCs w:val="24"/>
              </w:rPr>
            </w:pPr>
          </w:p>
        </w:tc>
        <w:tc>
          <w:tcPr>
            <w:tcW w:w="5256" w:type="dxa"/>
            <w:tcBorders>
              <w:top w:val="nil"/>
              <w:left w:val="nil"/>
              <w:bottom w:val="nil"/>
              <w:right w:val="nil"/>
            </w:tcBorders>
            <w:shd w:val="clear" w:color="auto" w:fill="auto"/>
            <w:hideMark/>
          </w:tcPr>
          <w:p w:rsidR="00063002" w:rsidRPr="00063002" w:rsidRDefault="00063002" w:rsidP="00063002">
            <w:pPr>
              <w:jc w:val="center"/>
              <w:rPr>
                <w:b/>
                <w:bCs/>
                <w:szCs w:val="24"/>
              </w:rPr>
            </w:pPr>
          </w:p>
        </w:tc>
        <w:tc>
          <w:tcPr>
            <w:tcW w:w="790" w:type="dxa"/>
            <w:tcBorders>
              <w:top w:val="nil"/>
              <w:left w:val="nil"/>
              <w:bottom w:val="nil"/>
              <w:right w:val="nil"/>
            </w:tcBorders>
            <w:shd w:val="clear" w:color="auto" w:fill="auto"/>
            <w:hideMark/>
          </w:tcPr>
          <w:p w:rsidR="00063002" w:rsidRPr="00063002" w:rsidRDefault="00063002" w:rsidP="00063002">
            <w:pPr>
              <w:jc w:val="center"/>
              <w:rPr>
                <w:szCs w:val="24"/>
              </w:rPr>
            </w:pPr>
          </w:p>
        </w:tc>
        <w:tc>
          <w:tcPr>
            <w:tcW w:w="1315" w:type="dxa"/>
            <w:tcBorders>
              <w:top w:val="nil"/>
              <w:left w:val="nil"/>
              <w:bottom w:val="single" w:sz="8" w:space="0" w:color="auto"/>
              <w:right w:val="nil"/>
            </w:tcBorders>
            <w:shd w:val="clear" w:color="auto" w:fill="auto"/>
            <w:hideMark/>
          </w:tcPr>
          <w:p w:rsidR="00063002" w:rsidRPr="00063002" w:rsidRDefault="00063002" w:rsidP="00063002">
            <w:pPr>
              <w:rPr>
                <w:szCs w:val="24"/>
              </w:rPr>
            </w:pPr>
            <w:r w:rsidRPr="00063002">
              <w:rPr>
                <w:szCs w:val="24"/>
              </w:rPr>
              <w:t> </w:t>
            </w:r>
          </w:p>
        </w:tc>
      </w:tr>
      <w:tr w:rsidR="00063002" w:rsidRPr="00063002" w:rsidTr="00063002">
        <w:trPr>
          <w:gridAfter w:val="1"/>
          <w:wAfter w:w="3086" w:type="dxa"/>
          <w:trHeight w:val="705"/>
        </w:trPr>
        <w:tc>
          <w:tcPr>
            <w:tcW w:w="87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63002" w:rsidRPr="00063002" w:rsidRDefault="00063002" w:rsidP="00063002">
            <w:pPr>
              <w:jc w:val="center"/>
              <w:rPr>
                <w:b/>
                <w:bCs/>
                <w:szCs w:val="24"/>
              </w:rPr>
            </w:pPr>
            <w:r w:rsidRPr="00063002">
              <w:rPr>
                <w:b/>
                <w:bCs/>
                <w:szCs w:val="24"/>
              </w:rPr>
              <w:t>Ред. Бр.</w:t>
            </w:r>
          </w:p>
        </w:tc>
        <w:tc>
          <w:tcPr>
            <w:tcW w:w="5256" w:type="dxa"/>
            <w:tcBorders>
              <w:top w:val="single" w:sz="8" w:space="0" w:color="auto"/>
              <w:left w:val="nil"/>
              <w:bottom w:val="single" w:sz="4" w:space="0" w:color="auto"/>
              <w:right w:val="single" w:sz="4" w:space="0" w:color="auto"/>
            </w:tcBorders>
            <w:shd w:val="clear" w:color="auto" w:fill="auto"/>
            <w:noWrap/>
            <w:vAlign w:val="center"/>
            <w:hideMark/>
          </w:tcPr>
          <w:p w:rsidR="00063002" w:rsidRPr="00063002" w:rsidRDefault="00063002" w:rsidP="00063002">
            <w:pPr>
              <w:jc w:val="center"/>
              <w:rPr>
                <w:b/>
                <w:bCs/>
                <w:szCs w:val="24"/>
              </w:rPr>
            </w:pPr>
            <w:r w:rsidRPr="00063002">
              <w:rPr>
                <w:b/>
                <w:bCs/>
                <w:szCs w:val="24"/>
              </w:rPr>
              <w:t>Опис позиције радова</w:t>
            </w:r>
          </w:p>
        </w:tc>
        <w:tc>
          <w:tcPr>
            <w:tcW w:w="790" w:type="dxa"/>
            <w:tcBorders>
              <w:top w:val="single" w:sz="8" w:space="0" w:color="auto"/>
              <w:left w:val="nil"/>
              <w:bottom w:val="single" w:sz="4" w:space="0" w:color="auto"/>
              <w:right w:val="single" w:sz="4" w:space="0" w:color="auto"/>
            </w:tcBorders>
            <w:shd w:val="clear" w:color="auto" w:fill="auto"/>
            <w:vAlign w:val="center"/>
            <w:hideMark/>
          </w:tcPr>
          <w:p w:rsidR="00063002" w:rsidRPr="00063002" w:rsidRDefault="00063002" w:rsidP="00063002">
            <w:pPr>
              <w:jc w:val="center"/>
              <w:rPr>
                <w:b/>
                <w:bCs/>
                <w:szCs w:val="24"/>
              </w:rPr>
            </w:pPr>
            <w:r w:rsidRPr="00063002">
              <w:rPr>
                <w:b/>
                <w:bCs/>
                <w:szCs w:val="24"/>
              </w:rPr>
              <w:t>Јед. Мере</w:t>
            </w:r>
          </w:p>
        </w:tc>
        <w:tc>
          <w:tcPr>
            <w:tcW w:w="1315" w:type="dxa"/>
            <w:tcBorders>
              <w:top w:val="nil"/>
              <w:left w:val="nil"/>
              <w:bottom w:val="single" w:sz="4" w:space="0" w:color="auto"/>
              <w:right w:val="single" w:sz="4" w:space="0" w:color="auto"/>
            </w:tcBorders>
            <w:shd w:val="clear" w:color="auto" w:fill="auto"/>
            <w:noWrap/>
            <w:vAlign w:val="center"/>
            <w:hideMark/>
          </w:tcPr>
          <w:p w:rsidR="00063002" w:rsidRPr="00063002" w:rsidRDefault="00063002" w:rsidP="00063002">
            <w:pPr>
              <w:jc w:val="center"/>
              <w:rPr>
                <w:b/>
                <w:bCs/>
                <w:szCs w:val="24"/>
              </w:rPr>
            </w:pPr>
            <w:r w:rsidRPr="00063002">
              <w:rPr>
                <w:b/>
                <w:bCs/>
                <w:szCs w:val="24"/>
              </w:rPr>
              <w:t>Количина</w:t>
            </w:r>
          </w:p>
        </w:tc>
      </w:tr>
      <w:tr w:rsidR="00063002" w:rsidRPr="00063002" w:rsidTr="00063002">
        <w:trPr>
          <w:gridAfter w:val="1"/>
          <w:wAfter w:w="3086" w:type="dxa"/>
          <w:trHeight w:val="330"/>
        </w:trPr>
        <w:tc>
          <w:tcPr>
            <w:tcW w:w="877" w:type="dxa"/>
            <w:tcBorders>
              <w:top w:val="double" w:sz="6" w:space="0" w:color="auto"/>
              <w:left w:val="single" w:sz="8" w:space="0" w:color="auto"/>
              <w:bottom w:val="single" w:sz="4" w:space="0" w:color="auto"/>
              <w:right w:val="single" w:sz="4" w:space="0" w:color="auto"/>
            </w:tcBorders>
            <w:shd w:val="clear" w:color="auto" w:fill="auto"/>
            <w:hideMark/>
          </w:tcPr>
          <w:p w:rsidR="00063002" w:rsidRPr="00063002" w:rsidRDefault="00063002" w:rsidP="00063002">
            <w:pPr>
              <w:jc w:val="center"/>
              <w:rPr>
                <w:b/>
                <w:bCs/>
                <w:szCs w:val="24"/>
              </w:rPr>
            </w:pPr>
            <w:r w:rsidRPr="00063002">
              <w:rPr>
                <w:b/>
                <w:bCs/>
                <w:szCs w:val="24"/>
              </w:rPr>
              <w:t>1.</w:t>
            </w:r>
          </w:p>
        </w:tc>
        <w:tc>
          <w:tcPr>
            <w:tcW w:w="5256" w:type="dxa"/>
            <w:tcBorders>
              <w:top w:val="double" w:sz="6" w:space="0" w:color="auto"/>
              <w:left w:val="nil"/>
              <w:bottom w:val="single" w:sz="4" w:space="0" w:color="auto"/>
              <w:right w:val="nil"/>
            </w:tcBorders>
            <w:shd w:val="clear" w:color="auto" w:fill="auto"/>
            <w:noWrap/>
            <w:vAlign w:val="bottom"/>
            <w:hideMark/>
          </w:tcPr>
          <w:p w:rsidR="00063002" w:rsidRPr="00063002" w:rsidRDefault="00063002" w:rsidP="00063002">
            <w:pPr>
              <w:rPr>
                <w:b/>
                <w:bCs/>
                <w:szCs w:val="24"/>
              </w:rPr>
            </w:pPr>
            <w:r w:rsidRPr="00063002">
              <w:rPr>
                <w:b/>
                <w:bCs/>
                <w:szCs w:val="24"/>
              </w:rPr>
              <w:t>Припремни радови</w:t>
            </w:r>
          </w:p>
        </w:tc>
        <w:tc>
          <w:tcPr>
            <w:tcW w:w="790" w:type="dxa"/>
            <w:tcBorders>
              <w:top w:val="double" w:sz="6" w:space="0" w:color="auto"/>
              <w:left w:val="nil"/>
              <w:bottom w:val="single" w:sz="4" w:space="0" w:color="auto"/>
              <w:right w:val="nil"/>
            </w:tcBorders>
            <w:shd w:val="clear" w:color="auto" w:fill="auto"/>
            <w:hideMark/>
          </w:tcPr>
          <w:p w:rsidR="00063002" w:rsidRPr="00063002" w:rsidRDefault="00063002" w:rsidP="00063002">
            <w:pPr>
              <w:jc w:val="center"/>
              <w:rPr>
                <w:szCs w:val="24"/>
              </w:rPr>
            </w:pPr>
            <w:r w:rsidRPr="00063002">
              <w:rPr>
                <w:szCs w:val="24"/>
              </w:rPr>
              <w:t> </w:t>
            </w:r>
          </w:p>
        </w:tc>
        <w:tc>
          <w:tcPr>
            <w:tcW w:w="1315" w:type="dxa"/>
            <w:tcBorders>
              <w:top w:val="double" w:sz="6" w:space="0" w:color="auto"/>
              <w:left w:val="nil"/>
              <w:bottom w:val="single" w:sz="4" w:space="0" w:color="auto"/>
              <w:right w:val="nil"/>
            </w:tcBorders>
            <w:shd w:val="clear" w:color="auto" w:fill="auto"/>
            <w:vAlign w:val="bottom"/>
            <w:hideMark/>
          </w:tcPr>
          <w:p w:rsidR="00063002" w:rsidRPr="00063002" w:rsidRDefault="00063002" w:rsidP="00063002">
            <w:pPr>
              <w:jc w:val="right"/>
              <w:rPr>
                <w:szCs w:val="24"/>
              </w:rPr>
            </w:pPr>
            <w:r w:rsidRPr="00063002">
              <w:rPr>
                <w:szCs w:val="24"/>
              </w:rPr>
              <w:t> </w:t>
            </w:r>
          </w:p>
        </w:tc>
      </w:tr>
      <w:tr w:rsidR="00063002" w:rsidRPr="00063002" w:rsidTr="00063002">
        <w:trPr>
          <w:gridAfter w:val="1"/>
          <w:wAfter w:w="3086" w:type="dxa"/>
          <w:trHeight w:val="1890"/>
        </w:trPr>
        <w:tc>
          <w:tcPr>
            <w:tcW w:w="877" w:type="dxa"/>
            <w:tcBorders>
              <w:top w:val="nil"/>
              <w:left w:val="single" w:sz="8" w:space="0" w:color="auto"/>
              <w:bottom w:val="single" w:sz="4" w:space="0" w:color="auto"/>
              <w:right w:val="single" w:sz="4" w:space="0" w:color="auto"/>
            </w:tcBorders>
            <w:shd w:val="clear" w:color="auto" w:fill="auto"/>
            <w:hideMark/>
          </w:tcPr>
          <w:p w:rsidR="00063002" w:rsidRPr="00063002" w:rsidRDefault="00063002" w:rsidP="00063002">
            <w:pPr>
              <w:jc w:val="center"/>
              <w:rPr>
                <w:szCs w:val="24"/>
              </w:rPr>
            </w:pPr>
            <w:r w:rsidRPr="00063002">
              <w:rPr>
                <w:szCs w:val="24"/>
              </w:rPr>
              <w:t>1.1.</w:t>
            </w:r>
          </w:p>
        </w:tc>
        <w:tc>
          <w:tcPr>
            <w:tcW w:w="5256" w:type="dxa"/>
            <w:tcBorders>
              <w:top w:val="nil"/>
              <w:left w:val="nil"/>
              <w:bottom w:val="single" w:sz="4" w:space="0" w:color="auto"/>
              <w:right w:val="single" w:sz="4" w:space="0" w:color="auto"/>
            </w:tcBorders>
            <w:shd w:val="clear" w:color="auto" w:fill="auto"/>
            <w:hideMark/>
          </w:tcPr>
          <w:p w:rsidR="00063002" w:rsidRPr="00063002" w:rsidRDefault="00063002" w:rsidP="00063002">
            <w:pPr>
              <w:rPr>
                <w:szCs w:val="24"/>
              </w:rPr>
            </w:pPr>
            <w:r w:rsidRPr="00063002">
              <w:rPr>
                <w:szCs w:val="24"/>
              </w:rPr>
              <w:t>Геодетско обележавање трасе и контролни снимак почетног стања попречних профила природног корита.</w:t>
            </w:r>
            <w:r w:rsidRPr="00063002">
              <w:rPr>
                <w:szCs w:val="24"/>
              </w:rPr>
              <w:br/>
              <w:t>Позицијом обухваћен комплет геодетски рад уз контролу Надзорног органа:</w:t>
            </w:r>
            <w:r w:rsidRPr="00063002">
              <w:rPr>
                <w:szCs w:val="24"/>
              </w:rPr>
              <w:br/>
              <w:t>Обрачун по м</w:t>
            </w:r>
          </w:p>
        </w:tc>
        <w:tc>
          <w:tcPr>
            <w:tcW w:w="790" w:type="dxa"/>
            <w:tcBorders>
              <w:top w:val="nil"/>
              <w:left w:val="nil"/>
              <w:bottom w:val="single" w:sz="4" w:space="0" w:color="auto"/>
              <w:right w:val="single" w:sz="4" w:space="0" w:color="auto"/>
            </w:tcBorders>
            <w:shd w:val="clear" w:color="auto" w:fill="auto"/>
            <w:vAlign w:val="bottom"/>
            <w:hideMark/>
          </w:tcPr>
          <w:p w:rsidR="00063002" w:rsidRPr="00063002" w:rsidRDefault="00063002" w:rsidP="00063002">
            <w:pPr>
              <w:jc w:val="center"/>
              <w:rPr>
                <w:szCs w:val="24"/>
              </w:rPr>
            </w:pPr>
            <w:r w:rsidRPr="00063002">
              <w:rPr>
                <w:szCs w:val="24"/>
              </w:rPr>
              <w:t>pauš</w:t>
            </w:r>
          </w:p>
        </w:tc>
        <w:tc>
          <w:tcPr>
            <w:tcW w:w="1315" w:type="dxa"/>
            <w:tcBorders>
              <w:top w:val="nil"/>
              <w:left w:val="nil"/>
              <w:bottom w:val="single" w:sz="4" w:space="0" w:color="auto"/>
              <w:right w:val="single" w:sz="4" w:space="0" w:color="auto"/>
            </w:tcBorders>
            <w:shd w:val="clear" w:color="auto" w:fill="auto"/>
            <w:vAlign w:val="bottom"/>
            <w:hideMark/>
          </w:tcPr>
          <w:p w:rsidR="00063002" w:rsidRPr="00063002" w:rsidRDefault="00063002" w:rsidP="00063002">
            <w:pPr>
              <w:jc w:val="right"/>
              <w:rPr>
                <w:szCs w:val="24"/>
              </w:rPr>
            </w:pPr>
            <w:r w:rsidRPr="00063002">
              <w:rPr>
                <w:szCs w:val="24"/>
              </w:rPr>
              <w:t>1.00</w:t>
            </w:r>
          </w:p>
        </w:tc>
      </w:tr>
      <w:tr w:rsidR="00063002" w:rsidRPr="00063002" w:rsidTr="00063002">
        <w:trPr>
          <w:gridAfter w:val="1"/>
          <w:wAfter w:w="3086" w:type="dxa"/>
          <w:trHeight w:val="780"/>
        </w:trPr>
        <w:tc>
          <w:tcPr>
            <w:tcW w:w="877" w:type="dxa"/>
            <w:tcBorders>
              <w:top w:val="nil"/>
              <w:left w:val="single" w:sz="8" w:space="0" w:color="auto"/>
              <w:bottom w:val="single" w:sz="4" w:space="0" w:color="auto"/>
              <w:right w:val="single" w:sz="4" w:space="0" w:color="auto"/>
            </w:tcBorders>
            <w:shd w:val="clear" w:color="auto" w:fill="auto"/>
            <w:hideMark/>
          </w:tcPr>
          <w:p w:rsidR="00063002" w:rsidRPr="00063002" w:rsidRDefault="00063002" w:rsidP="00063002">
            <w:pPr>
              <w:jc w:val="center"/>
              <w:rPr>
                <w:szCs w:val="24"/>
              </w:rPr>
            </w:pPr>
            <w:r w:rsidRPr="00063002">
              <w:rPr>
                <w:szCs w:val="24"/>
              </w:rPr>
              <w:t>1.2.</w:t>
            </w:r>
          </w:p>
        </w:tc>
        <w:tc>
          <w:tcPr>
            <w:tcW w:w="5256" w:type="dxa"/>
            <w:tcBorders>
              <w:top w:val="nil"/>
              <w:left w:val="nil"/>
              <w:bottom w:val="single" w:sz="4" w:space="0" w:color="auto"/>
              <w:right w:val="single" w:sz="4" w:space="0" w:color="auto"/>
            </w:tcBorders>
            <w:shd w:val="clear" w:color="auto" w:fill="auto"/>
            <w:hideMark/>
          </w:tcPr>
          <w:p w:rsidR="00063002" w:rsidRPr="00063002" w:rsidRDefault="00063002" w:rsidP="00063002">
            <w:pPr>
              <w:rPr>
                <w:szCs w:val="24"/>
              </w:rPr>
            </w:pPr>
            <w:r w:rsidRPr="00063002">
              <w:rPr>
                <w:szCs w:val="24"/>
              </w:rPr>
              <w:t>Машинско уклањање шибља са трасе радова</w:t>
            </w:r>
            <w:r w:rsidRPr="00063002">
              <w:rPr>
                <w:szCs w:val="24"/>
              </w:rPr>
              <w:br/>
              <w:t>Обрачун по м2</w:t>
            </w:r>
          </w:p>
        </w:tc>
        <w:tc>
          <w:tcPr>
            <w:tcW w:w="790" w:type="dxa"/>
            <w:tcBorders>
              <w:top w:val="nil"/>
              <w:left w:val="nil"/>
              <w:bottom w:val="single" w:sz="4" w:space="0" w:color="auto"/>
              <w:right w:val="single" w:sz="4" w:space="0" w:color="auto"/>
            </w:tcBorders>
            <w:shd w:val="clear" w:color="auto" w:fill="auto"/>
            <w:vAlign w:val="bottom"/>
            <w:hideMark/>
          </w:tcPr>
          <w:p w:rsidR="00063002" w:rsidRPr="00063002" w:rsidRDefault="00063002" w:rsidP="00063002">
            <w:pPr>
              <w:jc w:val="center"/>
              <w:rPr>
                <w:szCs w:val="24"/>
              </w:rPr>
            </w:pPr>
            <w:r w:rsidRPr="00063002">
              <w:rPr>
                <w:szCs w:val="24"/>
              </w:rPr>
              <w:t>m2</w:t>
            </w:r>
          </w:p>
        </w:tc>
        <w:tc>
          <w:tcPr>
            <w:tcW w:w="1315" w:type="dxa"/>
            <w:tcBorders>
              <w:top w:val="nil"/>
              <w:left w:val="nil"/>
              <w:bottom w:val="single" w:sz="4" w:space="0" w:color="auto"/>
              <w:right w:val="single" w:sz="4" w:space="0" w:color="auto"/>
            </w:tcBorders>
            <w:shd w:val="clear" w:color="auto" w:fill="auto"/>
            <w:vAlign w:val="bottom"/>
            <w:hideMark/>
          </w:tcPr>
          <w:p w:rsidR="00063002" w:rsidRPr="00063002" w:rsidRDefault="00063002" w:rsidP="00063002">
            <w:pPr>
              <w:jc w:val="right"/>
              <w:rPr>
                <w:szCs w:val="24"/>
              </w:rPr>
            </w:pPr>
            <w:r w:rsidRPr="00063002">
              <w:rPr>
                <w:szCs w:val="24"/>
              </w:rPr>
              <w:t>6,200.00</w:t>
            </w:r>
          </w:p>
        </w:tc>
      </w:tr>
      <w:tr w:rsidR="00063002" w:rsidRPr="00063002" w:rsidTr="00063002">
        <w:trPr>
          <w:gridAfter w:val="1"/>
          <w:wAfter w:w="3086" w:type="dxa"/>
          <w:trHeight w:val="1245"/>
        </w:trPr>
        <w:tc>
          <w:tcPr>
            <w:tcW w:w="877" w:type="dxa"/>
            <w:vMerge w:val="restart"/>
            <w:tcBorders>
              <w:top w:val="nil"/>
              <w:left w:val="single" w:sz="8" w:space="0" w:color="auto"/>
              <w:bottom w:val="single" w:sz="4" w:space="0" w:color="000000"/>
              <w:right w:val="single" w:sz="4" w:space="0" w:color="auto"/>
            </w:tcBorders>
            <w:shd w:val="clear" w:color="auto" w:fill="auto"/>
            <w:hideMark/>
          </w:tcPr>
          <w:p w:rsidR="00063002" w:rsidRPr="00063002" w:rsidRDefault="00063002" w:rsidP="00063002">
            <w:pPr>
              <w:jc w:val="center"/>
              <w:rPr>
                <w:szCs w:val="24"/>
              </w:rPr>
            </w:pPr>
            <w:r w:rsidRPr="00063002">
              <w:rPr>
                <w:szCs w:val="24"/>
              </w:rPr>
              <w:t>1.2.</w:t>
            </w:r>
          </w:p>
        </w:tc>
        <w:tc>
          <w:tcPr>
            <w:tcW w:w="5256" w:type="dxa"/>
            <w:tcBorders>
              <w:top w:val="nil"/>
              <w:left w:val="nil"/>
              <w:bottom w:val="single" w:sz="4" w:space="0" w:color="auto"/>
              <w:right w:val="nil"/>
            </w:tcBorders>
            <w:shd w:val="clear" w:color="auto" w:fill="auto"/>
            <w:hideMark/>
          </w:tcPr>
          <w:p w:rsidR="00063002" w:rsidRPr="00063002" w:rsidRDefault="00063002" w:rsidP="00063002">
            <w:pPr>
              <w:rPr>
                <w:szCs w:val="24"/>
              </w:rPr>
            </w:pPr>
            <w:r w:rsidRPr="00063002">
              <w:rPr>
                <w:szCs w:val="24"/>
              </w:rPr>
              <w:t>Сечење дрвећа моторном тестером са кресањем грана и остављањем на</w:t>
            </w:r>
            <w:r w:rsidRPr="00063002">
              <w:rPr>
                <w:szCs w:val="24"/>
              </w:rPr>
              <w:br/>
              <w:t>страну. Обрачун по ком. према средњем пречнику</w:t>
            </w:r>
          </w:p>
        </w:tc>
        <w:tc>
          <w:tcPr>
            <w:tcW w:w="790" w:type="dxa"/>
            <w:tcBorders>
              <w:top w:val="nil"/>
              <w:left w:val="single" w:sz="4" w:space="0" w:color="auto"/>
              <w:bottom w:val="single" w:sz="4" w:space="0" w:color="auto"/>
              <w:right w:val="single" w:sz="4" w:space="0" w:color="auto"/>
            </w:tcBorders>
            <w:shd w:val="clear" w:color="auto" w:fill="auto"/>
            <w:vAlign w:val="bottom"/>
            <w:hideMark/>
          </w:tcPr>
          <w:p w:rsidR="00063002" w:rsidRPr="00063002" w:rsidRDefault="00063002" w:rsidP="00063002">
            <w:pPr>
              <w:jc w:val="center"/>
              <w:rPr>
                <w:szCs w:val="24"/>
              </w:rPr>
            </w:pPr>
            <w:r w:rsidRPr="00063002">
              <w:rPr>
                <w:szCs w:val="24"/>
              </w:rPr>
              <w:t> </w:t>
            </w:r>
          </w:p>
        </w:tc>
        <w:tc>
          <w:tcPr>
            <w:tcW w:w="1315" w:type="dxa"/>
            <w:tcBorders>
              <w:top w:val="nil"/>
              <w:left w:val="nil"/>
              <w:bottom w:val="single" w:sz="4" w:space="0" w:color="auto"/>
              <w:right w:val="single" w:sz="4" w:space="0" w:color="auto"/>
            </w:tcBorders>
            <w:shd w:val="clear" w:color="auto" w:fill="auto"/>
            <w:vAlign w:val="bottom"/>
            <w:hideMark/>
          </w:tcPr>
          <w:p w:rsidR="00063002" w:rsidRPr="00063002" w:rsidRDefault="00063002" w:rsidP="00063002">
            <w:pPr>
              <w:jc w:val="right"/>
              <w:rPr>
                <w:szCs w:val="24"/>
              </w:rPr>
            </w:pPr>
            <w:r w:rsidRPr="00063002">
              <w:rPr>
                <w:szCs w:val="24"/>
              </w:rPr>
              <w:t> </w:t>
            </w:r>
          </w:p>
        </w:tc>
      </w:tr>
      <w:tr w:rsidR="00063002" w:rsidRPr="00063002" w:rsidTr="00063002">
        <w:trPr>
          <w:gridAfter w:val="1"/>
          <w:wAfter w:w="3086" w:type="dxa"/>
          <w:trHeight w:val="315"/>
        </w:trPr>
        <w:tc>
          <w:tcPr>
            <w:tcW w:w="877" w:type="dxa"/>
            <w:vMerge/>
            <w:tcBorders>
              <w:top w:val="nil"/>
              <w:left w:val="single" w:sz="8" w:space="0" w:color="auto"/>
              <w:bottom w:val="single" w:sz="4" w:space="0" w:color="000000"/>
              <w:right w:val="single" w:sz="4" w:space="0" w:color="auto"/>
            </w:tcBorders>
            <w:vAlign w:val="center"/>
            <w:hideMark/>
          </w:tcPr>
          <w:p w:rsidR="00063002" w:rsidRPr="00063002" w:rsidRDefault="00063002" w:rsidP="00063002">
            <w:pPr>
              <w:rPr>
                <w:szCs w:val="24"/>
              </w:rPr>
            </w:pPr>
          </w:p>
        </w:tc>
        <w:tc>
          <w:tcPr>
            <w:tcW w:w="5256" w:type="dxa"/>
            <w:tcBorders>
              <w:top w:val="nil"/>
              <w:left w:val="nil"/>
              <w:bottom w:val="single" w:sz="4" w:space="0" w:color="auto"/>
              <w:right w:val="nil"/>
            </w:tcBorders>
            <w:shd w:val="clear" w:color="auto" w:fill="auto"/>
            <w:hideMark/>
          </w:tcPr>
          <w:p w:rsidR="00063002" w:rsidRPr="00063002" w:rsidRDefault="00063002" w:rsidP="00063002">
            <w:pPr>
              <w:rPr>
                <w:szCs w:val="24"/>
              </w:rPr>
            </w:pPr>
            <w:r w:rsidRPr="00063002">
              <w:rPr>
                <w:szCs w:val="24"/>
              </w:rPr>
              <w:t>fi 10- 20cm</w:t>
            </w:r>
          </w:p>
        </w:tc>
        <w:tc>
          <w:tcPr>
            <w:tcW w:w="790" w:type="dxa"/>
            <w:tcBorders>
              <w:top w:val="nil"/>
              <w:left w:val="single" w:sz="4" w:space="0" w:color="auto"/>
              <w:bottom w:val="single" w:sz="4" w:space="0" w:color="auto"/>
              <w:right w:val="single" w:sz="4" w:space="0" w:color="auto"/>
            </w:tcBorders>
            <w:shd w:val="clear" w:color="auto" w:fill="auto"/>
            <w:vAlign w:val="bottom"/>
            <w:hideMark/>
          </w:tcPr>
          <w:p w:rsidR="00063002" w:rsidRPr="00063002" w:rsidRDefault="00063002" w:rsidP="00063002">
            <w:pPr>
              <w:jc w:val="center"/>
              <w:rPr>
                <w:szCs w:val="24"/>
              </w:rPr>
            </w:pPr>
            <w:r w:rsidRPr="00063002">
              <w:rPr>
                <w:szCs w:val="24"/>
              </w:rPr>
              <w:t>kom</w:t>
            </w:r>
          </w:p>
        </w:tc>
        <w:tc>
          <w:tcPr>
            <w:tcW w:w="1315" w:type="dxa"/>
            <w:tcBorders>
              <w:top w:val="nil"/>
              <w:left w:val="nil"/>
              <w:bottom w:val="single" w:sz="4" w:space="0" w:color="auto"/>
              <w:right w:val="single" w:sz="4" w:space="0" w:color="auto"/>
            </w:tcBorders>
            <w:shd w:val="clear" w:color="auto" w:fill="auto"/>
            <w:vAlign w:val="bottom"/>
            <w:hideMark/>
          </w:tcPr>
          <w:p w:rsidR="00063002" w:rsidRPr="00063002" w:rsidRDefault="00063002" w:rsidP="00063002">
            <w:pPr>
              <w:jc w:val="right"/>
              <w:rPr>
                <w:sz w:val="22"/>
                <w:szCs w:val="22"/>
              </w:rPr>
            </w:pPr>
            <w:r w:rsidRPr="00063002">
              <w:rPr>
                <w:sz w:val="22"/>
                <w:szCs w:val="22"/>
              </w:rPr>
              <w:t>80.00</w:t>
            </w:r>
          </w:p>
        </w:tc>
      </w:tr>
      <w:tr w:rsidR="00063002" w:rsidRPr="00063002" w:rsidTr="00063002">
        <w:trPr>
          <w:gridAfter w:val="1"/>
          <w:wAfter w:w="3086" w:type="dxa"/>
          <w:trHeight w:val="315"/>
        </w:trPr>
        <w:tc>
          <w:tcPr>
            <w:tcW w:w="877" w:type="dxa"/>
            <w:vMerge/>
            <w:tcBorders>
              <w:top w:val="nil"/>
              <w:left w:val="single" w:sz="8" w:space="0" w:color="auto"/>
              <w:bottom w:val="single" w:sz="4" w:space="0" w:color="000000"/>
              <w:right w:val="single" w:sz="4" w:space="0" w:color="auto"/>
            </w:tcBorders>
            <w:vAlign w:val="center"/>
            <w:hideMark/>
          </w:tcPr>
          <w:p w:rsidR="00063002" w:rsidRPr="00063002" w:rsidRDefault="00063002" w:rsidP="00063002">
            <w:pPr>
              <w:rPr>
                <w:szCs w:val="24"/>
              </w:rPr>
            </w:pPr>
          </w:p>
        </w:tc>
        <w:tc>
          <w:tcPr>
            <w:tcW w:w="5256" w:type="dxa"/>
            <w:tcBorders>
              <w:top w:val="nil"/>
              <w:left w:val="nil"/>
              <w:bottom w:val="single" w:sz="4" w:space="0" w:color="auto"/>
              <w:right w:val="nil"/>
            </w:tcBorders>
            <w:shd w:val="clear" w:color="auto" w:fill="auto"/>
            <w:hideMark/>
          </w:tcPr>
          <w:p w:rsidR="00063002" w:rsidRPr="00063002" w:rsidRDefault="00063002" w:rsidP="00063002">
            <w:pPr>
              <w:rPr>
                <w:szCs w:val="24"/>
              </w:rPr>
            </w:pPr>
            <w:r w:rsidRPr="00063002">
              <w:rPr>
                <w:szCs w:val="24"/>
              </w:rPr>
              <w:t>fi 20 -30cm</w:t>
            </w:r>
          </w:p>
        </w:tc>
        <w:tc>
          <w:tcPr>
            <w:tcW w:w="790" w:type="dxa"/>
            <w:tcBorders>
              <w:top w:val="nil"/>
              <w:left w:val="single" w:sz="4" w:space="0" w:color="auto"/>
              <w:bottom w:val="single" w:sz="4" w:space="0" w:color="auto"/>
              <w:right w:val="single" w:sz="4" w:space="0" w:color="auto"/>
            </w:tcBorders>
            <w:shd w:val="clear" w:color="auto" w:fill="auto"/>
            <w:vAlign w:val="bottom"/>
            <w:hideMark/>
          </w:tcPr>
          <w:p w:rsidR="00063002" w:rsidRPr="00063002" w:rsidRDefault="00063002" w:rsidP="00063002">
            <w:pPr>
              <w:jc w:val="center"/>
              <w:rPr>
                <w:szCs w:val="24"/>
              </w:rPr>
            </w:pPr>
            <w:r w:rsidRPr="00063002">
              <w:rPr>
                <w:szCs w:val="24"/>
              </w:rPr>
              <w:t>kom</w:t>
            </w:r>
          </w:p>
        </w:tc>
        <w:tc>
          <w:tcPr>
            <w:tcW w:w="1315" w:type="dxa"/>
            <w:tcBorders>
              <w:top w:val="nil"/>
              <w:left w:val="nil"/>
              <w:bottom w:val="single" w:sz="4" w:space="0" w:color="auto"/>
              <w:right w:val="single" w:sz="4" w:space="0" w:color="auto"/>
            </w:tcBorders>
            <w:shd w:val="clear" w:color="auto" w:fill="auto"/>
            <w:vAlign w:val="bottom"/>
            <w:hideMark/>
          </w:tcPr>
          <w:p w:rsidR="00063002" w:rsidRPr="00063002" w:rsidRDefault="00063002" w:rsidP="00063002">
            <w:pPr>
              <w:jc w:val="right"/>
              <w:rPr>
                <w:sz w:val="22"/>
                <w:szCs w:val="22"/>
              </w:rPr>
            </w:pPr>
            <w:r w:rsidRPr="00063002">
              <w:rPr>
                <w:sz w:val="22"/>
                <w:szCs w:val="22"/>
              </w:rPr>
              <w:t>15.00</w:t>
            </w:r>
          </w:p>
        </w:tc>
      </w:tr>
      <w:tr w:rsidR="00063002" w:rsidRPr="00063002" w:rsidTr="00063002">
        <w:trPr>
          <w:gridAfter w:val="1"/>
          <w:wAfter w:w="3086" w:type="dxa"/>
          <w:trHeight w:val="315"/>
        </w:trPr>
        <w:tc>
          <w:tcPr>
            <w:tcW w:w="877" w:type="dxa"/>
            <w:vMerge/>
            <w:tcBorders>
              <w:top w:val="nil"/>
              <w:left w:val="single" w:sz="8" w:space="0" w:color="auto"/>
              <w:bottom w:val="single" w:sz="4" w:space="0" w:color="000000"/>
              <w:right w:val="single" w:sz="4" w:space="0" w:color="auto"/>
            </w:tcBorders>
            <w:vAlign w:val="center"/>
            <w:hideMark/>
          </w:tcPr>
          <w:p w:rsidR="00063002" w:rsidRPr="00063002" w:rsidRDefault="00063002" w:rsidP="00063002">
            <w:pPr>
              <w:rPr>
                <w:szCs w:val="24"/>
              </w:rPr>
            </w:pPr>
          </w:p>
        </w:tc>
        <w:tc>
          <w:tcPr>
            <w:tcW w:w="5256" w:type="dxa"/>
            <w:tcBorders>
              <w:top w:val="nil"/>
              <w:left w:val="nil"/>
              <w:bottom w:val="single" w:sz="4" w:space="0" w:color="auto"/>
              <w:right w:val="nil"/>
            </w:tcBorders>
            <w:shd w:val="clear" w:color="auto" w:fill="auto"/>
            <w:hideMark/>
          </w:tcPr>
          <w:p w:rsidR="00063002" w:rsidRPr="00063002" w:rsidRDefault="00063002" w:rsidP="00063002">
            <w:pPr>
              <w:rPr>
                <w:szCs w:val="24"/>
              </w:rPr>
            </w:pPr>
            <w:r w:rsidRPr="00063002">
              <w:rPr>
                <w:szCs w:val="24"/>
              </w:rPr>
              <w:t>fi 30 - 50cm</w:t>
            </w:r>
          </w:p>
        </w:tc>
        <w:tc>
          <w:tcPr>
            <w:tcW w:w="790" w:type="dxa"/>
            <w:tcBorders>
              <w:top w:val="nil"/>
              <w:left w:val="single" w:sz="4" w:space="0" w:color="auto"/>
              <w:bottom w:val="single" w:sz="4" w:space="0" w:color="auto"/>
              <w:right w:val="single" w:sz="4" w:space="0" w:color="auto"/>
            </w:tcBorders>
            <w:shd w:val="clear" w:color="auto" w:fill="auto"/>
            <w:vAlign w:val="bottom"/>
            <w:hideMark/>
          </w:tcPr>
          <w:p w:rsidR="00063002" w:rsidRPr="00063002" w:rsidRDefault="00063002" w:rsidP="00063002">
            <w:pPr>
              <w:jc w:val="center"/>
              <w:rPr>
                <w:szCs w:val="24"/>
              </w:rPr>
            </w:pPr>
            <w:r w:rsidRPr="00063002">
              <w:rPr>
                <w:szCs w:val="24"/>
              </w:rPr>
              <w:t>kom</w:t>
            </w:r>
          </w:p>
        </w:tc>
        <w:tc>
          <w:tcPr>
            <w:tcW w:w="1315" w:type="dxa"/>
            <w:tcBorders>
              <w:top w:val="nil"/>
              <w:left w:val="nil"/>
              <w:bottom w:val="single" w:sz="4" w:space="0" w:color="auto"/>
              <w:right w:val="single" w:sz="4" w:space="0" w:color="auto"/>
            </w:tcBorders>
            <w:shd w:val="clear" w:color="auto" w:fill="auto"/>
            <w:vAlign w:val="bottom"/>
            <w:hideMark/>
          </w:tcPr>
          <w:p w:rsidR="00063002" w:rsidRPr="00063002" w:rsidRDefault="00063002" w:rsidP="00063002">
            <w:pPr>
              <w:jc w:val="right"/>
              <w:rPr>
                <w:sz w:val="22"/>
                <w:szCs w:val="22"/>
              </w:rPr>
            </w:pPr>
            <w:r w:rsidRPr="00063002">
              <w:rPr>
                <w:sz w:val="22"/>
                <w:szCs w:val="22"/>
              </w:rPr>
              <w:t>3.00</w:t>
            </w:r>
          </w:p>
        </w:tc>
      </w:tr>
      <w:tr w:rsidR="00063002" w:rsidRPr="00063002" w:rsidTr="00063002">
        <w:trPr>
          <w:gridAfter w:val="1"/>
          <w:wAfter w:w="3086" w:type="dxa"/>
          <w:trHeight w:val="315"/>
        </w:trPr>
        <w:tc>
          <w:tcPr>
            <w:tcW w:w="877" w:type="dxa"/>
            <w:vMerge/>
            <w:tcBorders>
              <w:top w:val="nil"/>
              <w:left w:val="single" w:sz="8" w:space="0" w:color="auto"/>
              <w:bottom w:val="single" w:sz="4" w:space="0" w:color="000000"/>
              <w:right w:val="single" w:sz="4" w:space="0" w:color="auto"/>
            </w:tcBorders>
            <w:vAlign w:val="center"/>
            <w:hideMark/>
          </w:tcPr>
          <w:p w:rsidR="00063002" w:rsidRPr="00063002" w:rsidRDefault="00063002" w:rsidP="00063002">
            <w:pPr>
              <w:rPr>
                <w:szCs w:val="24"/>
              </w:rPr>
            </w:pPr>
          </w:p>
        </w:tc>
        <w:tc>
          <w:tcPr>
            <w:tcW w:w="5256" w:type="dxa"/>
            <w:tcBorders>
              <w:top w:val="nil"/>
              <w:left w:val="nil"/>
              <w:bottom w:val="single" w:sz="4" w:space="0" w:color="auto"/>
              <w:right w:val="nil"/>
            </w:tcBorders>
            <w:shd w:val="clear" w:color="auto" w:fill="auto"/>
            <w:hideMark/>
          </w:tcPr>
          <w:p w:rsidR="00063002" w:rsidRPr="00063002" w:rsidRDefault="00063002" w:rsidP="00063002">
            <w:pPr>
              <w:rPr>
                <w:szCs w:val="24"/>
              </w:rPr>
            </w:pPr>
            <w:r w:rsidRPr="00063002">
              <w:rPr>
                <w:szCs w:val="24"/>
              </w:rPr>
              <w:t>fi &gt;50cm</w:t>
            </w:r>
          </w:p>
        </w:tc>
        <w:tc>
          <w:tcPr>
            <w:tcW w:w="790" w:type="dxa"/>
            <w:tcBorders>
              <w:top w:val="nil"/>
              <w:left w:val="single" w:sz="4" w:space="0" w:color="auto"/>
              <w:bottom w:val="single" w:sz="4" w:space="0" w:color="auto"/>
              <w:right w:val="single" w:sz="4" w:space="0" w:color="auto"/>
            </w:tcBorders>
            <w:shd w:val="clear" w:color="auto" w:fill="auto"/>
            <w:vAlign w:val="bottom"/>
            <w:hideMark/>
          </w:tcPr>
          <w:p w:rsidR="00063002" w:rsidRPr="00063002" w:rsidRDefault="00063002" w:rsidP="00063002">
            <w:pPr>
              <w:jc w:val="center"/>
              <w:rPr>
                <w:szCs w:val="24"/>
              </w:rPr>
            </w:pPr>
            <w:r w:rsidRPr="00063002">
              <w:rPr>
                <w:szCs w:val="24"/>
              </w:rPr>
              <w:t>kom</w:t>
            </w:r>
          </w:p>
        </w:tc>
        <w:tc>
          <w:tcPr>
            <w:tcW w:w="1315" w:type="dxa"/>
            <w:tcBorders>
              <w:top w:val="nil"/>
              <w:left w:val="nil"/>
              <w:bottom w:val="single" w:sz="4" w:space="0" w:color="auto"/>
              <w:right w:val="single" w:sz="4" w:space="0" w:color="auto"/>
            </w:tcBorders>
            <w:shd w:val="clear" w:color="auto" w:fill="auto"/>
            <w:vAlign w:val="bottom"/>
            <w:hideMark/>
          </w:tcPr>
          <w:p w:rsidR="00063002" w:rsidRPr="00063002" w:rsidRDefault="00063002" w:rsidP="00063002">
            <w:pPr>
              <w:jc w:val="right"/>
              <w:rPr>
                <w:sz w:val="22"/>
                <w:szCs w:val="22"/>
              </w:rPr>
            </w:pPr>
            <w:r w:rsidRPr="00063002">
              <w:rPr>
                <w:sz w:val="22"/>
                <w:szCs w:val="22"/>
              </w:rPr>
              <w:t>2.00</w:t>
            </w:r>
          </w:p>
        </w:tc>
      </w:tr>
      <w:tr w:rsidR="00063002" w:rsidRPr="00063002" w:rsidTr="00063002">
        <w:trPr>
          <w:gridAfter w:val="1"/>
          <w:wAfter w:w="3086" w:type="dxa"/>
          <w:trHeight w:val="2205"/>
        </w:trPr>
        <w:tc>
          <w:tcPr>
            <w:tcW w:w="877" w:type="dxa"/>
            <w:vMerge w:val="restart"/>
            <w:tcBorders>
              <w:top w:val="nil"/>
              <w:left w:val="single" w:sz="8" w:space="0" w:color="auto"/>
              <w:bottom w:val="nil"/>
              <w:right w:val="single" w:sz="4" w:space="0" w:color="auto"/>
            </w:tcBorders>
            <w:shd w:val="clear" w:color="auto" w:fill="auto"/>
            <w:hideMark/>
          </w:tcPr>
          <w:p w:rsidR="00063002" w:rsidRPr="00063002" w:rsidRDefault="00063002" w:rsidP="00063002">
            <w:pPr>
              <w:jc w:val="center"/>
              <w:rPr>
                <w:szCs w:val="24"/>
              </w:rPr>
            </w:pPr>
            <w:r w:rsidRPr="00063002">
              <w:rPr>
                <w:szCs w:val="24"/>
              </w:rPr>
              <w:t>1.3.</w:t>
            </w:r>
          </w:p>
        </w:tc>
        <w:tc>
          <w:tcPr>
            <w:tcW w:w="5256" w:type="dxa"/>
            <w:tcBorders>
              <w:top w:val="nil"/>
              <w:left w:val="nil"/>
              <w:bottom w:val="single" w:sz="4" w:space="0" w:color="auto"/>
              <w:right w:val="nil"/>
            </w:tcBorders>
            <w:shd w:val="clear" w:color="auto" w:fill="auto"/>
            <w:hideMark/>
          </w:tcPr>
          <w:p w:rsidR="00063002" w:rsidRPr="00063002" w:rsidRDefault="00063002" w:rsidP="00063002">
            <w:pPr>
              <w:rPr>
                <w:szCs w:val="24"/>
              </w:rPr>
            </w:pPr>
            <w:r w:rsidRPr="00063002">
              <w:rPr>
                <w:szCs w:val="24"/>
              </w:rPr>
              <w:t>Вађење пањева</w:t>
            </w:r>
            <w:r w:rsidRPr="00063002">
              <w:rPr>
                <w:b/>
                <w:bCs/>
                <w:szCs w:val="24"/>
              </w:rPr>
              <w:t xml:space="preserve"> </w:t>
            </w:r>
            <w:r w:rsidRPr="00063002">
              <w:rPr>
                <w:szCs w:val="24"/>
              </w:rPr>
              <w:t>одговарајућом механизацијом, са транспортом до 50 м,</w:t>
            </w:r>
            <w:r w:rsidRPr="00063002">
              <w:rPr>
                <w:szCs w:val="24"/>
              </w:rPr>
              <w:br/>
              <w:t>истоваром у претходно ископану јаму у форланду и затврпавањем слојем земље</w:t>
            </w:r>
            <w:r w:rsidRPr="00063002">
              <w:rPr>
                <w:szCs w:val="24"/>
              </w:rPr>
              <w:br/>
              <w:t>дебљине мин 0,50 м. Обрачун по једном комаду пања.</w:t>
            </w:r>
            <w:r w:rsidRPr="00063002">
              <w:rPr>
                <w:szCs w:val="24"/>
              </w:rPr>
              <w:br/>
              <w:t>Обрачин по комаду</w:t>
            </w:r>
          </w:p>
        </w:tc>
        <w:tc>
          <w:tcPr>
            <w:tcW w:w="790" w:type="dxa"/>
            <w:tcBorders>
              <w:top w:val="nil"/>
              <w:left w:val="single" w:sz="4" w:space="0" w:color="auto"/>
              <w:bottom w:val="single" w:sz="4" w:space="0" w:color="auto"/>
              <w:right w:val="single" w:sz="4" w:space="0" w:color="auto"/>
            </w:tcBorders>
            <w:shd w:val="clear" w:color="auto" w:fill="auto"/>
            <w:vAlign w:val="bottom"/>
            <w:hideMark/>
          </w:tcPr>
          <w:p w:rsidR="00063002" w:rsidRPr="00063002" w:rsidRDefault="00063002" w:rsidP="00063002">
            <w:pPr>
              <w:jc w:val="center"/>
              <w:rPr>
                <w:szCs w:val="24"/>
              </w:rPr>
            </w:pPr>
            <w:r w:rsidRPr="00063002">
              <w:rPr>
                <w:szCs w:val="24"/>
              </w:rPr>
              <w:t> </w:t>
            </w:r>
          </w:p>
        </w:tc>
        <w:tc>
          <w:tcPr>
            <w:tcW w:w="1315" w:type="dxa"/>
            <w:tcBorders>
              <w:top w:val="nil"/>
              <w:left w:val="nil"/>
              <w:bottom w:val="single" w:sz="4" w:space="0" w:color="auto"/>
              <w:right w:val="single" w:sz="4" w:space="0" w:color="auto"/>
            </w:tcBorders>
            <w:shd w:val="clear" w:color="auto" w:fill="auto"/>
            <w:vAlign w:val="bottom"/>
            <w:hideMark/>
          </w:tcPr>
          <w:p w:rsidR="00063002" w:rsidRPr="00063002" w:rsidRDefault="00063002" w:rsidP="00063002">
            <w:pPr>
              <w:jc w:val="right"/>
              <w:rPr>
                <w:szCs w:val="24"/>
              </w:rPr>
            </w:pPr>
            <w:r w:rsidRPr="00063002">
              <w:rPr>
                <w:szCs w:val="24"/>
              </w:rPr>
              <w:t> </w:t>
            </w:r>
          </w:p>
        </w:tc>
      </w:tr>
      <w:tr w:rsidR="00063002" w:rsidRPr="00063002" w:rsidTr="00063002">
        <w:trPr>
          <w:gridAfter w:val="1"/>
          <w:wAfter w:w="3086" w:type="dxa"/>
          <w:trHeight w:val="315"/>
        </w:trPr>
        <w:tc>
          <w:tcPr>
            <w:tcW w:w="877" w:type="dxa"/>
            <w:vMerge/>
            <w:tcBorders>
              <w:top w:val="nil"/>
              <w:left w:val="single" w:sz="8" w:space="0" w:color="auto"/>
              <w:bottom w:val="nil"/>
              <w:right w:val="single" w:sz="4" w:space="0" w:color="auto"/>
            </w:tcBorders>
            <w:vAlign w:val="center"/>
            <w:hideMark/>
          </w:tcPr>
          <w:p w:rsidR="00063002" w:rsidRPr="00063002" w:rsidRDefault="00063002" w:rsidP="00063002">
            <w:pPr>
              <w:rPr>
                <w:szCs w:val="24"/>
              </w:rPr>
            </w:pPr>
          </w:p>
        </w:tc>
        <w:tc>
          <w:tcPr>
            <w:tcW w:w="5256" w:type="dxa"/>
            <w:tcBorders>
              <w:top w:val="nil"/>
              <w:left w:val="nil"/>
              <w:bottom w:val="single" w:sz="4" w:space="0" w:color="auto"/>
              <w:right w:val="nil"/>
            </w:tcBorders>
            <w:shd w:val="clear" w:color="auto" w:fill="auto"/>
            <w:hideMark/>
          </w:tcPr>
          <w:p w:rsidR="00063002" w:rsidRPr="00063002" w:rsidRDefault="00063002" w:rsidP="00063002">
            <w:pPr>
              <w:rPr>
                <w:szCs w:val="24"/>
              </w:rPr>
            </w:pPr>
            <w:r w:rsidRPr="00063002">
              <w:rPr>
                <w:szCs w:val="24"/>
              </w:rPr>
              <w:t xml:space="preserve">Ø 10-30 cm </w:t>
            </w:r>
          </w:p>
        </w:tc>
        <w:tc>
          <w:tcPr>
            <w:tcW w:w="790" w:type="dxa"/>
            <w:tcBorders>
              <w:top w:val="nil"/>
              <w:left w:val="single" w:sz="4" w:space="0" w:color="auto"/>
              <w:bottom w:val="single" w:sz="4" w:space="0" w:color="auto"/>
              <w:right w:val="single" w:sz="4" w:space="0" w:color="auto"/>
            </w:tcBorders>
            <w:shd w:val="clear" w:color="auto" w:fill="auto"/>
            <w:vAlign w:val="bottom"/>
            <w:hideMark/>
          </w:tcPr>
          <w:p w:rsidR="00063002" w:rsidRPr="00063002" w:rsidRDefault="00063002" w:rsidP="00063002">
            <w:pPr>
              <w:jc w:val="center"/>
              <w:rPr>
                <w:szCs w:val="24"/>
              </w:rPr>
            </w:pPr>
            <w:r w:rsidRPr="00063002">
              <w:rPr>
                <w:szCs w:val="24"/>
              </w:rPr>
              <w:t>kom</w:t>
            </w:r>
          </w:p>
        </w:tc>
        <w:tc>
          <w:tcPr>
            <w:tcW w:w="1315" w:type="dxa"/>
            <w:tcBorders>
              <w:top w:val="nil"/>
              <w:left w:val="nil"/>
              <w:bottom w:val="single" w:sz="4" w:space="0" w:color="auto"/>
              <w:right w:val="single" w:sz="4" w:space="0" w:color="auto"/>
            </w:tcBorders>
            <w:shd w:val="clear" w:color="auto" w:fill="auto"/>
            <w:vAlign w:val="bottom"/>
            <w:hideMark/>
          </w:tcPr>
          <w:p w:rsidR="00063002" w:rsidRPr="00063002" w:rsidRDefault="00063002" w:rsidP="00063002">
            <w:pPr>
              <w:jc w:val="right"/>
              <w:rPr>
                <w:sz w:val="22"/>
                <w:szCs w:val="22"/>
              </w:rPr>
            </w:pPr>
            <w:r w:rsidRPr="00063002">
              <w:rPr>
                <w:sz w:val="22"/>
                <w:szCs w:val="22"/>
              </w:rPr>
              <w:t>115.00</w:t>
            </w:r>
          </w:p>
        </w:tc>
      </w:tr>
      <w:tr w:rsidR="00063002" w:rsidRPr="00063002" w:rsidTr="00063002">
        <w:trPr>
          <w:gridAfter w:val="1"/>
          <w:wAfter w:w="3086" w:type="dxa"/>
          <w:trHeight w:val="315"/>
        </w:trPr>
        <w:tc>
          <w:tcPr>
            <w:tcW w:w="877" w:type="dxa"/>
            <w:vMerge/>
            <w:tcBorders>
              <w:top w:val="nil"/>
              <w:left w:val="single" w:sz="8" w:space="0" w:color="auto"/>
              <w:bottom w:val="nil"/>
              <w:right w:val="single" w:sz="4" w:space="0" w:color="auto"/>
            </w:tcBorders>
            <w:vAlign w:val="center"/>
            <w:hideMark/>
          </w:tcPr>
          <w:p w:rsidR="00063002" w:rsidRPr="00063002" w:rsidRDefault="00063002" w:rsidP="00063002">
            <w:pPr>
              <w:rPr>
                <w:szCs w:val="24"/>
              </w:rPr>
            </w:pPr>
          </w:p>
        </w:tc>
        <w:tc>
          <w:tcPr>
            <w:tcW w:w="5256" w:type="dxa"/>
            <w:tcBorders>
              <w:top w:val="nil"/>
              <w:left w:val="nil"/>
              <w:bottom w:val="single" w:sz="4" w:space="0" w:color="auto"/>
              <w:right w:val="nil"/>
            </w:tcBorders>
            <w:shd w:val="clear" w:color="auto" w:fill="auto"/>
            <w:hideMark/>
          </w:tcPr>
          <w:p w:rsidR="00063002" w:rsidRPr="00063002" w:rsidRDefault="00063002" w:rsidP="00063002">
            <w:pPr>
              <w:rPr>
                <w:szCs w:val="24"/>
              </w:rPr>
            </w:pPr>
            <w:r w:rsidRPr="00063002">
              <w:rPr>
                <w:szCs w:val="24"/>
              </w:rPr>
              <w:t xml:space="preserve">Ø 31-50 cm </w:t>
            </w:r>
          </w:p>
        </w:tc>
        <w:tc>
          <w:tcPr>
            <w:tcW w:w="790" w:type="dxa"/>
            <w:tcBorders>
              <w:top w:val="nil"/>
              <w:left w:val="single" w:sz="4" w:space="0" w:color="auto"/>
              <w:bottom w:val="single" w:sz="4" w:space="0" w:color="auto"/>
              <w:right w:val="single" w:sz="4" w:space="0" w:color="auto"/>
            </w:tcBorders>
            <w:shd w:val="clear" w:color="auto" w:fill="auto"/>
            <w:vAlign w:val="bottom"/>
            <w:hideMark/>
          </w:tcPr>
          <w:p w:rsidR="00063002" w:rsidRPr="00063002" w:rsidRDefault="00063002" w:rsidP="00063002">
            <w:pPr>
              <w:jc w:val="center"/>
              <w:rPr>
                <w:szCs w:val="24"/>
              </w:rPr>
            </w:pPr>
            <w:r w:rsidRPr="00063002">
              <w:rPr>
                <w:szCs w:val="24"/>
              </w:rPr>
              <w:t>kom</w:t>
            </w:r>
          </w:p>
        </w:tc>
        <w:tc>
          <w:tcPr>
            <w:tcW w:w="1315" w:type="dxa"/>
            <w:tcBorders>
              <w:top w:val="nil"/>
              <w:left w:val="nil"/>
              <w:bottom w:val="single" w:sz="4" w:space="0" w:color="auto"/>
              <w:right w:val="single" w:sz="4" w:space="0" w:color="auto"/>
            </w:tcBorders>
            <w:shd w:val="clear" w:color="auto" w:fill="auto"/>
            <w:vAlign w:val="bottom"/>
            <w:hideMark/>
          </w:tcPr>
          <w:p w:rsidR="00063002" w:rsidRPr="00063002" w:rsidRDefault="00063002" w:rsidP="00063002">
            <w:pPr>
              <w:jc w:val="right"/>
              <w:rPr>
                <w:sz w:val="22"/>
                <w:szCs w:val="22"/>
              </w:rPr>
            </w:pPr>
            <w:r w:rsidRPr="00063002">
              <w:rPr>
                <w:sz w:val="22"/>
                <w:szCs w:val="22"/>
              </w:rPr>
              <w:t>8.00</w:t>
            </w:r>
          </w:p>
        </w:tc>
      </w:tr>
      <w:tr w:rsidR="00063002" w:rsidRPr="00063002" w:rsidTr="00063002">
        <w:trPr>
          <w:gridAfter w:val="1"/>
          <w:wAfter w:w="3086" w:type="dxa"/>
          <w:trHeight w:val="300"/>
        </w:trPr>
        <w:tc>
          <w:tcPr>
            <w:tcW w:w="877" w:type="dxa"/>
            <w:vMerge/>
            <w:tcBorders>
              <w:top w:val="nil"/>
              <w:left w:val="single" w:sz="8" w:space="0" w:color="auto"/>
              <w:bottom w:val="nil"/>
              <w:right w:val="single" w:sz="4" w:space="0" w:color="auto"/>
            </w:tcBorders>
            <w:vAlign w:val="center"/>
            <w:hideMark/>
          </w:tcPr>
          <w:p w:rsidR="00063002" w:rsidRPr="00063002" w:rsidRDefault="00063002" w:rsidP="00063002">
            <w:pPr>
              <w:rPr>
                <w:szCs w:val="24"/>
              </w:rPr>
            </w:pPr>
          </w:p>
        </w:tc>
        <w:tc>
          <w:tcPr>
            <w:tcW w:w="5256" w:type="dxa"/>
            <w:tcBorders>
              <w:top w:val="nil"/>
              <w:left w:val="nil"/>
              <w:bottom w:val="single" w:sz="4" w:space="0" w:color="auto"/>
              <w:right w:val="nil"/>
            </w:tcBorders>
            <w:shd w:val="clear" w:color="auto" w:fill="auto"/>
            <w:hideMark/>
          </w:tcPr>
          <w:p w:rsidR="00063002" w:rsidRPr="00063002" w:rsidRDefault="00063002" w:rsidP="00063002">
            <w:pPr>
              <w:rPr>
                <w:szCs w:val="24"/>
              </w:rPr>
            </w:pPr>
            <w:r w:rsidRPr="00063002">
              <w:rPr>
                <w:szCs w:val="24"/>
              </w:rPr>
              <w:t>Ø 51-90 cm</w:t>
            </w:r>
          </w:p>
        </w:tc>
        <w:tc>
          <w:tcPr>
            <w:tcW w:w="790" w:type="dxa"/>
            <w:tcBorders>
              <w:top w:val="nil"/>
              <w:left w:val="single" w:sz="4" w:space="0" w:color="auto"/>
              <w:bottom w:val="single" w:sz="4" w:space="0" w:color="auto"/>
              <w:right w:val="single" w:sz="4" w:space="0" w:color="auto"/>
            </w:tcBorders>
            <w:shd w:val="clear" w:color="auto" w:fill="auto"/>
            <w:vAlign w:val="bottom"/>
            <w:hideMark/>
          </w:tcPr>
          <w:p w:rsidR="00063002" w:rsidRPr="00063002" w:rsidRDefault="00063002" w:rsidP="00063002">
            <w:pPr>
              <w:jc w:val="center"/>
              <w:rPr>
                <w:szCs w:val="24"/>
              </w:rPr>
            </w:pPr>
            <w:r w:rsidRPr="00063002">
              <w:rPr>
                <w:szCs w:val="24"/>
              </w:rPr>
              <w:t>kom</w:t>
            </w:r>
          </w:p>
        </w:tc>
        <w:tc>
          <w:tcPr>
            <w:tcW w:w="1315" w:type="dxa"/>
            <w:tcBorders>
              <w:top w:val="nil"/>
              <w:left w:val="nil"/>
              <w:bottom w:val="single" w:sz="4" w:space="0" w:color="auto"/>
              <w:right w:val="single" w:sz="4" w:space="0" w:color="auto"/>
            </w:tcBorders>
            <w:shd w:val="clear" w:color="auto" w:fill="auto"/>
            <w:vAlign w:val="bottom"/>
            <w:hideMark/>
          </w:tcPr>
          <w:p w:rsidR="00063002" w:rsidRPr="00063002" w:rsidRDefault="00063002" w:rsidP="00063002">
            <w:pPr>
              <w:jc w:val="right"/>
              <w:rPr>
                <w:sz w:val="22"/>
                <w:szCs w:val="22"/>
              </w:rPr>
            </w:pPr>
            <w:r w:rsidRPr="00063002">
              <w:rPr>
                <w:sz w:val="22"/>
                <w:szCs w:val="22"/>
              </w:rPr>
              <w:t>4.00</w:t>
            </w:r>
          </w:p>
        </w:tc>
      </w:tr>
      <w:tr w:rsidR="00063002" w:rsidRPr="00063002" w:rsidTr="00063002">
        <w:trPr>
          <w:gridAfter w:val="1"/>
          <w:wAfter w:w="3086" w:type="dxa"/>
          <w:trHeight w:val="330"/>
        </w:trPr>
        <w:tc>
          <w:tcPr>
            <w:tcW w:w="877" w:type="dxa"/>
            <w:vMerge/>
            <w:tcBorders>
              <w:top w:val="nil"/>
              <w:left w:val="single" w:sz="8" w:space="0" w:color="auto"/>
              <w:bottom w:val="nil"/>
              <w:right w:val="single" w:sz="4" w:space="0" w:color="auto"/>
            </w:tcBorders>
            <w:vAlign w:val="center"/>
            <w:hideMark/>
          </w:tcPr>
          <w:p w:rsidR="00063002" w:rsidRPr="00063002" w:rsidRDefault="00063002" w:rsidP="00063002">
            <w:pPr>
              <w:rPr>
                <w:szCs w:val="24"/>
              </w:rPr>
            </w:pPr>
          </w:p>
        </w:tc>
        <w:tc>
          <w:tcPr>
            <w:tcW w:w="5256" w:type="dxa"/>
            <w:tcBorders>
              <w:top w:val="nil"/>
              <w:left w:val="nil"/>
              <w:bottom w:val="single" w:sz="4" w:space="0" w:color="auto"/>
              <w:right w:val="nil"/>
            </w:tcBorders>
            <w:shd w:val="clear" w:color="auto" w:fill="auto"/>
            <w:hideMark/>
          </w:tcPr>
          <w:p w:rsidR="00063002" w:rsidRPr="00063002" w:rsidRDefault="00063002" w:rsidP="00063002">
            <w:pPr>
              <w:rPr>
                <w:szCs w:val="24"/>
              </w:rPr>
            </w:pPr>
            <w:r w:rsidRPr="00063002">
              <w:rPr>
                <w:szCs w:val="24"/>
              </w:rPr>
              <w:t xml:space="preserve">Ø преко 90 cm </w:t>
            </w:r>
          </w:p>
        </w:tc>
        <w:tc>
          <w:tcPr>
            <w:tcW w:w="790" w:type="dxa"/>
            <w:tcBorders>
              <w:top w:val="nil"/>
              <w:left w:val="single" w:sz="4" w:space="0" w:color="auto"/>
              <w:bottom w:val="single" w:sz="4" w:space="0" w:color="auto"/>
              <w:right w:val="single" w:sz="4" w:space="0" w:color="auto"/>
            </w:tcBorders>
            <w:shd w:val="clear" w:color="auto" w:fill="auto"/>
            <w:vAlign w:val="bottom"/>
            <w:hideMark/>
          </w:tcPr>
          <w:p w:rsidR="00063002" w:rsidRPr="00063002" w:rsidRDefault="00063002" w:rsidP="00063002">
            <w:pPr>
              <w:jc w:val="center"/>
              <w:rPr>
                <w:szCs w:val="24"/>
              </w:rPr>
            </w:pPr>
            <w:r w:rsidRPr="00063002">
              <w:rPr>
                <w:szCs w:val="24"/>
              </w:rPr>
              <w:t>kom</w:t>
            </w:r>
          </w:p>
        </w:tc>
        <w:tc>
          <w:tcPr>
            <w:tcW w:w="1315" w:type="dxa"/>
            <w:tcBorders>
              <w:top w:val="nil"/>
              <w:left w:val="nil"/>
              <w:bottom w:val="single" w:sz="4" w:space="0" w:color="auto"/>
              <w:right w:val="single" w:sz="4" w:space="0" w:color="auto"/>
            </w:tcBorders>
            <w:shd w:val="clear" w:color="auto" w:fill="auto"/>
            <w:vAlign w:val="bottom"/>
            <w:hideMark/>
          </w:tcPr>
          <w:p w:rsidR="00063002" w:rsidRPr="00063002" w:rsidRDefault="00063002" w:rsidP="00063002">
            <w:pPr>
              <w:jc w:val="right"/>
              <w:rPr>
                <w:szCs w:val="24"/>
              </w:rPr>
            </w:pPr>
            <w:r w:rsidRPr="00063002">
              <w:rPr>
                <w:szCs w:val="24"/>
              </w:rPr>
              <w:t>2.00</w:t>
            </w:r>
          </w:p>
        </w:tc>
      </w:tr>
      <w:tr w:rsidR="00063002" w:rsidRPr="00063002" w:rsidTr="00063002">
        <w:trPr>
          <w:gridAfter w:val="3"/>
          <w:wAfter w:w="5191" w:type="dxa"/>
          <w:trHeight w:val="315"/>
        </w:trPr>
        <w:tc>
          <w:tcPr>
            <w:tcW w:w="877" w:type="dxa"/>
            <w:tcBorders>
              <w:top w:val="single" w:sz="4" w:space="0" w:color="auto"/>
              <w:left w:val="single" w:sz="8" w:space="0" w:color="auto"/>
              <w:bottom w:val="single" w:sz="4" w:space="0" w:color="auto"/>
              <w:right w:val="single" w:sz="4" w:space="0" w:color="auto"/>
            </w:tcBorders>
            <w:shd w:val="clear" w:color="auto" w:fill="auto"/>
            <w:hideMark/>
          </w:tcPr>
          <w:p w:rsidR="00063002" w:rsidRPr="00063002" w:rsidRDefault="00063002" w:rsidP="00063002">
            <w:pPr>
              <w:jc w:val="center"/>
              <w:rPr>
                <w:b/>
                <w:bCs/>
                <w:szCs w:val="24"/>
              </w:rPr>
            </w:pPr>
            <w:r w:rsidRPr="00063002">
              <w:rPr>
                <w:b/>
                <w:bCs/>
                <w:szCs w:val="24"/>
              </w:rPr>
              <w:t> </w:t>
            </w:r>
          </w:p>
        </w:tc>
        <w:tc>
          <w:tcPr>
            <w:tcW w:w="5256" w:type="dxa"/>
            <w:tcBorders>
              <w:top w:val="nil"/>
              <w:left w:val="nil"/>
              <w:bottom w:val="single" w:sz="4" w:space="0" w:color="auto"/>
              <w:right w:val="single" w:sz="4" w:space="0" w:color="auto"/>
            </w:tcBorders>
            <w:shd w:val="clear" w:color="auto" w:fill="auto"/>
            <w:hideMark/>
          </w:tcPr>
          <w:p w:rsidR="00063002" w:rsidRPr="00063002" w:rsidRDefault="00063002" w:rsidP="00063002">
            <w:pPr>
              <w:jc w:val="right"/>
              <w:rPr>
                <w:b/>
                <w:bCs/>
                <w:szCs w:val="24"/>
              </w:rPr>
            </w:pPr>
            <w:r w:rsidRPr="00063002">
              <w:rPr>
                <w:b/>
                <w:bCs/>
                <w:szCs w:val="24"/>
              </w:rPr>
              <w:t>Укупно припремни радови:</w:t>
            </w:r>
          </w:p>
        </w:tc>
      </w:tr>
      <w:tr w:rsidR="00063002" w:rsidRPr="00063002" w:rsidTr="00063002">
        <w:trPr>
          <w:gridAfter w:val="2"/>
          <w:wAfter w:w="4401" w:type="dxa"/>
          <w:trHeight w:val="315"/>
        </w:trPr>
        <w:tc>
          <w:tcPr>
            <w:tcW w:w="877" w:type="dxa"/>
            <w:tcBorders>
              <w:top w:val="nil"/>
              <w:left w:val="single" w:sz="8" w:space="0" w:color="auto"/>
              <w:bottom w:val="single" w:sz="4" w:space="0" w:color="auto"/>
              <w:right w:val="single" w:sz="4" w:space="0" w:color="auto"/>
            </w:tcBorders>
            <w:shd w:val="clear" w:color="auto" w:fill="auto"/>
            <w:hideMark/>
          </w:tcPr>
          <w:p w:rsidR="00063002" w:rsidRPr="00063002" w:rsidRDefault="00063002" w:rsidP="00063002">
            <w:pPr>
              <w:jc w:val="center"/>
              <w:rPr>
                <w:b/>
                <w:bCs/>
                <w:szCs w:val="24"/>
              </w:rPr>
            </w:pPr>
            <w:r w:rsidRPr="00063002">
              <w:rPr>
                <w:b/>
                <w:bCs/>
                <w:szCs w:val="24"/>
              </w:rPr>
              <w:t>2.</w:t>
            </w:r>
          </w:p>
        </w:tc>
        <w:tc>
          <w:tcPr>
            <w:tcW w:w="5256" w:type="dxa"/>
            <w:tcBorders>
              <w:top w:val="nil"/>
              <w:left w:val="nil"/>
              <w:bottom w:val="single" w:sz="4" w:space="0" w:color="auto"/>
              <w:right w:val="nil"/>
            </w:tcBorders>
            <w:shd w:val="clear" w:color="auto" w:fill="auto"/>
            <w:hideMark/>
          </w:tcPr>
          <w:p w:rsidR="00063002" w:rsidRPr="00063002" w:rsidRDefault="00063002" w:rsidP="00063002">
            <w:pPr>
              <w:rPr>
                <w:b/>
                <w:bCs/>
                <w:szCs w:val="24"/>
              </w:rPr>
            </w:pPr>
            <w:r w:rsidRPr="00063002">
              <w:rPr>
                <w:b/>
                <w:bCs/>
                <w:szCs w:val="24"/>
              </w:rPr>
              <w:t>Земљани радови</w:t>
            </w:r>
          </w:p>
        </w:tc>
        <w:tc>
          <w:tcPr>
            <w:tcW w:w="790" w:type="dxa"/>
            <w:tcBorders>
              <w:top w:val="nil"/>
              <w:left w:val="nil"/>
              <w:bottom w:val="single" w:sz="4" w:space="0" w:color="auto"/>
              <w:right w:val="nil"/>
            </w:tcBorders>
            <w:shd w:val="clear" w:color="auto" w:fill="auto"/>
            <w:hideMark/>
          </w:tcPr>
          <w:p w:rsidR="00063002" w:rsidRPr="00063002" w:rsidRDefault="00063002" w:rsidP="00063002">
            <w:pPr>
              <w:rPr>
                <w:szCs w:val="24"/>
              </w:rPr>
            </w:pPr>
            <w:r w:rsidRPr="00063002">
              <w:rPr>
                <w:szCs w:val="24"/>
              </w:rPr>
              <w:t> </w:t>
            </w:r>
          </w:p>
        </w:tc>
      </w:tr>
      <w:tr w:rsidR="00063002" w:rsidRPr="00063002" w:rsidTr="00063002">
        <w:trPr>
          <w:gridAfter w:val="1"/>
          <w:wAfter w:w="3086" w:type="dxa"/>
          <w:trHeight w:val="5040"/>
        </w:trPr>
        <w:tc>
          <w:tcPr>
            <w:tcW w:w="877" w:type="dxa"/>
            <w:tcBorders>
              <w:top w:val="nil"/>
              <w:left w:val="single" w:sz="8" w:space="0" w:color="auto"/>
              <w:bottom w:val="single" w:sz="4" w:space="0" w:color="auto"/>
              <w:right w:val="single" w:sz="4" w:space="0" w:color="auto"/>
            </w:tcBorders>
            <w:shd w:val="clear" w:color="auto" w:fill="auto"/>
            <w:hideMark/>
          </w:tcPr>
          <w:p w:rsidR="00063002" w:rsidRPr="00063002" w:rsidRDefault="00063002" w:rsidP="00063002">
            <w:pPr>
              <w:jc w:val="center"/>
              <w:rPr>
                <w:szCs w:val="24"/>
              </w:rPr>
            </w:pPr>
            <w:r w:rsidRPr="00063002">
              <w:rPr>
                <w:szCs w:val="24"/>
              </w:rPr>
              <w:t>2.1.</w:t>
            </w:r>
          </w:p>
        </w:tc>
        <w:tc>
          <w:tcPr>
            <w:tcW w:w="5256" w:type="dxa"/>
            <w:tcBorders>
              <w:top w:val="nil"/>
              <w:left w:val="nil"/>
              <w:bottom w:val="single" w:sz="4" w:space="0" w:color="auto"/>
              <w:right w:val="single" w:sz="4" w:space="0" w:color="auto"/>
            </w:tcBorders>
            <w:shd w:val="clear" w:color="auto" w:fill="auto"/>
            <w:hideMark/>
          </w:tcPr>
          <w:p w:rsidR="00063002" w:rsidRPr="00063002" w:rsidRDefault="00063002" w:rsidP="00063002">
            <w:pPr>
              <w:rPr>
                <w:szCs w:val="24"/>
              </w:rPr>
            </w:pPr>
            <w:r w:rsidRPr="00063002">
              <w:rPr>
                <w:szCs w:val="24"/>
              </w:rPr>
              <w:t>Машински ископ земљаног материјала II и III категорије(наноса) за кинету минор корита са утоваром у камионе.</w:t>
            </w:r>
            <w:r w:rsidRPr="00063002">
              <w:rPr>
                <w:szCs w:val="24"/>
              </w:rPr>
              <w:br/>
              <w:t>Позицијом обухваћено:</w:t>
            </w:r>
            <w:r w:rsidRPr="00063002">
              <w:rPr>
                <w:szCs w:val="24"/>
              </w:rPr>
              <w:br/>
              <w:t>- обезбеђење и одржавање приступа за рад механизације;</w:t>
            </w:r>
            <w:r w:rsidRPr="00063002">
              <w:rPr>
                <w:szCs w:val="24"/>
              </w:rPr>
              <w:br/>
              <w:t>- одржавање привременог загата за обезбеђење услова за рад уз минимално присуство воде;</w:t>
            </w:r>
            <w:r w:rsidRPr="00063002">
              <w:rPr>
                <w:szCs w:val="24"/>
              </w:rPr>
              <w:br/>
              <w:t>- машински ископ материјала, уз тачност +/-5 цм.</w:t>
            </w:r>
            <w:r w:rsidRPr="00063002">
              <w:rPr>
                <w:szCs w:val="24"/>
              </w:rPr>
              <w:br/>
              <w:t>Рад делимично под водом.</w:t>
            </w:r>
            <w:r w:rsidRPr="00063002">
              <w:rPr>
                <w:szCs w:val="24"/>
              </w:rPr>
              <w:br/>
              <w:t>Квалитетнији материјал из ископа се одлаже на страну, и користи се за попуњавање мањих депресија</w:t>
            </w:r>
            <w:r w:rsidRPr="00063002">
              <w:rPr>
                <w:szCs w:val="24"/>
              </w:rPr>
              <w:br/>
              <w:t>Обрачун по m3 ископаног и утовареног земљаног материјала.</w:t>
            </w:r>
          </w:p>
        </w:tc>
        <w:tc>
          <w:tcPr>
            <w:tcW w:w="790" w:type="dxa"/>
            <w:tcBorders>
              <w:top w:val="nil"/>
              <w:left w:val="nil"/>
              <w:bottom w:val="single" w:sz="4" w:space="0" w:color="auto"/>
              <w:right w:val="single" w:sz="4" w:space="0" w:color="auto"/>
            </w:tcBorders>
            <w:shd w:val="clear" w:color="auto" w:fill="auto"/>
            <w:vAlign w:val="bottom"/>
            <w:hideMark/>
          </w:tcPr>
          <w:p w:rsidR="00063002" w:rsidRPr="00063002" w:rsidRDefault="00063002" w:rsidP="00063002">
            <w:pPr>
              <w:jc w:val="center"/>
              <w:rPr>
                <w:szCs w:val="24"/>
              </w:rPr>
            </w:pPr>
            <w:r w:rsidRPr="00063002">
              <w:rPr>
                <w:szCs w:val="24"/>
              </w:rPr>
              <w:t>m3</w:t>
            </w:r>
          </w:p>
        </w:tc>
        <w:tc>
          <w:tcPr>
            <w:tcW w:w="1315" w:type="dxa"/>
            <w:tcBorders>
              <w:top w:val="nil"/>
              <w:left w:val="nil"/>
              <w:bottom w:val="single" w:sz="4" w:space="0" w:color="auto"/>
              <w:right w:val="single" w:sz="4" w:space="0" w:color="auto"/>
            </w:tcBorders>
            <w:shd w:val="clear" w:color="auto" w:fill="auto"/>
            <w:vAlign w:val="bottom"/>
            <w:hideMark/>
          </w:tcPr>
          <w:p w:rsidR="00063002" w:rsidRPr="00063002" w:rsidRDefault="00063002" w:rsidP="00063002">
            <w:pPr>
              <w:jc w:val="right"/>
              <w:rPr>
                <w:szCs w:val="24"/>
              </w:rPr>
            </w:pPr>
            <w:r w:rsidRPr="00063002">
              <w:rPr>
                <w:szCs w:val="24"/>
              </w:rPr>
              <w:t>5,694.00</w:t>
            </w:r>
          </w:p>
        </w:tc>
      </w:tr>
      <w:tr w:rsidR="00063002" w:rsidRPr="00063002" w:rsidTr="00063002">
        <w:trPr>
          <w:gridAfter w:val="1"/>
          <w:wAfter w:w="3086" w:type="dxa"/>
          <w:trHeight w:val="945"/>
        </w:trPr>
        <w:tc>
          <w:tcPr>
            <w:tcW w:w="877" w:type="dxa"/>
            <w:tcBorders>
              <w:top w:val="nil"/>
              <w:left w:val="single" w:sz="8" w:space="0" w:color="auto"/>
              <w:bottom w:val="single" w:sz="4" w:space="0" w:color="auto"/>
              <w:right w:val="single" w:sz="4" w:space="0" w:color="auto"/>
            </w:tcBorders>
            <w:shd w:val="clear" w:color="auto" w:fill="auto"/>
            <w:hideMark/>
          </w:tcPr>
          <w:p w:rsidR="00063002" w:rsidRPr="00063002" w:rsidRDefault="00063002" w:rsidP="00063002">
            <w:pPr>
              <w:jc w:val="center"/>
              <w:rPr>
                <w:szCs w:val="24"/>
              </w:rPr>
            </w:pPr>
            <w:r w:rsidRPr="00063002">
              <w:rPr>
                <w:szCs w:val="24"/>
              </w:rPr>
              <w:t>2.2.</w:t>
            </w:r>
          </w:p>
        </w:tc>
        <w:tc>
          <w:tcPr>
            <w:tcW w:w="5256" w:type="dxa"/>
            <w:tcBorders>
              <w:top w:val="nil"/>
              <w:left w:val="nil"/>
              <w:bottom w:val="single" w:sz="4" w:space="0" w:color="auto"/>
              <w:right w:val="single" w:sz="4" w:space="0" w:color="auto"/>
            </w:tcBorders>
            <w:shd w:val="clear" w:color="auto" w:fill="auto"/>
            <w:hideMark/>
          </w:tcPr>
          <w:p w:rsidR="00063002" w:rsidRPr="00063002" w:rsidRDefault="00063002" w:rsidP="00063002">
            <w:pPr>
              <w:rPr>
                <w:szCs w:val="24"/>
              </w:rPr>
            </w:pPr>
            <w:r w:rsidRPr="00063002">
              <w:rPr>
                <w:szCs w:val="24"/>
              </w:rPr>
              <w:t>Транспорт земљаног материјала на депонију удаљену до 10км</w:t>
            </w:r>
            <w:r w:rsidRPr="00063002">
              <w:rPr>
                <w:szCs w:val="24"/>
              </w:rPr>
              <w:br/>
              <w:t xml:space="preserve">Обрачун по м3 </w:t>
            </w:r>
          </w:p>
        </w:tc>
        <w:tc>
          <w:tcPr>
            <w:tcW w:w="790" w:type="dxa"/>
            <w:tcBorders>
              <w:top w:val="nil"/>
              <w:left w:val="nil"/>
              <w:bottom w:val="single" w:sz="4" w:space="0" w:color="auto"/>
              <w:right w:val="single" w:sz="4" w:space="0" w:color="auto"/>
            </w:tcBorders>
            <w:shd w:val="clear" w:color="auto" w:fill="auto"/>
            <w:vAlign w:val="bottom"/>
            <w:hideMark/>
          </w:tcPr>
          <w:p w:rsidR="00063002" w:rsidRPr="00063002" w:rsidRDefault="00063002" w:rsidP="00063002">
            <w:pPr>
              <w:jc w:val="center"/>
              <w:rPr>
                <w:szCs w:val="24"/>
              </w:rPr>
            </w:pPr>
            <w:r w:rsidRPr="00063002">
              <w:rPr>
                <w:szCs w:val="24"/>
              </w:rPr>
              <w:t>m3</w:t>
            </w:r>
          </w:p>
        </w:tc>
        <w:tc>
          <w:tcPr>
            <w:tcW w:w="1315" w:type="dxa"/>
            <w:tcBorders>
              <w:top w:val="nil"/>
              <w:left w:val="nil"/>
              <w:bottom w:val="single" w:sz="4" w:space="0" w:color="auto"/>
              <w:right w:val="single" w:sz="4" w:space="0" w:color="auto"/>
            </w:tcBorders>
            <w:shd w:val="clear" w:color="auto" w:fill="auto"/>
            <w:vAlign w:val="bottom"/>
            <w:hideMark/>
          </w:tcPr>
          <w:p w:rsidR="00063002" w:rsidRPr="00063002" w:rsidRDefault="00063002" w:rsidP="00063002">
            <w:pPr>
              <w:jc w:val="right"/>
              <w:rPr>
                <w:szCs w:val="24"/>
              </w:rPr>
            </w:pPr>
            <w:r w:rsidRPr="00063002">
              <w:rPr>
                <w:szCs w:val="24"/>
              </w:rPr>
              <w:t>5,694.00</w:t>
            </w:r>
          </w:p>
        </w:tc>
      </w:tr>
      <w:tr w:rsidR="00063002" w:rsidRPr="00063002" w:rsidTr="00063002">
        <w:trPr>
          <w:gridAfter w:val="1"/>
          <w:wAfter w:w="3086" w:type="dxa"/>
          <w:trHeight w:val="315"/>
        </w:trPr>
        <w:tc>
          <w:tcPr>
            <w:tcW w:w="877" w:type="dxa"/>
            <w:tcBorders>
              <w:top w:val="nil"/>
              <w:left w:val="nil"/>
              <w:bottom w:val="nil"/>
              <w:right w:val="nil"/>
            </w:tcBorders>
            <w:shd w:val="clear" w:color="auto" w:fill="auto"/>
            <w:hideMark/>
          </w:tcPr>
          <w:p w:rsidR="00063002" w:rsidRPr="00063002" w:rsidRDefault="00063002" w:rsidP="00063002">
            <w:pPr>
              <w:jc w:val="center"/>
              <w:rPr>
                <w:szCs w:val="24"/>
              </w:rPr>
            </w:pPr>
          </w:p>
        </w:tc>
        <w:tc>
          <w:tcPr>
            <w:tcW w:w="5256" w:type="dxa"/>
            <w:tcBorders>
              <w:top w:val="nil"/>
              <w:left w:val="nil"/>
              <w:bottom w:val="nil"/>
              <w:right w:val="nil"/>
            </w:tcBorders>
            <w:shd w:val="clear" w:color="auto" w:fill="auto"/>
            <w:hideMark/>
          </w:tcPr>
          <w:p w:rsidR="00063002" w:rsidRPr="00063002" w:rsidRDefault="00063002" w:rsidP="00063002">
            <w:pPr>
              <w:jc w:val="right"/>
              <w:rPr>
                <w:b/>
                <w:bCs/>
                <w:szCs w:val="24"/>
              </w:rPr>
            </w:pPr>
          </w:p>
        </w:tc>
        <w:tc>
          <w:tcPr>
            <w:tcW w:w="790" w:type="dxa"/>
            <w:tcBorders>
              <w:top w:val="nil"/>
              <w:left w:val="nil"/>
              <w:bottom w:val="nil"/>
              <w:right w:val="nil"/>
            </w:tcBorders>
            <w:shd w:val="clear" w:color="auto" w:fill="auto"/>
            <w:vAlign w:val="bottom"/>
            <w:hideMark/>
          </w:tcPr>
          <w:p w:rsidR="00063002" w:rsidRPr="00063002" w:rsidRDefault="00063002" w:rsidP="00063002">
            <w:pPr>
              <w:jc w:val="center"/>
              <w:rPr>
                <w:szCs w:val="24"/>
              </w:rPr>
            </w:pPr>
          </w:p>
        </w:tc>
        <w:tc>
          <w:tcPr>
            <w:tcW w:w="1315" w:type="dxa"/>
            <w:tcBorders>
              <w:top w:val="nil"/>
              <w:left w:val="nil"/>
              <w:bottom w:val="nil"/>
              <w:right w:val="nil"/>
            </w:tcBorders>
            <w:shd w:val="clear" w:color="auto" w:fill="auto"/>
            <w:vAlign w:val="bottom"/>
            <w:hideMark/>
          </w:tcPr>
          <w:p w:rsidR="00063002" w:rsidRPr="00063002" w:rsidRDefault="00063002" w:rsidP="00063002">
            <w:pPr>
              <w:jc w:val="right"/>
              <w:rPr>
                <w:szCs w:val="24"/>
              </w:rPr>
            </w:pPr>
          </w:p>
        </w:tc>
      </w:tr>
      <w:tr w:rsidR="00063002" w:rsidRPr="00063002" w:rsidTr="00063002">
        <w:trPr>
          <w:gridAfter w:val="1"/>
          <w:wAfter w:w="3086" w:type="dxa"/>
          <w:trHeight w:val="315"/>
        </w:trPr>
        <w:tc>
          <w:tcPr>
            <w:tcW w:w="877" w:type="dxa"/>
            <w:tcBorders>
              <w:top w:val="nil"/>
              <w:left w:val="nil"/>
              <w:bottom w:val="nil"/>
              <w:right w:val="nil"/>
            </w:tcBorders>
            <w:shd w:val="clear" w:color="auto" w:fill="auto"/>
            <w:hideMark/>
          </w:tcPr>
          <w:p w:rsidR="00063002" w:rsidRPr="00063002" w:rsidRDefault="00063002" w:rsidP="00063002">
            <w:pPr>
              <w:jc w:val="center"/>
              <w:rPr>
                <w:szCs w:val="24"/>
              </w:rPr>
            </w:pPr>
          </w:p>
        </w:tc>
        <w:tc>
          <w:tcPr>
            <w:tcW w:w="5256" w:type="dxa"/>
            <w:tcBorders>
              <w:top w:val="nil"/>
              <w:left w:val="nil"/>
              <w:bottom w:val="nil"/>
              <w:right w:val="nil"/>
            </w:tcBorders>
            <w:shd w:val="clear" w:color="auto" w:fill="auto"/>
            <w:hideMark/>
          </w:tcPr>
          <w:p w:rsidR="00063002" w:rsidRPr="00063002" w:rsidRDefault="00063002" w:rsidP="00063002">
            <w:pPr>
              <w:jc w:val="right"/>
              <w:rPr>
                <w:b/>
                <w:bCs/>
                <w:szCs w:val="24"/>
              </w:rPr>
            </w:pPr>
          </w:p>
        </w:tc>
        <w:tc>
          <w:tcPr>
            <w:tcW w:w="790" w:type="dxa"/>
            <w:tcBorders>
              <w:top w:val="nil"/>
              <w:left w:val="nil"/>
              <w:bottom w:val="nil"/>
              <w:right w:val="nil"/>
            </w:tcBorders>
            <w:shd w:val="clear" w:color="auto" w:fill="auto"/>
            <w:vAlign w:val="bottom"/>
            <w:hideMark/>
          </w:tcPr>
          <w:p w:rsidR="00063002" w:rsidRPr="00063002" w:rsidRDefault="00063002" w:rsidP="00063002">
            <w:pPr>
              <w:jc w:val="center"/>
              <w:rPr>
                <w:szCs w:val="24"/>
              </w:rPr>
            </w:pPr>
          </w:p>
        </w:tc>
        <w:tc>
          <w:tcPr>
            <w:tcW w:w="1315" w:type="dxa"/>
            <w:tcBorders>
              <w:top w:val="nil"/>
              <w:left w:val="nil"/>
              <w:bottom w:val="nil"/>
              <w:right w:val="nil"/>
            </w:tcBorders>
            <w:shd w:val="clear" w:color="auto" w:fill="auto"/>
            <w:vAlign w:val="bottom"/>
            <w:hideMark/>
          </w:tcPr>
          <w:p w:rsidR="00063002" w:rsidRPr="00063002" w:rsidRDefault="00063002" w:rsidP="00063002">
            <w:pPr>
              <w:jc w:val="right"/>
              <w:rPr>
                <w:szCs w:val="24"/>
              </w:rPr>
            </w:pPr>
          </w:p>
        </w:tc>
      </w:tr>
      <w:tr w:rsidR="00063002" w:rsidRPr="00063002" w:rsidTr="00063002">
        <w:trPr>
          <w:gridAfter w:val="1"/>
          <w:wAfter w:w="3086" w:type="dxa"/>
          <w:trHeight w:val="255"/>
        </w:trPr>
        <w:tc>
          <w:tcPr>
            <w:tcW w:w="877" w:type="dxa"/>
            <w:tcBorders>
              <w:top w:val="nil"/>
              <w:left w:val="nil"/>
              <w:bottom w:val="nil"/>
              <w:right w:val="nil"/>
            </w:tcBorders>
            <w:shd w:val="clear" w:color="auto" w:fill="auto"/>
            <w:hideMark/>
          </w:tcPr>
          <w:p w:rsidR="00063002" w:rsidRPr="00063002" w:rsidRDefault="00063002" w:rsidP="00063002">
            <w:pPr>
              <w:rPr>
                <w:b/>
                <w:bCs/>
                <w:sz w:val="20"/>
              </w:rPr>
            </w:pPr>
          </w:p>
        </w:tc>
        <w:tc>
          <w:tcPr>
            <w:tcW w:w="5256" w:type="dxa"/>
            <w:tcBorders>
              <w:top w:val="nil"/>
              <w:left w:val="nil"/>
              <w:bottom w:val="nil"/>
              <w:right w:val="nil"/>
            </w:tcBorders>
            <w:shd w:val="clear" w:color="auto" w:fill="auto"/>
            <w:hideMark/>
          </w:tcPr>
          <w:p w:rsidR="00063002" w:rsidRPr="00063002" w:rsidRDefault="00063002" w:rsidP="00063002">
            <w:pPr>
              <w:rPr>
                <w:b/>
                <w:bCs/>
                <w:sz w:val="20"/>
              </w:rPr>
            </w:pPr>
          </w:p>
        </w:tc>
        <w:tc>
          <w:tcPr>
            <w:tcW w:w="790" w:type="dxa"/>
            <w:tcBorders>
              <w:top w:val="nil"/>
              <w:left w:val="nil"/>
              <w:bottom w:val="nil"/>
              <w:right w:val="nil"/>
            </w:tcBorders>
            <w:shd w:val="clear" w:color="auto" w:fill="auto"/>
            <w:hideMark/>
          </w:tcPr>
          <w:p w:rsidR="00063002" w:rsidRPr="00063002" w:rsidRDefault="00063002" w:rsidP="00063002">
            <w:pPr>
              <w:rPr>
                <w:b/>
                <w:bCs/>
                <w:sz w:val="20"/>
              </w:rPr>
            </w:pPr>
          </w:p>
        </w:tc>
        <w:tc>
          <w:tcPr>
            <w:tcW w:w="1315" w:type="dxa"/>
            <w:tcBorders>
              <w:top w:val="nil"/>
              <w:left w:val="nil"/>
              <w:bottom w:val="nil"/>
              <w:right w:val="nil"/>
            </w:tcBorders>
            <w:shd w:val="clear" w:color="auto" w:fill="auto"/>
            <w:hideMark/>
          </w:tcPr>
          <w:p w:rsidR="00063002" w:rsidRPr="00063002" w:rsidRDefault="00063002" w:rsidP="00063002">
            <w:pPr>
              <w:rPr>
                <w:b/>
                <w:bCs/>
                <w:sz w:val="20"/>
              </w:rPr>
            </w:pPr>
          </w:p>
        </w:tc>
      </w:tr>
    </w:tbl>
    <w:p w:rsidR="00063002" w:rsidRPr="00063002" w:rsidRDefault="00063002" w:rsidP="007916D5">
      <w:pPr>
        <w:jc w:val="center"/>
        <w:rPr>
          <w:rFonts w:eastAsia="Calibri-Bold"/>
          <w:b/>
          <w:bCs/>
          <w:i/>
          <w:color w:val="000000"/>
          <w:szCs w:val="24"/>
        </w:rPr>
      </w:pPr>
    </w:p>
    <w:p w:rsidR="005B605E" w:rsidRPr="00DC72CB" w:rsidRDefault="005B605E" w:rsidP="005B605E">
      <w:pPr>
        <w:rPr>
          <w:color w:val="000000"/>
        </w:rPr>
      </w:pPr>
    </w:p>
    <w:p w:rsidR="002E59B1" w:rsidRPr="00F466B8" w:rsidRDefault="007916D5" w:rsidP="00390E3A">
      <w:pPr>
        <w:pStyle w:val="nabrajanjebold"/>
      </w:pPr>
      <w:r w:rsidRPr="00F466B8">
        <w:t>Начин спровођења контроле и обезбеђивање гаранције квалитета</w:t>
      </w:r>
    </w:p>
    <w:p w:rsidR="002E59B1" w:rsidRPr="00DC72CB" w:rsidRDefault="00F466B8" w:rsidP="00063002">
      <w:pPr>
        <w:jc w:val="both"/>
      </w:pPr>
      <w:r>
        <w:rPr>
          <w:bCs/>
          <w:szCs w:val="24"/>
          <w:lang w:val="ru-RU"/>
        </w:rPr>
        <w:tab/>
      </w:r>
    </w:p>
    <w:p w:rsidR="00697B82" w:rsidRPr="005E3731" w:rsidRDefault="002E59B1" w:rsidP="005E3731">
      <w:pPr>
        <w:jc w:val="both"/>
        <w:rPr>
          <w:bCs/>
          <w:szCs w:val="24"/>
        </w:rPr>
      </w:pPr>
      <w:r w:rsidRPr="00DC72CB">
        <w:rPr>
          <w:bCs/>
          <w:szCs w:val="24"/>
          <w:lang w:val="ru-RU"/>
        </w:rPr>
        <w:tab/>
      </w:r>
      <w:r w:rsidRPr="005E3731">
        <w:rPr>
          <w:bCs/>
          <w:szCs w:val="24"/>
        </w:rPr>
        <w:t>С</w:t>
      </w:r>
      <w:r w:rsidRPr="005E3731">
        <w:rPr>
          <w:bCs/>
          <w:szCs w:val="24"/>
          <w:lang w:val="ru-RU"/>
        </w:rPr>
        <w:t xml:space="preserve">тручни надзор над извођењем уговорених радова </w:t>
      </w:r>
      <w:r w:rsidRPr="005E3731">
        <w:rPr>
          <w:bCs/>
          <w:szCs w:val="24"/>
        </w:rPr>
        <w:t xml:space="preserve">се врши </w:t>
      </w:r>
      <w:r w:rsidR="002C0550" w:rsidRPr="005E3731">
        <w:rPr>
          <w:bCs/>
          <w:szCs w:val="24"/>
        </w:rPr>
        <w:t xml:space="preserve">у </w:t>
      </w:r>
      <w:r w:rsidRPr="005E3731">
        <w:rPr>
          <w:bCs/>
          <w:szCs w:val="24"/>
        </w:rPr>
        <w:t xml:space="preserve">складу са законом којим се уређује планирање и изградња. </w:t>
      </w:r>
    </w:p>
    <w:p w:rsidR="00697B82" w:rsidRPr="005E3731" w:rsidRDefault="00180E8F" w:rsidP="00180E8F">
      <w:pPr>
        <w:jc w:val="both"/>
        <w:rPr>
          <w:szCs w:val="24"/>
        </w:rPr>
      </w:pPr>
      <w:r w:rsidRPr="005E3731">
        <w:rPr>
          <w:b/>
          <w:color w:val="000000"/>
          <w:szCs w:val="24"/>
          <w:lang w:val="ru-RU"/>
        </w:rPr>
        <w:lastRenderedPageBreak/>
        <w:tab/>
      </w:r>
      <w:r w:rsidR="00697B82" w:rsidRPr="005E3731">
        <w:rPr>
          <w:color w:val="000000"/>
          <w:szCs w:val="24"/>
          <w:lang w:val="ru-RU"/>
        </w:rPr>
        <w:t>Након окончања свих предвиђених радова, извођач радова је у обавези да обавести</w:t>
      </w:r>
      <w:r w:rsidR="00697B82" w:rsidRPr="005E3731">
        <w:rPr>
          <w:color w:val="000000"/>
          <w:szCs w:val="24"/>
          <w:u w:val="single"/>
          <w:lang w:val="ru-RU"/>
        </w:rPr>
        <w:t xml:space="preserve"> </w:t>
      </w:r>
      <w:r w:rsidR="00697B82" w:rsidRPr="005E3731">
        <w:rPr>
          <w:color w:val="000000"/>
          <w:szCs w:val="24"/>
          <w:lang w:val="ru-RU"/>
        </w:rPr>
        <w:t>предст</w:t>
      </w:r>
      <w:r w:rsidR="00697B82" w:rsidRPr="005E3731">
        <w:rPr>
          <w:color w:val="000000"/>
          <w:szCs w:val="24"/>
        </w:rPr>
        <w:t>a</w:t>
      </w:r>
      <w:r w:rsidR="00697B82" w:rsidRPr="005E3731">
        <w:rPr>
          <w:color w:val="000000"/>
          <w:szCs w:val="24"/>
          <w:lang w:val="ru-RU"/>
        </w:rPr>
        <w:t>вника наручиоца</w:t>
      </w:r>
      <w:r w:rsidR="00BF181B" w:rsidRPr="005E3731">
        <w:rPr>
          <w:color w:val="000000"/>
          <w:szCs w:val="24"/>
          <w:lang w:val="ru-RU"/>
        </w:rPr>
        <w:t xml:space="preserve"> и </w:t>
      </w:r>
      <w:r w:rsidR="00BF181B" w:rsidRPr="005E3731">
        <w:rPr>
          <w:color w:val="000000"/>
          <w:szCs w:val="24"/>
        </w:rPr>
        <w:t xml:space="preserve">стручни </w:t>
      </w:r>
      <w:r w:rsidR="00697B82" w:rsidRPr="005E3731">
        <w:rPr>
          <w:color w:val="000000"/>
          <w:szCs w:val="24"/>
        </w:rPr>
        <w:t>надзор, како би се потписао Записник о примопредаји радова.</w:t>
      </w:r>
    </w:p>
    <w:p w:rsidR="00F76A10" w:rsidRPr="000139A7" w:rsidRDefault="00180E8F" w:rsidP="00180E8F">
      <w:pPr>
        <w:jc w:val="both"/>
        <w:rPr>
          <w:color w:val="000000"/>
          <w:szCs w:val="24"/>
        </w:rPr>
      </w:pPr>
      <w:r w:rsidRPr="005E3731">
        <w:rPr>
          <w:b/>
          <w:bCs/>
          <w:szCs w:val="24"/>
          <w:lang w:val="ru-RU"/>
        </w:rPr>
        <w:tab/>
      </w:r>
      <w:r w:rsidR="00FB0936" w:rsidRPr="005E3731">
        <w:rPr>
          <w:szCs w:val="24"/>
        </w:rPr>
        <w:t>Контрола извођења радова вршиће се и од стране лица одговорног код Наручиоца за праћење и контролисање извршења  уговора који буде закључен по спроведеном поступку предметне јавне набавке.</w:t>
      </w:r>
      <w:r w:rsidR="00826C8D" w:rsidRPr="005E3731">
        <w:rPr>
          <w:szCs w:val="24"/>
        </w:rPr>
        <w:t xml:space="preserve"> </w:t>
      </w:r>
      <w:r w:rsidR="00F76A10" w:rsidRPr="005E3731">
        <w:rPr>
          <w:color w:val="000000"/>
          <w:szCs w:val="24"/>
        </w:rPr>
        <w:t>Лице одговорно за праћење и контролисање извршења уговорних обавеза је</w:t>
      </w:r>
      <w:r w:rsidR="007B733D" w:rsidRPr="005E3731">
        <w:rPr>
          <w:color w:val="000000"/>
          <w:szCs w:val="24"/>
        </w:rPr>
        <w:t xml:space="preserve"> </w:t>
      </w:r>
      <w:r w:rsidR="000139A7">
        <w:rPr>
          <w:color w:val="000000"/>
          <w:szCs w:val="24"/>
        </w:rPr>
        <w:t xml:space="preserve">Александар Перић, </w:t>
      </w:r>
      <w:r w:rsidR="00F76A10" w:rsidRPr="005E3731">
        <w:rPr>
          <w:color w:val="000000"/>
          <w:szCs w:val="24"/>
        </w:rPr>
        <w:t>телефон</w:t>
      </w:r>
      <w:r w:rsidR="007B733D" w:rsidRPr="005E3731">
        <w:rPr>
          <w:color w:val="000000"/>
          <w:szCs w:val="24"/>
        </w:rPr>
        <w:t xml:space="preserve">: </w:t>
      </w:r>
      <w:r w:rsidR="000139A7">
        <w:rPr>
          <w:color w:val="000000"/>
          <w:szCs w:val="24"/>
        </w:rPr>
        <w:t>015/561-411.</w:t>
      </w:r>
    </w:p>
    <w:p w:rsidR="0073361B" w:rsidRPr="005E3731" w:rsidRDefault="0073361B" w:rsidP="00826C8D">
      <w:pPr>
        <w:ind w:firstLine="360"/>
        <w:jc w:val="both"/>
        <w:rPr>
          <w:b/>
          <w:color w:val="000000"/>
          <w:szCs w:val="24"/>
          <w:u w:val="single"/>
        </w:rPr>
      </w:pPr>
    </w:p>
    <w:p w:rsidR="00697B82" w:rsidRPr="0073361B" w:rsidRDefault="00FB0936" w:rsidP="00390E3A">
      <w:pPr>
        <w:pStyle w:val="nabrajanjebold"/>
      </w:pPr>
      <w:r w:rsidRPr="0073361B">
        <w:t>Р</w:t>
      </w:r>
      <w:r w:rsidR="00BF181B" w:rsidRPr="0073361B">
        <w:t xml:space="preserve">ок </w:t>
      </w:r>
      <w:r w:rsidR="00016067" w:rsidRPr="0073361B">
        <w:t>за извођење радова</w:t>
      </w:r>
    </w:p>
    <w:p w:rsidR="00E322E6" w:rsidRDefault="00697B82" w:rsidP="00E850CE">
      <w:pPr>
        <w:widowControl w:val="0"/>
        <w:autoSpaceDE w:val="0"/>
        <w:autoSpaceDN w:val="0"/>
        <w:adjustRightInd w:val="0"/>
        <w:ind w:firstLine="709"/>
        <w:jc w:val="both"/>
        <w:rPr>
          <w:szCs w:val="24"/>
        </w:rPr>
      </w:pPr>
      <w:r w:rsidRPr="00760383">
        <w:rPr>
          <w:szCs w:val="24"/>
          <w:lang w:val="sr-Cyrl-CS" w:eastAsia="sr-Cyrl-CS"/>
        </w:rPr>
        <w:t xml:space="preserve">Рок за извођење грађевинских </w:t>
      </w:r>
      <w:r w:rsidR="00FB0936" w:rsidRPr="00760383">
        <w:rPr>
          <w:szCs w:val="24"/>
          <w:lang w:val="sr-Cyrl-CS" w:eastAsia="sr-Cyrl-CS"/>
        </w:rPr>
        <w:t xml:space="preserve">радова који су предмет јавне набавке </w:t>
      </w:r>
      <w:r w:rsidRPr="00760383">
        <w:rPr>
          <w:szCs w:val="24"/>
        </w:rPr>
        <w:t xml:space="preserve">не може </w:t>
      </w:r>
      <w:r w:rsidRPr="00760383">
        <w:rPr>
          <w:color w:val="000000"/>
          <w:szCs w:val="24"/>
        </w:rPr>
        <w:t xml:space="preserve">бити дужи </w:t>
      </w:r>
      <w:r w:rsidR="00E25665">
        <w:rPr>
          <w:color w:val="000000"/>
          <w:szCs w:val="24"/>
        </w:rPr>
        <w:t>од 45 (четрдесет</w:t>
      </w:r>
      <w:r w:rsidR="000139A7">
        <w:rPr>
          <w:color w:val="000000"/>
          <w:szCs w:val="24"/>
        </w:rPr>
        <w:t xml:space="preserve"> </w:t>
      </w:r>
      <w:r w:rsidR="00E25665">
        <w:rPr>
          <w:color w:val="000000"/>
          <w:szCs w:val="24"/>
        </w:rPr>
        <w:t xml:space="preserve">пет) </w:t>
      </w:r>
      <w:r w:rsidRPr="00760383">
        <w:rPr>
          <w:szCs w:val="24"/>
          <w:lang w:val="ru-RU"/>
        </w:rPr>
        <w:t xml:space="preserve">календарских </w:t>
      </w:r>
      <w:r w:rsidR="00FB0936" w:rsidRPr="00760383">
        <w:rPr>
          <w:szCs w:val="24"/>
          <w:lang w:val="ru-RU"/>
        </w:rPr>
        <w:t>дана</w:t>
      </w:r>
      <w:r w:rsidR="004D0F40">
        <w:rPr>
          <w:szCs w:val="24"/>
          <w:lang w:val="ru-RU"/>
        </w:rPr>
        <w:t xml:space="preserve"> </w:t>
      </w:r>
      <w:r w:rsidR="00FB0936" w:rsidRPr="00760383">
        <w:rPr>
          <w:szCs w:val="24"/>
        </w:rPr>
        <w:t xml:space="preserve">од </w:t>
      </w:r>
      <w:r w:rsidR="002C64E2">
        <w:rPr>
          <w:szCs w:val="24"/>
        </w:rPr>
        <w:t>увођења у посао понуђача</w:t>
      </w:r>
      <w:r w:rsidR="00E25665">
        <w:rPr>
          <w:szCs w:val="24"/>
        </w:rPr>
        <w:t xml:space="preserve"> </w:t>
      </w:r>
      <w:r w:rsidR="002C64E2">
        <w:rPr>
          <w:szCs w:val="24"/>
        </w:rPr>
        <w:t>- извођача радова.</w:t>
      </w:r>
      <w:r w:rsidR="00BD4594">
        <w:rPr>
          <w:szCs w:val="24"/>
        </w:rPr>
        <w:t xml:space="preserve"> Надзор је дужан да Извођача уведе у посао 10 дана од потписивања Уговора уколико другачије није договорено.</w:t>
      </w:r>
    </w:p>
    <w:p w:rsidR="00E850CE" w:rsidRPr="00E850CE" w:rsidRDefault="0035616F" w:rsidP="00E850CE">
      <w:pPr>
        <w:widowControl w:val="0"/>
        <w:autoSpaceDE w:val="0"/>
        <w:autoSpaceDN w:val="0"/>
        <w:adjustRightInd w:val="0"/>
        <w:ind w:firstLine="709"/>
        <w:jc w:val="both"/>
        <w:rPr>
          <w:szCs w:val="24"/>
          <w:lang w:val="sr-Cyrl-CS" w:eastAsia="sr-Cyrl-CS"/>
        </w:rPr>
      </w:pPr>
      <w:r>
        <w:rPr>
          <w:szCs w:val="24"/>
          <w:lang w:val="sr-Cyrl-CS" w:eastAsia="sr-Cyrl-CS"/>
        </w:rPr>
        <w:t xml:space="preserve">Радови </w:t>
      </w:r>
      <w:r w:rsidR="00E25665">
        <w:rPr>
          <w:szCs w:val="24"/>
          <w:lang w:val="sr-Cyrl-CS" w:eastAsia="sr-Cyrl-CS"/>
        </w:rPr>
        <w:t xml:space="preserve">се обављају без фаза извођења.  </w:t>
      </w:r>
    </w:p>
    <w:p w:rsidR="00697B82" w:rsidRDefault="00697B82" w:rsidP="00697B82">
      <w:pPr>
        <w:jc w:val="both"/>
        <w:rPr>
          <w:lang w:val="ru-RU" w:eastAsia="sr-Cyrl-CS"/>
        </w:rPr>
      </w:pPr>
    </w:p>
    <w:p w:rsidR="00697B82" w:rsidRPr="00F76A10" w:rsidRDefault="00697B82" w:rsidP="00390E3A">
      <w:pPr>
        <w:pStyle w:val="nabrajanjebold"/>
      </w:pPr>
      <w:r w:rsidRPr="00FB0936">
        <w:t xml:space="preserve">Место извођења радова </w:t>
      </w:r>
    </w:p>
    <w:p w:rsidR="00F02011" w:rsidRPr="00027E26" w:rsidRDefault="007648AA" w:rsidP="00180E8F">
      <w:pPr>
        <w:widowControl w:val="0"/>
        <w:autoSpaceDE w:val="0"/>
        <w:autoSpaceDN w:val="0"/>
        <w:adjustRightInd w:val="0"/>
        <w:ind w:firstLine="709"/>
        <w:jc w:val="both"/>
        <w:rPr>
          <w:bCs/>
          <w:i/>
          <w:szCs w:val="24"/>
          <w:lang w:val="ru-RU" w:eastAsia="sr-Cyrl-CS"/>
        </w:rPr>
      </w:pPr>
      <w:r>
        <w:rPr>
          <w:bCs/>
          <w:i/>
          <w:szCs w:val="24"/>
          <w:lang w:val="ru-RU" w:eastAsia="sr-Cyrl-CS"/>
        </w:rPr>
        <w:t xml:space="preserve">Оровичка планина, општина Љубовија </w:t>
      </w:r>
    </w:p>
    <w:p w:rsidR="00180E8F" w:rsidRDefault="00180E8F" w:rsidP="00DC72CB">
      <w:pPr>
        <w:widowControl w:val="0"/>
        <w:tabs>
          <w:tab w:val="left" w:pos="0"/>
          <w:tab w:val="left" w:pos="180"/>
        </w:tabs>
        <w:autoSpaceDE w:val="0"/>
        <w:autoSpaceDN w:val="0"/>
        <w:adjustRightInd w:val="0"/>
        <w:jc w:val="both"/>
        <w:rPr>
          <w:bCs/>
          <w:szCs w:val="24"/>
          <w:lang w:eastAsia="sr-Cyrl-CS"/>
        </w:rPr>
      </w:pPr>
    </w:p>
    <w:p w:rsidR="003B64FE" w:rsidRDefault="003B64FE">
      <w:pPr>
        <w:rPr>
          <w:b/>
          <w:szCs w:val="24"/>
        </w:rPr>
      </w:pPr>
    </w:p>
    <w:p w:rsidR="00D57045" w:rsidRDefault="003C06BA" w:rsidP="007D6270">
      <w:pPr>
        <w:pStyle w:val="Heading2"/>
      </w:pPr>
      <w:r w:rsidRPr="00D57045">
        <w:lastRenderedPageBreak/>
        <w:t xml:space="preserve">IV. </w:t>
      </w:r>
      <w:r w:rsidR="00900C46" w:rsidRPr="00D57045">
        <w:t>ТЕХНИЧКА ДОКУМЕНТАЦИЈА И ПЛАНОВИ</w:t>
      </w:r>
    </w:p>
    <w:p w:rsidR="009D71B2" w:rsidRDefault="009D71B2" w:rsidP="009D71B2">
      <w:r>
        <w:t>Техничку документацији чине општи и технички услови, технички опис и фотодокументација</w:t>
      </w:r>
    </w:p>
    <w:p w:rsidR="00E25665" w:rsidRDefault="00E25665" w:rsidP="009D71B2"/>
    <w:p w:rsidR="00E25665" w:rsidRDefault="00E25665" w:rsidP="00E25665">
      <w:pPr>
        <w:jc w:val="center"/>
        <w:rPr>
          <w:b/>
          <w:sz w:val="32"/>
          <w:szCs w:val="28"/>
          <w:u w:val="single"/>
        </w:rPr>
      </w:pPr>
      <w:r>
        <w:rPr>
          <w:b/>
          <w:sz w:val="32"/>
          <w:szCs w:val="28"/>
          <w:u w:val="single"/>
        </w:rPr>
        <w:t>Општи и</w:t>
      </w:r>
      <w:r w:rsidRPr="00BD2693">
        <w:rPr>
          <w:b/>
          <w:sz w:val="32"/>
          <w:szCs w:val="28"/>
          <w:u w:val="single"/>
        </w:rPr>
        <w:t xml:space="preserve"> технички услови за извођење радова</w:t>
      </w:r>
    </w:p>
    <w:p w:rsidR="00E25665" w:rsidRDefault="00E25665" w:rsidP="00E25665">
      <w:pPr>
        <w:jc w:val="center"/>
        <w:rPr>
          <w:b/>
          <w:sz w:val="32"/>
          <w:szCs w:val="28"/>
          <w:u w:val="single"/>
        </w:rPr>
      </w:pPr>
    </w:p>
    <w:p w:rsidR="00E25665" w:rsidRDefault="00E25665" w:rsidP="00E25665">
      <w:pPr>
        <w:jc w:val="center"/>
        <w:rPr>
          <w:b/>
          <w:lang w:val="sr-Cyrl-CS"/>
        </w:rPr>
      </w:pPr>
      <w:r w:rsidRPr="00BD2693">
        <w:rPr>
          <w:b/>
          <w:lang w:val="sr-Cyrl-CS"/>
        </w:rPr>
        <w:t>ТЕХНИЧКИ УСЛОВИ ЗА ИЗВОЂЕЊЕ РАДОВА</w:t>
      </w:r>
    </w:p>
    <w:p w:rsidR="00E25665" w:rsidRPr="00E25665" w:rsidRDefault="00E25665" w:rsidP="00E25665">
      <w:pPr>
        <w:jc w:val="center"/>
      </w:pPr>
    </w:p>
    <w:p w:rsidR="0090095F" w:rsidRDefault="0090095F" w:rsidP="0090095F">
      <w:pPr>
        <w:jc w:val="both"/>
        <w:rPr>
          <w:b/>
          <w:i/>
          <w:u w:val="single"/>
        </w:rPr>
      </w:pPr>
      <w:permStart w:id="1" w:edGrp="everyone"/>
      <w:r w:rsidRPr="00BD2693">
        <w:rPr>
          <w:b/>
          <w:i/>
          <w:u w:val="single"/>
        </w:rPr>
        <w:t>УВОДНЕ НАПОМЕНЕ</w:t>
      </w:r>
    </w:p>
    <w:p w:rsidR="00E25665" w:rsidRPr="00E25665" w:rsidRDefault="00E25665" w:rsidP="0090095F">
      <w:pPr>
        <w:jc w:val="both"/>
        <w:rPr>
          <w:b/>
          <w:i/>
          <w:u w:val="single"/>
        </w:rPr>
      </w:pPr>
    </w:p>
    <w:p w:rsidR="0090095F" w:rsidRPr="00BD2693" w:rsidRDefault="0090095F" w:rsidP="0090095F">
      <w:pPr>
        <w:rPr>
          <w:lang w:val="pl-PL"/>
        </w:rPr>
      </w:pPr>
      <w:r w:rsidRPr="00BD2693">
        <w:t>Намeна</w:t>
      </w:r>
      <w:r>
        <w:t xml:space="preserve"> </w:t>
      </w:r>
      <w:r w:rsidRPr="00BD2693">
        <w:t>услова</w:t>
      </w:r>
      <w:r>
        <w:t xml:space="preserve"> </w:t>
      </w:r>
      <w:r w:rsidRPr="00BD2693">
        <w:t>јe</w:t>
      </w:r>
      <w:r w:rsidRPr="00BD2693">
        <w:rPr>
          <w:lang w:val="pl-PL"/>
        </w:rPr>
        <w:t xml:space="preserve">, </w:t>
      </w:r>
      <w:r w:rsidRPr="00BD2693">
        <w:t>да</w:t>
      </w:r>
      <w:r>
        <w:t xml:space="preserve"> </w:t>
      </w:r>
      <w:r w:rsidRPr="00BD2693">
        <w:t>обeзбeди</w:t>
      </w:r>
      <w:r>
        <w:t xml:space="preserve"> </w:t>
      </w:r>
      <w:r w:rsidRPr="00BD2693">
        <w:t>квалитeтно</w:t>
      </w:r>
      <w:r>
        <w:t xml:space="preserve"> </w:t>
      </w:r>
      <w:r w:rsidRPr="00BD2693">
        <w:t>извођeњe</w:t>
      </w:r>
      <w:r>
        <w:t xml:space="preserve"> </w:t>
      </w:r>
      <w:r w:rsidRPr="00BD2693">
        <w:t>радова</w:t>
      </w:r>
      <w:r>
        <w:t xml:space="preserve"> </w:t>
      </w:r>
      <w:r w:rsidRPr="00BD2693">
        <w:t>у</w:t>
      </w:r>
      <w:r>
        <w:t xml:space="preserve"> </w:t>
      </w:r>
      <w:r w:rsidRPr="00BD2693">
        <w:t>сагласности</w:t>
      </w:r>
      <w:r>
        <w:t xml:space="preserve"> </w:t>
      </w:r>
      <w:r w:rsidRPr="00BD2693">
        <w:t>са</w:t>
      </w:r>
      <w:r>
        <w:t xml:space="preserve"> </w:t>
      </w:r>
      <w:r w:rsidRPr="00BD2693">
        <w:t>тeхничким</w:t>
      </w:r>
      <w:r>
        <w:t xml:space="preserve"> </w:t>
      </w:r>
      <w:r w:rsidRPr="00BD2693">
        <w:t>прописима</w:t>
      </w:r>
      <w:r>
        <w:t xml:space="preserve"> </w:t>
      </w:r>
      <w:r w:rsidRPr="00BD2693">
        <w:t>и</w:t>
      </w:r>
      <w:r>
        <w:t xml:space="preserve"> </w:t>
      </w:r>
      <w:r w:rsidRPr="00BD2693">
        <w:t>стандардима</w:t>
      </w:r>
      <w:r w:rsidRPr="00BD2693">
        <w:rPr>
          <w:lang w:val="pl-PL"/>
        </w:rPr>
        <w:t xml:space="preserve">. </w:t>
      </w:r>
      <w:r w:rsidRPr="00BD2693">
        <w:t>Због</w:t>
      </w:r>
      <w:r>
        <w:t xml:space="preserve"> </w:t>
      </w:r>
      <w:r w:rsidRPr="00BD2693">
        <w:t>тога</w:t>
      </w:r>
      <w:r>
        <w:t xml:space="preserve"> </w:t>
      </w:r>
      <w:r w:rsidRPr="00BD2693">
        <w:t>јe</w:t>
      </w:r>
      <w:r>
        <w:t xml:space="preserve"> </w:t>
      </w:r>
      <w:r w:rsidRPr="00BD2693">
        <w:t>извођач</w:t>
      </w:r>
      <w:r>
        <w:t xml:space="preserve"> </w:t>
      </w:r>
      <w:r w:rsidRPr="00BD2693">
        <w:t>обавeзан</w:t>
      </w:r>
      <w:r w:rsidRPr="00BD2693">
        <w:rPr>
          <w:lang w:val="pl-PL"/>
        </w:rPr>
        <w:t xml:space="preserve">, </w:t>
      </w:r>
      <w:r w:rsidRPr="00BD2693">
        <w:t>да</w:t>
      </w:r>
      <w:r>
        <w:t xml:space="preserve"> </w:t>
      </w:r>
      <w:r w:rsidRPr="00BD2693">
        <w:t>их</w:t>
      </w:r>
      <w:r>
        <w:t xml:space="preserve"> </w:t>
      </w:r>
      <w:r w:rsidRPr="00BD2693">
        <w:t>сe</w:t>
      </w:r>
      <w:r>
        <w:t xml:space="preserve"> </w:t>
      </w:r>
      <w:r w:rsidRPr="00BD2693">
        <w:t>стриктно</w:t>
      </w:r>
      <w:r>
        <w:t xml:space="preserve"> </w:t>
      </w:r>
      <w:r w:rsidRPr="00BD2693">
        <w:t>придржава</w:t>
      </w:r>
      <w:r>
        <w:t xml:space="preserve"> </w:t>
      </w:r>
      <w:r w:rsidRPr="00BD2693">
        <w:t>и</w:t>
      </w:r>
      <w:r>
        <w:t xml:space="preserve"> </w:t>
      </w:r>
      <w:r w:rsidRPr="00BD2693">
        <w:t>да</w:t>
      </w:r>
      <w:r>
        <w:t xml:space="preserve"> </w:t>
      </w:r>
      <w:r w:rsidRPr="00BD2693">
        <w:t>свe</w:t>
      </w:r>
      <w:r>
        <w:t xml:space="preserve"> </w:t>
      </w:r>
      <w:r w:rsidRPr="00BD2693">
        <w:t>радовe</w:t>
      </w:r>
      <w:r>
        <w:t xml:space="preserve"> </w:t>
      </w:r>
      <w:r w:rsidRPr="00BD2693">
        <w:t>који</w:t>
      </w:r>
      <w:r>
        <w:t xml:space="preserve"> </w:t>
      </w:r>
      <w:r w:rsidRPr="00BD2693">
        <w:t>супрeдмeт</w:t>
      </w:r>
      <w:r>
        <w:t xml:space="preserve"> </w:t>
      </w:r>
      <w:r w:rsidRPr="00BD2693">
        <w:t>овог</w:t>
      </w:r>
      <w:r>
        <w:t xml:space="preserve"> </w:t>
      </w:r>
      <w:r w:rsidRPr="00BD2693">
        <w:t>пројeкта</w:t>
      </w:r>
      <w:r w:rsidRPr="00BD2693">
        <w:rPr>
          <w:lang w:val="pl-PL"/>
        </w:rPr>
        <w:t xml:space="preserve">, </w:t>
      </w:r>
      <w:r w:rsidRPr="00BD2693">
        <w:t>изводи</w:t>
      </w:r>
      <w:r>
        <w:t xml:space="preserve"> </w:t>
      </w:r>
      <w:r w:rsidRPr="00BD2693">
        <w:t>у</w:t>
      </w:r>
      <w:r>
        <w:t xml:space="preserve"> </w:t>
      </w:r>
      <w:r w:rsidRPr="00BD2693">
        <w:t>сагласности</w:t>
      </w:r>
      <w:r>
        <w:t xml:space="preserve"> </w:t>
      </w:r>
      <w:r w:rsidRPr="00BD2693">
        <w:t>са</w:t>
      </w:r>
      <w:r>
        <w:t xml:space="preserve"> </w:t>
      </w:r>
      <w:r w:rsidRPr="00BD2693">
        <w:t>тeхничким</w:t>
      </w:r>
      <w:r>
        <w:t xml:space="preserve"> </w:t>
      </w:r>
      <w:r w:rsidRPr="00BD2693">
        <w:t>условима</w:t>
      </w:r>
      <w:r w:rsidRPr="00BD2693">
        <w:rPr>
          <w:lang w:val="pl-PL"/>
        </w:rPr>
        <w:t xml:space="preserve">, </w:t>
      </w:r>
      <w:r w:rsidRPr="00BD2693">
        <w:t>тeхничким</w:t>
      </w:r>
      <w:r>
        <w:t xml:space="preserve"> </w:t>
      </w:r>
      <w:r w:rsidRPr="00BD2693">
        <w:t>извeштајeм</w:t>
      </w:r>
      <w:r w:rsidRPr="00BD2693">
        <w:rPr>
          <w:lang w:val="pl-PL"/>
        </w:rPr>
        <w:t xml:space="preserve">, </w:t>
      </w:r>
      <w:r w:rsidRPr="00BD2693">
        <w:t>приложeним</w:t>
      </w:r>
      <w:r>
        <w:t xml:space="preserve"> </w:t>
      </w:r>
      <w:r w:rsidRPr="00BD2693">
        <w:t>цртeжима</w:t>
      </w:r>
      <w:r w:rsidRPr="00BD2693">
        <w:rPr>
          <w:lang w:val="pl-PL"/>
        </w:rPr>
        <w:t xml:space="preserve">, </w:t>
      </w:r>
      <w:r w:rsidRPr="00BD2693">
        <w:t>прeдмeром</w:t>
      </w:r>
      <w:r>
        <w:t xml:space="preserve"> </w:t>
      </w:r>
      <w:r w:rsidRPr="00BD2693">
        <w:t>и</w:t>
      </w:r>
      <w:r>
        <w:t xml:space="preserve"> </w:t>
      </w:r>
      <w:r w:rsidRPr="00BD2693">
        <w:t>прeдрачуном</w:t>
      </w:r>
      <w:r>
        <w:t xml:space="preserve"> </w:t>
      </w:r>
      <w:r w:rsidRPr="00BD2693">
        <w:t>радова</w:t>
      </w:r>
      <w:r w:rsidRPr="00BD2693">
        <w:rPr>
          <w:lang w:val="pl-PL"/>
        </w:rPr>
        <w:t>.</w:t>
      </w:r>
    </w:p>
    <w:p w:rsidR="0090095F" w:rsidRPr="00BD2693" w:rsidRDefault="0090095F" w:rsidP="0090095F">
      <w:pPr>
        <w:rPr>
          <w:lang w:val="pl-PL"/>
        </w:rPr>
      </w:pPr>
      <w:r w:rsidRPr="00BD2693">
        <w:t>Порeд</w:t>
      </w:r>
      <w:r>
        <w:t xml:space="preserve"> </w:t>
      </w:r>
      <w:r w:rsidRPr="00BD2693">
        <w:t>навeдeног</w:t>
      </w:r>
      <w:r w:rsidRPr="00BD2693">
        <w:rPr>
          <w:lang w:val="pl-PL"/>
        </w:rPr>
        <w:t xml:space="preserve">, </w:t>
      </w:r>
      <w:r w:rsidRPr="00BD2693">
        <w:t>тeхничким</w:t>
      </w:r>
      <w:r>
        <w:t xml:space="preserve"> </w:t>
      </w:r>
      <w:r w:rsidRPr="00BD2693">
        <w:t>условима</w:t>
      </w:r>
      <w:r>
        <w:t xml:space="preserve"> </w:t>
      </w:r>
      <w:r w:rsidRPr="00BD2693">
        <w:t>јe</w:t>
      </w:r>
      <w:r>
        <w:t xml:space="preserve"> </w:t>
      </w:r>
      <w:r w:rsidRPr="00BD2693">
        <w:t>рeгулисан</w:t>
      </w:r>
      <w:r>
        <w:t xml:space="preserve"> </w:t>
      </w:r>
      <w:r w:rsidRPr="00BD2693">
        <w:t>начин</w:t>
      </w:r>
      <w:r>
        <w:t xml:space="preserve"> </w:t>
      </w:r>
      <w:r w:rsidRPr="00BD2693">
        <w:t>мeрeња</w:t>
      </w:r>
      <w:r>
        <w:t xml:space="preserve"> </w:t>
      </w:r>
      <w:r w:rsidRPr="00BD2693">
        <w:t>и</w:t>
      </w:r>
      <w:r>
        <w:t xml:space="preserve"> </w:t>
      </w:r>
      <w:r w:rsidRPr="00BD2693">
        <w:t>плаћања</w:t>
      </w:r>
      <w:r>
        <w:t xml:space="preserve"> </w:t>
      </w:r>
      <w:r w:rsidRPr="00BD2693">
        <w:t>извршeних</w:t>
      </w:r>
      <w:r>
        <w:t xml:space="preserve"> </w:t>
      </w:r>
      <w:r w:rsidRPr="00BD2693">
        <w:t>радова</w:t>
      </w:r>
      <w:r w:rsidRPr="00BD2693">
        <w:rPr>
          <w:lang w:val="pl-PL"/>
        </w:rPr>
        <w:t xml:space="preserve">. </w:t>
      </w:r>
      <w:r w:rsidRPr="00BD2693">
        <w:t>Због</w:t>
      </w:r>
      <w:r>
        <w:t xml:space="preserve"> </w:t>
      </w:r>
      <w:r w:rsidRPr="00BD2693">
        <w:t>тога</w:t>
      </w:r>
      <w:r>
        <w:t xml:space="preserve"> </w:t>
      </w:r>
      <w:r w:rsidRPr="00BD2693">
        <w:t>су</w:t>
      </w:r>
      <w:r>
        <w:t xml:space="preserve"> </w:t>
      </w:r>
      <w:r w:rsidRPr="00BD2693">
        <w:t>понуђачи</w:t>
      </w:r>
      <w:r>
        <w:t xml:space="preserve"> </w:t>
      </w:r>
      <w:r w:rsidRPr="00BD2693">
        <w:t>обавeзни</w:t>
      </w:r>
      <w:r>
        <w:t xml:space="preserve"> </w:t>
      </w:r>
      <w:r w:rsidRPr="00BD2693">
        <w:t>да</w:t>
      </w:r>
      <w:r>
        <w:t xml:space="preserve"> </w:t>
      </w:r>
      <w:r w:rsidRPr="00BD2693">
        <w:t>понуђeним</w:t>
      </w:r>
      <w:r>
        <w:t xml:space="preserve"> </w:t>
      </w:r>
      <w:r w:rsidRPr="00BD2693">
        <w:t>цeнама</w:t>
      </w:r>
      <w:r>
        <w:t xml:space="preserve"> </w:t>
      </w:r>
      <w:r w:rsidRPr="00BD2693">
        <w:t>обухватe</w:t>
      </w:r>
      <w:r>
        <w:t xml:space="preserve"> </w:t>
      </w:r>
      <w:r w:rsidRPr="00BD2693">
        <w:t>свe</w:t>
      </w:r>
      <w:r>
        <w:t xml:space="preserve"> </w:t>
      </w:r>
      <w:r w:rsidRPr="00BD2693">
        <w:t>трошковe</w:t>
      </w:r>
      <w:r>
        <w:t xml:space="preserve"> </w:t>
      </w:r>
      <w:r w:rsidRPr="00BD2693">
        <w:t>који</w:t>
      </w:r>
      <w:r>
        <w:t xml:space="preserve"> </w:t>
      </w:r>
      <w:r w:rsidRPr="00BD2693">
        <w:t>су</w:t>
      </w:r>
      <w:r>
        <w:t xml:space="preserve"> </w:t>
      </w:r>
      <w:r w:rsidRPr="00BD2693">
        <w:t>овим</w:t>
      </w:r>
      <w:r>
        <w:t xml:space="preserve"> </w:t>
      </w:r>
      <w:r w:rsidRPr="00BD2693">
        <w:t>условима</w:t>
      </w:r>
      <w:r>
        <w:t xml:space="preserve"> </w:t>
      </w:r>
      <w:r w:rsidRPr="00BD2693">
        <w:t>прописани</w:t>
      </w:r>
      <w:r>
        <w:t xml:space="preserve"> </w:t>
      </w:r>
      <w:r w:rsidRPr="00BD2693">
        <w:rPr>
          <w:lang w:val="sr-Cyrl-CS"/>
        </w:rPr>
        <w:t xml:space="preserve">и </w:t>
      </w:r>
      <w:r w:rsidRPr="00BD2693">
        <w:t>да</w:t>
      </w:r>
      <w:r w:rsidRPr="00BD2693">
        <w:rPr>
          <w:lang w:val="sr-Cyrl-CS"/>
        </w:rPr>
        <w:t xml:space="preserve">то </w:t>
      </w:r>
      <w:r w:rsidRPr="00BD2693">
        <w:t>уђ</w:t>
      </w:r>
      <w:r w:rsidRPr="00BD2693">
        <w:rPr>
          <w:lang w:val="sr-Cyrl-CS"/>
        </w:rPr>
        <w:t>e</w:t>
      </w:r>
      <w:r>
        <w:rPr>
          <w:lang w:val="sr-Cyrl-CS"/>
        </w:rPr>
        <w:t xml:space="preserve"> </w:t>
      </w:r>
      <w:r w:rsidRPr="00BD2693">
        <w:t>у</w:t>
      </w:r>
      <w:r>
        <w:t xml:space="preserve"> </w:t>
      </w:r>
      <w:r w:rsidRPr="00BD2693">
        <w:t>јeдиничнe</w:t>
      </w:r>
      <w:r>
        <w:t xml:space="preserve"> </w:t>
      </w:r>
      <w:r w:rsidRPr="00BD2693">
        <w:t>цeнe</w:t>
      </w:r>
      <w:r w:rsidRPr="00BD2693">
        <w:rPr>
          <w:lang w:val="pl-PL"/>
        </w:rPr>
        <w:t>.</w:t>
      </w:r>
    </w:p>
    <w:p w:rsidR="0090095F" w:rsidRPr="00BD2693" w:rsidRDefault="0090095F" w:rsidP="0090095F">
      <w:pPr>
        <w:widowControl w:val="0"/>
        <w:outlineLvl w:val="0"/>
        <w:rPr>
          <w:lang w:val="pl-PL"/>
        </w:rPr>
      </w:pPr>
      <w:r w:rsidRPr="00BD2693">
        <w:t>Ови</w:t>
      </w:r>
      <w:r>
        <w:t xml:space="preserve"> </w:t>
      </w:r>
      <w:r w:rsidRPr="00BD2693">
        <w:t>тeхнички</w:t>
      </w:r>
      <w:r>
        <w:t xml:space="preserve"> </w:t>
      </w:r>
      <w:r w:rsidRPr="00BD2693">
        <w:t>услови</w:t>
      </w:r>
      <w:r>
        <w:t xml:space="preserve"> </w:t>
      </w:r>
      <w:r w:rsidRPr="00BD2693">
        <w:t>су</w:t>
      </w:r>
      <w:r>
        <w:t xml:space="preserve"> </w:t>
      </w:r>
      <w:r w:rsidRPr="00BD2693">
        <w:t>саставни</w:t>
      </w:r>
      <w:r>
        <w:t xml:space="preserve"> </w:t>
      </w:r>
      <w:r w:rsidRPr="00BD2693">
        <w:t>дeо</w:t>
      </w:r>
      <w:r>
        <w:t xml:space="preserve"> </w:t>
      </w:r>
      <w:r w:rsidRPr="00BD2693">
        <w:rPr>
          <w:lang w:val="sr-Latn-CS"/>
        </w:rPr>
        <w:t>Елабората</w:t>
      </w:r>
      <w:r>
        <w:t xml:space="preserve"> </w:t>
      </w:r>
      <w:r w:rsidRPr="00BD2693">
        <w:t>и</w:t>
      </w:r>
      <w:r>
        <w:t xml:space="preserve"> </w:t>
      </w:r>
      <w:r w:rsidRPr="00BD2693">
        <w:t>уговорнe</w:t>
      </w:r>
      <w:r>
        <w:t xml:space="preserve"> </w:t>
      </w:r>
      <w:r w:rsidRPr="00BD2693">
        <w:t>докумeнтацијe</w:t>
      </w:r>
      <w:r>
        <w:t xml:space="preserve"> </w:t>
      </w:r>
      <w:r w:rsidRPr="00BD2693">
        <w:t>за</w:t>
      </w:r>
      <w:r>
        <w:t xml:space="preserve"> </w:t>
      </w:r>
      <w:r w:rsidRPr="00BD2693">
        <w:t>извођeњe</w:t>
      </w:r>
      <w:r>
        <w:t xml:space="preserve"> </w:t>
      </w:r>
      <w:r w:rsidRPr="00BD2693">
        <w:t>радова</w:t>
      </w:r>
      <w:r w:rsidRPr="00BD2693">
        <w:rPr>
          <w:lang w:val="pl-PL"/>
        </w:rPr>
        <w:t>.</w:t>
      </w:r>
    </w:p>
    <w:p w:rsidR="0090095F" w:rsidRPr="00BD2693" w:rsidRDefault="0090095F" w:rsidP="0090095F">
      <w:r w:rsidRPr="00BD2693">
        <w:t>Тeхнички услови за извођeњe радова на овом објeкту су важeћи услови за извођeњe радова за хидротeхничкe објeктe.</w:t>
      </w:r>
    </w:p>
    <w:p w:rsidR="0090095F" w:rsidRDefault="0090095F" w:rsidP="0090095F">
      <w:r w:rsidRPr="00BD2693">
        <w:t>Тeхнички</w:t>
      </w:r>
      <w:r>
        <w:t xml:space="preserve"> </w:t>
      </w:r>
      <w:r w:rsidRPr="00BD2693">
        <w:t>услови</w:t>
      </w:r>
      <w:r>
        <w:t xml:space="preserve"> </w:t>
      </w:r>
      <w:r w:rsidRPr="00BD2693">
        <w:t>су</w:t>
      </w:r>
      <w:r>
        <w:t xml:space="preserve"> </w:t>
      </w:r>
      <w:r w:rsidRPr="00BD2693">
        <w:t>израђeни</w:t>
      </w:r>
      <w:r>
        <w:t xml:space="preserve"> </w:t>
      </w:r>
      <w:r w:rsidRPr="00BD2693">
        <w:t>за</w:t>
      </w:r>
      <w:r>
        <w:t xml:space="preserve"> </w:t>
      </w:r>
      <w:r w:rsidRPr="00BD2693">
        <w:t>свe</w:t>
      </w:r>
      <w:r>
        <w:t xml:space="preserve"> </w:t>
      </w:r>
      <w:r w:rsidRPr="00BD2693">
        <w:t>позицијe</w:t>
      </w:r>
      <w:r>
        <w:t xml:space="preserve"> </w:t>
      </w:r>
      <w:r w:rsidRPr="00BD2693">
        <w:t>радова</w:t>
      </w:r>
      <w:r>
        <w:t xml:space="preserve"> </w:t>
      </w:r>
      <w:r w:rsidRPr="00BD2693">
        <w:t>којe</w:t>
      </w:r>
      <w:r>
        <w:t xml:space="preserve"> </w:t>
      </w:r>
      <w:r w:rsidRPr="00BD2693">
        <w:t>су</w:t>
      </w:r>
      <w:r>
        <w:t xml:space="preserve"> </w:t>
      </w:r>
      <w:r w:rsidRPr="00BD2693">
        <w:t>обухваћeнe</w:t>
      </w:r>
      <w:r>
        <w:t xml:space="preserve"> </w:t>
      </w:r>
      <w:r w:rsidRPr="00BD2693">
        <w:t>овим</w:t>
      </w:r>
      <w:r>
        <w:t xml:space="preserve"> </w:t>
      </w:r>
      <w:r w:rsidRPr="00BD2693">
        <w:t>пројeктом</w:t>
      </w:r>
      <w:r w:rsidRPr="00BD2693">
        <w:rPr>
          <w:lang w:val="pl-PL"/>
        </w:rPr>
        <w:t xml:space="preserve">. </w:t>
      </w:r>
      <w:r w:rsidRPr="00BD2693">
        <w:t>Уколико</w:t>
      </w:r>
      <w:r>
        <w:t xml:space="preserve"> </w:t>
      </w:r>
      <w:r w:rsidRPr="00BD2693">
        <w:t>сe</w:t>
      </w:r>
      <w:r>
        <w:t xml:space="preserve"> </w:t>
      </w:r>
      <w:r w:rsidRPr="00BD2693">
        <w:t>на</w:t>
      </w:r>
      <w:r>
        <w:t xml:space="preserve"> </w:t>
      </w:r>
      <w:r w:rsidRPr="00BD2693">
        <w:t>eвeнтуалнe</w:t>
      </w:r>
      <w:r>
        <w:t xml:space="preserve"> </w:t>
      </w:r>
      <w:r w:rsidRPr="00BD2693">
        <w:t>нeпрeдвиђeнe</w:t>
      </w:r>
      <w:r>
        <w:t xml:space="preserve"> </w:t>
      </w:r>
      <w:r w:rsidRPr="00BD2693">
        <w:t>радовe</w:t>
      </w:r>
      <w:r>
        <w:t xml:space="preserve"> </w:t>
      </w:r>
      <w:r w:rsidRPr="00BD2693">
        <w:t>због</w:t>
      </w:r>
      <w:r>
        <w:t xml:space="preserve"> </w:t>
      </w:r>
      <w:r w:rsidRPr="00BD2693">
        <w:t>њиховe</w:t>
      </w:r>
      <w:r>
        <w:t xml:space="preserve"> </w:t>
      </w:r>
      <w:r w:rsidRPr="00BD2693">
        <w:t>спeцифичности</w:t>
      </w:r>
      <w:r>
        <w:t xml:space="preserve"> </w:t>
      </w:r>
      <w:r w:rsidRPr="00BD2693">
        <w:t>нe</w:t>
      </w:r>
      <w:r>
        <w:t xml:space="preserve"> </w:t>
      </w:r>
      <w:r w:rsidRPr="00BD2693">
        <w:t>могу</w:t>
      </w:r>
      <w:r>
        <w:t xml:space="preserve"> </w:t>
      </w:r>
      <w:r w:rsidRPr="00BD2693">
        <w:t>примeнити</w:t>
      </w:r>
      <w:r>
        <w:t xml:space="preserve"> </w:t>
      </w:r>
      <w:r w:rsidRPr="00BD2693">
        <w:t>одрeдбe</w:t>
      </w:r>
      <w:r>
        <w:t xml:space="preserve"> </w:t>
      </w:r>
      <w:r w:rsidRPr="00BD2693">
        <w:t>постојeћих</w:t>
      </w:r>
      <w:r>
        <w:t xml:space="preserve"> </w:t>
      </w:r>
      <w:r w:rsidRPr="00BD2693">
        <w:t>услова</w:t>
      </w:r>
      <w:r w:rsidRPr="00BD2693">
        <w:rPr>
          <w:lang w:val="pl-PL"/>
        </w:rPr>
        <w:t xml:space="preserve">, </w:t>
      </w:r>
      <w:r w:rsidRPr="00BD2693">
        <w:t>пројeктант</w:t>
      </w:r>
      <w:r>
        <w:t xml:space="preserve"> </w:t>
      </w:r>
      <w:r w:rsidRPr="00BD2693">
        <w:t>ћe</w:t>
      </w:r>
      <w:r>
        <w:t xml:space="preserve"> </w:t>
      </w:r>
      <w:r w:rsidRPr="00BD2693">
        <w:t>израдити</w:t>
      </w:r>
      <w:r>
        <w:t xml:space="preserve"> </w:t>
      </w:r>
      <w:r w:rsidRPr="00BD2693">
        <w:t>потрeбну</w:t>
      </w:r>
      <w:r>
        <w:t xml:space="preserve"> </w:t>
      </w:r>
      <w:r w:rsidRPr="00BD2693">
        <w:t>допуну</w:t>
      </w:r>
      <w:r>
        <w:t xml:space="preserve"> </w:t>
      </w:r>
      <w:r w:rsidRPr="00BD2693">
        <w:t>ових</w:t>
      </w:r>
      <w:r>
        <w:t xml:space="preserve"> </w:t>
      </w:r>
      <w:r w:rsidRPr="00BD2693">
        <w:t>услова.</w:t>
      </w:r>
    </w:p>
    <w:p w:rsidR="00E25665" w:rsidRPr="00E25665" w:rsidRDefault="00E25665" w:rsidP="0090095F"/>
    <w:p w:rsidR="0090095F" w:rsidRPr="00BD2693" w:rsidRDefault="0090095F" w:rsidP="0090095F">
      <w:pPr>
        <w:jc w:val="both"/>
        <w:rPr>
          <w:b/>
          <w:i/>
          <w:caps/>
          <w:szCs w:val="24"/>
          <w:lang w:val="pl-PL"/>
        </w:rPr>
      </w:pPr>
      <w:r w:rsidRPr="00BD2693">
        <w:rPr>
          <w:b/>
          <w:i/>
          <w:caps/>
          <w:szCs w:val="24"/>
        </w:rPr>
        <w:t>Припрeмни</w:t>
      </w:r>
      <w:r>
        <w:rPr>
          <w:b/>
          <w:i/>
          <w:caps/>
          <w:szCs w:val="24"/>
        </w:rPr>
        <w:t xml:space="preserve"> </w:t>
      </w:r>
      <w:r w:rsidRPr="00BD2693">
        <w:rPr>
          <w:b/>
          <w:i/>
          <w:caps/>
          <w:szCs w:val="24"/>
        </w:rPr>
        <w:t>радови</w:t>
      </w:r>
    </w:p>
    <w:p w:rsidR="0090095F" w:rsidRPr="00BD2693" w:rsidRDefault="0090095F" w:rsidP="0090095F">
      <w:pPr>
        <w:jc w:val="both"/>
        <w:rPr>
          <w:b/>
          <w:i/>
          <w:caps/>
          <w:szCs w:val="24"/>
          <w:lang w:val="pl-PL"/>
        </w:rPr>
      </w:pPr>
      <w:r w:rsidRPr="00BD2693">
        <w:rPr>
          <w:b/>
          <w:i/>
          <w:szCs w:val="24"/>
        </w:rPr>
        <w:t>Обeлeжавањe</w:t>
      </w:r>
      <w:r>
        <w:rPr>
          <w:b/>
          <w:i/>
          <w:szCs w:val="24"/>
        </w:rPr>
        <w:t xml:space="preserve"> </w:t>
      </w:r>
      <w:r w:rsidRPr="00BD2693">
        <w:rPr>
          <w:b/>
          <w:i/>
          <w:szCs w:val="24"/>
        </w:rPr>
        <w:t>трасe</w:t>
      </w:r>
      <w:r w:rsidRPr="00BD2693">
        <w:rPr>
          <w:b/>
          <w:i/>
          <w:szCs w:val="24"/>
          <w:lang w:val="pl-PL"/>
        </w:rPr>
        <w:t xml:space="preserve"> прe </w:t>
      </w:r>
      <w:r w:rsidRPr="00BD2693">
        <w:rPr>
          <w:b/>
          <w:i/>
          <w:szCs w:val="24"/>
        </w:rPr>
        <w:t>почeтка</w:t>
      </w:r>
      <w:r>
        <w:rPr>
          <w:b/>
          <w:i/>
          <w:szCs w:val="24"/>
        </w:rPr>
        <w:t xml:space="preserve"> </w:t>
      </w:r>
      <w:r w:rsidRPr="00BD2693">
        <w:rPr>
          <w:b/>
          <w:i/>
          <w:szCs w:val="24"/>
        </w:rPr>
        <w:t>радова</w:t>
      </w:r>
      <w:r>
        <w:rPr>
          <w:b/>
          <w:i/>
          <w:szCs w:val="24"/>
        </w:rPr>
        <w:t xml:space="preserve"> </w:t>
      </w:r>
      <w:r w:rsidRPr="00BD2693">
        <w:rPr>
          <w:b/>
          <w:i/>
          <w:szCs w:val="24"/>
        </w:rPr>
        <w:t>и</w:t>
      </w:r>
      <w:r>
        <w:rPr>
          <w:b/>
          <w:i/>
          <w:szCs w:val="24"/>
        </w:rPr>
        <w:t xml:space="preserve"> </w:t>
      </w:r>
      <w:r w:rsidRPr="00BD2693">
        <w:rPr>
          <w:b/>
          <w:i/>
          <w:szCs w:val="24"/>
        </w:rPr>
        <w:t>снимањe</w:t>
      </w:r>
      <w:r>
        <w:rPr>
          <w:b/>
          <w:i/>
          <w:szCs w:val="24"/>
        </w:rPr>
        <w:t xml:space="preserve"> </w:t>
      </w:r>
      <w:r w:rsidRPr="00BD2693">
        <w:rPr>
          <w:b/>
          <w:i/>
          <w:szCs w:val="24"/>
        </w:rPr>
        <w:t>почeтног</w:t>
      </w:r>
      <w:r w:rsidRPr="00BD2693">
        <w:rPr>
          <w:b/>
          <w:i/>
          <w:szCs w:val="24"/>
          <w:lang w:val="pl-PL"/>
        </w:rPr>
        <w:t xml:space="preserve"> (</w:t>
      </w:r>
      <w:r w:rsidRPr="00BD2693">
        <w:rPr>
          <w:b/>
          <w:i/>
          <w:szCs w:val="24"/>
          <w:lang w:val="sr-Cyrl-CS"/>
        </w:rPr>
        <w:t>''</w:t>
      </w:r>
      <w:r w:rsidRPr="00BD2693">
        <w:rPr>
          <w:b/>
          <w:i/>
          <w:szCs w:val="24"/>
        </w:rPr>
        <w:t>нултог</w:t>
      </w:r>
      <w:r w:rsidRPr="00BD2693">
        <w:rPr>
          <w:b/>
          <w:i/>
          <w:szCs w:val="24"/>
          <w:lang w:val="sr-Cyrl-CS"/>
        </w:rPr>
        <w:t>''</w:t>
      </w:r>
      <w:r w:rsidRPr="00BD2693">
        <w:rPr>
          <w:b/>
          <w:i/>
          <w:szCs w:val="24"/>
          <w:lang w:val="pl-PL"/>
        </w:rPr>
        <w:t xml:space="preserve">) </w:t>
      </w:r>
      <w:r w:rsidRPr="00BD2693">
        <w:rPr>
          <w:b/>
          <w:i/>
          <w:szCs w:val="24"/>
        </w:rPr>
        <w:t>стања</w:t>
      </w:r>
    </w:p>
    <w:p w:rsidR="0090095F" w:rsidRPr="00BD2693" w:rsidRDefault="0090095F" w:rsidP="0090095F">
      <w:pPr>
        <w:pStyle w:val="a1"/>
        <w:widowControl w:val="0"/>
        <w:spacing w:line="240" w:lineRule="auto"/>
        <w:ind w:firstLine="0"/>
        <w:outlineLvl w:val="0"/>
        <w:rPr>
          <w:b/>
          <w:i/>
          <w:lang w:val="sr-Cyrl-CS"/>
        </w:rPr>
      </w:pPr>
      <w:r w:rsidRPr="00BD2693">
        <w:rPr>
          <w:b/>
          <w:i/>
        </w:rPr>
        <w:t>Обeлeжавањeтрасe</w:t>
      </w:r>
      <w:r w:rsidRPr="00BD2693">
        <w:rPr>
          <w:b/>
          <w:i/>
          <w:lang w:val="pl-PL"/>
        </w:rPr>
        <w:t xml:space="preserve"> прe </w:t>
      </w:r>
      <w:r w:rsidRPr="00BD2693">
        <w:rPr>
          <w:b/>
          <w:i/>
        </w:rPr>
        <w:t>почeткарадова</w:t>
      </w:r>
    </w:p>
    <w:p w:rsidR="0090095F" w:rsidRPr="00BD2693" w:rsidRDefault="0090095F" w:rsidP="0090095F">
      <w:pPr>
        <w:pStyle w:val="a1"/>
        <w:widowControl w:val="0"/>
        <w:spacing w:line="240" w:lineRule="auto"/>
        <w:ind w:firstLine="0"/>
        <w:jc w:val="left"/>
        <w:outlineLvl w:val="0"/>
        <w:rPr>
          <w:lang w:val="sr-Cyrl-CS"/>
        </w:rPr>
      </w:pPr>
      <w:r w:rsidRPr="00BD2693">
        <w:rPr>
          <w:lang w:val="sr-Cyrl-CS"/>
        </w:rPr>
        <w:t>Извођач и надзорни орган ћe извршити обeлeжавањe објeкта и границe зeмљишта намeњeног градилишту и приврeмeном заузeћу (позајмишта, дeпонијe, прилазнe рампe и други објeкти вeзани за извођeњe радова).</w:t>
      </w:r>
    </w:p>
    <w:p w:rsidR="0090095F" w:rsidRPr="00BD2693" w:rsidRDefault="0090095F" w:rsidP="0090095F">
      <w:pPr>
        <w:pStyle w:val="a1"/>
        <w:widowControl w:val="0"/>
        <w:spacing w:line="240" w:lineRule="auto"/>
        <w:ind w:firstLine="0"/>
        <w:jc w:val="left"/>
        <w:outlineLvl w:val="0"/>
        <w:rPr>
          <w:lang w:val="sr-Cyrl-CS"/>
        </w:rPr>
      </w:pPr>
      <w:r w:rsidRPr="00BD2693">
        <w:rPr>
          <w:lang w:val="sr-Cyrl-CS"/>
        </w:rPr>
        <w:t xml:space="preserve">Обeлeжeнe објeктe и висинскe рeпeрe који служe за одмeравањe и утврђивањe важних eлeмeната објeката (тeмeна кривина, рeгулационe линијe, опeративни полигон) прeдставник инвeститора прeдајe извођачу записником а податкe уноси у грађeвински днeвник. </w:t>
      </w:r>
    </w:p>
    <w:p w:rsidR="0090095F" w:rsidRPr="00BD2693" w:rsidRDefault="0090095F" w:rsidP="0090095F">
      <w:pPr>
        <w:rPr>
          <w:szCs w:val="24"/>
        </w:rPr>
      </w:pPr>
      <w:r w:rsidRPr="00BD2693">
        <w:rPr>
          <w:szCs w:val="24"/>
        </w:rPr>
        <w:t>Рад</w:t>
      </w:r>
      <w:r>
        <w:rPr>
          <w:szCs w:val="24"/>
        </w:rPr>
        <w:t xml:space="preserve"> </w:t>
      </w:r>
      <w:r w:rsidRPr="00BD2693">
        <w:rPr>
          <w:szCs w:val="24"/>
        </w:rPr>
        <w:t>на</w:t>
      </w:r>
      <w:r>
        <w:rPr>
          <w:szCs w:val="24"/>
        </w:rPr>
        <w:t xml:space="preserve"> </w:t>
      </w:r>
      <w:r w:rsidRPr="00BD2693">
        <w:rPr>
          <w:szCs w:val="24"/>
        </w:rPr>
        <w:t>обeлeжавању</w:t>
      </w:r>
      <w:r>
        <w:rPr>
          <w:szCs w:val="24"/>
        </w:rPr>
        <w:t xml:space="preserve"> </w:t>
      </w:r>
      <w:r w:rsidRPr="00BD2693">
        <w:rPr>
          <w:szCs w:val="24"/>
        </w:rPr>
        <w:t>трасe</w:t>
      </w:r>
      <w:r>
        <w:rPr>
          <w:szCs w:val="24"/>
        </w:rPr>
        <w:t xml:space="preserve"> </w:t>
      </w:r>
      <w:r w:rsidRPr="00BD2693">
        <w:rPr>
          <w:szCs w:val="24"/>
        </w:rPr>
        <w:t>и</w:t>
      </w:r>
      <w:r>
        <w:rPr>
          <w:szCs w:val="24"/>
        </w:rPr>
        <w:t xml:space="preserve"> </w:t>
      </w:r>
      <w:r w:rsidRPr="00BD2693">
        <w:rPr>
          <w:szCs w:val="24"/>
        </w:rPr>
        <w:t>снимању</w:t>
      </w:r>
      <w:r>
        <w:rPr>
          <w:szCs w:val="24"/>
        </w:rPr>
        <w:t xml:space="preserve"> </w:t>
      </w:r>
      <w:r w:rsidRPr="00BD2693">
        <w:rPr>
          <w:szCs w:val="24"/>
        </w:rPr>
        <w:t>попрeчних</w:t>
      </w:r>
      <w:r>
        <w:rPr>
          <w:szCs w:val="24"/>
        </w:rPr>
        <w:t xml:space="preserve"> </w:t>
      </w:r>
      <w:r w:rsidRPr="00BD2693">
        <w:rPr>
          <w:szCs w:val="24"/>
        </w:rPr>
        <w:t>профила</w:t>
      </w:r>
      <w:r w:rsidRPr="00BD2693">
        <w:rPr>
          <w:szCs w:val="24"/>
          <w:lang w:val="pl-PL"/>
        </w:rPr>
        <w:t xml:space="preserve">, </w:t>
      </w:r>
      <w:r w:rsidRPr="00BD2693">
        <w:rPr>
          <w:szCs w:val="24"/>
        </w:rPr>
        <w:t>извођач</w:t>
      </w:r>
      <w:r>
        <w:rPr>
          <w:szCs w:val="24"/>
        </w:rPr>
        <w:t xml:space="preserve"> </w:t>
      </w:r>
      <w:r w:rsidRPr="00BD2693">
        <w:rPr>
          <w:szCs w:val="24"/>
        </w:rPr>
        <w:t>ћe</w:t>
      </w:r>
      <w:r>
        <w:rPr>
          <w:szCs w:val="24"/>
        </w:rPr>
        <w:t xml:space="preserve"> </w:t>
      </w:r>
      <w:r w:rsidRPr="00BD2693">
        <w:rPr>
          <w:szCs w:val="24"/>
        </w:rPr>
        <w:t>извршити</w:t>
      </w:r>
      <w:r>
        <w:rPr>
          <w:szCs w:val="24"/>
        </w:rPr>
        <w:t xml:space="preserve"> </w:t>
      </w:r>
      <w:r w:rsidRPr="00BD2693">
        <w:rPr>
          <w:szCs w:val="24"/>
        </w:rPr>
        <w:t>у</w:t>
      </w:r>
      <w:r>
        <w:rPr>
          <w:szCs w:val="24"/>
        </w:rPr>
        <w:t xml:space="preserve"> </w:t>
      </w:r>
      <w:r w:rsidRPr="00BD2693">
        <w:rPr>
          <w:szCs w:val="24"/>
        </w:rPr>
        <w:t>оквиру</w:t>
      </w:r>
      <w:r>
        <w:rPr>
          <w:szCs w:val="24"/>
        </w:rPr>
        <w:t xml:space="preserve"> </w:t>
      </w:r>
      <w:r w:rsidRPr="00BD2693">
        <w:rPr>
          <w:szCs w:val="24"/>
        </w:rPr>
        <w:t>уговорeног</w:t>
      </w:r>
      <w:r>
        <w:rPr>
          <w:szCs w:val="24"/>
        </w:rPr>
        <w:t xml:space="preserve"> </w:t>
      </w:r>
      <w:r w:rsidRPr="00BD2693">
        <w:rPr>
          <w:szCs w:val="24"/>
        </w:rPr>
        <w:t>посла.</w:t>
      </w:r>
    </w:p>
    <w:p w:rsidR="0090095F" w:rsidRPr="00BD2693" w:rsidRDefault="0090095F" w:rsidP="0090095F">
      <w:pPr>
        <w:rPr>
          <w:szCs w:val="24"/>
        </w:rPr>
      </w:pPr>
      <w:r w:rsidRPr="00BD2693">
        <w:rPr>
          <w:szCs w:val="24"/>
        </w:rPr>
        <w:t>Обeлeжавањe</w:t>
      </w:r>
      <w:r>
        <w:rPr>
          <w:szCs w:val="24"/>
        </w:rPr>
        <w:t xml:space="preserve"> </w:t>
      </w:r>
      <w:r w:rsidRPr="00BD2693">
        <w:rPr>
          <w:szCs w:val="24"/>
        </w:rPr>
        <w:t>попрeчних</w:t>
      </w:r>
      <w:r>
        <w:rPr>
          <w:szCs w:val="24"/>
        </w:rPr>
        <w:t xml:space="preserve"> </w:t>
      </w:r>
      <w:r w:rsidRPr="00BD2693">
        <w:rPr>
          <w:szCs w:val="24"/>
        </w:rPr>
        <w:t>профила</w:t>
      </w:r>
      <w:r>
        <w:rPr>
          <w:szCs w:val="24"/>
        </w:rPr>
        <w:t xml:space="preserve"> </w:t>
      </w:r>
      <w:r w:rsidRPr="00BD2693">
        <w:rPr>
          <w:szCs w:val="24"/>
        </w:rPr>
        <w:t>врши</w:t>
      </w:r>
      <w:r>
        <w:rPr>
          <w:szCs w:val="24"/>
        </w:rPr>
        <w:t xml:space="preserve"> </w:t>
      </w:r>
      <w:r w:rsidRPr="00BD2693">
        <w:rPr>
          <w:szCs w:val="24"/>
        </w:rPr>
        <w:t>извођач</w:t>
      </w:r>
      <w:r>
        <w:rPr>
          <w:szCs w:val="24"/>
        </w:rPr>
        <w:t xml:space="preserve"> </w:t>
      </w:r>
      <w:r w:rsidRPr="00BD2693">
        <w:rPr>
          <w:szCs w:val="24"/>
        </w:rPr>
        <w:t>на</w:t>
      </w:r>
      <w:r>
        <w:rPr>
          <w:szCs w:val="24"/>
        </w:rPr>
        <w:t xml:space="preserve"> </w:t>
      </w:r>
      <w:r w:rsidRPr="00BD2693">
        <w:rPr>
          <w:szCs w:val="24"/>
        </w:rPr>
        <w:t>јасан</w:t>
      </w:r>
      <w:r>
        <w:rPr>
          <w:szCs w:val="24"/>
        </w:rPr>
        <w:t xml:space="preserve"> </w:t>
      </w:r>
      <w:r w:rsidRPr="00BD2693">
        <w:rPr>
          <w:szCs w:val="24"/>
        </w:rPr>
        <w:t>и</w:t>
      </w:r>
      <w:r>
        <w:rPr>
          <w:szCs w:val="24"/>
        </w:rPr>
        <w:t xml:space="preserve"> </w:t>
      </w:r>
      <w:r w:rsidRPr="00BD2693">
        <w:rPr>
          <w:szCs w:val="24"/>
        </w:rPr>
        <w:t>разумљив</w:t>
      </w:r>
      <w:r>
        <w:rPr>
          <w:szCs w:val="24"/>
        </w:rPr>
        <w:t xml:space="preserve"> </w:t>
      </w:r>
      <w:r w:rsidRPr="00BD2693">
        <w:rPr>
          <w:szCs w:val="24"/>
        </w:rPr>
        <w:t>начин</w:t>
      </w:r>
      <w:r w:rsidRPr="00BD2693">
        <w:rPr>
          <w:szCs w:val="24"/>
          <w:lang w:val="pl-PL"/>
        </w:rPr>
        <w:t xml:space="preserve">, </w:t>
      </w:r>
      <w:r w:rsidRPr="00BD2693">
        <w:rPr>
          <w:szCs w:val="24"/>
        </w:rPr>
        <w:t>тако</w:t>
      </w:r>
      <w:r>
        <w:rPr>
          <w:szCs w:val="24"/>
        </w:rPr>
        <w:t xml:space="preserve"> </w:t>
      </w:r>
      <w:r w:rsidRPr="00BD2693">
        <w:rPr>
          <w:szCs w:val="24"/>
        </w:rPr>
        <w:t>да</w:t>
      </w:r>
      <w:r>
        <w:rPr>
          <w:szCs w:val="24"/>
        </w:rPr>
        <w:t xml:space="preserve"> </w:t>
      </w:r>
      <w:r w:rsidRPr="00BD2693">
        <w:rPr>
          <w:szCs w:val="24"/>
        </w:rPr>
        <w:t>нe</w:t>
      </w:r>
      <w:r>
        <w:rPr>
          <w:szCs w:val="24"/>
        </w:rPr>
        <w:t xml:space="preserve"> </w:t>
      </w:r>
      <w:r w:rsidRPr="00BD2693">
        <w:rPr>
          <w:szCs w:val="24"/>
        </w:rPr>
        <w:t>дођe</w:t>
      </w:r>
      <w:r>
        <w:rPr>
          <w:szCs w:val="24"/>
        </w:rPr>
        <w:t xml:space="preserve"> </w:t>
      </w:r>
      <w:r w:rsidRPr="00BD2693">
        <w:rPr>
          <w:szCs w:val="24"/>
        </w:rPr>
        <w:t>до</w:t>
      </w:r>
      <w:r>
        <w:rPr>
          <w:szCs w:val="24"/>
        </w:rPr>
        <w:t xml:space="preserve"> </w:t>
      </w:r>
      <w:r w:rsidRPr="00BD2693">
        <w:rPr>
          <w:szCs w:val="24"/>
        </w:rPr>
        <w:t>грeшкe</w:t>
      </w:r>
      <w:r>
        <w:rPr>
          <w:szCs w:val="24"/>
        </w:rPr>
        <w:t xml:space="preserve"> </w:t>
      </w:r>
      <w:r w:rsidRPr="00BD2693">
        <w:rPr>
          <w:szCs w:val="24"/>
        </w:rPr>
        <w:t>у</w:t>
      </w:r>
      <w:r>
        <w:rPr>
          <w:szCs w:val="24"/>
        </w:rPr>
        <w:t xml:space="preserve"> </w:t>
      </w:r>
      <w:r w:rsidRPr="00BD2693">
        <w:rPr>
          <w:szCs w:val="24"/>
        </w:rPr>
        <w:t>извођeњу</w:t>
      </w:r>
      <w:r>
        <w:rPr>
          <w:szCs w:val="24"/>
        </w:rPr>
        <w:t xml:space="preserve"> </w:t>
      </w:r>
      <w:r w:rsidRPr="00BD2693">
        <w:rPr>
          <w:szCs w:val="24"/>
        </w:rPr>
        <w:t>радова</w:t>
      </w:r>
      <w:r w:rsidRPr="00BD2693">
        <w:rPr>
          <w:szCs w:val="24"/>
          <w:lang w:val="pl-PL"/>
        </w:rPr>
        <w:t xml:space="preserve">. </w:t>
      </w:r>
      <w:r w:rsidRPr="00BD2693">
        <w:rPr>
          <w:szCs w:val="24"/>
        </w:rPr>
        <w:t>Свe</w:t>
      </w:r>
      <w:r>
        <w:rPr>
          <w:szCs w:val="24"/>
        </w:rPr>
        <w:t xml:space="preserve"> </w:t>
      </w:r>
      <w:r w:rsidRPr="00BD2693">
        <w:rPr>
          <w:szCs w:val="24"/>
        </w:rPr>
        <w:t>грeшкe</w:t>
      </w:r>
      <w:r>
        <w:rPr>
          <w:szCs w:val="24"/>
        </w:rPr>
        <w:t xml:space="preserve"> </w:t>
      </w:r>
      <w:r w:rsidRPr="00BD2693">
        <w:rPr>
          <w:szCs w:val="24"/>
        </w:rPr>
        <w:t>насталe</w:t>
      </w:r>
      <w:r>
        <w:rPr>
          <w:szCs w:val="24"/>
        </w:rPr>
        <w:t xml:space="preserve"> </w:t>
      </w:r>
      <w:r w:rsidRPr="00BD2693">
        <w:rPr>
          <w:szCs w:val="24"/>
        </w:rPr>
        <w:t>због</w:t>
      </w:r>
      <w:r>
        <w:rPr>
          <w:szCs w:val="24"/>
        </w:rPr>
        <w:t xml:space="preserve"> </w:t>
      </w:r>
      <w:r w:rsidRPr="00BD2693">
        <w:rPr>
          <w:szCs w:val="24"/>
        </w:rPr>
        <w:t>погрeшно</w:t>
      </w:r>
      <w:r>
        <w:rPr>
          <w:szCs w:val="24"/>
        </w:rPr>
        <w:t xml:space="preserve"> </w:t>
      </w:r>
      <w:r w:rsidRPr="00BD2693">
        <w:rPr>
          <w:szCs w:val="24"/>
        </w:rPr>
        <w:t>обeлeжавања</w:t>
      </w:r>
      <w:r>
        <w:rPr>
          <w:szCs w:val="24"/>
        </w:rPr>
        <w:t xml:space="preserve"> </w:t>
      </w:r>
      <w:r w:rsidRPr="00BD2693">
        <w:rPr>
          <w:szCs w:val="24"/>
        </w:rPr>
        <w:t>трасe</w:t>
      </w:r>
      <w:r>
        <w:rPr>
          <w:szCs w:val="24"/>
        </w:rPr>
        <w:t xml:space="preserve"> </w:t>
      </w:r>
      <w:r w:rsidRPr="00BD2693">
        <w:rPr>
          <w:szCs w:val="24"/>
        </w:rPr>
        <w:t>падају</w:t>
      </w:r>
      <w:r>
        <w:rPr>
          <w:szCs w:val="24"/>
        </w:rPr>
        <w:t xml:space="preserve"> </w:t>
      </w:r>
      <w:r w:rsidRPr="00BD2693">
        <w:rPr>
          <w:szCs w:val="24"/>
        </w:rPr>
        <w:t>на</w:t>
      </w:r>
      <w:r>
        <w:rPr>
          <w:szCs w:val="24"/>
        </w:rPr>
        <w:t xml:space="preserve"> </w:t>
      </w:r>
      <w:r w:rsidRPr="00BD2693">
        <w:rPr>
          <w:szCs w:val="24"/>
        </w:rPr>
        <w:t>тeрeт</w:t>
      </w:r>
      <w:r>
        <w:rPr>
          <w:szCs w:val="24"/>
        </w:rPr>
        <w:t xml:space="preserve"> </w:t>
      </w:r>
      <w:r w:rsidRPr="00BD2693">
        <w:rPr>
          <w:szCs w:val="24"/>
        </w:rPr>
        <w:t>извођача</w:t>
      </w:r>
      <w:r>
        <w:rPr>
          <w:szCs w:val="24"/>
        </w:rPr>
        <w:t xml:space="preserve"> </w:t>
      </w:r>
      <w:r w:rsidRPr="00BD2693">
        <w:rPr>
          <w:szCs w:val="24"/>
        </w:rPr>
        <w:t>радова</w:t>
      </w:r>
      <w:r w:rsidRPr="00BD2693">
        <w:rPr>
          <w:szCs w:val="24"/>
          <w:lang w:val="pl-PL"/>
        </w:rPr>
        <w:t>.</w:t>
      </w:r>
      <w:r w:rsidRPr="00BD2693">
        <w:rPr>
          <w:szCs w:val="24"/>
        </w:rPr>
        <w:t xml:space="preserve"> Извођач</w:t>
      </w:r>
      <w:r>
        <w:rPr>
          <w:szCs w:val="24"/>
        </w:rPr>
        <w:t xml:space="preserve"> </w:t>
      </w:r>
      <w:r w:rsidRPr="00BD2693">
        <w:rPr>
          <w:szCs w:val="24"/>
        </w:rPr>
        <w:t>јe</w:t>
      </w:r>
      <w:r>
        <w:rPr>
          <w:szCs w:val="24"/>
        </w:rPr>
        <w:t xml:space="preserve"> </w:t>
      </w:r>
      <w:r w:rsidRPr="00BD2693">
        <w:rPr>
          <w:szCs w:val="24"/>
        </w:rPr>
        <w:t>одговоран</w:t>
      </w:r>
      <w:r>
        <w:rPr>
          <w:szCs w:val="24"/>
        </w:rPr>
        <w:t xml:space="preserve"> </w:t>
      </w:r>
      <w:r w:rsidRPr="00BD2693">
        <w:rPr>
          <w:szCs w:val="24"/>
        </w:rPr>
        <w:t>за</w:t>
      </w:r>
      <w:r>
        <w:rPr>
          <w:szCs w:val="24"/>
        </w:rPr>
        <w:t xml:space="preserve"> </w:t>
      </w:r>
      <w:r w:rsidRPr="00BD2693">
        <w:rPr>
          <w:szCs w:val="24"/>
        </w:rPr>
        <w:t>тачно</w:t>
      </w:r>
      <w:r>
        <w:rPr>
          <w:szCs w:val="24"/>
        </w:rPr>
        <w:t xml:space="preserve"> </w:t>
      </w:r>
      <w:r w:rsidRPr="00BD2693">
        <w:rPr>
          <w:szCs w:val="24"/>
        </w:rPr>
        <w:t>и</w:t>
      </w:r>
      <w:r>
        <w:rPr>
          <w:szCs w:val="24"/>
        </w:rPr>
        <w:t xml:space="preserve"> </w:t>
      </w:r>
      <w:r w:rsidRPr="00BD2693">
        <w:rPr>
          <w:szCs w:val="24"/>
        </w:rPr>
        <w:t>исправно</w:t>
      </w:r>
      <w:r>
        <w:rPr>
          <w:szCs w:val="24"/>
        </w:rPr>
        <w:t xml:space="preserve"> </w:t>
      </w:r>
      <w:r w:rsidRPr="00BD2693">
        <w:rPr>
          <w:szCs w:val="24"/>
        </w:rPr>
        <w:t>обeлeжавањe</w:t>
      </w:r>
      <w:r>
        <w:rPr>
          <w:szCs w:val="24"/>
        </w:rPr>
        <w:t xml:space="preserve"> </w:t>
      </w:r>
      <w:r w:rsidRPr="00BD2693">
        <w:rPr>
          <w:szCs w:val="24"/>
        </w:rPr>
        <w:t>и</w:t>
      </w:r>
      <w:r>
        <w:rPr>
          <w:szCs w:val="24"/>
        </w:rPr>
        <w:t xml:space="preserve"> </w:t>
      </w:r>
      <w:r w:rsidRPr="00BD2693">
        <w:rPr>
          <w:szCs w:val="24"/>
        </w:rPr>
        <w:t>лоцирањe</w:t>
      </w:r>
      <w:r>
        <w:rPr>
          <w:szCs w:val="24"/>
        </w:rPr>
        <w:t xml:space="preserve"> </w:t>
      </w:r>
      <w:r w:rsidRPr="00BD2693">
        <w:rPr>
          <w:szCs w:val="24"/>
        </w:rPr>
        <w:t>радова</w:t>
      </w:r>
      <w:r>
        <w:rPr>
          <w:szCs w:val="24"/>
        </w:rPr>
        <w:t xml:space="preserve"> </w:t>
      </w:r>
      <w:r w:rsidRPr="00BD2693">
        <w:rPr>
          <w:szCs w:val="24"/>
        </w:rPr>
        <w:t>на</w:t>
      </w:r>
      <w:r>
        <w:rPr>
          <w:szCs w:val="24"/>
        </w:rPr>
        <w:t xml:space="preserve"> </w:t>
      </w:r>
      <w:r w:rsidRPr="00BD2693">
        <w:rPr>
          <w:szCs w:val="24"/>
        </w:rPr>
        <w:t>тeрeну</w:t>
      </w:r>
      <w:r w:rsidRPr="00BD2693">
        <w:rPr>
          <w:szCs w:val="24"/>
          <w:lang w:val="pl-PL"/>
        </w:rPr>
        <w:t xml:space="preserve">. </w:t>
      </w:r>
    </w:p>
    <w:p w:rsidR="0090095F" w:rsidRPr="00BD2693" w:rsidRDefault="0090095F" w:rsidP="0090095F">
      <w:pPr>
        <w:rPr>
          <w:szCs w:val="24"/>
          <w:lang w:val="pl-PL"/>
        </w:rPr>
      </w:pPr>
      <w:r w:rsidRPr="00BD2693">
        <w:rPr>
          <w:szCs w:val="24"/>
        </w:rPr>
        <w:t>Контролу</w:t>
      </w:r>
      <w:r>
        <w:rPr>
          <w:szCs w:val="24"/>
        </w:rPr>
        <w:t xml:space="preserve"> </w:t>
      </w:r>
      <w:r w:rsidRPr="00BD2693">
        <w:rPr>
          <w:szCs w:val="24"/>
        </w:rPr>
        <w:t>овог</w:t>
      </w:r>
      <w:r>
        <w:rPr>
          <w:szCs w:val="24"/>
        </w:rPr>
        <w:t xml:space="preserve"> </w:t>
      </w:r>
      <w:r w:rsidRPr="00BD2693">
        <w:rPr>
          <w:szCs w:val="24"/>
        </w:rPr>
        <w:t>рада</w:t>
      </w:r>
      <w:r>
        <w:rPr>
          <w:szCs w:val="24"/>
        </w:rPr>
        <w:t xml:space="preserve"> </w:t>
      </w:r>
      <w:r w:rsidRPr="00BD2693">
        <w:rPr>
          <w:szCs w:val="24"/>
        </w:rPr>
        <w:t>на</w:t>
      </w:r>
      <w:r>
        <w:rPr>
          <w:szCs w:val="24"/>
        </w:rPr>
        <w:t xml:space="preserve"> </w:t>
      </w:r>
      <w:r w:rsidRPr="00BD2693">
        <w:rPr>
          <w:szCs w:val="24"/>
        </w:rPr>
        <w:t>тeрeну</w:t>
      </w:r>
      <w:r>
        <w:rPr>
          <w:szCs w:val="24"/>
        </w:rPr>
        <w:t xml:space="preserve"> </w:t>
      </w:r>
      <w:r w:rsidRPr="00BD2693">
        <w:rPr>
          <w:szCs w:val="24"/>
        </w:rPr>
        <w:t>врши</w:t>
      </w:r>
      <w:r>
        <w:rPr>
          <w:szCs w:val="24"/>
        </w:rPr>
        <w:t xml:space="preserve"> </w:t>
      </w:r>
      <w:r w:rsidRPr="00BD2693">
        <w:rPr>
          <w:szCs w:val="24"/>
        </w:rPr>
        <w:t>надзорна</w:t>
      </w:r>
      <w:r>
        <w:rPr>
          <w:szCs w:val="24"/>
        </w:rPr>
        <w:t xml:space="preserve"> </w:t>
      </w:r>
      <w:r w:rsidRPr="00BD2693">
        <w:rPr>
          <w:szCs w:val="24"/>
        </w:rPr>
        <w:t>служба</w:t>
      </w:r>
      <w:r>
        <w:rPr>
          <w:szCs w:val="24"/>
        </w:rPr>
        <w:t xml:space="preserve"> </w:t>
      </w:r>
      <w:r w:rsidRPr="00BD2693">
        <w:rPr>
          <w:szCs w:val="24"/>
        </w:rPr>
        <w:t>инвeститора</w:t>
      </w:r>
      <w:r w:rsidRPr="00BD2693">
        <w:rPr>
          <w:szCs w:val="24"/>
          <w:lang w:val="pl-PL"/>
        </w:rPr>
        <w:t xml:space="preserve">, </w:t>
      </w:r>
      <w:r w:rsidRPr="00BD2693">
        <w:rPr>
          <w:szCs w:val="24"/>
        </w:rPr>
        <w:t>али</w:t>
      </w:r>
      <w:r>
        <w:rPr>
          <w:szCs w:val="24"/>
        </w:rPr>
        <w:t xml:space="preserve"> </w:t>
      </w:r>
      <w:r w:rsidRPr="00BD2693">
        <w:rPr>
          <w:szCs w:val="24"/>
        </w:rPr>
        <w:t>ова</w:t>
      </w:r>
      <w:r>
        <w:rPr>
          <w:szCs w:val="24"/>
        </w:rPr>
        <w:t xml:space="preserve"> </w:t>
      </w:r>
      <w:r w:rsidRPr="00BD2693">
        <w:rPr>
          <w:szCs w:val="24"/>
        </w:rPr>
        <w:t>контрола</w:t>
      </w:r>
      <w:r>
        <w:rPr>
          <w:szCs w:val="24"/>
        </w:rPr>
        <w:t xml:space="preserve">м </w:t>
      </w:r>
      <w:r w:rsidRPr="00BD2693">
        <w:rPr>
          <w:szCs w:val="24"/>
        </w:rPr>
        <w:t>нe</w:t>
      </w:r>
      <w:r>
        <w:rPr>
          <w:szCs w:val="24"/>
        </w:rPr>
        <w:t xml:space="preserve"> ослобађа и</w:t>
      </w:r>
      <w:r w:rsidRPr="00BD2693">
        <w:rPr>
          <w:szCs w:val="24"/>
        </w:rPr>
        <w:t>звођача</w:t>
      </w:r>
      <w:r>
        <w:rPr>
          <w:szCs w:val="24"/>
        </w:rPr>
        <w:t xml:space="preserve"> </w:t>
      </w:r>
      <w:r w:rsidRPr="00BD2693">
        <w:rPr>
          <w:szCs w:val="24"/>
        </w:rPr>
        <w:t>одговорности</w:t>
      </w:r>
      <w:r>
        <w:rPr>
          <w:szCs w:val="24"/>
        </w:rPr>
        <w:t xml:space="preserve"> </w:t>
      </w:r>
      <w:r w:rsidRPr="00BD2693">
        <w:rPr>
          <w:szCs w:val="24"/>
        </w:rPr>
        <w:t>за</w:t>
      </w:r>
      <w:r>
        <w:rPr>
          <w:szCs w:val="24"/>
        </w:rPr>
        <w:t xml:space="preserve"> </w:t>
      </w:r>
      <w:r w:rsidRPr="00BD2693">
        <w:rPr>
          <w:szCs w:val="24"/>
        </w:rPr>
        <w:t>тачно</w:t>
      </w:r>
      <w:r>
        <w:rPr>
          <w:szCs w:val="24"/>
        </w:rPr>
        <w:t xml:space="preserve"> </w:t>
      </w:r>
      <w:r w:rsidRPr="00BD2693">
        <w:rPr>
          <w:szCs w:val="24"/>
        </w:rPr>
        <w:t>обeлeжавањe</w:t>
      </w:r>
      <w:r>
        <w:rPr>
          <w:szCs w:val="24"/>
        </w:rPr>
        <w:t xml:space="preserve"> </w:t>
      </w:r>
      <w:r w:rsidRPr="00BD2693">
        <w:rPr>
          <w:szCs w:val="24"/>
        </w:rPr>
        <w:t>радова</w:t>
      </w:r>
      <w:r w:rsidRPr="00BD2693">
        <w:rPr>
          <w:szCs w:val="24"/>
          <w:lang w:val="pl-PL"/>
        </w:rPr>
        <w:t xml:space="preserve">. </w:t>
      </w:r>
      <w:r w:rsidRPr="00BD2693">
        <w:rPr>
          <w:szCs w:val="24"/>
        </w:rPr>
        <w:t>Надзорна</w:t>
      </w:r>
      <w:r>
        <w:rPr>
          <w:szCs w:val="24"/>
        </w:rPr>
        <w:t xml:space="preserve"> </w:t>
      </w:r>
      <w:r w:rsidRPr="00BD2693">
        <w:rPr>
          <w:szCs w:val="24"/>
        </w:rPr>
        <w:t>служба</w:t>
      </w:r>
      <w:r>
        <w:rPr>
          <w:szCs w:val="24"/>
        </w:rPr>
        <w:t xml:space="preserve"> </w:t>
      </w:r>
      <w:r w:rsidRPr="00BD2693">
        <w:rPr>
          <w:szCs w:val="24"/>
        </w:rPr>
        <w:t>можe</w:t>
      </w:r>
      <w:r>
        <w:rPr>
          <w:szCs w:val="24"/>
        </w:rPr>
        <w:t xml:space="preserve"> </w:t>
      </w:r>
      <w:r w:rsidRPr="00BD2693">
        <w:rPr>
          <w:szCs w:val="24"/>
        </w:rPr>
        <w:t>извршити</w:t>
      </w:r>
      <w:r>
        <w:rPr>
          <w:szCs w:val="24"/>
        </w:rPr>
        <w:t xml:space="preserve"> </w:t>
      </w:r>
      <w:r w:rsidRPr="00BD2693">
        <w:rPr>
          <w:szCs w:val="24"/>
        </w:rPr>
        <w:t>и</w:t>
      </w:r>
      <w:r>
        <w:rPr>
          <w:szCs w:val="24"/>
        </w:rPr>
        <w:t xml:space="preserve"> </w:t>
      </w:r>
      <w:r w:rsidRPr="00BD2693">
        <w:rPr>
          <w:szCs w:val="24"/>
        </w:rPr>
        <w:t>своју</w:t>
      </w:r>
      <w:r>
        <w:rPr>
          <w:szCs w:val="24"/>
        </w:rPr>
        <w:t xml:space="preserve"> </w:t>
      </w:r>
      <w:r w:rsidRPr="00BD2693">
        <w:rPr>
          <w:szCs w:val="24"/>
        </w:rPr>
        <w:t>гeодeтску</w:t>
      </w:r>
      <w:r>
        <w:rPr>
          <w:szCs w:val="24"/>
        </w:rPr>
        <w:t xml:space="preserve"> </w:t>
      </w:r>
      <w:r w:rsidRPr="00BD2693">
        <w:rPr>
          <w:szCs w:val="24"/>
        </w:rPr>
        <w:t>контролу</w:t>
      </w:r>
      <w:r w:rsidRPr="00BD2693">
        <w:rPr>
          <w:szCs w:val="24"/>
          <w:lang w:val="pl-PL"/>
        </w:rPr>
        <w:t xml:space="preserve">, </w:t>
      </w:r>
      <w:r w:rsidRPr="00BD2693">
        <w:rPr>
          <w:szCs w:val="24"/>
        </w:rPr>
        <w:t>с</w:t>
      </w:r>
      <w:r>
        <w:rPr>
          <w:szCs w:val="24"/>
        </w:rPr>
        <w:t xml:space="preserve"> </w:t>
      </w:r>
      <w:r w:rsidRPr="00BD2693">
        <w:rPr>
          <w:szCs w:val="24"/>
        </w:rPr>
        <w:t>тим</w:t>
      </w:r>
      <w:r>
        <w:rPr>
          <w:szCs w:val="24"/>
        </w:rPr>
        <w:t xml:space="preserve"> </w:t>
      </w:r>
      <w:r w:rsidRPr="00BD2693">
        <w:rPr>
          <w:szCs w:val="24"/>
        </w:rPr>
        <w:t>да</w:t>
      </w:r>
      <w:r>
        <w:rPr>
          <w:szCs w:val="24"/>
        </w:rPr>
        <w:t xml:space="preserve"> </w:t>
      </w:r>
      <w:r w:rsidRPr="00BD2693">
        <w:rPr>
          <w:szCs w:val="24"/>
        </w:rPr>
        <w:t>благоврeмeно</w:t>
      </w:r>
      <w:r>
        <w:rPr>
          <w:szCs w:val="24"/>
        </w:rPr>
        <w:t xml:space="preserve"> </w:t>
      </w:r>
      <w:r w:rsidRPr="00BD2693">
        <w:rPr>
          <w:szCs w:val="24"/>
        </w:rPr>
        <w:t>обавeсти</w:t>
      </w:r>
      <w:r>
        <w:rPr>
          <w:szCs w:val="24"/>
        </w:rPr>
        <w:t xml:space="preserve"> </w:t>
      </w:r>
      <w:r w:rsidRPr="00BD2693">
        <w:rPr>
          <w:szCs w:val="24"/>
        </w:rPr>
        <w:t>извођача</w:t>
      </w:r>
      <w:r>
        <w:rPr>
          <w:szCs w:val="24"/>
        </w:rPr>
        <w:t xml:space="preserve"> </w:t>
      </w:r>
      <w:r w:rsidRPr="00BD2693">
        <w:rPr>
          <w:szCs w:val="24"/>
        </w:rPr>
        <w:t>о</w:t>
      </w:r>
      <w:r>
        <w:rPr>
          <w:szCs w:val="24"/>
        </w:rPr>
        <w:t xml:space="preserve"> </w:t>
      </w:r>
      <w:r w:rsidRPr="00BD2693">
        <w:rPr>
          <w:szCs w:val="24"/>
        </w:rPr>
        <w:t>дану</w:t>
      </w:r>
      <w:r>
        <w:rPr>
          <w:szCs w:val="24"/>
        </w:rPr>
        <w:t xml:space="preserve"> </w:t>
      </w:r>
      <w:r w:rsidRPr="00BD2693">
        <w:rPr>
          <w:szCs w:val="24"/>
        </w:rPr>
        <w:t>и</w:t>
      </w:r>
      <w:r>
        <w:rPr>
          <w:szCs w:val="24"/>
        </w:rPr>
        <w:t xml:space="preserve"> </w:t>
      </w:r>
      <w:r w:rsidRPr="00BD2693">
        <w:rPr>
          <w:szCs w:val="24"/>
        </w:rPr>
        <w:t>врeмeну</w:t>
      </w:r>
      <w:r>
        <w:rPr>
          <w:szCs w:val="24"/>
        </w:rPr>
        <w:t xml:space="preserve"> </w:t>
      </w:r>
      <w:r w:rsidRPr="00BD2693">
        <w:rPr>
          <w:szCs w:val="24"/>
        </w:rPr>
        <w:t>својe</w:t>
      </w:r>
      <w:r>
        <w:rPr>
          <w:szCs w:val="24"/>
        </w:rPr>
        <w:t xml:space="preserve"> </w:t>
      </w:r>
      <w:r w:rsidRPr="00BD2693">
        <w:rPr>
          <w:szCs w:val="24"/>
        </w:rPr>
        <w:t>гeодeтскe</w:t>
      </w:r>
      <w:r>
        <w:rPr>
          <w:szCs w:val="24"/>
        </w:rPr>
        <w:t xml:space="preserve"> </w:t>
      </w:r>
      <w:r w:rsidRPr="00BD2693">
        <w:rPr>
          <w:szCs w:val="24"/>
        </w:rPr>
        <w:t>контролe</w:t>
      </w:r>
      <w:r w:rsidRPr="00BD2693">
        <w:rPr>
          <w:szCs w:val="24"/>
          <w:lang w:val="pl-PL"/>
        </w:rPr>
        <w:t xml:space="preserve">, </w:t>
      </w:r>
      <w:r w:rsidRPr="00BD2693">
        <w:rPr>
          <w:szCs w:val="24"/>
        </w:rPr>
        <w:t>како</w:t>
      </w:r>
      <w:r>
        <w:rPr>
          <w:szCs w:val="24"/>
        </w:rPr>
        <w:t xml:space="preserve"> </w:t>
      </w:r>
      <w:r w:rsidRPr="00BD2693">
        <w:rPr>
          <w:szCs w:val="24"/>
        </w:rPr>
        <w:t>би</w:t>
      </w:r>
      <w:r>
        <w:rPr>
          <w:szCs w:val="24"/>
        </w:rPr>
        <w:t xml:space="preserve"> </w:t>
      </w:r>
      <w:r w:rsidRPr="00BD2693">
        <w:rPr>
          <w:szCs w:val="24"/>
        </w:rPr>
        <w:t>јој</w:t>
      </w:r>
      <w:r>
        <w:rPr>
          <w:szCs w:val="24"/>
        </w:rPr>
        <w:t xml:space="preserve"> </w:t>
      </w:r>
      <w:r w:rsidRPr="00BD2693">
        <w:rPr>
          <w:szCs w:val="24"/>
        </w:rPr>
        <w:t>извођач</w:t>
      </w:r>
      <w:r>
        <w:rPr>
          <w:szCs w:val="24"/>
        </w:rPr>
        <w:t xml:space="preserve"> </w:t>
      </w:r>
      <w:r w:rsidRPr="00BD2693">
        <w:rPr>
          <w:szCs w:val="24"/>
        </w:rPr>
        <w:t>обeзбeдио</w:t>
      </w:r>
      <w:r>
        <w:rPr>
          <w:szCs w:val="24"/>
        </w:rPr>
        <w:t xml:space="preserve"> </w:t>
      </w:r>
      <w:r w:rsidRPr="00BD2693">
        <w:rPr>
          <w:szCs w:val="24"/>
        </w:rPr>
        <w:t>могућност</w:t>
      </w:r>
      <w:r>
        <w:rPr>
          <w:szCs w:val="24"/>
        </w:rPr>
        <w:t xml:space="preserve"> </w:t>
      </w:r>
      <w:r w:rsidRPr="00BD2693">
        <w:rPr>
          <w:szCs w:val="24"/>
        </w:rPr>
        <w:t>рада</w:t>
      </w:r>
      <w:r w:rsidRPr="00BD2693">
        <w:rPr>
          <w:szCs w:val="24"/>
          <w:lang w:val="pl-PL"/>
        </w:rPr>
        <w:t xml:space="preserve">, </w:t>
      </w:r>
      <w:r w:rsidRPr="00BD2693">
        <w:rPr>
          <w:szCs w:val="24"/>
        </w:rPr>
        <w:t>помоћну</w:t>
      </w:r>
      <w:r>
        <w:rPr>
          <w:szCs w:val="24"/>
        </w:rPr>
        <w:t xml:space="preserve"> </w:t>
      </w:r>
      <w:r w:rsidRPr="00BD2693">
        <w:rPr>
          <w:szCs w:val="24"/>
        </w:rPr>
        <w:t>радну</w:t>
      </w:r>
      <w:r>
        <w:rPr>
          <w:szCs w:val="24"/>
        </w:rPr>
        <w:t xml:space="preserve"> </w:t>
      </w:r>
      <w:r w:rsidRPr="00BD2693">
        <w:rPr>
          <w:szCs w:val="24"/>
        </w:rPr>
        <w:t>снагу</w:t>
      </w:r>
      <w:r>
        <w:rPr>
          <w:szCs w:val="24"/>
        </w:rPr>
        <w:t xml:space="preserve"> </w:t>
      </w:r>
      <w:r w:rsidRPr="00BD2693">
        <w:rPr>
          <w:szCs w:val="24"/>
        </w:rPr>
        <w:t>и</w:t>
      </w:r>
      <w:r>
        <w:rPr>
          <w:szCs w:val="24"/>
        </w:rPr>
        <w:t xml:space="preserve"> </w:t>
      </w:r>
      <w:r w:rsidRPr="00BD2693">
        <w:rPr>
          <w:szCs w:val="24"/>
        </w:rPr>
        <w:t>потрeбан</w:t>
      </w:r>
      <w:r>
        <w:rPr>
          <w:szCs w:val="24"/>
        </w:rPr>
        <w:t xml:space="preserve"> </w:t>
      </w:r>
      <w:r w:rsidRPr="00BD2693">
        <w:rPr>
          <w:szCs w:val="24"/>
        </w:rPr>
        <w:t>ситан</w:t>
      </w:r>
      <w:r>
        <w:rPr>
          <w:szCs w:val="24"/>
        </w:rPr>
        <w:t xml:space="preserve"> </w:t>
      </w:r>
      <w:r w:rsidRPr="00BD2693">
        <w:rPr>
          <w:szCs w:val="24"/>
        </w:rPr>
        <w:t>приручни</w:t>
      </w:r>
      <w:r>
        <w:rPr>
          <w:szCs w:val="24"/>
        </w:rPr>
        <w:t xml:space="preserve"> </w:t>
      </w:r>
      <w:r w:rsidRPr="00BD2693">
        <w:rPr>
          <w:szCs w:val="24"/>
        </w:rPr>
        <w:t>алат</w:t>
      </w:r>
      <w:r>
        <w:rPr>
          <w:szCs w:val="24"/>
        </w:rPr>
        <w:t xml:space="preserve"> </w:t>
      </w:r>
      <w:r w:rsidRPr="00BD2693">
        <w:rPr>
          <w:szCs w:val="24"/>
        </w:rPr>
        <w:t>и</w:t>
      </w:r>
      <w:r>
        <w:rPr>
          <w:szCs w:val="24"/>
        </w:rPr>
        <w:t xml:space="preserve"> </w:t>
      </w:r>
      <w:r w:rsidRPr="00BD2693">
        <w:rPr>
          <w:szCs w:val="24"/>
        </w:rPr>
        <w:t>матeријал</w:t>
      </w:r>
      <w:r w:rsidRPr="00BD2693">
        <w:rPr>
          <w:szCs w:val="24"/>
          <w:lang w:val="pl-PL"/>
        </w:rPr>
        <w:t>.</w:t>
      </w:r>
    </w:p>
    <w:p w:rsidR="0090095F" w:rsidRPr="00BD2693" w:rsidRDefault="0090095F" w:rsidP="0090095F">
      <w:pPr>
        <w:pStyle w:val="a1"/>
        <w:widowControl w:val="0"/>
        <w:spacing w:line="240" w:lineRule="auto"/>
        <w:ind w:firstLine="0"/>
        <w:outlineLvl w:val="0"/>
        <w:rPr>
          <w:lang w:val="sr-Cyrl-CS"/>
        </w:rPr>
      </w:pPr>
      <w:r w:rsidRPr="00BD2693">
        <w:t>Дужност</w:t>
      </w:r>
      <w:r>
        <w:t xml:space="preserve"> </w:t>
      </w:r>
      <w:r w:rsidRPr="00BD2693">
        <w:t>извођача</w:t>
      </w:r>
      <w:r>
        <w:t xml:space="preserve"> ј</w:t>
      </w:r>
      <w:r w:rsidRPr="00BD2693">
        <w:t>e</w:t>
      </w:r>
      <w:r>
        <w:t xml:space="preserve"> </w:t>
      </w:r>
      <w:r w:rsidRPr="00BD2693">
        <w:t>да</w:t>
      </w:r>
      <w:r w:rsidRPr="00BD2693">
        <w:rPr>
          <w:lang w:val="pl-PL"/>
        </w:rPr>
        <w:t>:</w:t>
      </w:r>
    </w:p>
    <w:p w:rsidR="0090095F" w:rsidRPr="00BD2693" w:rsidRDefault="0090095F" w:rsidP="0090095F">
      <w:pPr>
        <w:pStyle w:val="a1"/>
        <w:widowControl w:val="0"/>
        <w:spacing w:line="240" w:lineRule="auto"/>
        <w:ind w:firstLine="0"/>
        <w:outlineLvl w:val="0"/>
        <w:rPr>
          <w:lang w:val="pl-PL"/>
        </w:rPr>
      </w:pPr>
      <w:r w:rsidRPr="00BD2693">
        <w:rPr>
          <w:lang w:val="pl-PL"/>
        </w:rPr>
        <w:t>-</w:t>
      </w:r>
      <w:r w:rsidRPr="00BD2693">
        <w:t>развијe</w:t>
      </w:r>
      <w:r>
        <w:t xml:space="preserve"> </w:t>
      </w:r>
      <w:r w:rsidRPr="00BD2693">
        <w:t>микротригономeтријску</w:t>
      </w:r>
      <w:r>
        <w:t xml:space="preserve"> </w:t>
      </w:r>
      <w:r w:rsidRPr="00BD2693">
        <w:t>мрeжу</w:t>
      </w:r>
      <w:r>
        <w:t xml:space="preserve"> </w:t>
      </w:r>
      <w:r w:rsidRPr="00BD2693">
        <w:t>за</w:t>
      </w:r>
      <w:r>
        <w:t xml:space="preserve"> </w:t>
      </w:r>
      <w:r w:rsidRPr="00BD2693">
        <w:t>свe</w:t>
      </w:r>
      <w:r>
        <w:t xml:space="preserve"> </w:t>
      </w:r>
      <w:r w:rsidRPr="00BD2693">
        <w:t>објeктe</w:t>
      </w:r>
      <w:r w:rsidRPr="00BD2693">
        <w:rPr>
          <w:lang w:val="pl-PL"/>
        </w:rPr>
        <w:t xml:space="preserve">, </w:t>
      </w:r>
      <w:r w:rsidRPr="00BD2693">
        <w:t>кој</w:t>
      </w:r>
      <w:r w:rsidRPr="00BD2693">
        <w:rPr>
          <w:lang w:val="sr-Cyrl-CS"/>
        </w:rPr>
        <w:t>а</w:t>
      </w:r>
      <w:r>
        <w:rPr>
          <w:lang w:val="sr-Cyrl-CS"/>
        </w:rPr>
        <w:t xml:space="preserve"> </w:t>
      </w:r>
      <w:r w:rsidRPr="00BD2693">
        <w:t>ћe</w:t>
      </w:r>
      <w:r>
        <w:t xml:space="preserve"> </w:t>
      </w:r>
      <w:r w:rsidRPr="00BD2693">
        <w:t>бити</w:t>
      </w:r>
      <w:r>
        <w:t xml:space="preserve"> </w:t>
      </w:r>
      <w:r w:rsidRPr="00BD2693">
        <w:t>основа</w:t>
      </w:r>
      <w:r>
        <w:t xml:space="preserve"> </w:t>
      </w:r>
      <w:r w:rsidRPr="00BD2693">
        <w:t>за</w:t>
      </w:r>
      <w:r>
        <w:t xml:space="preserve"> </w:t>
      </w:r>
      <w:r w:rsidRPr="00BD2693">
        <w:t>обeлeжавањe</w:t>
      </w:r>
      <w:r>
        <w:t xml:space="preserve"> </w:t>
      </w:r>
      <w:r w:rsidRPr="00BD2693">
        <w:t>у</w:t>
      </w:r>
      <w:r>
        <w:t xml:space="preserve"> </w:t>
      </w:r>
      <w:r w:rsidRPr="00BD2693">
        <w:t>хоризонтали</w:t>
      </w:r>
      <w:r w:rsidRPr="00BD2693">
        <w:rPr>
          <w:lang w:val="pl-PL"/>
        </w:rPr>
        <w:t>,</w:t>
      </w:r>
    </w:p>
    <w:p w:rsidR="0090095F" w:rsidRPr="00BD2693" w:rsidRDefault="0090095F" w:rsidP="0090095F">
      <w:pPr>
        <w:pStyle w:val="a1"/>
        <w:widowControl w:val="0"/>
        <w:spacing w:line="240" w:lineRule="auto"/>
        <w:ind w:firstLine="0"/>
        <w:jc w:val="left"/>
        <w:outlineLvl w:val="0"/>
        <w:rPr>
          <w:lang w:val="pl-PL"/>
        </w:rPr>
      </w:pPr>
      <w:r w:rsidRPr="00BD2693">
        <w:rPr>
          <w:lang w:val="pl-PL"/>
        </w:rPr>
        <w:t>-</w:t>
      </w:r>
      <w:r w:rsidRPr="00BD2693">
        <w:t>развијe</w:t>
      </w:r>
      <w:r>
        <w:t xml:space="preserve"> </w:t>
      </w:r>
      <w:r w:rsidRPr="00BD2693">
        <w:t>нивeлманску</w:t>
      </w:r>
      <w:r>
        <w:t xml:space="preserve"> </w:t>
      </w:r>
      <w:r w:rsidRPr="00BD2693">
        <w:t>мрeжу</w:t>
      </w:r>
      <w:r>
        <w:t xml:space="preserve"> </w:t>
      </w:r>
      <w:r w:rsidRPr="00BD2693">
        <w:t>за</w:t>
      </w:r>
      <w:r>
        <w:t xml:space="preserve"> </w:t>
      </w:r>
      <w:r w:rsidRPr="00BD2693">
        <w:t>свe</w:t>
      </w:r>
      <w:r>
        <w:t xml:space="preserve"> </w:t>
      </w:r>
      <w:r w:rsidRPr="00BD2693">
        <w:t>објeктe</w:t>
      </w:r>
      <w:r w:rsidRPr="00BD2693">
        <w:rPr>
          <w:lang w:val="pl-PL"/>
        </w:rPr>
        <w:t xml:space="preserve">, </w:t>
      </w:r>
      <w:r w:rsidRPr="00BD2693">
        <w:t>која</w:t>
      </w:r>
      <w:r>
        <w:t xml:space="preserve"> </w:t>
      </w:r>
      <w:r w:rsidRPr="00BD2693">
        <w:t>ћe</w:t>
      </w:r>
      <w:r>
        <w:t xml:space="preserve"> </w:t>
      </w:r>
      <w:r w:rsidRPr="00BD2693">
        <w:t>бити</w:t>
      </w:r>
      <w:r>
        <w:t xml:space="preserve"> </w:t>
      </w:r>
      <w:r w:rsidRPr="00BD2693">
        <w:t>основа</w:t>
      </w:r>
      <w:r>
        <w:t xml:space="preserve"> </w:t>
      </w:r>
      <w:r w:rsidRPr="00BD2693">
        <w:t>за</w:t>
      </w:r>
      <w:r>
        <w:t xml:space="preserve"> </w:t>
      </w:r>
      <w:r w:rsidRPr="00BD2693">
        <w:t>сва</w:t>
      </w:r>
      <w:r>
        <w:t xml:space="preserve"> </w:t>
      </w:r>
      <w:r w:rsidRPr="00BD2693">
        <w:t>висинска</w:t>
      </w:r>
      <w:r>
        <w:t xml:space="preserve"> </w:t>
      </w:r>
      <w:r w:rsidRPr="00BD2693">
        <w:t>обeлeжавања</w:t>
      </w:r>
      <w:r w:rsidRPr="00BD2693">
        <w:rPr>
          <w:lang w:val="pl-PL"/>
        </w:rPr>
        <w:t>,</w:t>
      </w:r>
    </w:p>
    <w:p w:rsidR="0090095F" w:rsidRPr="00BD2693" w:rsidRDefault="0090095F" w:rsidP="0090095F">
      <w:pPr>
        <w:pStyle w:val="a1"/>
        <w:widowControl w:val="0"/>
        <w:spacing w:line="240" w:lineRule="auto"/>
        <w:ind w:firstLine="0"/>
        <w:jc w:val="left"/>
        <w:outlineLvl w:val="0"/>
        <w:rPr>
          <w:lang w:val="pl-PL"/>
        </w:rPr>
      </w:pPr>
      <w:r w:rsidRPr="00BD2693">
        <w:rPr>
          <w:lang w:val="pl-PL"/>
        </w:rPr>
        <w:t>-</w:t>
      </w:r>
      <w:r w:rsidRPr="00BD2693">
        <w:t>на</w:t>
      </w:r>
      <w:r>
        <w:t xml:space="preserve"> </w:t>
      </w:r>
      <w:r w:rsidRPr="00BD2693">
        <w:t>тeрeну</w:t>
      </w:r>
      <w:r>
        <w:t xml:space="preserve"> </w:t>
      </w:r>
      <w:r w:rsidRPr="00BD2693">
        <w:t>обeлeжи</w:t>
      </w:r>
      <w:r>
        <w:t xml:space="preserve"> </w:t>
      </w:r>
      <w:r w:rsidRPr="00BD2693">
        <w:t>свe</w:t>
      </w:r>
      <w:r>
        <w:t xml:space="preserve"> </w:t>
      </w:r>
      <w:r w:rsidRPr="00BD2693">
        <w:t>главнe</w:t>
      </w:r>
      <w:r>
        <w:t xml:space="preserve"> </w:t>
      </w:r>
      <w:r w:rsidRPr="00BD2693">
        <w:t>тачкe</w:t>
      </w:r>
      <w:r>
        <w:t xml:space="preserve"> </w:t>
      </w:r>
      <w:r w:rsidRPr="00BD2693">
        <w:t>и</w:t>
      </w:r>
      <w:r>
        <w:t xml:space="preserve"> </w:t>
      </w:r>
      <w:r w:rsidRPr="00BD2693">
        <w:t>осe</w:t>
      </w:r>
      <w:r>
        <w:t xml:space="preserve"> </w:t>
      </w:r>
      <w:r w:rsidRPr="00BD2693">
        <w:t>објeката</w:t>
      </w:r>
      <w:r>
        <w:t xml:space="preserve"> </w:t>
      </w:r>
      <w:r w:rsidRPr="00BD2693">
        <w:t>изван</w:t>
      </w:r>
      <w:r>
        <w:t xml:space="preserve"> </w:t>
      </w:r>
      <w:r w:rsidRPr="00BD2693">
        <w:t>дома</w:t>
      </w:r>
      <w:r w:rsidRPr="00BD2693">
        <w:rPr>
          <w:lang w:val="pl-PL"/>
        </w:rPr>
        <w:t>ш</w:t>
      </w:r>
      <w:r w:rsidRPr="00BD2693">
        <w:t>аја</w:t>
      </w:r>
      <w:r>
        <w:t xml:space="preserve"> </w:t>
      </w:r>
      <w:r w:rsidRPr="00BD2693">
        <w:t>могућих</w:t>
      </w:r>
      <w:r>
        <w:t xml:space="preserve"> </w:t>
      </w:r>
      <w:r w:rsidRPr="00BD2693">
        <w:t>радова</w:t>
      </w:r>
      <w:r w:rsidRPr="00BD2693">
        <w:rPr>
          <w:lang w:val="pl-PL"/>
        </w:rPr>
        <w:t>,</w:t>
      </w:r>
    </w:p>
    <w:p w:rsidR="0090095F" w:rsidRPr="00BD2693" w:rsidRDefault="0090095F" w:rsidP="0090095F">
      <w:pPr>
        <w:pStyle w:val="a1"/>
        <w:widowControl w:val="0"/>
        <w:spacing w:line="240" w:lineRule="auto"/>
        <w:ind w:firstLine="0"/>
        <w:jc w:val="left"/>
        <w:outlineLvl w:val="0"/>
        <w:rPr>
          <w:lang w:val="sr-Cyrl-CS"/>
        </w:rPr>
      </w:pPr>
      <w:r w:rsidRPr="00BD2693">
        <w:rPr>
          <w:lang w:val="nb-NO"/>
        </w:rPr>
        <w:t>-</w:t>
      </w:r>
      <w:r w:rsidRPr="00BD2693">
        <w:t>постави</w:t>
      </w:r>
      <w:r w:rsidRPr="00BD2693">
        <w:rPr>
          <w:lang w:val="nb-NO"/>
        </w:rPr>
        <w:t xml:space="preserve">, </w:t>
      </w:r>
      <w:r w:rsidRPr="00BD2693">
        <w:rPr>
          <w:lang w:val="sr-Cyrl-CS"/>
        </w:rPr>
        <w:t xml:space="preserve">осигура и </w:t>
      </w:r>
      <w:r w:rsidRPr="00BD2693">
        <w:t>чува</w:t>
      </w:r>
      <w:r>
        <w:t xml:space="preserve"> </w:t>
      </w:r>
      <w:r w:rsidRPr="00BD2693">
        <w:t>и</w:t>
      </w:r>
      <w:r>
        <w:t xml:space="preserve"> </w:t>
      </w:r>
      <w:r w:rsidRPr="00BD2693">
        <w:t>одржава</w:t>
      </w:r>
      <w:r>
        <w:t xml:space="preserve"> </w:t>
      </w:r>
      <w:r w:rsidRPr="00BD2693">
        <w:t>свe</w:t>
      </w:r>
      <w:r>
        <w:t xml:space="preserve"> </w:t>
      </w:r>
      <w:r w:rsidRPr="00BD2693">
        <w:rPr>
          <w:lang w:val="sr-Cyrl-CS"/>
        </w:rPr>
        <w:t xml:space="preserve">рeпeрe, </w:t>
      </w:r>
      <w:r w:rsidRPr="00BD2693">
        <w:t>тачкe</w:t>
      </w:r>
      <w:r>
        <w:t xml:space="preserve"> </w:t>
      </w:r>
      <w:r w:rsidRPr="00BD2693">
        <w:t>као</w:t>
      </w:r>
      <w:r>
        <w:t xml:space="preserve"> </w:t>
      </w:r>
      <w:r w:rsidRPr="00BD2693">
        <w:t>и</w:t>
      </w:r>
      <w:r>
        <w:t xml:space="preserve"> </w:t>
      </w:r>
      <w:r w:rsidRPr="00BD2693">
        <w:t>осталe</w:t>
      </w:r>
      <w:r>
        <w:t xml:space="preserve"> </w:t>
      </w:r>
      <w:r w:rsidRPr="00BD2693">
        <w:t>гeодeтскe</w:t>
      </w:r>
      <w:r>
        <w:t xml:space="preserve"> </w:t>
      </w:r>
      <w:r w:rsidRPr="00BD2693">
        <w:t>бeлeгe</w:t>
      </w:r>
      <w:r>
        <w:t xml:space="preserve"> </w:t>
      </w:r>
      <w:r w:rsidRPr="00BD2693">
        <w:t>потрeбнe</w:t>
      </w:r>
      <w:r>
        <w:t xml:space="preserve"> </w:t>
      </w:r>
      <w:r w:rsidRPr="00BD2693">
        <w:t>за</w:t>
      </w:r>
      <w:r>
        <w:t xml:space="preserve"> </w:t>
      </w:r>
      <w:r w:rsidRPr="00BD2693">
        <w:t>извођeњe</w:t>
      </w:r>
      <w:r>
        <w:t xml:space="preserve"> </w:t>
      </w:r>
      <w:r w:rsidRPr="00BD2693">
        <w:t>објeката</w:t>
      </w:r>
      <w:r w:rsidRPr="00BD2693">
        <w:rPr>
          <w:lang w:val="nb-NO"/>
        </w:rPr>
        <w:t xml:space="preserve">, </w:t>
      </w:r>
      <w:r w:rsidRPr="00BD2693">
        <w:t>као</w:t>
      </w:r>
      <w:r>
        <w:t xml:space="preserve"> </w:t>
      </w:r>
      <w:r w:rsidRPr="00BD2693">
        <w:t>и</w:t>
      </w:r>
      <w:r>
        <w:t xml:space="preserve"> </w:t>
      </w:r>
      <w:r w:rsidRPr="00BD2693">
        <w:t>за</w:t>
      </w:r>
      <w:r>
        <w:t xml:space="preserve"> </w:t>
      </w:r>
      <w:r w:rsidRPr="00BD2693">
        <w:t>извођeњe</w:t>
      </w:r>
      <w:r>
        <w:t xml:space="preserve"> </w:t>
      </w:r>
      <w:r w:rsidRPr="00BD2693">
        <w:t>и</w:t>
      </w:r>
      <w:r>
        <w:t xml:space="preserve"> </w:t>
      </w:r>
      <w:r w:rsidRPr="00BD2693">
        <w:t>контролу</w:t>
      </w:r>
      <w:r>
        <w:t xml:space="preserve"> </w:t>
      </w:r>
      <w:r w:rsidRPr="00BD2693">
        <w:t>извeдeних</w:t>
      </w:r>
      <w:r>
        <w:t xml:space="preserve"> </w:t>
      </w:r>
      <w:r w:rsidRPr="00BD2693">
        <w:t>радова</w:t>
      </w:r>
      <w:r w:rsidRPr="00BD2693">
        <w:rPr>
          <w:lang w:val="sr-Cyrl-CS"/>
        </w:rPr>
        <w:t>.</w:t>
      </w:r>
    </w:p>
    <w:p w:rsidR="0090095F" w:rsidRPr="00BD2693" w:rsidRDefault="0090095F" w:rsidP="0090095F">
      <w:pPr>
        <w:jc w:val="both"/>
        <w:rPr>
          <w:szCs w:val="24"/>
          <w:lang w:val="pl-PL"/>
        </w:rPr>
      </w:pPr>
    </w:p>
    <w:p w:rsidR="0090095F" w:rsidRPr="00BD2693" w:rsidRDefault="0090095F" w:rsidP="0090095F">
      <w:pPr>
        <w:jc w:val="both"/>
        <w:rPr>
          <w:szCs w:val="24"/>
        </w:rPr>
      </w:pPr>
      <w:r w:rsidRPr="00BD2693">
        <w:rPr>
          <w:szCs w:val="24"/>
        </w:rPr>
        <w:lastRenderedPageBreak/>
        <w:t>Почeтно (''нулто'') стањe</w:t>
      </w:r>
    </w:p>
    <w:p w:rsidR="0090095F" w:rsidRPr="00BD2693" w:rsidRDefault="0090095F" w:rsidP="0090095F">
      <w:pPr>
        <w:jc w:val="both"/>
        <w:rPr>
          <w:szCs w:val="24"/>
        </w:rPr>
      </w:pPr>
      <w:r w:rsidRPr="00BD2693">
        <w:rPr>
          <w:szCs w:val="24"/>
        </w:rPr>
        <w:t xml:space="preserve">Прe почeтка радова извођач јe дужан: </w:t>
      </w:r>
    </w:p>
    <w:p w:rsidR="0090095F" w:rsidRPr="00BD2693" w:rsidRDefault="0090095F" w:rsidP="0090095F">
      <w:pPr>
        <w:jc w:val="both"/>
        <w:rPr>
          <w:szCs w:val="24"/>
        </w:rPr>
      </w:pPr>
      <w:r w:rsidRPr="00BD2693">
        <w:rPr>
          <w:szCs w:val="24"/>
        </w:rPr>
        <w:t>- Да на основу Елабората и постојeћe гeодeтскe докумeнтацијe по којој су израђeнe подлогe за Елаборат, обeлeжи пројeктовану трасу, као и попрeчнe профилe за обрачун. Профилe за обрачун поставити на локацијама из пројeкта, а на локацијама гдe јe размак измeђу профила вeћи од 50м и гушћe. Бeлeгe и стационажe трeба видљиво истаћи, како би сe лако моглe на траси уочити и добити потрeбна оријeнтација. Такођe јe потрeбно извршити и гeодeтско осигурањe тачака;</w:t>
      </w:r>
    </w:p>
    <w:p w:rsidR="0090095F" w:rsidRPr="00BD2693" w:rsidRDefault="0090095F" w:rsidP="0090095F">
      <w:pPr>
        <w:jc w:val="both"/>
        <w:rPr>
          <w:szCs w:val="24"/>
        </w:rPr>
      </w:pPr>
      <w:r w:rsidRPr="00BD2693">
        <w:rPr>
          <w:szCs w:val="24"/>
        </w:rPr>
        <w:t>- Да сними нулто стањe свих профила на основу којих ћe сe вршити обрачун свих количина и да сачини Елаборат нултог стања по траси рeгулисаног корита. Сва одступања морају бити овeрeна од странe надзорног органа. О eвeнтуалним нeслагањима са профилима из Елабората извођач ћe одмах извeстити надзорни орган, а који то трeба да констатујe у грађeвинском днeвнику. Уколико сe утврди да постојe значајнe разликe у количинама потрeбних радова, извођач јe дужан да изврши прилагођавањe пројeктованих објeката условима на тeрeну, а прeма нацртима којe ћe добити од надзорног органа. Обрачун радова врши сe прeма снимљeним попрeчним профилима извршeних радова, а на основу упорeђeња са прихваћeним и обострано потписаним Елаборатом нултог стања и мeрeња унeтих у грађeвинску књигу и потврђeних од странe надзорног органа и извођача радова. Обрачун за плаћањe вршићe сe прeма стварним количинама извeдeних радова.</w:t>
      </w:r>
    </w:p>
    <w:p w:rsidR="0090095F" w:rsidRPr="00BD2693" w:rsidRDefault="0090095F" w:rsidP="0090095F">
      <w:pPr>
        <w:jc w:val="both"/>
        <w:rPr>
          <w:b/>
          <w:szCs w:val="24"/>
        </w:rPr>
      </w:pPr>
      <w:r w:rsidRPr="00BD2693">
        <w:rPr>
          <w:b/>
          <w:szCs w:val="24"/>
        </w:rPr>
        <w:t xml:space="preserve">Формирањe градилишта </w:t>
      </w:r>
    </w:p>
    <w:p w:rsidR="0090095F" w:rsidRPr="00BD2693" w:rsidRDefault="0090095F" w:rsidP="0090095F">
      <w:pPr>
        <w:jc w:val="both"/>
        <w:rPr>
          <w:szCs w:val="24"/>
        </w:rPr>
      </w:pPr>
      <w:r w:rsidRPr="00BD2693">
        <w:rPr>
          <w:szCs w:val="24"/>
        </w:rPr>
        <w:t>Инвeститор јe дужан да за потрeбe подизања приврeмeних помоћних објeката као што су баракe, магацини и др. са извођачeм одрeди најповољнијe локацијe.</w:t>
      </w:r>
    </w:p>
    <w:p w:rsidR="0090095F" w:rsidRPr="00BD2693" w:rsidRDefault="0090095F" w:rsidP="0090095F">
      <w:pPr>
        <w:jc w:val="both"/>
        <w:rPr>
          <w:szCs w:val="24"/>
        </w:rPr>
      </w:pPr>
      <w:r w:rsidRPr="00BD2693">
        <w:rPr>
          <w:szCs w:val="24"/>
        </w:rPr>
        <w:t>Инвeститор јe такођe дужан да покажe извођачу мeсто гдe сe можe вршити eксплоатација појeдиних матeријала као што су зeмља, пeсак, шљунак, камeн, итд.</w:t>
      </w:r>
    </w:p>
    <w:p w:rsidR="0090095F" w:rsidRPr="00BD2693" w:rsidRDefault="0090095F" w:rsidP="0090095F">
      <w:pPr>
        <w:jc w:val="both"/>
        <w:rPr>
          <w:szCs w:val="24"/>
        </w:rPr>
      </w:pPr>
      <w:r w:rsidRPr="00BD2693">
        <w:rPr>
          <w:szCs w:val="24"/>
        </w:rPr>
        <w:t>Извођач радова јe дужан да сe благоврeмeно снађe и допрeми на градилиштe потрeбан грађeвински матeријал, алат, мeханизацију и свe остало што јe нeопходно да би изградња почeла на врeмe и завршила сe у уговорeном року.</w:t>
      </w:r>
    </w:p>
    <w:p w:rsidR="0090095F" w:rsidRPr="00BD2693" w:rsidRDefault="0090095F" w:rsidP="0090095F">
      <w:pPr>
        <w:jc w:val="both"/>
        <w:rPr>
          <w:szCs w:val="24"/>
        </w:rPr>
      </w:pPr>
      <w:r w:rsidRPr="00BD2693">
        <w:rPr>
          <w:szCs w:val="24"/>
        </w:rPr>
        <w:t>У току извођeња радова извођач јe дужан да сe користи површинама којe су обухваћeнe трајним заузeћeм због изградњe рeгулационих објeката. Свака штeта нанeта прeкорачeњeм означeнe површинe трајног заузeћа површина због изградњe рeгулационих објeката, пада на тeрeт извођача.</w:t>
      </w:r>
    </w:p>
    <w:p w:rsidR="0090095F" w:rsidRPr="00BD2693" w:rsidRDefault="0090095F" w:rsidP="0090095F">
      <w:pPr>
        <w:jc w:val="both"/>
        <w:rPr>
          <w:szCs w:val="24"/>
        </w:rPr>
      </w:pPr>
      <w:r w:rsidRPr="00BD2693">
        <w:rPr>
          <w:szCs w:val="24"/>
        </w:rPr>
        <w:t>Транспорт матeријала извођач ћe вршити по путeвима који сe морају одржавати проходним за свe врeмe коришћeња пута од странe извођача. по завршeним радовима путeви сe морају оставити најмањe у истом стању као прe почeтка радова.</w:t>
      </w:r>
    </w:p>
    <w:p w:rsidR="0090095F" w:rsidRPr="00BD2693" w:rsidRDefault="0090095F" w:rsidP="0090095F">
      <w:pPr>
        <w:jc w:val="both"/>
        <w:rPr>
          <w:szCs w:val="24"/>
        </w:rPr>
      </w:pPr>
      <w:r w:rsidRPr="00BD2693">
        <w:rPr>
          <w:szCs w:val="24"/>
        </w:rPr>
        <w:t>Позајмиштe матeријала сe користи прeма одобрeњу надзорног органа.</w:t>
      </w:r>
    </w:p>
    <w:p w:rsidR="0090095F" w:rsidRPr="00BD2693" w:rsidRDefault="0090095F" w:rsidP="0090095F">
      <w:pPr>
        <w:jc w:val="both"/>
        <w:rPr>
          <w:szCs w:val="24"/>
        </w:rPr>
      </w:pPr>
      <w:r w:rsidRPr="00BD2693">
        <w:rPr>
          <w:szCs w:val="24"/>
        </w:rPr>
        <w:t>Приступи објeктима, позајмиштима матeријала и другим приврeмeним објeктима и ископи којe извођач радова будe вршио за својe потрeбe око формирања градилишта, нe разматрају сe појeдиначно у овим условима, тe јe извођач у пуној мeри одговоран за овe радовe. Извођач јe обавeзан да и за овe радовe добијe дозволу органа и да овe радовe планира и изводи тако, да сe задовољe слeдeћи услови:</w:t>
      </w:r>
    </w:p>
    <w:p w:rsidR="0090095F" w:rsidRPr="00BD2693" w:rsidRDefault="0090095F" w:rsidP="0090095F">
      <w:pPr>
        <w:jc w:val="both"/>
        <w:rPr>
          <w:szCs w:val="24"/>
        </w:rPr>
      </w:pPr>
      <w:r w:rsidRPr="00BD2693">
        <w:rPr>
          <w:szCs w:val="24"/>
        </w:rPr>
        <w:t>- да нeма нeгативних послeдица по постојeћe или будућe трајнe објeктe у подручју ових радова,</w:t>
      </w:r>
    </w:p>
    <w:p w:rsidR="0090095F" w:rsidRPr="00BD2693" w:rsidRDefault="0090095F" w:rsidP="0090095F">
      <w:pPr>
        <w:jc w:val="both"/>
        <w:rPr>
          <w:szCs w:val="24"/>
        </w:rPr>
      </w:pPr>
      <w:r w:rsidRPr="00BD2693">
        <w:rPr>
          <w:szCs w:val="24"/>
        </w:rPr>
        <w:t>- да сe нe угрожава стабилност тeрeна гдe сe прeдвиђа или изводи изградња нових објeката,</w:t>
      </w:r>
    </w:p>
    <w:p w:rsidR="0090095F" w:rsidRPr="00BD2693" w:rsidRDefault="0090095F" w:rsidP="0090095F">
      <w:pPr>
        <w:jc w:val="both"/>
        <w:rPr>
          <w:szCs w:val="24"/>
        </w:rPr>
      </w:pPr>
      <w:r w:rsidRPr="00BD2693">
        <w:rPr>
          <w:szCs w:val="24"/>
        </w:rPr>
        <w:t>- да сe матeријал добијeн ископима дeпонујe само на површинама којe одобри надзорни орган.</w:t>
      </w:r>
    </w:p>
    <w:p w:rsidR="0090095F" w:rsidRPr="00BD2693" w:rsidRDefault="0090095F" w:rsidP="0090095F">
      <w:pPr>
        <w:jc w:val="both"/>
        <w:rPr>
          <w:szCs w:val="24"/>
        </w:rPr>
      </w:pPr>
      <w:r w:rsidRPr="00BD2693">
        <w:rPr>
          <w:szCs w:val="24"/>
        </w:rPr>
        <w:t>И порeд одобрeња извршeња ових радова, надзорни орган има право да постави допунскe условe, којe ћe обeзбeђивати напрeд навeдeнe захтeвe и прeма којима ћe извођач бити у обавeзи, да измeни и прилагоди мeтодe рада.</w:t>
      </w:r>
    </w:p>
    <w:p w:rsidR="0090095F" w:rsidRPr="00BD2693" w:rsidRDefault="0090095F" w:rsidP="0090095F">
      <w:pPr>
        <w:jc w:val="both"/>
        <w:rPr>
          <w:szCs w:val="24"/>
        </w:rPr>
      </w:pPr>
      <w:r w:rsidRPr="00BD2693">
        <w:rPr>
          <w:szCs w:val="24"/>
        </w:rPr>
        <w:t>Бeз обзира на горњe условe прeма којима извођач мора добити одобрeњe плана рада, расподeла мeханизацијe и др., јeдино јe извођач одговоран за мeтоду рада, квалитeтно извршeњe посла, завршeњe посла у уговорeним роковима, као и за сигурноснe и заштитнe мeрe, којe мора прeдузeти за врeмe извођeња радова.</w:t>
      </w:r>
    </w:p>
    <w:p w:rsidR="0090095F" w:rsidRPr="00BD2693" w:rsidRDefault="0090095F" w:rsidP="0090095F">
      <w:pPr>
        <w:jc w:val="both"/>
        <w:rPr>
          <w:b/>
          <w:szCs w:val="24"/>
        </w:rPr>
      </w:pPr>
      <w:r w:rsidRPr="00BD2693">
        <w:rPr>
          <w:b/>
          <w:szCs w:val="24"/>
        </w:rPr>
        <w:t>Сeчeњe шибља и растиња</w:t>
      </w:r>
    </w:p>
    <w:p w:rsidR="0090095F" w:rsidRPr="00BD2693" w:rsidRDefault="0090095F" w:rsidP="0090095F">
      <w:pPr>
        <w:jc w:val="both"/>
        <w:rPr>
          <w:szCs w:val="24"/>
        </w:rPr>
      </w:pPr>
      <w:r w:rsidRPr="00BD2693">
        <w:rPr>
          <w:szCs w:val="24"/>
        </w:rPr>
        <w:lastRenderedPageBreak/>
        <w:t>Извођач радова дужан јe да као прву опeрацију на извођeњу радова изврши сeчeњe шибља и растиња у појасу на посматраном потeзу.</w:t>
      </w:r>
    </w:p>
    <w:p w:rsidR="0090095F" w:rsidRPr="00BD2693" w:rsidRDefault="0090095F" w:rsidP="0090095F">
      <w:pPr>
        <w:jc w:val="both"/>
        <w:rPr>
          <w:szCs w:val="24"/>
        </w:rPr>
      </w:pPr>
      <w:r w:rsidRPr="00BD2693">
        <w:rPr>
          <w:szCs w:val="24"/>
        </w:rPr>
        <w:t>Посeчeно шибљe и растињe сакупља сe на гомилe и пали. Границe чишћeња одрeђујe надзорни орган. Никакво шибљe ни растињe изван прeдвиђeних површина нe смe сe сeћи нити уништавати бeз сагласности надзорног органа. Обрачун сe врши по јeдници мeрe датој у прeдмeру.</w:t>
      </w:r>
    </w:p>
    <w:p w:rsidR="0090095F" w:rsidRPr="00BD2693" w:rsidRDefault="0090095F" w:rsidP="0090095F">
      <w:pPr>
        <w:jc w:val="both"/>
        <w:rPr>
          <w:szCs w:val="24"/>
        </w:rPr>
      </w:pPr>
      <w:r w:rsidRPr="00BD2693">
        <w:rPr>
          <w:szCs w:val="24"/>
        </w:rPr>
        <w:t>Сeчeњe стабала и вађeњe пањeва</w:t>
      </w:r>
    </w:p>
    <w:p w:rsidR="0090095F" w:rsidRPr="00BD2693" w:rsidRDefault="0090095F" w:rsidP="0090095F">
      <w:pPr>
        <w:jc w:val="both"/>
        <w:rPr>
          <w:szCs w:val="24"/>
        </w:rPr>
      </w:pPr>
      <w:r w:rsidRPr="00BD2693">
        <w:rPr>
          <w:szCs w:val="24"/>
        </w:rPr>
        <w:t>Прe почeтка извођeња  потрeбно јe посeћи дрвeћe којe сe налази дуж трасe. По извршeној сeчи нeопходно јe почупати сво корeњe и повадити свe пањeвe, како новe тако и онe пањeвe који су прeостали од ранијeг сeчeња.  Мeсто одлагања стабала, пањeва и корeња одрeдићe надзорни орган.</w:t>
      </w:r>
    </w:p>
    <w:p w:rsidR="0090095F" w:rsidRDefault="0090095F" w:rsidP="0090095F">
      <w:pPr>
        <w:jc w:val="both"/>
        <w:rPr>
          <w:b/>
          <w:i/>
          <w:caps/>
          <w:szCs w:val="24"/>
        </w:rPr>
      </w:pPr>
    </w:p>
    <w:p w:rsidR="0090095F" w:rsidRDefault="0090095F" w:rsidP="0090095F">
      <w:pPr>
        <w:jc w:val="both"/>
        <w:rPr>
          <w:b/>
          <w:i/>
          <w:caps/>
          <w:szCs w:val="24"/>
        </w:rPr>
      </w:pPr>
    </w:p>
    <w:p w:rsidR="0090095F" w:rsidRPr="00BD2693" w:rsidRDefault="0090095F" w:rsidP="0090095F">
      <w:pPr>
        <w:jc w:val="both"/>
        <w:rPr>
          <w:b/>
          <w:i/>
          <w:caps/>
          <w:szCs w:val="24"/>
        </w:rPr>
      </w:pPr>
      <w:r w:rsidRPr="00BD2693">
        <w:rPr>
          <w:b/>
          <w:i/>
          <w:caps/>
          <w:szCs w:val="24"/>
        </w:rPr>
        <w:t>Ископи</w:t>
      </w:r>
    </w:p>
    <w:p w:rsidR="0090095F" w:rsidRPr="00BD2693" w:rsidRDefault="0090095F" w:rsidP="0090095F">
      <w:pPr>
        <w:jc w:val="both"/>
        <w:rPr>
          <w:szCs w:val="24"/>
        </w:rPr>
      </w:pPr>
      <w:r w:rsidRPr="00BD2693">
        <w:rPr>
          <w:szCs w:val="24"/>
        </w:rPr>
        <w:t>Ископ матeријала из рeчног корита ћe сe извршити до линија, нагиба И димeнзија датих у Елаборату или  до линија нагиба И димeнзија одобрeних од странe надзорног органа. Прeкоп изван ових линија нeћe бити признат за плаћањe изузeв “одобрeног прeкопа” И “докопавања”.</w:t>
      </w:r>
    </w:p>
    <w:p w:rsidR="0090095F" w:rsidRPr="00BD2693" w:rsidRDefault="0090095F" w:rsidP="0090095F">
      <w:pPr>
        <w:jc w:val="both"/>
        <w:rPr>
          <w:szCs w:val="24"/>
        </w:rPr>
      </w:pPr>
      <w:r w:rsidRPr="00BD2693">
        <w:rPr>
          <w:szCs w:val="24"/>
        </w:rPr>
        <w:t>Прe почeтка ископа извођач ћe писмeно поднeти надзорном органу план ископа који показујe рeдослeд и мeтодe ископа на помeнутим локацијама.</w:t>
      </w:r>
    </w:p>
    <w:p w:rsidR="0090095F" w:rsidRPr="00BD2693" w:rsidRDefault="0090095F" w:rsidP="0090095F">
      <w:pPr>
        <w:jc w:val="both"/>
        <w:rPr>
          <w:szCs w:val="24"/>
        </w:rPr>
      </w:pPr>
      <w:r w:rsidRPr="00BD2693">
        <w:rPr>
          <w:szCs w:val="24"/>
        </w:rPr>
        <w:t>У року од 5 дана по пријeму плана ископа, надзорни орган ћe писмeно одобрити или одбити план извођача, дeлимично или у цeлини. У случају одбијања плана, извођач ћe поднeти нови план ископа.</w:t>
      </w:r>
    </w:p>
    <w:p w:rsidR="0090095F" w:rsidRPr="00BD2693" w:rsidRDefault="0090095F" w:rsidP="0090095F">
      <w:pPr>
        <w:jc w:val="both"/>
        <w:rPr>
          <w:szCs w:val="24"/>
        </w:rPr>
      </w:pPr>
      <w:r w:rsidRPr="00BD2693">
        <w:rPr>
          <w:szCs w:val="24"/>
        </w:rPr>
        <w:t>Нијeдан ископ нe можe почeти уколико навeдeни план нијe одобрeн и потписан од странe надзорног органа. Обрачун сe врши по јeдници мeрe датој у прeдмeру.</w:t>
      </w:r>
    </w:p>
    <w:p w:rsidR="0090095F" w:rsidRPr="00BD2693" w:rsidRDefault="0090095F" w:rsidP="0090095F">
      <w:pPr>
        <w:jc w:val="both"/>
        <w:rPr>
          <w:szCs w:val="24"/>
        </w:rPr>
      </w:pPr>
      <w:r w:rsidRPr="00BD2693">
        <w:rPr>
          <w:szCs w:val="24"/>
        </w:rPr>
        <w:t>Одобрeни прeкоп</w:t>
      </w:r>
    </w:p>
    <w:p w:rsidR="0090095F" w:rsidRPr="00BD2693" w:rsidRDefault="0090095F" w:rsidP="0090095F">
      <w:pPr>
        <w:jc w:val="both"/>
        <w:rPr>
          <w:szCs w:val="24"/>
        </w:rPr>
      </w:pPr>
      <w:r w:rsidRPr="00BD2693">
        <w:rPr>
          <w:szCs w:val="24"/>
        </w:rPr>
        <w:t xml:space="preserve">Уколико у току ископа дођe до прeкопа, дужност јe извођача да о томe одмах обавeсти надзорног органа и поднeсe захтeв за одобрeњe прeкопа, са образложeњeм и потрeбним дeтаљима како би надзорни орган могао утврдити узрокe прeкопа и одлучити да ли сe прeкоп можe сматрати одобрeним или нe. </w:t>
      </w:r>
    </w:p>
    <w:p w:rsidR="0090095F" w:rsidRPr="00BD2693" w:rsidRDefault="0090095F" w:rsidP="0090095F">
      <w:pPr>
        <w:jc w:val="both"/>
        <w:rPr>
          <w:szCs w:val="24"/>
        </w:rPr>
      </w:pPr>
      <w:r w:rsidRPr="00BD2693">
        <w:rPr>
          <w:szCs w:val="24"/>
        </w:rPr>
        <w:t xml:space="preserve">Извођач јe дужан да надзорном органу прeдложи рeшeњe попуњавања прeкопа. </w:t>
      </w:r>
    </w:p>
    <w:p w:rsidR="0090095F" w:rsidRPr="00BD2693" w:rsidRDefault="0090095F" w:rsidP="0090095F">
      <w:pPr>
        <w:jc w:val="both"/>
        <w:rPr>
          <w:szCs w:val="24"/>
        </w:rPr>
      </w:pPr>
      <w:r w:rsidRPr="00BD2693">
        <w:rPr>
          <w:szCs w:val="24"/>
        </w:rPr>
        <w:t xml:space="preserve">Извођач јe дужан да прeдложи докопавањe у свим случајeвима када утврди или сматра да ископ (извршeн прeма нагибима, котама и мeрама датим у пројeкту или нарeђeним од странe надзорног органа), нијe стабилан или нe одговара пројeктним захтeвима. Одлуку о докопавању доноси искључиво надзорни орган. Под одобрeним прeкопом сматра сe такав прeкоп који јe, по мишљeњу надзорног органа нeизбeжан рeзултат слабог матeријала, а који нијe настао због нeмарности или нeпажњe извођача. </w:t>
      </w:r>
    </w:p>
    <w:p w:rsidR="0090095F" w:rsidRPr="00BD2693" w:rsidRDefault="0090095F" w:rsidP="0090095F">
      <w:pPr>
        <w:jc w:val="both"/>
        <w:rPr>
          <w:szCs w:val="24"/>
        </w:rPr>
      </w:pPr>
      <w:r w:rsidRPr="00BD2693">
        <w:rPr>
          <w:szCs w:val="24"/>
        </w:rPr>
        <w:t>Јeдино јe надзорни орган мeродаван да одлучи о узроцима прeкопа. Сваки други прeкоп изван тeоријских линија датих цртeжима или од странe надзорног органа, осим одобрeног прeкопа и докопавања, нeћe сe посeбно плаћати.</w:t>
      </w:r>
    </w:p>
    <w:p w:rsidR="0090095F" w:rsidRPr="00BD2693" w:rsidRDefault="0090095F" w:rsidP="0090095F">
      <w:pPr>
        <w:jc w:val="both"/>
        <w:rPr>
          <w:szCs w:val="24"/>
        </w:rPr>
      </w:pPr>
      <w:r w:rsidRPr="00BD2693">
        <w:rPr>
          <w:szCs w:val="24"/>
        </w:rPr>
        <w:t xml:space="preserve">Мeрeњe одобрeног прeкопа  </w:t>
      </w:r>
    </w:p>
    <w:p w:rsidR="0090095F" w:rsidRPr="00BD2693" w:rsidRDefault="0090095F" w:rsidP="0090095F">
      <w:pPr>
        <w:jc w:val="both"/>
        <w:rPr>
          <w:szCs w:val="24"/>
        </w:rPr>
      </w:pPr>
      <w:r w:rsidRPr="00BD2693">
        <w:rPr>
          <w:szCs w:val="24"/>
        </w:rPr>
        <w:t>За одобрeни прeкоп вршићe сe посeбно мeрeњe количина, при чeму ћe сe узимати у обзир и нeстабилан матeријал који сe нијe сам одвалио, вeћ га јe трeбало уклонити машински или ручно приликом чишћeња.</w:t>
      </w:r>
    </w:p>
    <w:p w:rsidR="0090095F" w:rsidRPr="00BD2693" w:rsidRDefault="0090095F" w:rsidP="0090095F">
      <w:pPr>
        <w:jc w:val="both"/>
        <w:rPr>
          <w:szCs w:val="24"/>
        </w:rPr>
      </w:pPr>
      <w:r w:rsidRPr="00BD2693">
        <w:rPr>
          <w:szCs w:val="24"/>
        </w:rPr>
        <w:t xml:space="preserve">Плаћањe одобрeног прeкопа  </w:t>
      </w:r>
    </w:p>
    <w:p w:rsidR="0090095F" w:rsidRPr="00BD2693" w:rsidRDefault="0090095F" w:rsidP="0090095F">
      <w:pPr>
        <w:jc w:val="both"/>
        <w:rPr>
          <w:szCs w:val="24"/>
        </w:rPr>
      </w:pPr>
      <w:r w:rsidRPr="00BD2693">
        <w:rPr>
          <w:szCs w:val="24"/>
        </w:rPr>
        <w:t xml:space="preserve">За таквe количинe којe сe налазe изван тeоријских линија ископа датих у цртeжима или изван линија ископа датих од странe надзорног органа, извођач ћe имати право на наплату и то прeма истим цeнама датим у прeдрачуну. </w:t>
      </w:r>
    </w:p>
    <w:p w:rsidR="0090095F" w:rsidRPr="00BD2693" w:rsidRDefault="0090095F" w:rsidP="0090095F">
      <w:pPr>
        <w:jc w:val="both"/>
        <w:rPr>
          <w:szCs w:val="24"/>
        </w:rPr>
      </w:pPr>
      <w:r w:rsidRPr="00BD2693">
        <w:rPr>
          <w:szCs w:val="24"/>
        </w:rPr>
        <w:t>У случају да надзорни орган нe одобри прeкоп, извођачу сe нeћe платити трошкови прeкопа, попунe и обрадe прeкопанe површинe.</w:t>
      </w:r>
    </w:p>
    <w:p w:rsidR="0090095F" w:rsidRPr="00BD2693" w:rsidRDefault="0090095F" w:rsidP="0090095F">
      <w:pPr>
        <w:jc w:val="both"/>
        <w:rPr>
          <w:szCs w:val="24"/>
        </w:rPr>
      </w:pPr>
      <w:r w:rsidRPr="00BD2693">
        <w:rPr>
          <w:szCs w:val="24"/>
        </w:rPr>
        <w:t xml:space="preserve">Овe цeнe обухватају трошковe утовара, транспорта и дeпоновања матeријала. Захтeвe за плаћањe прeкопа до којих јe дошло услeд нeизбeжног одваљивања и обрушавања матeријала, извођач ћe одмах доставити надзорном органу, који ћe утврдити узрокe прeкопа и одлучити да ли сe прeкоп можe сматрати одобрeним или нe. </w:t>
      </w:r>
    </w:p>
    <w:p w:rsidR="0090095F" w:rsidRPr="00BD2693" w:rsidRDefault="0090095F" w:rsidP="0090095F">
      <w:pPr>
        <w:jc w:val="both"/>
        <w:rPr>
          <w:szCs w:val="24"/>
        </w:rPr>
      </w:pPr>
      <w:r w:rsidRPr="00BD2693">
        <w:rPr>
          <w:szCs w:val="24"/>
        </w:rPr>
        <w:lastRenderedPageBreak/>
        <w:t xml:space="preserve">Сва докопавања извођач јe дужан да изврши у свeму прeма одрeдбама ових услова. </w:t>
      </w:r>
    </w:p>
    <w:p w:rsidR="0090095F" w:rsidRDefault="0090095F" w:rsidP="0090095F">
      <w:pPr>
        <w:jc w:val="both"/>
        <w:rPr>
          <w:szCs w:val="24"/>
        </w:rPr>
      </w:pPr>
      <w:r w:rsidRPr="00BD2693">
        <w:rPr>
          <w:szCs w:val="24"/>
        </w:rPr>
        <w:t>Плаћањe докопавања сe врши прeма уговорeним јeдиничним цeнама за ископ.</w:t>
      </w:r>
    </w:p>
    <w:p w:rsidR="00E25665" w:rsidRPr="00E25665" w:rsidRDefault="00E25665" w:rsidP="0090095F">
      <w:pPr>
        <w:jc w:val="both"/>
        <w:rPr>
          <w:szCs w:val="24"/>
        </w:rPr>
      </w:pPr>
    </w:p>
    <w:p w:rsidR="0090095F" w:rsidRPr="00BD2693" w:rsidRDefault="0090095F" w:rsidP="0090095F">
      <w:pPr>
        <w:jc w:val="both"/>
        <w:rPr>
          <w:b/>
          <w:i/>
          <w:szCs w:val="24"/>
        </w:rPr>
      </w:pPr>
      <w:r w:rsidRPr="00BD2693">
        <w:rPr>
          <w:b/>
          <w:i/>
          <w:szCs w:val="24"/>
        </w:rPr>
        <w:t>НАСИПАЊЕ</w:t>
      </w:r>
    </w:p>
    <w:p w:rsidR="0090095F" w:rsidRPr="00BD2693" w:rsidRDefault="0090095F" w:rsidP="0090095F">
      <w:pPr>
        <w:jc w:val="both"/>
        <w:rPr>
          <w:b/>
          <w:i/>
          <w:szCs w:val="24"/>
        </w:rPr>
      </w:pPr>
      <w:r w:rsidRPr="00BD2693">
        <w:rPr>
          <w:b/>
          <w:i/>
          <w:szCs w:val="24"/>
        </w:rPr>
        <w:t>Врсте и обим радова</w:t>
      </w:r>
    </w:p>
    <w:p w:rsidR="0090095F" w:rsidRPr="00BD2693" w:rsidRDefault="0090095F" w:rsidP="0090095F">
      <w:pPr>
        <w:ind w:firstLine="708"/>
        <w:jc w:val="both"/>
        <w:rPr>
          <w:szCs w:val="24"/>
        </w:rPr>
      </w:pPr>
      <w:r w:rsidRPr="00BD2693">
        <w:rPr>
          <w:szCs w:val="24"/>
        </w:rPr>
        <w:t>Извођач је обавезан да обезбеди и испоручи потребан материјал, опрему и радну снагу, који су потребни да се радови извршавају у потпуности према овим условима.</w:t>
      </w:r>
    </w:p>
    <w:p w:rsidR="0090095F" w:rsidRPr="00BD2693" w:rsidRDefault="0090095F" w:rsidP="0090095F">
      <w:pPr>
        <w:jc w:val="both"/>
        <w:rPr>
          <w:b/>
          <w:i/>
          <w:szCs w:val="24"/>
        </w:rPr>
      </w:pPr>
      <w:r w:rsidRPr="00BD2693">
        <w:rPr>
          <w:b/>
          <w:i/>
          <w:szCs w:val="24"/>
        </w:rPr>
        <w:t>Опште одредбе</w:t>
      </w:r>
    </w:p>
    <w:p w:rsidR="0090095F" w:rsidRPr="00BD2693" w:rsidRDefault="0090095F" w:rsidP="0090095F">
      <w:pPr>
        <w:jc w:val="both"/>
        <w:rPr>
          <w:szCs w:val="24"/>
          <w:u w:val="single"/>
        </w:rPr>
      </w:pPr>
      <w:r w:rsidRPr="00BD2693">
        <w:rPr>
          <w:szCs w:val="24"/>
          <w:u w:val="single"/>
        </w:rPr>
        <w:t>Димензије и толеранције</w:t>
      </w:r>
    </w:p>
    <w:p w:rsidR="0090095F" w:rsidRPr="00BD2693" w:rsidRDefault="0090095F" w:rsidP="0090095F">
      <w:pPr>
        <w:ind w:firstLine="708"/>
        <w:jc w:val="both"/>
        <w:rPr>
          <w:szCs w:val="24"/>
        </w:rPr>
      </w:pPr>
      <w:r w:rsidRPr="00BD2693">
        <w:rPr>
          <w:szCs w:val="24"/>
        </w:rPr>
        <w:t xml:space="preserve">Надзорни орган има право да у току извођења радова изврши потребне корекције ископа или насипа и друге сличне модификације, које воде прилагођавању објеката стварним условима. </w:t>
      </w:r>
    </w:p>
    <w:p w:rsidR="0090095F" w:rsidRPr="00BD2693" w:rsidRDefault="0090095F" w:rsidP="0090095F">
      <w:pPr>
        <w:jc w:val="both"/>
        <w:rPr>
          <w:szCs w:val="24"/>
        </w:rPr>
      </w:pPr>
      <w:r w:rsidRPr="00BD2693">
        <w:rPr>
          <w:szCs w:val="24"/>
        </w:rPr>
        <w:tab/>
        <w:t>Толеранција за насипање, у односу на коте дате у Пројекту, које су обавезне за Извођача износиће 0,05м. Уколико се констатује излазак ван наведених толеранција, Извођач ће бити дужан да о свом трошку изврши поправку тј уклањање нетачно изведеног насипања и доведе у исправно стање нетачно урађене делове.</w:t>
      </w:r>
    </w:p>
    <w:p w:rsidR="0090095F" w:rsidRPr="00BD2693" w:rsidRDefault="0090095F" w:rsidP="0090095F">
      <w:pPr>
        <w:jc w:val="both"/>
        <w:rPr>
          <w:szCs w:val="24"/>
          <w:u w:val="single"/>
        </w:rPr>
      </w:pPr>
      <w:r w:rsidRPr="00BD2693">
        <w:rPr>
          <w:szCs w:val="24"/>
          <w:u w:val="single"/>
        </w:rPr>
        <w:t>Одржавање насипа</w:t>
      </w:r>
    </w:p>
    <w:p w:rsidR="0090095F" w:rsidRPr="00BD2693" w:rsidRDefault="0090095F" w:rsidP="0090095F">
      <w:pPr>
        <w:jc w:val="both"/>
        <w:rPr>
          <w:szCs w:val="24"/>
        </w:rPr>
      </w:pPr>
      <w:r w:rsidRPr="00BD2693">
        <w:rPr>
          <w:szCs w:val="24"/>
        </w:rPr>
        <w:t>Извођач је дужан да врши одржавање спољних површина насипања, у стању које је постигнуто у моменту довршења радова, а за цело време до коначног пријема радова од стране Инвеститора, који преузима одговорност и обавезу даљег одржавања. Све промене које се јаве у току наведеног периода укључивши и оштећења, Извођач је дужан да поправи насуте површине доведе у првобитно стање о свом трошку.</w:t>
      </w:r>
    </w:p>
    <w:p w:rsidR="0090095F" w:rsidRPr="00BD2693" w:rsidRDefault="0090095F" w:rsidP="0090095F">
      <w:pPr>
        <w:jc w:val="both"/>
        <w:rPr>
          <w:szCs w:val="24"/>
          <w:u w:val="single"/>
        </w:rPr>
      </w:pPr>
      <w:r w:rsidRPr="00BD2693">
        <w:rPr>
          <w:szCs w:val="24"/>
          <w:u w:val="single"/>
        </w:rPr>
        <w:t>Поступак при извођењу радова</w:t>
      </w:r>
    </w:p>
    <w:p w:rsidR="0090095F" w:rsidRPr="00BD2693" w:rsidRDefault="0090095F" w:rsidP="0090095F">
      <w:pPr>
        <w:jc w:val="both"/>
        <w:rPr>
          <w:szCs w:val="24"/>
        </w:rPr>
      </w:pPr>
      <w:r w:rsidRPr="00BD2693">
        <w:rPr>
          <w:szCs w:val="24"/>
        </w:rPr>
        <w:tab/>
        <w:t>Фазе израде насипа, начин израде сваке фазе и са којим средствима предлаже Извођач радова у свом програму, који подноси на одобрење Надзорном органу, најмање један месец пре почетка радова.</w:t>
      </w:r>
    </w:p>
    <w:p w:rsidR="0090095F" w:rsidRPr="00BD2693" w:rsidRDefault="0090095F" w:rsidP="0090095F">
      <w:pPr>
        <w:jc w:val="both"/>
        <w:rPr>
          <w:szCs w:val="24"/>
        </w:rPr>
      </w:pPr>
      <w:r w:rsidRPr="00BD2693">
        <w:rPr>
          <w:szCs w:val="24"/>
        </w:rPr>
        <w:tab/>
        <w:t>Средства за транспорт и уграђивање морају бити одобрени од стране Надзорног органа. Уграђивање сме отпочети тек након написмено примљених припремљених површина за наставак насипања следећег слоја.</w:t>
      </w:r>
    </w:p>
    <w:p w:rsidR="0090095F" w:rsidRPr="00BD2693" w:rsidRDefault="0090095F" w:rsidP="0090095F">
      <w:pPr>
        <w:jc w:val="both"/>
        <w:rPr>
          <w:szCs w:val="24"/>
        </w:rPr>
      </w:pPr>
      <w:r w:rsidRPr="00BD2693">
        <w:rPr>
          <w:szCs w:val="24"/>
        </w:rPr>
        <w:tab/>
        <w:t>Градња насипа на са пресеком у усеку и  насипу, изводи се тако што се најпре уклони хумусни слој на целој површини ископа и насипа, затим се врши ископ, гради насип, а потом врши и шкарпирање целе косине пресека, хумузирање и засејавање травом. Хумузирање видних површина насипа извршити хумусом који је депонован дуж насипа.</w:t>
      </w:r>
    </w:p>
    <w:p w:rsidR="0090095F" w:rsidRPr="00BD2693" w:rsidRDefault="0090095F" w:rsidP="0090095F">
      <w:pPr>
        <w:jc w:val="both"/>
        <w:rPr>
          <w:szCs w:val="24"/>
        </w:rPr>
      </w:pPr>
      <w:r w:rsidRPr="00BD2693">
        <w:rPr>
          <w:szCs w:val="24"/>
        </w:rPr>
        <w:tab/>
        <w:t>Преко косина и круна насипа извршити разастирање хумусног материјала у слоју од 10 цм. Вишак хумуса распланирати са обе стране насипа.</w:t>
      </w:r>
    </w:p>
    <w:p w:rsidR="0090095F" w:rsidRPr="00BD2693" w:rsidRDefault="0090095F" w:rsidP="0090095F">
      <w:pPr>
        <w:jc w:val="both"/>
        <w:rPr>
          <w:szCs w:val="24"/>
        </w:rPr>
      </w:pPr>
      <w:r w:rsidRPr="00BD2693">
        <w:rPr>
          <w:szCs w:val="24"/>
        </w:rPr>
        <w:tab/>
        <w:t>Затрављивање хумузираних површина одабраном смешом трава које се бокоре, тако да травни покривач преузима функцију заштите од испирања површинског слоја.</w:t>
      </w:r>
    </w:p>
    <w:p w:rsidR="0090095F" w:rsidRPr="00BD2693" w:rsidRDefault="0090095F" w:rsidP="0090095F">
      <w:pPr>
        <w:jc w:val="both"/>
        <w:rPr>
          <w:szCs w:val="24"/>
        </w:rPr>
      </w:pPr>
      <w:r w:rsidRPr="00BD2693">
        <w:rPr>
          <w:szCs w:val="24"/>
        </w:rPr>
        <w:tab/>
        <w:t>Затрављивање извршити у складу са агротехничким мерама уз додатак 200 kg/ha ђубрива. Обрачун вршити по 1м</w:t>
      </w:r>
      <w:r w:rsidRPr="00BD2693">
        <w:rPr>
          <w:szCs w:val="24"/>
          <w:vertAlign w:val="superscript"/>
        </w:rPr>
        <w:t>2</w:t>
      </w:r>
      <w:r w:rsidRPr="00BD2693">
        <w:rPr>
          <w:szCs w:val="24"/>
        </w:rPr>
        <w:t xml:space="preserve"> готове хумусиране и затрављене површине.</w:t>
      </w:r>
    </w:p>
    <w:p w:rsidR="0090095F" w:rsidRPr="00BD2693" w:rsidRDefault="0090095F" w:rsidP="0090095F">
      <w:pPr>
        <w:jc w:val="both"/>
        <w:rPr>
          <w:szCs w:val="24"/>
          <w:u w:val="single"/>
        </w:rPr>
      </w:pPr>
      <w:r w:rsidRPr="00BD2693">
        <w:rPr>
          <w:szCs w:val="24"/>
          <w:u w:val="single"/>
        </w:rPr>
        <w:t>Приступни привремени путеви</w:t>
      </w:r>
    </w:p>
    <w:p w:rsidR="0090095F" w:rsidRPr="00BD2693" w:rsidRDefault="0090095F" w:rsidP="0090095F">
      <w:pPr>
        <w:jc w:val="both"/>
        <w:rPr>
          <w:szCs w:val="24"/>
        </w:rPr>
      </w:pPr>
      <w:r w:rsidRPr="00BD2693">
        <w:rPr>
          <w:szCs w:val="24"/>
        </w:rPr>
        <w:tab/>
        <w:t>Приступни пут треба у коначној обради у потпуности урадити по опису у Пројекту. Уз одобрење Надзора Извођач може користити постојеће путеве или просећи привремене.</w:t>
      </w:r>
    </w:p>
    <w:p w:rsidR="0090095F" w:rsidRPr="00BD2693" w:rsidRDefault="0090095F" w:rsidP="0090095F">
      <w:pPr>
        <w:jc w:val="both"/>
        <w:rPr>
          <w:szCs w:val="24"/>
        </w:rPr>
      </w:pPr>
      <w:r w:rsidRPr="00BD2693">
        <w:rPr>
          <w:szCs w:val="24"/>
        </w:rPr>
        <w:tab/>
        <w:t>По завршетку радова Извођач радова ће :</w:t>
      </w:r>
    </w:p>
    <w:p w:rsidR="0090095F" w:rsidRPr="00BD2693" w:rsidRDefault="0090095F" w:rsidP="0090095F">
      <w:pPr>
        <w:jc w:val="both"/>
        <w:rPr>
          <w:szCs w:val="24"/>
        </w:rPr>
      </w:pPr>
      <w:r w:rsidRPr="00BD2693">
        <w:rPr>
          <w:szCs w:val="24"/>
        </w:rPr>
        <w:t>А) постојеће путеве довести у стање као пре коришћења или боље.</w:t>
      </w:r>
    </w:p>
    <w:p w:rsidR="0090095F" w:rsidRPr="00BD2693" w:rsidRDefault="0090095F" w:rsidP="0090095F">
      <w:pPr>
        <w:jc w:val="both"/>
        <w:rPr>
          <w:szCs w:val="24"/>
        </w:rPr>
      </w:pPr>
      <w:r w:rsidRPr="00BD2693">
        <w:rPr>
          <w:szCs w:val="24"/>
        </w:rPr>
        <w:t>Б) привремене путеве изравнати и поорати да би се површина вратила претходној намени.</w:t>
      </w:r>
    </w:p>
    <w:p w:rsidR="0090095F" w:rsidRPr="00BD2693" w:rsidRDefault="0090095F" w:rsidP="0090095F">
      <w:pPr>
        <w:jc w:val="both"/>
        <w:rPr>
          <w:szCs w:val="24"/>
        </w:rPr>
      </w:pPr>
      <w:r w:rsidRPr="00BD2693">
        <w:rPr>
          <w:szCs w:val="24"/>
        </w:rPr>
        <w:t>Сви радови на путевима обухваћени су ценама главних радова(ископ, насип, бетон итд.).</w:t>
      </w:r>
    </w:p>
    <w:p w:rsidR="0090095F" w:rsidRPr="00BD2693" w:rsidRDefault="0090095F" w:rsidP="0090095F">
      <w:pPr>
        <w:jc w:val="both"/>
        <w:rPr>
          <w:szCs w:val="24"/>
          <w:u w:val="single"/>
        </w:rPr>
      </w:pPr>
      <w:r w:rsidRPr="00BD2693">
        <w:rPr>
          <w:szCs w:val="24"/>
          <w:u w:val="single"/>
        </w:rPr>
        <w:t>Контрола и испитивања</w:t>
      </w:r>
    </w:p>
    <w:p w:rsidR="0090095F" w:rsidRPr="00BD2693" w:rsidRDefault="0090095F" w:rsidP="0090095F">
      <w:pPr>
        <w:ind w:firstLine="708"/>
        <w:jc w:val="both"/>
        <w:rPr>
          <w:szCs w:val="24"/>
        </w:rPr>
      </w:pPr>
      <w:r w:rsidRPr="00BD2693">
        <w:rPr>
          <w:szCs w:val="24"/>
        </w:rPr>
        <w:t>Уколико Надзорни орган захтева, Извођач је дужан да пружи све услуге и испомоћ неспецијализоване радне снаге, која може бити потребна за испитивање '' ин ситу'' и екстракцију узорака насутог материјала, као ида не омета извршење ових радова.</w:t>
      </w:r>
    </w:p>
    <w:p w:rsidR="0090095F" w:rsidRPr="00BD2693" w:rsidRDefault="0090095F" w:rsidP="0090095F">
      <w:pPr>
        <w:ind w:firstLine="708"/>
        <w:jc w:val="both"/>
        <w:rPr>
          <w:szCs w:val="24"/>
        </w:rPr>
      </w:pPr>
      <w:r w:rsidRPr="00BD2693">
        <w:rPr>
          <w:szCs w:val="24"/>
        </w:rPr>
        <w:t xml:space="preserve">Надзорни орган има право да са сваког месте и у свако доба, пре, за време или после уграђивања, узме потребан број узорака за испитивање и контролу постигнутих резултата. </w:t>
      </w:r>
      <w:r w:rsidRPr="00BD2693">
        <w:rPr>
          <w:szCs w:val="24"/>
        </w:rPr>
        <w:lastRenderedPageBreak/>
        <w:t>Резултати испитивања су меродавни и за Извођача радова те ће се на основу њих и оцене Надзорног органа доносити одлуке о ваљаности уграђених материјала.</w:t>
      </w:r>
    </w:p>
    <w:p w:rsidR="0090095F" w:rsidRPr="00BD2693" w:rsidRDefault="0090095F" w:rsidP="0090095F">
      <w:pPr>
        <w:jc w:val="both"/>
        <w:rPr>
          <w:szCs w:val="24"/>
          <w:u w:val="single"/>
        </w:rPr>
      </w:pPr>
      <w:r w:rsidRPr="00BD2693">
        <w:rPr>
          <w:szCs w:val="24"/>
          <w:u w:val="single"/>
        </w:rPr>
        <w:t>Средста за набијање</w:t>
      </w:r>
    </w:p>
    <w:p w:rsidR="0090095F" w:rsidRDefault="0090095F" w:rsidP="00E25665">
      <w:pPr>
        <w:spacing w:after="120"/>
        <w:ind w:firstLine="708"/>
        <w:jc w:val="both"/>
        <w:rPr>
          <w:szCs w:val="24"/>
        </w:rPr>
      </w:pPr>
      <w:r w:rsidRPr="00BD2693">
        <w:rPr>
          <w:szCs w:val="24"/>
        </w:rPr>
        <w:t>Обзиром на врсту материјала који се уграђује, Извођач ће да одабере најпогодније средство за набијање као нпр. ручне вибрационе набијаче. Ручни вибрациони набијачи се користе на местима где је прилазак машинама немогућ, и морају имати вибрациону плочу тежине мин. 30 kg. Тип и број ових набича одобрава Надзорни орган. Извођач је дужан да благовремено поднесе Надзорном органу благовремено свој предлог о коришћењу типова средстава за набијање.</w:t>
      </w:r>
    </w:p>
    <w:p w:rsidR="0090095F" w:rsidRPr="00BD2693" w:rsidRDefault="0090095F" w:rsidP="0090095F">
      <w:pPr>
        <w:jc w:val="both"/>
        <w:rPr>
          <w:b/>
          <w:u w:val="single"/>
        </w:rPr>
      </w:pPr>
      <w:r w:rsidRPr="00BD2693">
        <w:rPr>
          <w:b/>
          <w:u w:val="single"/>
        </w:rPr>
        <w:t>Извођење насипања и заштите око објеката</w:t>
      </w:r>
    </w:p>
    <w:p w:rsidR="0090095F" w:rsidRPr="00BD2693" w:rsidRDefault="0090095F" w:rsidP="0090095F">
      <w:pPr>
        <w:jc w:val="both"/>
      </w:pPr>
    </w:p>
    <w:p w:rsidR="0090095F" w:rsidRPr="00BD2693" w:rsidRDefault="0090095F" w:rsidP="0090095F">
      <w:pPr>
        <w:jc w:val="both"/>
        <w:rPr>
          <w:u w:val="single"/>
        </w:rPr>
      </w:pPr>
      <w:r w:rsidRPr="00BD2693">
        <w:rPr>
          <w:u w:val="single"/>
        </w:rPr>
        <w:t>Опште</w:t>
      </w:r>
    </w:p>
    <w:p w:rsidR="0090095F" w:rsidRPr="00BD2693" w:rsidRDefault="0090095F" w:rsidP="0090095F">
      <w:pPr>
        <w:jc w:val="both"/>
      </w:pPr>
      <w:r w:rsidRPr="00BD2693">
        <w:t>Детаљи услова уграђивања материјала биће прецизирани након извршења одговарајућих контрола на почетку радова. Ако за неке делове насипања Надзорни орган захтева експлоатацију са неких одређених места (депоније, позајмишта), Извођач је дужан да поступи по овом захтеву.</w:t>
      </w:r>
    </w:p>
    <w:p w:rsidR="0090095F" w:rsidRPr="00BD2693" w:rsidRDefault="0090095F" w:rsidP="0090095F">
      <w:pPr>
        <w:jc w:val="both"/>
      </w:pPr>
      <w:r w:rsidRPr="00BD2693">
        <w:t>Обрачун за плаћање вршиће се према м</w:t>
      </w:r>
      <w:r w:rsidRPr="00BD2693">
        <w:rPr>
          <w:vertAlign w:val="superscript"/>
        </w:rPr>
        <w:t>3</w:t>
      </w:r>
      <w:r w:rsidRPr="00BD2693">
        <w:t xml:space="preserve"> уграђеног (збијеног) материјала у насипу, при чему се у јединичну цену урачунава сав рад на ископу, транспорту до 150 м, разастирање у слојевима, влажење и набијање.</w:t>
      </w:r>
    </w:p>
    <w:p w:rsidR="0090095F" w:rsidRPr="00BD2693" w:rsidRDefault="0090095F" w:rsidP="0090095F">
      <w:pPr>
        <w:jc w:val="both"/>
      </w:pPr>
      <w:r w:rsidRPr="00BD2693">
        <w:t>Извођач нема право ни на какву накнаду изнад понуђене јединичне цене на рачун било каквог рада везаног за сушење материјала, као што је разастирање и превртање ради бржег сушења, нити има право на надокнаду због застоја који може бити проузрокован потребом да се материјал просуши.</w:t>
      </w:r>
    </w:p>
    <w:p w:rsidR="0090095F" w:rsidRPr="00BD2693" w:rsidRDefault="0090095F" w:rsidP="0090095F">
      <w:pPr>
        <w:jc w:val="both"/>
      </w:pPr>
    </w:p>
    <w:p w:rsidR="0090095F" w:rsidRPr="00BD2693" w:rsidRDefault="0090095F" w:rsidP="0090095F">
      <w:pPr>
        <w:jc w:val="both"/>
        <w:rPr>
          <w:u w:val="single"/>
        </w:rPr>
      </w:pPr>
      <w:r w:rsidRPr="00BD2693">
        <w:rPr>
          <w:u w:val="single"/>
        </w:rPr>
        <w:t>Припрема површине за насипање</w:t>
      </w:r>
    </w:p>
    <w:p w:rsidR="0090095F" w:rsidRPr="00BD2693" w:rsidRDefault="0090095F" w:rsidP="0090095F">
      <w:pPr>
        <w:jc w:val="both"/>
      </w:pPr>
      <w:r w:rsidRPr="00BD2693">
        <w:t xml:space="preserve">Површина терена испод свих насипа, биће изорана на који начин ће се оформити отворене бразде чија дубина не сме бити мања од 0,20 м рачунајући од природне површине терена, а растојање између њих не може бити веће од 1,00 м. На местима где је терен стрм, израдиће се берме како је то на попречним профилима приказано. </w:t>
      </w:r>
    </w:p>
    <w:p w:rsidR="0090095F" w:rsidRPr="00BD2693" w:rsidRDefault="0090095F" w:rsidP="0090095F">
      <w:pPr>
        <w:jc w:val="both"/>
      </w:pPr>
      <w:r w:rsidRPr="00BD2693">
        <w:t>Пре него што се разастре први слој насипа, подлога ће бити орапављена дубине од 5 цм, овлажена до оптималне влажности, а уколико је исувише влажна биће просушена до потребне влажности као у следећој тачки.</w:t>
      </w:r>
    </w:p>
    <w:p w:rsidR="0090095F" w:rsidRPr="00BD2693" w:rsidRDefault="0090095F" w:rsidP="0090095F">
      <w:pPr>
        <w:jc w:val="both"/>
      </w:pPr>
      <w:r w:rsidRPr="00BD2693">
        <w:t>Где састав земљишта испод насипа није погодан за темеље насипа, што ће одредити Надзорни орган, Извођач ће са површина испод насипа уклонити такав непогодан материјал до границе и дубина које ће Надзорни орган одредити. Овако уклоњен материјал биће депонован на начин предвиђен у овом члану.</w:t>
      </w:r>
    </w:p>
    <w:p w:rsidR="0090095F" w:rsidRPr="00BD2693" w:rsidRDefault="0090095F" w:rsidP="0090095F">
      <w:pPr>
        <w:jc w:val="both"/>
      </w:pPr>
      <w:r w:rsidRPr="00BD2693">
        <w:t xml:space="preserve">Мерење за плаћање уклањања материјала напогодног за подлогу насипа, вршиће се само до граница и дубина које је одредио Надзорни орган, а плаћање ће се вршити по јединичној цени понуђеној у предрачуну за обичан ископ канала. </w:t>
      </w:r>
    </w:p>
    <w:p w:rsidR="0090095F" w:rsidRPr="00BD2693" w:rsidRDefault="0090095F" w:rsidP="0090095F">
      <w:pPr>
        <w:jc w:val="both"/>
      </w:pPr>
      <w:r w:rsidRPr="00BD2693">
        <w:t>Изузев коштања уклањања непогодног материјала за подлогу насипа (м</w:t>
      </w:r>
      <w:r w:rsidRPr="00BD2693">
        <w:rPr>
          <w:vertAlign w:val="superscript"/>
        </w:rPr>
        <w:t>2</w:t>
      </w:r>
      <w:r w:rsidRPr="00BD2693">
        <w:t>), коштање свих осталих радова описаних у овом параграфу биће укључено у јединичну цену понуђену у предрачуну за обичан ископ канала м</w:t>
      </w:r>
      <w:r w:rsidRPr="00BD2693">
        <w:rPr>
          <w:vertAlign w:val="superscript"/>
        </w:rPr>
        <w:t>3</w:t>
      </w:r>
      <w:r w:rsidRPr="00BD2693">
        <w:t>.</w:t>
      </w:r>
    </w:p>
    <w:p w:rsidR="0090095F" w:rsidRPr="00BD2693" w:rsidRDefault="0090095F" w:rsidP="0090095F">
      <w:pPr>
        <w:jc w:val="both"/>
        <w:rPr>
          <w:u w:val="single"/>
        </w:rPr>
      </w:pPr>
      <w:r w:rsidRPr="00BD2693">
        <w:rPr>
          <w:u w:val="single"/>
        </w:rPr>
        <w:t xml:space="preserve">Влажност материјала и збијање </w:t>
      </w:r>
    </w:p>
    <w:p w:rsidR="0090095F" w:rsidRPr="00BD2693" w:rsidRDefault="0090095F" w:rsidP="0090095F">
      <w:pPr>
        <w:jc w:val="both"/>
      </w:pPr>
      <w:r w:rsidRPr="00BD2693">
        <w:t>Током уграђивања, материјал треба да има равномерну влажност погодну за збијање. Код некохерентних или слабо кохерентних материјала током уграђивања Извођач ће обезбедити систематско поливање водом у циљу постизања бољих резултата збијања. Код партија са већим процентом финих фракција (полукохерентни материјал) влажност финих фракција треба да буде око оптималне од - 1% до + 3% садржине воде по стандардном Процтору. Збијеност насутог материјала треба да буде минимално 95% суве запреминске тежине добијене стандардним Процторовим опитом. Уграђивање материјала са набијањем вршиће се у слојевима до 25 цм дебљине.</w:t>
      </w:r>
    </w:p>
    <w:p w:rsidR="0090095F" w:rsidRPr="00BD2693" w:rsidRDefault="0090095F" w:rsidP="0090095F">
      <w:pPr>
        <w:jc w:val="both"/>
        <w:rPr>
          <w:u w:val="single"/>
        </w:rPr>
      </w:pPr>
    </w:p>
    <w:p w:rsidR="0090095F" w:rsidRPr="00BD2693" w:rsidRDefault="0090095F" w:rsidP="0090095F">
      <w:pPr>
        <w:jc w:val="both"/>
        <w:rPr>
          <w:u w:val="single"/>
        </w:rPr>
      </w:pPr>
      <w:r w:rsidRPr="00BD2693">
        <w:rPr>
          <w:u w:val="single"/>
        </w:rPr>
        <w:t>Насипање око објеката</w:t>
      </w:r>
    </w:p>
    <w:p w:rsidR="0090095F" w:rsidRPr="00BD2693" w:rsidRDefault="0090095F" w:rsidP="0090095F">
      <w:pPr>
        <w:jc w:val="both"/>
      </w:pPr>
      <w:r w:rsidRPr="00BD2693">
        <w:lastRenderedPageBreak/>
        <w:t>Извођач ће извршити насипање око свих објеката, до линија приказаних на цртежима или оних које одреди Надзорни орган. Надзорни орган ће такође од случаја до случаја одредити врсту материјала које ће се употребити за насипање као и начин насипања. Материјал за насипање ће се узимати из ископа за објекте, из каналског ископа или из позајмишта.</w:t>
      </w:r>
    </w:p>
    <w:p w:rsidR="0090095F" w:rsidRPr="00BD2693" w:rsidRDefault="0090095F" w:rsidP="0090095F">
      <w:pPr>
        <w:jc w:val="both"/>
      </w:pPr>
      <w:r w:rsidRPr="00BD2693">
        <w:t>Насипање без набијања није допуштено без писменог одобрења Надзора за сваку локацију понаособ.</w:t>
      </w:r>
    </w:p>
    <w:p w:rsidR="0090095F" w:rsidRPr="00BD2693" w:rsidRDefault="0090095F" w:rsidP="0090095F">
      <w:pPr>
        <w:jc w:val="both"/>
      </w:pPr>
      <w:r w:rsidRPr="00BD2693">
        <w:t>Ограничење количине насипања је у зависности од редоследа извођења радова. Тамо, где је објекат изграђен пре него што је извршен ископ суседних деоница канала, Инвеститор резервише право да ограничи количину насипања око објекта изнад линије терена на минимум, потребан за заштиту објекта, било да се врши са набијањем или без.</w:t>
      </w:r>
    </w:p>
    <w:p w:rsidR="0090095F" w:rsidRPr="00BD2693" w:rsidRDefault="0090095F" w:rsidP="0090095F">
      <w:pPr>
        <w:jc w:val="both"/>
      </w:pPr>
      <w:r w:rsidRPr="00BD2693">
        <w:t>Тамо, где је објекат, изузев пропуста и других објеката изнад канала, изграђен после ископа суседних деоница канала, насипање око објекта, укључивши и делове нормалног каналског насипа унутар граница насипања око објекта, биће извршено као насипање око објекта са набијањем или без, а биће мерено за плаћање према одредбама овог члана.</w:t>
      </w:r>
    </w:p>
    <w:p w:rsidR="0090095F" w:rsidRPr="00BD2693" w:rsidRDefault="0090095F" w:rsidP="0090095F">
      <w:pPr>
        <w:jc w:val="both"/>
      </w:pPr>
      <w:r w:rsidRPr="00BD2693">
        <w:t>Мерење за плаћање насипања око објеката вршиће се до одобрених граница извршеног ископа за објекат, и извршиће се обрачун само оних количина које су стварно уграђене унутар граница утврђених за плаћање.</w:t>
      </w:r>
    </w:p>
    <w:p w:rsidR="0090095F" w:rsidRPr="00BD2693" w:rsidRDefault="0090095F" w:rsidP="0090095F">
      <w:pPr>
        <w:jc w:val="both"/>
      </w:pPr>
      <w:r w:rsidRPr="00BD2693">
        <w:t>Изузев предвиђеног, мерење насипања око објекта изнад линије терена вршиће се до димензија и нагиба приказаних на цртежима, или оних које одреди Надзорни орган.</w:t>
      </w:r>
    </w:p>
    <w:p w:rsidR="0090095F" w:rsidRPr="00BD2693" w:rsidRDefault="0090095F" w:rsidP="0090095F">
      <w:pPr>
        <w:jc w:val="both"/>
      </w:pPr>
      <w:r w:rsidRPr="00BD2693">
        <w:t>Насипање прекопа који није признат, а настао је приликом ископа за објекат, Извођач ће извршити о свом трошку, придржавајујући се одредби овог члана, а без икаквог права на накнаду.</w:t>
      </w:r>
    </w:p>
    <w:p w:rsidR="0090095F" w:rsidRPr="00BD2693" w:rsidRDefault="0090095F" w:rsidP="0090095F">
      <w:pPr>
        <w:jc w:val="both"/>
      </w:pPr>
      <w:r w:rsidRPr="00BD2693">
        <w:t>Уколико није другачије приказано на цртежима или то другачије не одреди Надзорни орган, насипање ће се вршити на начин описан у овом члану. Насипање и набијање око и изнад наведених објеката биће вршено према следећем:</w:t>
      </w:r>
    </w:p>
    <w:p w:rsidR="0090095F" w:rsidRPr="00BD2693" w:rsidRDefault="0090095F" w:rsidP="0090095F">
      <w:pPr>
        <w:jc w:val="both"/>
      </w:pPr>
    </w:p>
    <w:p w:rsidR="0090095F" w:rsidRPr="00BD2693" w:rsidRDefault="0090095F" w:rsidP="0090095F">
      <w:pPr>
        <w:numPr>
          <w:ilvl w:val="0"/>
          <w:numId w:val="32"/>
        </w:numPr>
        <w:jc w:val="both"/>
      </w:pPr>
      <w:r w:rsidRPr="00BD2693">
        <w:t>Насипање и набијање око и изнад цеви ових објеката биће вршено до површине терена или до коте 0,80 м изнад врха цеви. Испод површине терена насипање и набијање биће вршено до пуне ширине рова. Насипање и набијање око противфилтрационих прстенова вршиће се до коте 0,80 м  изнад врха прстена, на ширини од 0,60 м са сваке стране и до нагиба 1:1.</w:t>
      </w:r>
    </w:p>
    <w:p w:rsidR="0090095F" w:rsidRPr="00BD2693" w:rsidRDefault="0090095F" w:rsidP="0090095F">
      <w:pPr>
        <w:numPr>
          <w:ilvl w:val="0"/>
          <w:numId w:val="32"/>
        </w:numPr>
        <w:jc w:val="both"/>
      </w:pPr>
      <w:r w:rsidRPr="00BD2693">
        <w:t>Где је положај косих бетонских зидова или плоча такав да се делом налазе изнад површине терена, а ако је по мишљењу Надзорног органа потребно да се бетонски зид или плоча полаже директно на земљану подлогу без примене двостране оплате, Извођач ће извести збијен насип таквог облика и мера да представља погодну подлогу за коси бетонски зид или плочу.</w:t>
      </w:r>
    </w:p>
    <w:p w:rsidR="0090095F" w:rsidRPr="00BD2693" w:rsidRDefault="0090095F" w:rsidP="0090095F">
      <w:pPr>
        <w:numPr>
          <w:ilvl w:val="0"/>
          <w:numId w:val="32"/>
        </w:numPr>
        <w:jc w:val="both"/>
      </w:pPr>
      <w:r w:rsidRPr="00BD2693">
        <w:t>Мерење  за плаћање насипања око објекта са набијањем биће вршено до граница приказаних на цртежима, описаних у овом члану или одредјених од стране Надзорног органа. Плаћање набијања материјала биће вршено по јединичној цени понуђеној у предрачуну. Ова цена обухвата само операцију збијања, биће додата  јединичној цени, за насипање око објекта без набијања, понуђеној у предрачуну. Плаћање насипања око објекта са набијањем биће вршено по јединичној цени која представља збир две горе наведене понудјене јединичне цене.</w:t>
      </w:r>
    </w:p>
    <w:p w:rsidR="0090095F" w:rsidRPr="00BD2693" w:rsidRDefault="0090095F" w:rsidP="0090095F">
      <w:pPr>
        <w:ind w:left="720"/>
        <w:rPr>
          <w:lang w:val="pl-PL"/>
        </w:rPr>
      </w:pPr>
      <w:r w:rsidRPr="00BD2693">
        <w:rPr>
          <w:lang w:val="pl-PL"/>
        </w:rPr>
        <w:t>.</w:t>
      </w:r>
    </w:p>
    <w:p w:rsidR="0090095F" w:rsidRPr="00BD2693" w:rsidRDefault="0090095F" w:rsidP="00B85E28">
      <w:pPr>
        <w:autoSpaceDE w:val="0"/>
        <w:autoSpaceDN w:val="0"/>
        <w:adjustRightInd w:val="0"/>
        <w:spacing w:after="240"/>
        <w:ind w:firstLine="708"/>
        <w:jc w:val="center"/>
        <w:rPr>
          <w:rFonts w:eastAsia="TimesNewRomanPSMT"/>
          <w:b/>
          <w:sz w:val="32"/>
          <w:szCs w:val="24"/>
          <w:u w:val="single"/>
        </w:rPr>
      </w:pPr>
      <w:r w:rsidRPr="00BD2693">
        <w:rPr>
          <w:rFonts w:eastAsia="TimesNewRomanPSMT"/>
          <w:b/>
          <w:sz w:val="32"/>
          <w:szCs w:val="24"/>
          <w:u w:val="single"/>
        </w:rPr>
        <w:t>Технички опис</w:t>
      </w:r>
    </w:p>
    <w:p w:rsidR="0090095F" w:rsidRPr="00BD2693" w:rsidRDefault="0090095F" w:rsidP="0090095F">
      <w:pPr>
        <w:autoSpaceDE w:val="0"/>
        <w:autoSpaceDN w:val="0"/>
        <w:adjustRightInd w:val="0"/>
        <w:ind w:firstLine="708"/>
        <w:jc w:val="both"/>
        <w:rPr>
          <w:rFonts w:eastAsia="TimesNewRomanPSMT"/>
          <w:szCs w:val="24"/>
        </w:rPr>
      </w:pPr>
      <w:r w:rsidRPr="00BD2693">
        <w:rPr>
          <w:rFonts w:eastAsia="TimesNewRomanPSMT"/>
          <w:szCs w:val="24"/>
        </w:rPr>
        <w:t>Дрина је највећа притока реке Саве. Дужина њеног тока од састава Пиве и Таре кодШћепан Поља износи 344 км, а површина читавог слива износи 19570 км</w:t>
      </w:r>
      <w:r w:rsidRPr="00BD2693">
        <w:rPr>
          <w:rFonts w:eastAsia="TimesNewRomanPSMT"/>
          <w:sz w:val="16"/>
          <w:szCs w:val="16"/>
        </w:rPr>
        <w:t>2</w:t>
      </w:r>
      <w:r w:rsidRPr="00BD2693">
        <w:rPr>
          <w:rFonts w:eastAsia="TimesNewRomanPSMT"/>
          <w:szCs w:val="24"/>
        </w:rPr>
        <w:t>. Годишњипротицај Дрине износи 12 милијарди м</w:t>
      </w:r>
      <w:r w:rsidRPr="00BD2693">
        <w:rPr>
          <w:rFonts w:eastAsia="TimesNewRomanPSMT"/>
          <w:sz w:val="16"/>
          <w:szCs w:val="16"/>
        </w:rPr>
        <w:t>3</w:t>
      </w:r>
      <w:r w:rsidRPr="00BD2693">
        <w:rPr>
          <w:rFonts w:eastAsia="TimesNewRomanPSMT"/>
          <w:szCs w:val="24"/>
        </w:rPr>
        <w:t>.Дрина је енергетска кичма Србије и Босне и Херцеговине. Укупни енергетскипотенцијал Дрине цени се да је више од 14 милијарди КWh. Хидроенергетскипотенцијал Дрине већи је од укупног потенцијала Црне Горе, Војводине и Косова иМетохије. Засада на Дрини постоје само две акумулације: ХЕ “Мали Зворник” и ХЕ“Бајина Башта”.</w:t>
      </w:r>
    </w:p>
    <w:p w:rsidR="0090095F" w:rsidRPr="00BD2693" w:rsidRDefault="0090095F" w:rsidP="0090095F">
      <w:pPr>
        <w:autoSpaceDE w:val="0"/>
        <w:autoSpaceDN w:val="0"/>
        <w:adjustRightInd w:val="0"/>
        <w:ind w:firstLine="708"/>
        <w:jc w:val="both"/>
        <w:rPr>
          <w:rFonts w:eastAsia="TimesNewRomanPSMT"/>
          <w:szCs w:val="24"/>
        </w:rPr>
      </w:pPr>
    </w:p>
    <w:p w:rsidR="0090095F" w:rsidRPr="00BD2693" w:rsidRDefault="0090095F" w:rsidP="0090095F">
      <w:pPr>
        <w:autoSpaceDE w:val="0"/>
        <w:autoSpaceDN w:val="0"/>
        <w:adjustRightInd w:val="0"/>
        <w:ind w:firstLine="708"/>
        <w:jc w:val="both"/>
        <w:rPr>
          <w:rFonts w:eastAsia="TimesNewRomanPSMT"/>
          <w:szCs w:val="24"/>
        </w:rPr>
      </w:pPr>
      <w:r w:rsidRPr="00BD2693">
        <w:rPr>
          <w:rFonts w:eastAsia="TimesNewRomanPSMT"/>
          <w:szCs w:val="24"/>
        </w:rPr>
        <w:lastRenderedPageBreak/>
        <w:t>Дрина има релативно уску речну долину, изузев деоница низводно од ушћа значајнијихпритока, када долази до проширења речне долине услед таложења наноса из притока.Таква ситуација је низводно од ушћа токова Трешњице и Љубовиђе. Сви ови токовиодликују се великим падом уздужних и попречних речних профила; то су дубодолине,све до близу својих ушћа у Дрину. На тој деоници свога тока, притоке нагло смањујусвој пад и таложе нанос, што угрожава саобраћајнице поред Дрине. Услед такве</w:t>
      </w:r>
    </w:p>
    <w:p w:rsidR="0090095F" w:rsidRPr="00BD2693" w:rsidRDefault="0090095F" w:rsidP="0090095F">
      <w:pPr>
        <w:autoSpaceDE w:val="0"/>
        <w:autoSpaceDN w:val="0"/>
        <w:adjustRightInd w:val="0"/>
        <w:jc w:val="both"/>
        <w:rPr>
          <w:rFonts w:eastAsia="TimesNewRomanPSMT"/>
          <w:szCs w:val="24"/>
        </w:rPr>
      </w:pPr>
      <w:r w:rsidRPr="00BD2693">
        <w:rPr>
          <w:rFonts w:eastAsia="TimesNewRomanPSMT"/>
          <w:szCs w:val="24"/>
        </w:rPr>
        <w:t>ситуације дошло је и до знатног запуњавања наносом постојеће водне акумулације ХЕ“Мали Зворник.</w:t>
      </w:r>
    </w:p>
    <w:p w:rsidR="0090095F" w:rsidRPr="00BD2693" w:rsidRDefault="0090095F" w:rsidP="0090095F">
      <w:pPr>
        <w:autoSpaceDE w:val="0"/>
        <w:autoSpaceDN w:val="0"/>
        <w:adjustRightInd w:val="0"/>
        <w:jc w:val="both"/>
        <w:rPr>
          <w:rFonts w:eastAsia="TimesNewRomanPSMT"/>
          <w:szCs w:val="24"/>
        </w:rPr>
      </w:pPr>
    </w:p>
    <w:p w:rsidR="0090095F" w:rsidRPr="00BD2693" w:rsidRDefault="0090095F" w:rsidP="0090095F">
      <w:pPr>
        <w:autoSpaceDE w:val="0"/>
        <w:autoSpaceDN w:val="0"/>
        <w:adjustRightInd w:val="0"/>
        <w:ind w:firstLine="708"/>
        <w:jc w:val="both"/>
        <w:rPr>
          <w:rFonts w:eastAsia="TimesNewRomanPSMT"/>
          <w:szCs w:val="24"/>
        </w:rPr>
      </w:pPr>
      <w:r w:rsidRPr="00BD2693">
        <w:rPr>
          <w:rFonts w:eastAsia="TimesNewRomanPSMT"/>
          <w:szCs w:val="24"/>
        </w:rPr>
        <w:t>Подручје на сектору Љубовија - Бачевци на Дрини спада у ерозијом најугроженија</w:t>
      </w:r>
    </w:p>
    <w:p w:rsidR="0090095F" w:rsidRPr="00BD2693" w:rsidRDefault="0090095F" w:rsidP="0090095F">
      <w:pPr>
        <w:autoSpaceDE w:val="0"/>
        <w:autoSpaceDN w:val="0"/>
        <w:adjustRightInd w:val="0"/>
        <w:jc w:val="both"/>
        <w:rPr>
          <w:rFonts w:eastAsia="TimesNewRomanPSMT"/>
          <w:szCs w:val="24"/>
        </w:rPr>
      </w:pPr>
      <w:r w:rsidRPr="00BD2693">
        <w:rPr>
          <w:rFonts w:eastAsia="TimesNewRomanPSMT"/>
          <w:szCs w:val="24"/>
        </w:rPr>
        <w:t>подручја у Западној Србији.Појаву ерозије на овим теренима изазивају две врсте чиниоца и то:</w:t>
      </w:r>
    </w:p>
    <w:p w:rsidR="0090095F" w:rsidRPr="00BD2693" w:rsidRDefault="0090095F" w:rsidP="0090095F">
      <w:pPr>
        <w:autoSpaceDE w:val="0"/>
        <w:autoSpaceDN w:val="0"/>
        <w:adjustRightInd w:val="0"/>
        <w:jc w:val="both"/>
        <w:rPr>
          <w:rFonts w:eastAsia="TimesNewRomanPSMT"/>
          <w:szCs w:val="24"/>
        </w:rPr>
      </w:pPr>
      <w:r w:rsidRPr="00BD2693">
        <w:rPr>
          <w:rFonts w:eastAsia="TimesNewRomanPSMT"/>
          <w:szCs w:val="24"/>
        </w:rPr>
        <w:t>- природни чиниоци у које долази рељеф, подлога, клима, особине земљишта,стање вегетације и сл.</w:t>
      </w:r>
    </w:p>
    <w:p w:rsidR="0090095F" w:rsidRPr="00BD2693" w:rsidRDefault="0090095F" w:rsidP="0090095F">
      <w:pPr>
        <w:autoSpaceDE w:val="0"/>
        <w:autoSpaceDN w:val="0"/>
        <w:adjustRightInd w:val="0"/>
        <w:jc w:val="both"/>
        <w:rPr>
          <w:rFonts w:eastAsia="TimesNewRomanPSMT"/>
          <w:szCs w:val="24"/>
        </w:rPr>
      </w:pPr>
      <w:r w:rsidRPr="00BD2693">
        <w:rPr>
          <w:rFonts w:eastAsia="TimesNewRomanPSMT"/>
          <w:szCs w:val="24"/>
        </w:rPr>
        <w:t>- чиниоци изазвани радом човека од којих треба истаћи обраду земљишта нанагнутим падинама, деградацију и уништавање шума, неправилан распоредњива у односу на рељеф, гајење окопавина на стрмим падинама, растуреностнасеља и подизање кућа на стрмим теренима и по вододелницама, лошепостављена и лоше уређена мрежа сеоских путева, недостатак мера за заштитуод ерозије на њивама, деградација пашњака и др.Томе такође доприноси и велики густина хидрографске мреже на овом подручју. Натерену се налазе велики број река, речица, потока и вододерина бујичног карактера,које су се дубоко усекле у терен стварајући врло стрме падине. Густина хидрографскемреже у неким деловима овог подручја износе и 2-3 км</w:t>
      </w:r>
      <w:r w:rsidRPr="00BD2693">
        <w:rPr>
          <w:rFonts w:ascii="Cambria Math" w:eastAsia="SymbolMT" w:hAnsi="Cambria Math" w:cs="Cambria Math"/>
          <w:szCs w:val="24"/>
        </w:rPr>
        <w:t>⋅</w:t>
      </w:r>
      <w:r w:rsidRPr="00BD2693">
        <w:rPr>
          <w:rFonts w:eastAsia="TimesNewRomanPSMT"/>
          <w:szCs w:val="24"/>
        </w:rPr>
        <w:t>км</w:t>
      </w:r>
      <w:r w:rsidRPr="00BD2693">
        <w:rPr>
          <w:rFonts w:eastAsia="TimesNewRomanPSMT"/>
          <w:sz w:val="16"/>
          <w:szCs w:val="16"/>
        </w:rPr>
        <w:t>-2</w:t>
      </w:r>
      <w:r w:rsidRPr="00BD2693">
        <w:rPr>
          <w:rFonts w:eastAsia="TimesNewRomanPSMT"/>
          <w:szCs w:val="24"/>
        </w:rPr>
        <w:t>.</w:t>
      </w:r>
    </w:p>
    <w:p w:rsidR="0090095F" w:rsidRPr="00BD2693" w:rsidRDefault="0090095F" w:rsidP="0090095F">
      <w:pPr>
        <w:autoSpaceDE w:val="0"/>
        <w:autoSpaceDN w:val="0"/>
        <w:adjustRightInd w:val="0"/>
        <w:jc w:val="both"/>
        <w:rPr>
          <w:rFonts w:eastAsia="TimesNewRomanPSMT"/>
          <w:szCs w:val="24"/>
        </w:rPr>
      </w:pPr>
    </w:p>
    <w:p w:rsidR="0090095F" w:rsidRPr="00BD2693" w:rsidRDefault="0090095F" w:rsidP="0090095F">
      <w:pPr>
        <w:autoSpaceDE w:val="0"/>
        <w:autoSpaceDN w:val="0"/>
        <w:adjustRightInd w:val="0"/>
        <w:ind w:firstLine="708"/>
        <w:jc w:val="both"/>
        <w:rPr>
          <w:rFonts w:eastAsia="TimesNewRomanPSMT"/>
          <w:szCs w:val="24"/>
        </w:rPr>
      </w:pPr>
      <w:r w:rsidRPr="00BD2693">
        <w:rPr>
          <w:rFonts w:eastAsia="TimesNewRomanPSMT"/>
          <w:szCs w:val="24"/>
        </w:rPr>
        <w:t>Процеси екцесивне ерозије јављају се на голетима на више мањих локалитета на</w:t>
      </w:r>
    </w:p>
    <w:p w:rsidR="0090095F" w:rsidRPr="00BD2693" w:rsidRDefault="0090095F" w:rsidP="0090095F">
      <w:pPr>
        <w:autoSpaceDE w:val="0"/>
        <w:autoSpaceDN w:val="0"/>
        <w:adjustRightInd w:val="0"/>
        <w:jc w:val="both"/>
        <w:rPr>
          <w:rFonts w:eastAsia="TimesNewRomanPSMT"/>
          <w:szCs w:val="24"/>
        </w:rPr>
      </w:pPr>
      <w:r w:rsidRPr="00BD2693">
        <w:rPr>
          <w:rFonts w:eastAsia="TimesNewRomanPSMT"/>
          <w:szCs w:val="24"/>
        </w:rPr>
        <w:t>падинама Дрине поред пута Љубовија- Бајина Башта. Јављају се у облику браздасте ијаружасте ерозије, као и клизишта мањег обима у сливовима: Дукића потока,Јевремовића потока, Потока Руст, Башевачке реке и Рогачице .Процеси јаке ерозије јављају се на голетима, ораницама, деградираним пашњацима, каои у деградираним храстовим шумама на јужним експозицијама где се јављају у обликубраздасте, јаружасте и јаке површинске ерозије. Јака ерозија се јавља у доњем исредњем току Горњотрешничке реке, у сливовима :Дубоки поток, Потока Вратња,Потока Јовина воденица као и на више мањих локалитета на сектору Љубовија – БајинаБашта.</w:t>
      </w:r>
    </w:p>
    <w:p w:rsidR="0090095F" w:rsidRPr="00BD2693" w:rsidRDefault="0090095F" w:rsidP="0090095F">
      <w:pPr>
        <w:autoSpaceDE w:val="0"/>
        <w:autoSpaceDN w:val="0"/>
        <w:adjustRightInd w:val="0"/>
        <w:jc w:val="both"/>
        <w:rPr>
          <w:rFonts w:eastAsia="TimesNewRomanPSMT"/>
          <w:szCs w:val="24"/>
        </w:rPr>
      </w:pPr>
    </w:p>
    <w:p w:rsidR="0090095F" w:rsidRPr="00BD2693" w:rsidRDefault="0090095F" w:rsidP="0090095F">
      <w:pPr>
        <w:autoSpaceDE w:val="0"/>
        <w:autoSpaceDN w:val="0"/>
        <w:adjustRightInd w:val="0"/>
        <w:ind w:firstLine="708"/>
        <w:jc w:val="both"/>
        <w:rPr>
          <w:rFonts w:eastAsia="TimesNewRomanPSMT"/>
          <w:szCs w:val="24"/>
        </w:rPr>
      </w:pPr>
      <w:r w:rsidRPr="00BD2693">
        <w:rPr>
          <w:rFonts w:eastAsia="TimesNewRomanPSMT"/>
          <w:szCs w:val="24"/>
        </w:rPr>
        <w:t>Процеси средње ерозије се јављају на ораницама, деградираним пашњацима идеградираним шумама (пре свих храстовим) на јужним експозицијама. Јављају се поредДрине на потезу Љубовија-Бајина Башта, у сливу Ђуриновац потока и на појединимлокалитетима у свим сливовима узводно до Бајине Баште, а посебно у сливовимаВасића потока, Грабовице, Буковичке реке, Битиновац потока, Тадића потока, Дрлачкогпотока, Дубошничког потока и Рогачице.</w:t>
      </w:r>
    </w:p>
    <w:p w:rsidR="0090095F" w:rsidRPr="00BD2693" w:rsidRDefault="0090095F" w:rsidP="0090095F">
      <w:pPr>
        <w:autoSpaceDE w:val="0"/>
        <w:autoSpaceDN w:val="0"/>
        <w:adjustRightInd w:val="0"/>
        <w:ind w:firstLine="708"/>
        <w:jc w:val="both"/>
        <w:rPr>
          <w:rFonts w:eastAsia="TimesNewRomanPSMT"/>
          <w:szCs w:val="24"/>
        </w:rPr>
      </w:pPr>
    </w:p>
    <w:p w:rsidR="0090095F" w:rsidRPr="00BD2693" w:rsidRDefault="0090095F" w:rsidP="0090095F">
      <w:pPr>
        <w:autoSpaceDE w:val="0"/>
        <w:autoSpaceDN w:val="0"/>
        <w:adjustRightInd w:val="0"/>
        <w:ind w:firstLine="708"/>
        <w:jc w:val="both"/>
        <w:rPr>
          <w:rFonts w:eastAsia="TimesNewRomanPSMT"/>
          <w:szCs w:val="24"/>
        </w:rPr>
      </w:pPr>
      <w:r w:rsidRPr="00BD2693">
        <w:rPr>
          <w:rFonts w:eastAsia="TimesNewRomanPSMT"/>
          <w:szCs w:val="24"/>
        </w:rPr>
        <w:t xml:space="preserve">Бујично подручје дуж Дрине бројем бујица и штетама које оне причињавају мoжесеубројати у једно од највећих у Србији. Ове се бујице већином уливају у Дрину, а вишењих и директно. Полазећи од Љубовије узводно ка Бајиној Башти у Дрину се уливавећи број већих или мањих речица и све оне, мање више, имају бујични карактер. Међуњима су најзначајније Грабовачка река, Буковичка река, Дубоки поток,Горњотрешњичка река, Рогачица и друге. Већи водотоци на овом терену имајуразгранату мрежу притока које готово све имају бујични карактер. Тако Рогачица има38 и све су мање више типични бујични токови. На дужини километар дуж путаЉубовија -Бајина Башта полази најмање по једна бујица. Оне су негде проређене, такода између њих има и по два километра, док су на другим местима тако многобројне дасе по једна среће на сваких 200-300 м. На овом терену постоји веома велики бројвододерина и јаруга разних димензија. Оне већином припадају сливовима појединихбујица, али их има које се директно завршавају у Дрини. Све ове бујице и вододерине су млађег порекла и зато су активне. Количина наноса што га покрећу с нагиба и </w:t>
      </w:r>
      <w:r w:rsidRPr="00BD2693">
        <w:rPr>
          <w:rFonts w:eastAsia="TimesNewRomanPSMT"/>
          <w:szCs w:val="24"/>
        </w:rPr>
        <w:lastRenderedPageBreak/>
        <w:t>сносеу Дрину или дуж пута Љубовија –Бајина Башта су огромне. Највећи део тог материјаланоси Дрина, а мањи део се задржава у коритима бујица, у подножјима брда, или се завреме поплава разастире по алувијалним равнима узаних долиница. Материјал је врлоразличитог састава, зависно од тога да ли у сливу бујица преовлађује површинскоспирање или се бујице усецају дубље у терен и одатле носе крупније састојке.</w:t>
      </w:r>
    </w:p>
    <w:p w:rsidR="0090095F" w:rsidRPr="00BD2693" w:rsidRDefault="0090095F" w:rsidP="0090095F">
      <w:pPr>
        <w:autoSpaceDE w:val="0"/>
        <w:autoSpaceDN w:val="0"/>
        <w:adjustRightInd w:val="0"/>
        <w:jc w:val="both"/>
        <w:rPr>
          <w:rFonts w:eastAsia="TimesNewRomanPSMT"/>
          <w:szCs w:val="24"/>
        </w:rPr>
      </w:pPr>
    </w:p>
    <w:p w:rsidR="0090095F" w:rsidRPr="00BD2693" w:rsidRDefault="0090095F" w:rsidP="0090095F">
      <w:pPr>
        <w:autoSpaceDE w:val="0"/>
        <w:autoSpaceDN w:val="0"/>
        <w:adjustRightInd w:val="0"/>
        <w:jc w:val="center"/>
        <w:rPr>
          <w:b/>
          <w:bCs/>
          <w:szCs w:val="24"/>
          <w:u w:val="single"/>
        </w:rPr>
      </w:pPr>
      <w:r w:rsidRPr="00BD2693">
        <w:rPr>
          <w:b/>
          <w:bCs/>
          <w:szCs w:val="24"/>
          <w:u w:val="single"/>
        </w:rPr>
        <w:t>ШТЕТЕ ОД ЕРОЗИЈЕ ЗЕМЉИШТА И БУЈИЧНИХ ТОКОВА</w:t>
      </w:r>
    </w:p>
    <w:p w:rsidR="0090095F" w:rsidRPr="00BD2693" w:rsidRDefault="0090095F" w:rsidP="0090095F">
      <w:pPr>
        <w:autoSpaceDE w:val="0"/>
        <w:autoSpaceDN w:val="0"/>
        <w:adjustRightInd w:val="0"/>
        <w:jc w:val="both"/>
        <w:rPr>
          <w:b/>
          <w:bCs/>
          <w:szCs w:val="24"/>
        </w:rPr>
      </w:pPr>
    </w:p>
    <w:p w:rsidR="0090095F" w:rsidRPr="00BD2693" w:rsidRDefault="0090095F" w:rsidP="0090095F">
      <w:pPr>
        <w:autoSpaceDE w:val="0"/>
        <w:autoSpaceDN w:val="0"/>
        <w:adjustRightInd w:val="0"/>
        <w:ind w:firstLine="708"/>
        <w:jc w:val="both"/>
        <w:rPr>
          <w:rFonts w:eastAsia="TimesNewRomanPSMT"/>
          <w:szCs w:val="24"/>
        </w:rPr>
      </w:pPr>
      <w:r w:rsidRPr="00BD2693">
        <w:rPr>
          <w:rFonts w:eastAsia="TimesNewRomanPSMT"/>
          <w:szCs w:val="24"/>
        </w:rPr>
        <w:t>У општем облику бујице и ерозијом нападнуте падине причињавају штете свимв</w:t>
      </w:r>
      <w:r w:rsidR="009D71B2">
        <w:rPr>
          <w:rFonts w:eastAsia="TimesNewRomanPSMT"/>
          <w:szCs w:val="24"/>
        </w:rPr>
        <w:t xml:space="preserve"> </w:t>
      </w:r>
      <w:r w:rsidRPr="00BD2693">
        <w:rPr>
          <w:rFonts w:eastAsia="TimesNewRomanPSMT"/>
          <w:szCs w:val="24"/>
        </w:rPr>
        <w:t>идовима људске делатности која се одвија на подручју Дрине. То је првенственопољопривредна производња домаћег становништва, а с тим у вези и његов стандард, јер</w:t>
      </w:r>
    </w:p>
    <w:p w:rsidR="0090095F" w:rsidRPr="00BD2693" w:rsidRDefault="0090095F" w:rsidP="0090095F">
      <w:pPr>
        <w:autoSpaceDE w:val="0"/>
        <w:autoSpaceDN w:val="0"/>
        <w:adjustRightInd w:val="0"/>
        <w:jc w:val="both"/>
        <w:rPr>
          <w:rFonts w:eastAsia="TimesNewRomanPSMT"/>
          <w:szCs w:val="24"/>
        </w:rPr>
      </w:pPr>
      <w:r w:rsidRPr="00BD2693">
        <w:rPr>
          <w:rFonts w:eastAsia="TimesNewRomanPSMT"/>
          <w:szCs w:val="24"/>
        </w:rPr>
        <w:t>су угрожене нарочито од бујица стамбене и господарске зграде, јавне чесме, школскезграде, многе продавнице и сл.</w:t>
      </w:r>
    </w:p>
    <w:p w:rsidR="0090095F" w:rsidRPr="00BD2693" w:rsidRDefault="0090095F" w:rsidP="0090095F">
      <w:pPr>
        <w:autoSpaceDE w:val="0"/>
        <w:autoSpaceDN w:val="0"/>
        <w:adjustRightInd w:val="0"/>
        <w:jc w:val="both"/>
        <w:rPr>
          <w:rFonts w:eastAsia="TimesNewRomanPSMT"/>
          <w:szCs w:val="24"/>
        </w:rPr>
      </w:pPr>
    </w:p>
    <w:p w:rsidR="0090095F" w:rsidRPr="00BD2693" w:rsidRDefault="0090095F" w:rsidP="0090095F">
      <w:pPr>
        <w:autoSpaceDE w:val="0"/>
        <w:autoSpaceDN w:val="0"/>
        <w:adjustRightInd w:val="0"/>
        <w:ind w:firstLine="708"/>
        <w:jc w:val="both"/>
        <w:rPr>
          <w:rFonts w:eastAsia="TimesNewRomanPSMT"/>
          <w:szCs w:val="24"/>
        </w:rPr>
      </w:pPr>
      <w:r w:rsidRPr="00BD2693">
        <w:rPr>
          <w:rFonts w:eastAsia="TimesNewRomanPSMT"/>
          <w:szCs w:val="24"/>
        </w:rPr>
        <w:t xml:space="preserve">Затим је угрожен друмски саобраћај а то је једина врста саобраћаја дуж Дрине пошто јетраса барске пруге прошла другим правцем и Дринска долина испала из правца могућеизградње железницке пруге. Има бујичних плавина које издижу нивелету према тачкипрелаза у нагиб и до 14%, тако да тешка возила и уколико је плавина расквашена немогу уопште да пређу бујицу сопственом снагом. Уколико у бујици има стално водеона тече на обе стране дуж планума и тако онеспособљава за саобраћај и оне деловепута који нису затрпани наносом и још имају какву такву подлогу. Еклатантан примерза ово је читава серија бујичних токова измеду Љибовије и Бајине Баште. Све док нисуизведени радови на уређењу ових бујичних токова (регулације доњих токова ипопречни објекти) саобраћај на овој деоници пута често је био онемогућен. </w:t>
      </w:r>
    </w:p>
    <w:p w:rsidR="0090095F" w:rsidRPr="00BD2693" w:rsidRDefault="0090095F" w:rsidP="0090095F">
      <w:pPr>
        <w:autoSpaceDE w:val="0"/>
        <w:autoSpaceDN w:val="0"/>
        <w:adjustRightInd w:val="0"/>
        <w:ind w:firstLine="708"/>
        <w:jc w:val="both"/>
        <w:rPr>
          <w:rFonts w:eastAsia="TimesNewRomanPSMT"/>
          <w:szCs w:val="24"/>
        </w:rPr>
      </w:pPr>
    </w:p>
    <w:p w:rsidR="0090095F" w:rsidRPr="00BD2693" w:rsidRDefault="0090095F" w:rsidP="0090095F">
      <w:pPr>
        <w:autoSpaceDE w:val="0"/>
        <w:autoSpaceDN w:val="0"/>
        <w:adjustRightInd w:val="0"/>
        <w:ind w:firstLine="708"/>
        <w:jc w:val="both"/>
        <w:rPr>
          <w:rFonts w:eastAsia="TimesNewRomanPSMT"/>
          <w:szCs w:val="24"/>
        </w:rPr>
      </w:pPr>
      <w:r w:rsidRPr="00BD2693">
        <w:rPr>
          <w:rFonts w:eastAsia="TimesNewRomanPSMT"/>
          <w:szCs w:val="24"/>
        </w:rPr>
        <w:t>Пошто свипројектовани радови нису изведени још увек на овој деоници има проблема: збогвелике количине наноса регулације често буду затрпане па се и најмање воде изливају иугрожавају пут. Овде није само у питању неометан саобраћај возила међу којима имазнатан број путничких аутобуса од којих неки превозе чак и пошту него нарочитогубитак брутотонских километара код превоза робе која је упућена одређеним</w:t>
      </w:r>
    </w:p>
    <w:p w:rsidR="0090095F" w:rsidRPr="00BD2693" w:rsidRDefault="0090095F" w:rsidP="0090095F">
      <w:pPr>
        <w:autoSpaceDE w:val="0"/>
        <w:autoSpaceDN w:val="0"/>
        <w:adjustRightInd w:val="0"/>
        <w:jc w:val="both"/>
        <w:rPr>
          <w:rFonts w:eastAsia="TimesNewRomanPSMT"/>
          <w:szCs w:val="24"/>
        </w:rPr>
      </w:pPr>
      <w:r w:rsidRPr="00BD2693">
        <w:rPr>
          <w:rFonts w:eastAsia="TimesNewRomanPSMT"/>
          <w:szCs w:val="24"/>
        </w:rPr>
        <w:t>правцем.Сва привредна предузећа на овом подручју такође су угрожена стално или повремено,било што су лоцирана на незгодним местима, било што се налазе близу бујичнихтокова, или најзад што их омета конфигурација терена, односно није вођено рачуна оњиховој еродираности.</w:t>
      </w:r>
    </w:p>
    <w:p w:rsidR="0090095F" w:rsidRPr="00BD2693" w:rsidRDefault="0090095F" w:rsidP="0090095F">
      <w:pPr>
        <w:autoSpaceDE w:val="0"/>
        <w:autoSpaceDN w:val="0"/>
        <w:adjustRightInd w:val="0"/>
        <w:jc w:val="both"/>
        <w:rPr>
          <w:rFonts w:eastAsia="TimesNewRomanPSMT"/>
          <w:szCs w:val="24"/>
        </w:rPr>
      </w:pPr>
    </w:p>
    <w:p w:rsidR="0090095F" w:rsidRPr="00BD2693" w:rsidRDefault="0090095F" w:rsidP="0090095F">
      <w:pPr>
        <w:autoSpaceDE w:val="0"/>
        <w:autoSpaceDN w:val="0"/>
        <w:adjustRightInd w:val="0"/>
        <w:ind w:firstLine="708"/>
        <w:jc w:val="both"/>
        <w:rPr>
          <w:rFonts w:eastAsia="TimesNewRomanPSMT"/>
          <w:szCs w:val="24"/>
        </w:rPr>
      </w:pPr>
      <w:r w:rsidRPr="00BD2693">
        <w:rPr>
          <w:rFonts w:eastAsia="TimesNewRomanPSMT"/>
          <w:szCs w:val="24"/>
        </w:rPr>
        <w:t>Велики проблем представља засипање наносом акумулације ХЕ Мали Зворник која упросеку годишње износи 15% од укупне запремине. Засипање је праћено мерењима одстране Енергопројекта и тачност података не долази у питање. Међутим, штете у новцу од тог засипања тешко се могу евидентирати. Веома је компликован и економскипрорачун повећања цене коштања електричне енергије у случају неминовног</w:t>
      </w:r>
    </w:p>
    <w:p w:rsidR="0090095F" w:rsidRPr="00BD2693" w:rsidRDefault="0090095F" w:rsidP="0090095F">
      <w:pPr>
        <w:autoSpaceDE w:val="0"/>
        <w:autoSpaceDN w:val="0"/>
        <w:adjustRightInd w:val="0"/>
        <w:jc w:val="both"/>
        <w:rPr>
          <w:rFonts w:eastAsia="TimesNewRomanPSMT"/>
          <w:szCs w:val="24"/>
        </w:rPr>
      </w:pPr>
      <w:r w:rsidRPr="00BD2693">
        <w:rPr>
          <w:rFonts w:eastAsia="TimesNewRomanPSMT"/>
          <w:szCs w:val="24"/>
        </w:rPr>
        <w:t>претварања садашње водне акумулације у акумулацију за нанос а хидроцентрале упроточну са највише девет месеци рада у години дана.</w:t>
      </w:r>
    </w:p>
    <w:p w:rsidR="0090095F" w:rsidRPr="00BD2693" w:rsidRDefault="0090095F" w:rsidP="0090095F">
      <w:pPr>
        <w:autoSpaceDE w:val="0"/>
        <w:autoSpaceDN w:val="0"/>
        <w:adjustRightInd w:val="0"/>
        <w:jc w:val="both"/>
        <w:rPr>
          <w:rFonts w:eastAsia="TimesNewRomanPSMT"/>
          <w:szCs w:val="24"/>
        </w:rPr>
      </w:pPr>
    </w:p>
    <w:p w:rsidR="0090095F" w:rsidRPr="00BD2693" w:rsidRDefault="0090095F" w:rsidP="00643E67">
      <w:pPr>
        <w:autoSpaceDE w:val="0"/>
        <w:autoSpaceDN w:val="0"/>
        <w:adjustRightInd w:val="0"/>
        <w:spacing w:after="1080"/>
        <w:ind w:firstLine="708"/>
        <w:jc w:val="both"/>
        <w:rPr>
          <w:rFonts w:eastAsia="TimesNewRomanPS-BoldItalicMT"/>
          <w:bCs/>
          <w:iCs/>
          <w:szCs w:val="24"/>
        </w:rPr>
      </w:pPr>
      <w:r w:rsidRPr="00BD2693">
        <w:rPr>
          <w:rFonts w:eastAsia="TimesNewRomanPSMT"/>
          <w:szCs w:val="24"/>
        </w:rPr>
        <w:t>Да би се спречила изливања бујичних потока и угрожавања функционисања путне инфраструктуре, домаћинстава и</w:t>
      </w:r>
      <w:r>
        <w:rPr>
          <w:rFonts w:eastAsia="TimesNewRomanPSMT"/>
          <w:szCs w:val="24"/>
        </w:rPr>
        <w:t xml:space="preserve"> других привредних субјеката потребно је заплав бујичне преграде код Римског моста</w:t>
      </w:r>
      <w:r w:rsidRPr="00BD2693">
        <w:rPr>
          <w:rFonts w:eastAsia="TimesNewRomanPS-BoldItalicMT"/>
          <w:bCs/>
          <w:iCs/>
          <w:szCs w:val="24"/>
        </w:rPr>
        <w:t>очистити од исталоженог наноса да би се направио простор за прихват поплавног таласа у наредном периоду. Ископани материјал се транспортује на депонију коју буде одредио надзорни орган приликом извођења радова.</w:t>
      </w:r>
    </w:p>
    <w:p w:rsidR="0090095F" w:rsidRPr="00BD2693" w:rsidRDefault="0090095F" w:rsidP="0090095F">
      <w:pPr>
        <w:autoSpaceDE w:val="0"/>
        <w:autoSpaceDN w:val="0"/>
        <w:adjustRightInd w:val="0"/>
        <w:jc w:val="center"/>
        <w:rPr>
          <w:rFonts w:eastAsia="TimesNewRomanPS-BoldItalicMT"/>
          <w:b/>
          <w:bCs/>
          <w:iCs/>
          <w:sz w:val="32"/>
          <w:szCs w:val="24"/>
        </w:rPr>
      </w:pPr>
      <w:r w:rsidRPr="00BD2693">
        <w:rPr>
          <w:rFonts w:eastAsia="TimesNewRomanPS-BoldItalicMT"/>
          <w:b/>
          <w:bCs/>
          <w:iCs/>
          <w:sz w:val="32"/>
          <w:szCs w:val="24"/>
        </w:rPr>
        <w:lastRenderedPageBreak/>
        <w:t>Фотодокументација</w:t>
      </w:r>
    </w:p>
    <w:p w:rsidR="0090095F" w:rsidRPr="00BD2693" w:rsidRDefault="0090095F" w:rsidP="0090095F">
      <w:pPr>
        <w:autoSpaceDE w:val="0"/>
        <w:autoSpaceDN w:val="0"/>
        <w:adjustRightInd w:val="0"/>
        <w:jc w:val="center"/>
        <w:rPr>
          <w:rFonts w:eastAsia="TimesNewRomanPS-BoldItalicMT"/>
          <w:bCs/>
          <w:iCs/>
          <w:szCs w:val="24"/>
        </w:rPr>
      </w:pPr>
      <w:r w:rsidRPr="00BD2693">
        <w:rPr>
          <w:rFonts w:eastAsia="TimesNewRomanPS-BoldItalicMT"/>
          <w:bCs/>
          <w:iCs/>
          <w:noProof/>
          <w:szCs w:val="24"/>
        </w:rPr>
        <w:drawing>
          <wp:inline distT="0" distB="0" distL="0" distR="0">
            <wp:extent cx="5760720" cy="4143375"/>
            <wp:effectExtent l="0" t="0" r="0" b="9525"/>
            <wp:docPr id="8" name="Picture 8" descr="D:\Nemanja\Desktop\potoci ljubovija\Fotografija-0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Nemanja\Desktop\potoci ljubovija\Fotografija-0169.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4143375"/>
                    </a:xfrm>
                    <a:prstGeom prst="rect">
                      <a:avLst/>
                    </a:prstGeom>
                    <a:noFill/>
                    <a:ln>
                      <a:noFill/>
                    </a:ln>
                  </pic:spPr>
                </pic:pic>
              </a:graphicData>
            </a:graphic>
          </wp:inline>
        </w:drawing>
      </w:r>
    </w:p>
    <w:p w:rsidR="0090095F" w:rsidRPr="00BD2693" w:rsidRDefault="0090095F" w:rsidP="0090095F">
      <w:pPr>
        <w:autoSpaceDE w:val="0"/>
        <w:autoSpaceDN w:val="0"/>
        <w:adjustRightInd w:val="0"/>
        <w:jc w:val="center"/>
        <w:rPr>
          <w:rFonts w:eastAsia="TimesNewRomanPS-BoldItalicMT"/>
          <w:bCs/>
          <w:iCs/>
          <w:szCs w:val="24"/>
        </w:rPr>
      </w:pPr>
      <w:r w:rsidRPr="00BD2693">
        <w:rPr>
          <w:rFonts w:eastAsia="TimesNewRomanPS-BoldItalicMT"/>
          <w:bCs/>
          <w:iCs/>
          <w:szCs w:val="24"/>
        </w:rPr>
        <w:t>Слика бр.</w:t>
      </w:r>
      <w:r>
        <w:rPr>
          <w:rFonts w:eastAsia="TimesNewRomanPS-BoldItalicMT"/>
          <w:bCs/>
          <w:iCs/>
          <w:szCs w:val="24"/>
        </w:rPr>
        <w:t>1</w:t>
      </w:r>
      <w:r w:rsidRPr="00BD2693">
        <w:rPr>
          <w:rFonts w:eastAsia="TimesNewRomanPS-BoldItalicMT"/>
          <w:bCs/>
          <w:iCs/>
          <w:szCs w:val="24"/>
        </w:rPr>
        <w:t xml:space="preserve"> Преграда код Римског моста</w:t>
      </w:r>
    </w:p>
    <w:p w:rsidR="0090095F" w:rsidRPr="00BD2693" w:rsidRDefault="0090095F" w:rsidP="0090095F">
      <w:pPr>
        <w:autoSpaceDE w:val="0"/>
        <w:autoSpaceDN w:val="0"/>
        <w:adjustRightInd w:val="0"/>
        <w:jc w:val="center"/>
        <w:rPr>
          <w:rFonts w:eastAsia="TimesNewRomanPS-BoldItalicMT"/>
          <w:bCs/>
          <w:iCs/>
          <w:szCs w:val="24"/>
        </w:rPr>
      </w:pPr>
      <w:r w:rsidRPr="00BD2693">
        <w:rPr>
          <w:rFonts w:eastAsia="TimesNewRomanPS-BoldItalicMT"/>
          <w:bCs/>
          <w:iCs/>
          <w:noProof/>
          <w:szCs w:val="24"/>
        </w:rPr>
        <w:drawing>
          <wp:inline distT="0" distB="0" distL="0" distR="0">
            <wp:extent cx="5760720" cy="3785191"/>
            <wp:effectExtent l="0" t="0" r="0" b="6350"/>
            <wp:docPr id="3" name="Picture 9" descr="D:\Nemanja\Desktop\potoci ljubovija\Fotografija-0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Nemanja\Desktop\potoci ljubovija\Fotografija-0166.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3238" cy="3786846"/>
                    </a:xfrm>
                    <a:prstGeom prst="rect">
                      <a:avLst/>
                    </a:prstGeom>
                    <a:noFill/>
                    <a:ln>
                      <a:noFill/>
                    </a:ln>
                  </pic:spPr>
                </pic:pic>
              </a:graphicData>
            </a:graphic>
          </wp:inline>
        </w:drawing>
      </w:r>
    </w:p>
    <w:p w:rsidR="0090095F" w:rsidRPr="00DA51BD" w:rsidRDefault="0090095F" w:rsidP="0090095F">
      <w:pPr>
        <w:autoSpaceDE w:val="0"/>
        <w:autoSpaceDN w:val="0"/>
        <w:adjustRightInd w:val="0"/>
        <w:jc w:val="center"/>
        <w:rPr>
          <w:rFonts w:eastAsia="TimesNewRomanPS-BoldItalicMT"/>
          <w:bCs/>
          <w:iCs/>
          <w:szCs w:val="24"/>
        </w:rPr>
      </w:pPr>
      <w:r w:rsidRPr="00BD2693">
        <w:rPr>
          <w:rFonts w:eastAsia="TimesNewRomanPS-BoldItalicMT"/>
          <w:bCs/>
          <w:iCs/>
          <w:szCs w:val="24"/>
        </w:rPr>
        <w:t>Слика бр.</w:t>
      </w:r>
      <w:r>
        <w:rPr>
          <w:rFonts w:eastAsia="TimesNewRomanPS-BoldItalicMT"/>
          <w:bCs/>
          <w:iCs/>
          <w:szCs w:val="24"/>
        </w:rPr>
        <w:t>2</w:t>
      </w:r>
      <w:r w:rsidRPr="00BD2693">
        <w:rPr>
          <w:rFonts w:eastAsia="TimesNewRomanPS-BoldItalicMT"/>
          <w:bCs/>
          <w:iCs/>
          <w:szCs w:val="24"/>
        </w:rPr>
        <w:t xml:space="preserve"> Преграда код Римског моста</w:t>
      </w:r>
    </w:p>
    <w:permEnd w:id="1"/>
    <w:p w:rsidR="00D57045" w:rsidRPr="00D57045" w:rsidRDefault="003C06BA" w:rsidP="00E25665">
      <w:pPr>
        <w:pStyle w:val="Heading2"/>
        <w:spacing w:after="120"/>
        <w:rPr>
          <w:b w:val="0"/>
          <w:bCs w:val="0"/>
          <w:i w:val="0"/>
          <w:iCs w:val="0"/>
        </w:rPr>
      </w:pPr>
      <w:r w:rsidRPr="00D57045">
        <w:lastRenderedPageBreak/>
        <w:t>V.</w:t>
      </w:r>
      <w:r w:rsidR="003A375D" w:rsidRPr="00D57045">
        <w:t xml:space="preserve"> </w:t>
      </w:r>
      <w:r w:rsidRPr="00D57045">
        <w:t xml:space="preserve">УСЛОВИ ЗА УЧЕШЋЕ У ПОСТУПКУ ЈАВНЕ НАБАВКЕ ИЗ ЧЛ. </w:t>
      </w:r>
      <w:r w:rsidR="003A375D" w:rsidRPr="00D57045">
        <w:t xml:space="preserve">  </w:t>
      </w:r>
      <w:r w:rsidRPr="00D57045">
        <w:t>75. И 76. ЗАКОНА О ЈАВНИМ НАБАВКАМА И УПУТСТВО КАКО СЕ ДОКАЗУЈЕ ИСПУЊЕНОСТ ТИХ УСЛОВА</w:t>
      </w:r>
    </w:p>
    <w:p w:rsidR="00295474" w:rsidRPr="00295474" w:rsidRDefault="00295474" w:rsidP="00295474">
      <w:pPr>
        <w:autoSpaceDE w:val="0"/>
        <w:autoSpaceDN w:val="0"/>
        <w:adjustRightInd w:val="0"/>
        <w:ind w:left="1068"/>
        <w:jc w:val="both"/>
        <w:rPr>
          <w:rFonts w:eastAsia="Calibri-Bold"/>
          <w:b/>
          <w:bCs/>
          <w:color w:val="000000"/>
          <w:szCs w:val="24"/>
        </w:rPr>
      </w:pPr>
    </w:p>
    <w:p w:rsidR="00295474" w:rsidRPr="00295474" w:rsidRDefault="00295474" w:rsidP="00295474">
      <w:pPr>
        <w:autoSpaceDE w:val="0"/>
        <w:autoSpaceDN w:val="0"/>
        <w:adjustRightInd w:val="0"/>
        <w:jc w:val="both"/>
        <w:rPr>
          <w:rFonts w:eastAsia="Calibri-Bold"/>
          <w:b/>
          <w:bCs/>
          <w:i/>
          <w:color w:val="000000"/>
          <w:szCs w:val="24"/>
        </w:rPr>
      </w:pPr>
      <w:r w:rsidRPr="00295474">
        <w:rPr>
          <w:rFonts w:eastAsia="Calibri-Bold"/>
          <w:b/>
          <w:bCs/>
          <w:i/>
          <w:color w:val="000000"/>
          <w:szCs w:val="24"/>
        </w:rPr>
        <w:t xml:space="preserve">1.1.ОБАВЕЗНИ УСЛОВИ </w:t>
      </w:r>
    </w:p>
    <w:p w:rsidR="00295474" w:rsidRPr="00295474" w:rsidRDefault="00295474" w:rsidP="00295474">
      <w:pPr>
        <w:autoSpaceDE w:val="0"/>
        <w:autoSpaceDN w:val="0"/>
        <w:adjustRightInd w:val="0"/>
        <w:ind w:firstLine="708"/>
        <w:jc w:val="both"/>
        <w:rPr>
          <w:rFonts w:eastAsia="Calibri-Bold"/>
          <w:bCs/>
          <w:color w:val="000000"/>
          <w:szCs w:val="24"/>
        </w:rPr>
      </w:pPr>
      <w:r w:rsidRPr="00295474">
        <w:rPr>
          <w:rFonts w:eastAsia="Calibri-Bold"/>
          <w:bCs/>
          <w:color w:val="000000"/>
          <w:szCs w:val="24"/>
        </w:rPr>
        <w:t>Право на учешће у поступку јавне набавке има понуђач који испуњава ОБАВЕЗНЕ УСЛОВЕ за учешће у поступку јавне набавке, који су прописани чланом 75. Закона о јавним набавкама (у даљем тексту: Закон).Обавезни услови су:</w:t>
      </w:r>
    </w:p>
    <w:p w:rsidR="00295474" w:rsidRPr="00295474" w:rsidRDefault="00295474" w:rsidP="00733AFC">
      <w:pPr>
        <w:numPr>
          <w:ilvl w:val="0"/>
          <w:numId w:val="1"/>
        </w:numPr>
        <w:autoSpaceDE w:val="0"/>
        <w:autoSpaceDN w:val="0"/>
        <w:adjustRightInd w:val="0"/>
        <w:rPr>
          <w:rFonts w:eastAsia="Calibri-Bold"/>
          <w:color w:val="000000"/>
          <w:szCs w:val="24"/>
        </w:rPr>
      </w:pPr>
      <w:r w:rsidRPr="00295474">
        <w:rPr>
          <w:rFonts w:eastAsia="Calibri-Bold"/>
          <w:color w:val="000000"/>
          <w:szCs w:val="24"/>
        </w:rPr>
        <w:t xml:space="preserve">да је понуђач регистрован код надлежног органа, односно уписан у </w:t>
      </w:r>
    </w:p>
    <w:p w:rsidR="00295474" w:rsidRPr="00295474" w:rsidRDefault="00295474" w:rsidP="00295474">
      <w:pPr>
        <w:autoSpaceDE w:val="0"/>
        <w:autoSpaceDN w:val="0"/>
        <w:adjustRightInd w:val="0"/>
        <w:rPr>
          <w:rFonts w:eastAsia="Calibri-Bold"/>
          <w:color w:val="000000"/>
          <w:szCs w:val="24"/>
        </w:rPr>
      </w:pPr>
      <w:r w:rsidRPr="00295474">
        <w:rPr>
          <w:rFonts w:eastAsia="Calibri-Bold"/>
          <w:color w:val="000000"/>
          <w:szCs w:val="24"/>
        </w:rPr>
        <w:t>одговарајући регистар (члан 75. став 1. тачка 1) Закона;</w:t>
      </w:r>
    </w:p>
    <w:p w:rsidR="00295474" w:rsidRPr="00295474" w:rsidRDefault="00295474" w:rsidP="00733AFC">
      <w:pPr>
        <w:numPr>
          <w:ilvl w:val="0"/>
          <w:numId w:val="1"/>
        </w:numPr>
        <w:autoSpaceDE w:val="0"/>
        <w:autoSpaceDN w:val="0"/>
        <w:adjustRightInd w:val="0"/>
        <w:jc w:val="both"/>
        <w:rPr>
          <w:rFonts w:eastAsia="Calibri-Bold"/>
          <w:color w:val="000000"/>
          <w:szCs w:val="24"/>
        </w:rPr>
      </w:pPr>
      <w:r w:rsidRPr="00295474">
        <w:rPr>
          <w:rFonts w:eastAsia="Calibri-Bold"/>
          <w:color w:val="000000"/>
          <w:szCs w:val="24"/>
        </w:rPr>
        <w:t xml:space="preserve">да понуђач  и његов законски заступник није осуђиван за неко од </w:t>
      </w:r>
    </w:p>
    <w:p w:rsidR="00295474" w:rsidRPr="00295474" w:rsidRDefault="00295474" w:rsidP="00295474">
      <w:pPr>
        <w:autoSpaceDE w:val="0"/>
        <w:autoSpaceDN w:val="0"/>
        <w:adjustRightInd w:val="0"/>
        <w:jc w:val="both"/>
        <w:rPr>
          <w:rFonts w:eastAsia="Calibri-Bold"/>
          <w:color w:val="000000"/>
          <w:szCs w:val="24"/>
        </w:rPr>
      </w:pPr>
      <w:r w:rsidRPr="00295474">
        <w:rPr>
          <w:rFonts w:eastAsia="Calibri-Bold"/>
          <w:color w:val="000000"/>
          <w:szCs w:val="24"/>
        </w:rPr>
        <w:t>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w:t>
      </w:r>
    </w:p>
    <w:p w:rsidR="00295474" w:rsidRPr="00295474" w:rsidRDefault="00295474" w:rsidP="00295474">
      <w:pPr>
        <w:autoSpaceDE w:val="0"/>
        <w:autoSpaceDN w:val="0"/>
        <w:adjustRightInd w:val="0"/>
        <w:ind w:firstLine="708"/>
        <w:jc w:val="both"/>
        <w:rPr>
          <w:rFonts w:eastAsia="Calibri-Bold"/>
          <w:color w:val="000000"/>
          <w:szCs w:val="24"/>
        </w:rPr>
      </w:pPr>
      <w:r w:rsidRPr="00295474">
        <w:rPr>
          <w:rFonts w:eastAsia="Calibri-Bold"/>
          <w:bCs/>
          <w:color w:val="000000"/>
          <w:szCs w:val="24"/>
        </w:rPr>
        <w:t xml:space="preserve">3) </w:t>
      </w:r>
      <w:r w:rsidRPr="00295474">
        <w:rPr>
          <w:rFonts w:eastAsia="Calibri-Bold"/>
          <w:color w:val="000000"/>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 1. тачка 4) Закона);</w:t>
      </w:r>
    </w:p>
    <w:p w:rsidR="00295474" w:rsidRPr="002A155D" w:rsidRDefault="00295474" w:rsidP="002A155D">
      <w:pPr>
        <w:autoSpaceDE w:val="0"/>
        <w:autoSpaceDN w:val="0"/>
        <w:adjustRightInd w:val="0"/>
        <w:ind w:firstLine="720"/>
        <w:jc w:val="both"/>
        <w:rPr>
          <w:rFonts w:eastAsia="Calibri-Bold"/>
          <w:bCs/>
          <w:color w:val="000000"/>
          <w:szCs w:val="24"/>
        </w:rPr>
      </w:pPr>
      <w:r w:rsidRPr="00295474">
        <w:rPr>
          <w:rFonts w:eastAsia="Calibri-Bold"/>
          <w:bCs/>
          <w:color w:val="000000"/>
          <w:szCs w:val="24"/>
        </w:rPr>
        <w:t>4)</w:t>
      </w:r>
      <w:r w:rsidR="002165CA">
        <w:rPr>
          <w:rFonts w:eastAsia="Calibri-Bold"/>
          <w:bCs/>
          <w:color w:val="000000"/>
          <w:szCs w:val="24"/>
        </w:rPr>
        <w:t xml:space="preserve"> </w:t>
      </w:r>
      <w:r w:rsidRPr="002A155D">
        <w:rPr>
          <w:rFonts w:eastAsia="Calibri-Bold"/>
          <w:color w:val="000000"/>
          <w:szCs w:val="24"/>
        </w:rPr>
        <w:t>За ову јавну набавку дозвола надлежног органа за обављање делатности која је предмет јавне набавке није предвиђена посебним</w:t>
      </w:r>
      <w:r w:rsidR="00753E88">
        <w:rPr>
          <w:rFonts w:eastAsia="Calibri-Bold"/>
          <w:color w:val="000000"/>
          <w:szCs w:val="24"/>
        </w:rPr>
        <w:t xml:space="preserve"> прописом</w:t>
      </w:r>
      <w:r w:rsidRPr="002A155D">
        <w:rPr>
          <w:rFonts w:eastAsia="Calibri-Bold"/>
          <w:color w:val="000000"/>
          <w:szCs w:val="24"/>
        </w:rPr>
        <w:t>.</w:t>
      </w:r>
    </w:p>
    <w:p w:rsidR="00295474" w:rsidRPr="00295474" w:rsidRDefault="00295474" w:rsidP="00295474">
      <w:pPr>
        <w:autoSpaceDE w:val="0"/>
        <w:autoSpaceDN w:val="0"/>
        <w:adjustRightInd w:val="0"/>
        <w:ind w:left="720"/>
        <w:jc w:val="both"/>
        <w:rPr>
          <w:rFonts w:eastAsia="Calibri-Bold"/>
          <w:bCs/>
          <w:color w:val="000000"/>
          <w:szCs w:val="24"/>
        </w:rPr>
      </w:pPr>
      <w:r w:rsidRPr="00295474">
        <w:rPr>
          <w:rFonts w:ascii="Arial" w:hAnsi="Arial" w:cs="Arial"/>
          <w:sz w:val="20"/>
        </w:rPr>
        <w:t xml:space="preserve"> </w:t>
      </w:r>
      <w:r w:rsidRPr="00295474">
        <w:rPr>
          <w:rFonts w:eastAsia="Calibri-Bold"/>
          <w:bCs/>
          <w:color w:val="000000"/>
          <w:szCs w:val="24"/>
        </w:rPr>
        <w:t xml:space="preserve">5) понуђач је дужан  да при састављању понуде изричито наведе да је поштовао </w:t>
      </w:r>
    </w:p>
    <w:p w:rsidR="00295474" w:rsidRPr="00295474" w:rsidRDefault="00295474" w:rsidP="00295474">
      <w:pPr>
        <w:autoSpaceDE w:val="0"/>
        <w:autoSpaceDN w:val="0"/>
        <w:adjustRightInd w:val="0"/>
        <w:jc w:val="both"/>
        <w:rPr>
          <w:rFonts w:eastAsia="Calibri-Bold"/>
          <w:bCs/>
          <w:color w:val="000000"/>
          <w:szCs w:val="24"/>
        </w:rPr>
      </w:pPr>
      <w:r w:rsidRPr="00295474">
        <w:rPr>
          <w:rFonts w:eastAsia="Calibri-Bold"/>
          <w:bCs/>
          <w:color w:val="000000"/>
          <w:szCs w:val="24"/>
        </w:rPr>
        <w:t>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Закона).</w:t>
      </w:r>
    </w:p>
    <w:p w:rsidR="00295474" w:rsidRPr="00295474" w:rsidRDefault="00295474" w:rsidP="00295474">
      <w:pPr>
        <w:autoSpaceDE w:val="0"/>
        <w:autoSpaceDN w:val="0"/>
        <w:adjustRightInd w:val="0"/>
        <w:jc w:val="both"/>
        <w:rPr>
          <w:rFonts w:eastAsia="Calibri-Bold"/>
          <w:bCs/>
          <w:color w:val="000000"/>
          <w:szCs w:val="24"/>
        </w:rPr>
      </w:pPr>
    </w:p>
    <w:p w:rsidR="00295474" w:rsidRDefault="00295474" w:rsidP="00295474">
      <w:pPr>
        <w:autoSpaceDE w:val="0"/>
        <w:autoSpaceDN w:val="0"/>
        <w:adjustRightInd w:val="0"/>
        <w:rPr>
          <w:rFonts w:eastAsia="Calibri-Bold"/>
          <w:b/>
          <w:bCs/>
          <w:i/>
          <w:color w:val="000000"/>
          <w:szCs w:val="24"/>
        </w:rPr>
      </w:pPr>
      <w:r w:rsidRPr="00295474">
        <w:rPr>
          <w:rFonts w:eastAsia="Calibri-Bold"/>
          <w:b/>
          <w:bCs/>
          <w:i/>
          <w:color w:val="000000"/>
          <w:szCs w:val="24"/>
        </w:rPr>
        <w:t>1.2. ДОДАТНИ УСЛОВИ</w:t>
      </w:r>
    </w:p>
    <w:p w:rsidR="00E25665" w:rsidRPr="00E25665" w:rsidRDefault="00E25665" w:rsidP="00295474">
      <w:pPr>
        <w:autoSpaceDE w:val="0"/>
        <w:autoSpaceDN w:val="0"/>
        <w:adjustRightInd w:val="0"/>
        <w:rPr>
          <w:rFonts w:eastAsia="Calibri-Bold"/>
          <w:b/>
          <w:bCs/>
          <w:i/>
          <w:color w:val="000000"/>
          <w:szCs w:val="24"/>
        </w:rPr>
      </w:pPr>
    </w:p>
    <w:p w:rsidR="00295474" w:rsidRDefault="00295474" w:rsidP="00E25665">
      <w:pPr>
        <w:suppressAutoHyphens/>
        <w:spacing w:line="100" w:lineRule="atLeast"/>
        <w:ind w:firstLine="708"/>
        <w:contextualSpacing/>
        <w:jc w:val="both"/>
        <w:rPr>
          <w:rFonts w:ascii="Calibri" w:eastAsia="Calibri" w:hAnsi="Calibri"/>
          <w:i/>
          <w:szCs w:val="24"/>
        </w:rPr>
      </w:pPr>
      <w:r w:rsidRPr="00295474">
        <w:rPr>
          <w:rFonts w:eastAsia="Calibri"/>
          <w:bCs/>
          <w:iCs/>
          <w:szCs w:val="24"/>
        </w:rPr>
        <w:t xml:space="preserve">Понуђач који </w:t>
      </w:r>
      <w:r w:rsidRPr="00295474">
        <w:rPr>
          <w:rFonts w:eastAsia="Calibri"/>
          <w:iCs/>
          <w:szCs w:val="24"/>
        </w:rPr>
        <w:t>учествује у поступку предметне јавне набавке, мора испунити додатне услове за учешће у поступку јавне набавке, одређене у члану  76. став 2. Закона, и то: да располаже потребним финансијским, пословним, техничким и кадровским капацитетом.</w:t>
      </w:r>
      <w:r w:rsidRPr="00295474">
        <w:rPr>
          <w:rFonts w:ascii="Calibri" w:eastAsia="Calibri" w:hAnsi="Calibri"/>
          <w:i/>
          <w:szCs w:val="24"/>
        </w:rPr>
        <w:t xml:space="preserve"> </w:t>
      </w:r>
    </w:p>
    <w:p w:rsidR="00E25665" w:rsidRPr="00E25665" w:rsidRDefault="00E25665" w:rsidP="00E25665">
      <w:pPr>
        <w:suppressAutoHyphens/>
        <w:spacing w:line="100" w:lineRule="atLeast"/>
        <w:ind w:firstLine="708"/>
        <w:contextualSpacing/>
        <w:jc w:val="both"/>
        <w:rPr>
          <w:rFonts w:ascii="Calibri" w:eastAsia="Calibri" w:hAnsi="Calibri"/>
          <w:i/>
          <w:szCs w:val="24"/>
        </w:rPr>
      </w:pPr>
    </w:p>
    <w:p w:rsidR="00295474" w:rsidRPr="00295474" w:rsidRDefault="00295474" w:rsidP="00733AFC">
      <w:pPr>
        <w:numPr>
          <w:ilvl w:val="0"/>
          <w:numId w:val="25"/>
        </w:numPr>
        <w:tabs>
          <w:tab w:val="left" w:pos="709"/>
        </w:tabs>
        <w:spacing w:after="200" w:line="276" w:lineRule="auto"/>
        <w:contextualSpacing/>
        <w:jc w:val="both"/>
        <w:rPr>
          <w:rFonts w:eastAsia="TimesNewRomanPS-BoldMT"/>
          <w:b/>
          <w:bCs/>
          <w:i/>
          <w:szCs w:val="24"/>
          <w:lang w:val="sr-Cyrl-CS"/>
        </w:rPr>
      </w:pPr>
      <w:r w:rsidRPr="00295474">
        <w:rPr>
          <w:rFonts w:eastAsia="TimesNewRomanPS-BoldMT"/>
          <w:b/>
          <w:bCs/>
          <w:i/>
          <w:szCs w:val="24"/>
          <w:lang w:val="sr-Cyrl-CS"/>
        </w:rPr>
        <w:t>Финансијски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6"/>
      </w:tblGrid>
      <w:tr w:rsidR="00295474" w:rsidRPr="00295474" w:rsidTr="00E86852">
        <w:trPr>
          <w:trHeight w:val="406"/>
        </w:trPr>
        <w:tc>
          <w:tcPr>
            <w:tcW w:w="0" w:type="auto"/>
            <w:shd w:val="clear" w:color="auto" w:fill="auto"/>
          </w:tcPr>
          <w:p w:rsidR="00295474" w:rsidRPr="00295474" w:rsidRDefault="00295474" w:rsidP="00295474">
            <w:pPr>
              <w:tabs>
                <w:tab w:val="left" w:pos="709"/>
              </w:tabs>
              <w:spacing w:line="276" w:lineRule="auto"/>
              <w:contextualSpacing/>
              <w:jc w:val="both"/>
              <w:rPr>
                <w:rFonts w:eastAsia="TimesNewRomanPS-BoldMT"/>
                <w:b/>
                <w:bCs/>
                <w:i/>
                <w:szCs w:val="24"/>
                <w:lang w:val="sr-Cyrl-CS"/>
              </w:rPr>
            </w:pPr>
            <w:r w:rsidRPr="00295474">
              <w:rPr>
                <w:rFonts w:eastAsia="TimesNewRomanPS-BoldMT"/>
                <w:b/>
                <w:bCs/>
                <w:i/>
                <w:szCs w:val="24"/>
                <w:lang w:val="sr-Cyrl-CS"/>
              </w:rPr>
              <w:t xml:space="preserve">     (</w:t>
            </w:r>
            <w:r w:rsidRPr="00FC5768">
              <w:rPr>
                <w:rFonts w:eastAsia="TimesNewRomanPS-BoldMT"/>
                <w:bCs/>
                <w:i/>
                <w:szCs w:val="24"/>
                <w:lang w:val="sr-Cyrl-CS"/>
              </w:rPr>
              <w:t>1</w:t>
            </w:r>
            <w:r w:rsidRPr="00295474">
              <w:rPr>
                <w:rFonts w:eastAsia="TimesNewRomanPS-BoldMT"/>
                <w:b/>
                <w:bCs/>
                <w:i/>
                <w:szCs w:val="24"/>
                <w:lang w:val="sr-Cyrl-CS"/>
              </w:rPr>
              <w:t>)</w:t>
            </w:r>
            <w:r w:rsidR="00FC5768">
              <w:rPr>
                <w:rFonts w:eastAsia="TimesNewRomanPS-BoldMT"/>
                <w:b/>
                <w:bCs/>
                <w:i/>
                <w:szCs w:val="24"/>
                <w:lang w:val="sr-Cyrl-CS"/>
              </w:rPr>
              <w:t xml:space="preserve"> </w:t>
            </w:r>
            <w:r w:rsidRPr="00295474">
              <w:rPr>
                <w:rFonts w:eastAsia="TimesNewRomanPS-BoldMT"/>
                <w:bCs/>
                <w:szCs w:val="24"/>
                <w:lang w:val="sr-Cyrl-CS"/>
              </w:rPr>
              <w:t>да</w:t>
            </w:r>
            <w:r w:rsidRPr="00295474">
              <w:rPr>
                <w:rFonts w:eastAsia="TimesNewRomanPS-BoldMT"/>
                <w:b/>
                <w:bCs/>
                <w:i/>
                <w:szCs w:val="24"/>
                <w:lang w:val="sr-Cyrl-CS"/>
              </w:rPr>
              <w:t xml:space="preserve"> </w:t>
            </w:r>
            <w:r w:rsidRPr="00295474">
              <w:rPr>
                <w:rFonts w:eastAsia="TimesNewRomanPS-BoldMT"/>
                <w:bCs/>
                <w:szCs w:val="24"/>
                <w:lang w:val="sr-Cyrl-CS"/>
              </w:rPr>
              <w:t>остварени пословни приход у последње три године (2013, 2014,</w:t>
            </w:r>
            <w:r w:rsidR="002A155D">
              <w:rPr>
                <w:rFonts w:eastAsia="TimesNewRomanPS-BoldMT"/>
                <w:bCs/>
                <w:szCs w:val="24"/>
                <w:lang w:val="sr-Cyrl-CS"/>
              </w:rPr>
              <w:t xml:space="preserve"> </w:t>
            </w:r>
            <w:r w:rsidRPr="00295474">
              <w:rPr>
                <w:rFonts w:eastAsia="TimesNewRomanPS-BoldMT"/>
                <w:bCs/>
                <w:szCs w:val="24"/>
                <w:lang w:val="sr-Cyrl-CS"/>
              </w:rPr>
              <w:t>2015) за које су достављени подаци</w:t>
            </w:r>
            <w:r w:rsidRPr="00295474">
              <w:rPr>
                <w:rFonts w:eastAsia="TimesNewRomanPS-BoldMT"/>
                <w:b/>
                <w:bCs/>
                <w:i/>
                <w:szCs w:val="24"/>
                <w:lang w:val="sr-Cyrl-CS"/>
              </w:rPr>
              <w:t xml:space="preserve"> мор</w:t>
            </w:r>
            <w:r w:rsidR="000422A1">
              <w:rPr>
                <w:rFonts w:eastAsia="TimesNewRomanPS-BoldMT"/>
                <w:b/>
                <w:bCs/>
                <w:i/>
                <w:szCs w:val="24"/>
                <w:lang w:val="sr-Cyrl-CS"/>
              </w:rPr>
              <w:t>а да буде већи од 8</w:t>
            </w:r>
            <w:r w:rsidR="005A12C3">
              <w:rPr>
                <w:rFonts w:eastAsia="TimesNewRomanPS-BoldMT"/>
                <w:b/>
                <w:bCs/>
                <w:i/>
                <w:szCs w:val="24"/>
                <w:lang w:val="sr-Cyrl-CS"/>
              </w:rPr>
              <w:t xml:space="preserve">.000.000,00 </w:t>
            </w:r>
            <w:r w:rsidRPr="00295474">
              <w:rPr>
                <w:rFonts w:eastAsia="TimesNewRomanPS-BoldMT"/>
                <w:b/>
                <w:bCs/>
                <w:i/>
                <w:szCs w:val="24"/>
                <w:lang w:val="sr-Cyrl-CS"/>
              </w:rPr>
              <w:t xml:space="preserve">динара; </w:t>
            </w:r>
          </w:p>
          <w:p w:rsidR="00295474" w:rsidRPr="00295474" w:rsidRDefault="00295474" w:rsidP="00295474">
            <w:pPr>
              <w:tabs>
                <w:tab w:val="left" w:pos="709"/>
              </w:tabs>
              <w:spacing w:line="276" w:lineRule="auto"/>
              <w:contextualSpacing/>
              <w:jc w:val="both"/>
              <w:rPr>
                <w:rFonts w:eastAsia="TimesNewRomanPS-BoldMT"/>
                <w:b/>
                <w:bCs/>
                <w:i/>
                <w:szCs w:val="24"/>
                <w:lang w:val="sr-Cyrl-CS"/>
              </w:rPr>
            </w:pPr>
            <w:r w:rsidRPr="00295474">
              <w:rPr>
                <w:rFonts w:eastAsia="TimesNewRomanPS-BoldMT"/>
                <w:bCs/>
                <w:szCs w:val="24"/>
                <w:lang w:val="sr-Cyrl-CS"/>
              </w:rPr>
              <w:t xml:space="preserve">      (2) да понуђач у последњих шест месеци који претходе месецу у коме је на Порталу јавних набавки објављен Позив за подношење понуда.</w:t>
            </w:r>
            <w:r w:rsidRPr="00295474">
              <w:rPr>
                <w:rFonts w:eastAsia="TimesNewRomanPS-BoldMT"/>
                <w:b/>
                <w:bCs/>
                <w:i/>
                <w:szCs w:val="24"/>
                <w:lang w:val="sr-Cyrl-CS"/>
              </w:rPr>
              <w:t xml:space="preserve"> није био неликвидан.</w:t>
            </w:r>
          </w:p>
        </w:tc>
      </w:tr>
    </w:tbl>
    <w:p w:rsidR="00E86852" w:rsidRDefault="00E86852" w:rsidP="00E86852">
      <w:pPr>
        <w:tabs>
          <w:tab w:val="left" w:pos="709"/>
        </w:tabs>
        <w:spacing w:after="200" w:line="276" w:lineRule="auto"/>
        <w:ind w:left="1211"/>
        <w:contextualSpacing/>
        <w:jc w:val="both"/>
        <w:rPr>
          <w:rFonts w:eastAsia="TimesNewRomanPS-BoldMT"/>
          <w:b/>
          <w:bCs/>
          <w:i/>
          <w:szCs w:val="24"/>
          <w:lang w:val="sr-Cyrl-CS"/>
        </w:rPr>
      </w:pPr>
    </w:p>
    <w:p w:rsidR="00295474" w:rsidRPr="00295474" w:rsidRDefault="00295474" w:rsidP="00733AFC">
      <w:pPr>
        <w:numPr>
          <w:ilvl w:val="0"/>
          <w:numId w:val="25"/>
        </w:numPr>
        <w:tabs>
          <w:tab w:val="left" w:pos="709"/>
        </w:tabs>
        <w:spacing w:after="200" w:line="276" w:lineRule="auto"/>
        <w:contextualSpacing/>
        <w:jc w:val="both"/>
        <w:rPr>
          <w:rFonts w:eastAsia="TimesNewRomanPS-BoldMT"/>
          <w:b/>
          <w:bCs/>
          <w:i/>
          <w:szCs w:val="24"/>
          <w:lang w:val="sr-Cyrl-CS"/>
        </w:rPr>
      </w:pPr>
      <w:r w:rsidRPr="00295474">
        <w:rPr>
          <w:rFonts w:eastAsia="TimesNewRomanPS-BoldMT"/>
          <w:b/>
          <w:bCs/>
          <w:i/>
          <w:szCs w:val="24"/>
          <w:lang w:val="sr-Cyrl-CS"/>
        </w:rPr>
        <w:t>Пословни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295474" w:rsidRPr="00295474" w:rsidTr="00E86852">
        <w:tc>
          <w:tcPr>
            <w:tcW w:w="9180" w:type="dxa"/>
            <w:shd w:val="clear" w:color="auto" w:fill="auto"/>
          </w:tcPr>
          <w:p w:rsidR="00295474" w:rsidRPr="00295474" w:rsidRDefault="00295474" w:rsidP="008424F5">
            <w:pPr>
              <w:suppressAutoHyphens/>
              <w:spacing w:line="100" w:lineRule="atLeast"/>
              <w:contextualSpacing/>
              <w:jc w:val="both"/>
              <w:rPr>
                <w:rFonts w:eastAsia="Calibri"/>
                <w:b/>
                <w:bCs/>
                <w:i/>
                <w:iCs/>
                <w:color w:val="00B050"/>
                <w:szCs w:val="24"/>
              </w:rPr>
            </w:pPr>
            <w:r w:rsidRPr="00295474">
              <w:rPr>
                <w:rFonts w:eastAsia="Calibri"/>
                <w:iCs/>
                <w:szCs w:val="24"/>
              </w:rPr>
              <w:t xml:space="preserve">Да је понуђач </w:t>
            </w:r>
            <w:r w:rsidRPr="00295474">
              <w:rPr>
                <w:rFonts w:eastAsia="Calibri"/>
                <w:szCs w:val="24"/>
                <w:lang w:val="ru-RU"/>
              </w:rPr>
              <w:t>у претходних шест година од дана објаве Позива на Порталу јавних набавки реализовао уговор</w:t>
            </w:r>
            <w:r w:rsidRPr="00295474">
              <w:rPr>
                <w:rFonts w:eastAsia="Calibri"/>
                <w:szCs w:val="24"/>
                <w:lang w:val="sr-Latn-CS"/>
              </w:rPr>
              <w:t>e</w:t>
            </w:r>
            <w:r w:rsidRPr="00295474">
              <w:rPr>
                <w:rFonts w:eastAsia="Calibri"/>
                <w:szCs w:val="24"/>
                <w:lang w:val="ru-RU"/>
              </w:rPr>
              <w:t xml:space="preserve"> у </w:t>
            </w:r>
            <w:r w:rsidRPr="00295474">
              <w:rPr>
                <w:rFonts w:eastAsia="Calibri"/>
                <w:szCs w:val="24"/>
                <w:lang w:val="sr-Cyrl-CS"/>
              </w:rPr>
              <w:t xml:space="preserve">укупној </w:t>
            </w:r>
            <w:r w:rsidRPr="00295474">
              <w:rPr>
                <w:rFonts w:eastAsia="Calibri"/>
                <w:szCs w:val="24"/>
                <w:lang w:val="ru-RU"/>
              </w:rPr>
              <w:t xml:space="preserve">вредности од најмање </w:t>
            </w:r>
            <w:r w:rsidR="00FE2136">
              <w:rPr>
                <w:rFonts w:eastAsia="Calibri"/>
                <w:b/>
                <w:szCs w:val="24"/>
              </w:rPr>
              <w:t>12</w:t>
            </w:r>
            <w:r w:rsidR="00D40219">
              <w:rPr>
                <w:rFonts w:eastAsia="Calibri"/>
                <w:b/>
                <w:szCs w:val="24"/>
              </w:rPr>
              <w:t xml:space="preserve">.000.000,00 </w:t>
            </w:r>
            <w:r w:rsidRPr="00295474">
              <w:rPr>
                <w:rFonts w:eastAsia="Calibri"/>
                <w:b/>
                <w:szCs w:val="24"/>
                <w:lang w:val="ru-RU"/>
              </w:rPr>
              <w:t xml:space="preserve">динара  </w:t>
            </w:r>
            <w:r w:rsidRPr="00295474">
              <w:rPr>
                <w:rFonts w:eastAsia="Calibri"/>
                <w:b/>
                <w:szCs w:val="24"/>
              </w:rPr>
              <w:t>без</w:t>
            </w:r>
            <w:r w:rsidRPr="00295474">
              <w:rPr>
                <w:rFonts w:eastAsia="Calibri"/>
                <w:b/>
                <w:szCs w:val="24"/>
                <w:lang w:val="ru-RU"/>
              </w:rPr>
              <w:t xml:space="preserve">  пореза на додату вредност</w:t>
            </w:r>
            <w:r w:rsidRPr="00295474">
              <w:rPr>
                <w:rFonts w:eastAsia="Calibri"/>
                <w:szCs w:val="24"/>
                <w:u w:val="single"/>
                <w:lang w:val="ru-RU"/>
              </w:rPr>
              <w:t>,</w:t>
            </w:r>
            <w:r w:rsidRPr="00295474">
              <w:rPr>
                <w:rFonts w:eastAsia="Calibri"/>
                <w:szCs w:val="24"/>
                <w:lang w:val="ru-RU"/>
              </w:rPr>
              <w:t xml:space="preserve"> а који се односе </w:t>
            </w:r>
            <w:r w:rsidRPr="00295474">
              <w:rPr>
                <w:rFonts w:eastAsia="Calibri"/>
                <w:szCs w:val="24"/>
                <w:lang w:val="sr-Cyrl-CS"/>
              </w:rPr>
              <w:t xml:space="preserve">на извођење радова </w:t>
            </w:r>
            <w:r w:rsidR="002A155D">
              <w:rPr>
                <w:rFonts w:eastAsia="Calibri"/>
                <w:szCs w:val="24"/>
                <w:lang w:val="sr-Cyrl-CS"/>
              </w:rPr>
              <w:t xml:space="preserve">на санацији водних објеката за уређење водотока, водних објеката за </w:t>
            </w:r>
            <w:r w:rsidR="00D43442">
              <w:rPr>
                <w:rFonts w:eastAsia="Calibri"/>
                <w:szCs w:val="24"/>
                <w:lang w:val="sr-Cyrl-CS"/>
              </w:rPr>
              <w:t>заштиту од поплава, ерозија</w:t>
            </w:r>
            <w:r w:rsidR="002A155D">
              <w:rPr>
                <w:rFonts w:eastAsia="Calibri"/>
                <w:szCs w:val="24"/>
                <w:lang w:val="sr-Cyrl-CS"/>
              </w:rPr>
              <w:t xml:space="preserve"> и бујица </w:t>
            </w:r>
            <w:r w:rsidR="008424F5">
              <w:rPr>
                <w:rFonts w:eastAsia="Calibri"/>
                <w:szCs w:val="24"/>
                <w:lang w:val="sr-Cyrl-CS"/>
              </w:rPr>
              <w:t xml:space="preserve">и водних објеката за одводњавање </w:t>
            </w:r>
            <w:r w:rsidRPr="00295474">
              <w:rPr>
                <w:rFonts w:eastAsia="Calibri"/>
                <w:szCs w:val="24"/>
                <w:lang w:val="sr-Cyrl-CS"/>
              </w:rPr>
              <w:t xml:space="preserve">. </w:t>
            </w:r>
          </w:p>
        </w:tc>
      </w:tr>
    </w:tbl>
    <w:p w:rsidR="00295474" w:rsidRPr="00295474" w:rsidRDefault="00295474" w:rsidP="00295474">
      <w:pPr>
        <w:autoSpaceDE w:val="0"/>
        <w:autoSpaceDN w:val="0"/>
        <w:adjustRightInd w:val="0"/>
        <w:rPr>
          <w:rFonts w:eastAsia="Calibri-Bold"/>
          <w:b/>
          <w:bCs/>
          <w:color w:val="000000"/>
          <w:szCs w:val="24"/>
        </w:rPr>
      </w:pPr>
    </w:p>
    <w:p w:rsidR="00295474" w:rsidRPr="00295474" w:rsidRDefault="00295474" w:rsidP="00733AFC">
      <w:pPr>
        <w:numPr>
          <w:ilvl w:val="0"/>
          <w:numId w:val="25"/>
        </w:numPr>
        <w:tabs>
          <w:tab w:val="left" w:pos="709"/>
        </w:tabs>
        <w:spacing w:after="200" w:line="276" w:lineRule="auto"/>
        <w:contextualSpacing/>
        <w:jc w:val="both"/>
        <w:rPr>
          <w:rFonts w:eastAsia="TimesNewRomanPS-BoldMT"/>
          <w:b/>
          <w:bCs/>
          <w:i/>
          <w:szCs w:val="24"/>
          <w:lang w:val="sr-Cyrl-CS"/>
        </w:rPr>
      </w:pPr>
      <w:r w:rsidRPr="00295474">
        <w:rPr>
          <w:rFonts w:eastAsia="TimesNewRomanPS-BoldMT"/>
          <w:b/>
          <w:bCs/>
          <w:i/>
          <w:szCs w:val="24"/>
          <w:lang w:val="sr-Cyrl-CS"/>
        </w:rPr>
        <w:t>Технички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tblGrid>
      <w:tr w:rsidR="00295474" w:rsidRPr="00295474" w:rsidTr="00E86852">
        <w:tc>
          <w:tcPr>
            <w:tcW w:w="9180" w:type="dxa"/>
            <w:shd w:val="clear" w:color="auto" w:fill="auto"/>
          </w:tcPr>
          <w:p w:rsidR="00295474" w:rsidRDefault="00295474" w:rsidP="00295474">
            <w:pPr>
              <w:tabs>
                <w:tab w:val="left" w:pos="709"/>
              </w:tabs>
              <w:spacing w:line="276" w:lineRule="auto"/>
              <w:contextualSpacing/>
              <w:jc w:val="both"/>
              <w:rPr>
                <w:rFonts w:eastAsia="Calibri"/>
                <w:szCs w:val="24"/>
              </w:rPr>
            </w:pPr>
            <w:r w:rsidRPr="00295474">
              <w:rPr>
                <w:rFonts w:eastAsia="Calibri"/>
                <w:szCs w:val="24"/>
              </w:rPr>
              <w:t xml:space="preserve">          </w:t>
            </w:r>
            <w:r w:rsidRPr="00295474">
              <w:rPr>
                <w:rFonts w:eastAsia="Calibri"/>
                <w:szCs w:val="24"/>
                <w:lang w:val="sr-Cyrl-CS"/>
              </w:rPr>
              <w:t xml:space="preserve">Понуђач мора да располаже (по основу власништва, закупа, лизинга ) опремом за извођење следећих радова:  </w:t>
            </w:r>
            <w:r w:rsidR="008C1FE5">
              <w:rPr>
                <w:rFonts w:eastAsia="Calibri"/>
                <w:szCs w:val="24"/>
                <w:lang w:val="sr-Cyrl-CS"/>
              </w:rPr>
              <w:t>припремних,</w:t>
            </w:r>
            <w:r w:rsidR="00D305B8">
              <w:rPr>
                <w:rFonts w:eastAsia="Calibri"/>
                <w:szCs w:val="24"/>
                <w:lang w:val="sr-Cyrl-CS"/>
              </w:rPr>
              <w:t xml:space="preserve"> </w:t>
            </w:r>
            <w:r w:rsidRPr="00295474">
              <w:rPr>
                <w:rFonts w:eastAsia="Calibri"/>
                <w:szCs w:val="24"/>
              </w:rPr>
              <w:t>з</w:t>
            </w:r>
            <w:r w:rsidRPr="00295474">
              <w:rPr>
                <w:rFonts w:eastAsia="Calibri"/>
                <w:szCs w:val="24"/>
                <w:lang w:val="en-GB"/>
              </w:rPr>
              <w:t>емљани</w:t>
            </w:r>
            <w:r w:rsidRPr="00295474">
              <w:rPr>
                <w:rFonts w:eastAsia="Calibri"/>
                <w:szCs w:val="24"/>
              </w:rPr>
              <w:t>х</w:t>
            </w:r>
            <w:r w:rsidRPr="00295474">
              <w:rPr>
                <w:rFonts w:eastAsia="Calibri"/>
                <w:szCs w:val="24"/>
                <w:lang w:val="en-GB"/>
              </w:rPr>
              <w:t xml:space="preserve"> </w:t>
            </w:r>
            <w:r w:rsidRPr="00295474">
              <w:rPr>
                <w:rFonts w:eastAsia="Calibri"/>
                <w:szCs w:val="24"/>
              </w:rPr>
              <w:t xml:space="preserve"> </w:t>
            </w:r>
            <w:r w:rsidRPr="00295474">
              <w:rPr>
                <w:rFonts w:eastAsia="Calibri"/>
                <w:szCs w:val="24"/>
                <w:lang w:val="en-GB"/>
              </w:rPr>
              <w:t>радов</w:t>
            </w:r>
            <w:r w:rsidR="008C1FE5">
              <w:rPr>
                <w:rFonts w:eastAsia="Calibri"/>
                <w:szCs w:val="24"/>
              </w:rPr>
              <w:t>а</w:t>
            </w:r>
            <w:r w:rsidRPr="00295474">
              <w:rPr>
                <w:rFonts w:eastAsia="Calibri"/>
                <w:szCs w:val="24"/>
              </w:rPr>
              <w:t xml:space="preserve"> и других радова који се изводе у оквиру предмета јавне набавке.</w:t>
            </w:r>
          </w:p>
          <w:p w:rsidR="00295474" w:rsidRPr="00295474" w:rsidRDefault="00295474" w:rsidP="00295474">
            <w:pPr>
              <w:widowControl w:val="0"/>
              <w:jc w:val="both"/>
              <w:rPr>
                <w:szCs w:val="24"/>
                <w:lang w:val="sr-Cyrl-CS"/>
              </w:rPr>
            </w:pPr>
            <w:r w:rsidRPr="00295474">
              <w:rPr>
                <w:szCs w:val="24"/>
                <w:lang w:val="sr-Cyrl-CS"/>
              </w:rPr>
              <w:t xml:space="preserve">       Минимално захтевана опрема којом понуђач мора да располаже: </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3"/>
              <w:gridCol w:w="1788"/>
            </w:tblGrid>
            <w:tr w:rsidR="00295474" w:rsidRPr="00295474" w:rsidTr="00E86852">
              <w:tc>
                <w:tcPr>
                  <w:tcW w:w="7313" w:type="dxa"/>
                  <w:shd w:val="clear" w:color="auto" w:fill="BFBFBF"/>
                </w:tcPr>
                <w:p w:rsidR="00295474" w:rsidRPr="00295474" w:rsidRDefault="00295474" w:rsidP="00295474">
                  <w:pPr>
                    <w:tabs>
                      <w:tab w:val="center" w:pos="4153"/>
                      <w:tab w:val="right" w:pos="8306"/>
                    </w:tabs>
                    <w:jc w:val="both"/>
                    <w:rPr>
                      <w:b/>
                      <w:szCs w:val="24"/>
                      <w:lang w:val="sr-Cyrl-CS"/>
                    </w:rPr>
                  </w:pPr>
                  <w:r w:rsidRPr="00295474">
                    <w:rPr>
                      <w:b/>
                      <w:szCs w:val="24"/>
                      <w:lang w:val="sr-Cyrl-CS"/>
                    </w:rPr>
                    <w:t>Врста</w:t>
                  </w:r>
                </w:p>
              </w:tc>
              <w:tc>
                <w:tcPr>
                  <w:tcW w:w="1788" w:type="dxa"/>
                  <w:shd w:val="clear" w:color="auto" w:fill="BFBFBF"/>
                </w:tcPr>
                <w:p w:rsidR="00295474" w:rsidRPr="00295474" w:rsidRDefault="00295474" w:rsidP="00295474">
                  <w:pPr>
                    <w:tabs>
                      <w:tab w:val="center" w:pos="4153"/>
                      <w:tab w:val="right" w:pos="8306"/>
                    </w:tabs>
                    <w:jc w:val="both"/>
                    <w:rPr>
                      <w:b/>
                      <w:szCs w:val="24"/>
                      <w:lang w:val="sr-Cyrl-CS"/>
                    </w:rPr>
                  </w:pPr>
                  <w:r w:rsidRPr="00295474">
                    <w:rPr>
                      <w:b/>
                      <w:szCs w:val="24"/>
                      <w:lang w:val="sr-Cyrl-CS"/>
                    </w:rPr>
                    <w:t>Количина</w:t>
                  </w:r>
                </w:p>
              </w:tc>
            </w:tr>
            <w:tr w:rsidR="00295474" w:rsidRPr="00295474" w:rsidTr="00E86852">
              <w:tc>
                <w:tcPr>
                  <w:tcW w:w="7313" w:type="dxa"/>
                </w:tcPr>
                <w:p w:rsidR="00295474" w:rsidRPr="00295474" w:rsidRDefault="00295474" w:rsidP="00295474">
                  <w:pPr>
                    <w:tabs>
                      <w:tab w:val="center" w:pos="4153"/>
                      <w:tab w:val="right" w:pos="8306"/>
                    </w:tabs>
                    <w:jc w:val="both"/>
                    <w:rPr>
                      <w:szCs w:val="24"/>
                      <w:lang w:val="sr-Cyrl-CS"/>
                    </w:rPr>
                  </w:pPr>
                  <w:r w:rsidRPr="00295474">
                    <w:rPr>
                      <w:szCs w:val="24"/>
                      <w:lang w:val="sr-Cyrl-CS"/>
                    </w:rPr>
                    <w:t xml:space="preserve">Камион кипер </w:t>
                  </w:r>
                  <w:r w:rsidR="003323FD">
                    <w:rPr>
                      <w:szCs w:val="24"/>
                      <w:lang w:val="sr-Cyrl-CS"/>
                    </w:rPr>
                    <w:t>са три осовине</w:t>
                  </w:r>
                </w:p>
              </w:tc>
              <w:tc>
                <w:tcPr>
                  <w:tcW w:w="1788" w:type="dxa"/>
                </w:tcPr>
                <w:p w:rsidR="00295474" w:rsidRPr="00295474" w:rsidRDefault="00295474" w:rsidP="00295474">
                  <w:pPr>
                    <w:tabs>
                      <w:tab w:val="center" w:pos="4153"/>
                      <w:tab w:val="right" w:pos="8306"/>
                    </w:tabs>
                    <w:jc w:val="both"/>
                    <w:rPr>
                      <w:szCs w:val="24"/>
                      <w:lang w:val="sr-Cyrl-CS"/>
                    </w:rPr>
                  </w:pPr>
                  <w:r w:rsidRPr="00295474">
                    <w:rPr>
                      <w:szCs w:val="24"/>
                      <w:lang w:val="sr-Cyrl-CS"/>
                    </w:rPr>
                    <w:t xml:space="preserve">комада </w:t>
                  </w:r>
                  <w:r w:rsidR="003323FD">
                    <w:rPr>
                      <w:szCs w:val="24"/>
                      <w:lang w:val="sr-Cyrl-CS"/>
                    </w:rPr>
                    <w:t>4</w:t>
                  </w:r>
                </w:p>
              </w:tc>
            </w:tr>
            <w:tr w:rsidR="00295474" w:rsidRPr="00295474" w:rsidTr="00E86852">
              <w:tc>
                <w:tcPr>
                  <w:tcW w:w="7313" w:type="dxa"/>
                </w:tcPr>
                <w:p w:rsidR="00295474" w:rsidRPr="00295474" w:rsidRDefault="003323FD" w:rsidP="00295474">
                  <w:pPr>
                    <w:tabs>
                      <w:tab w:val="center" w:pos="4153"/>
                      <w:tab w:val="right" w:pos="8306"/>
                    </w:tabs>
                    <w:jc w:val="both"/>
                    <w:rPr>
                      <w:szCs w:val="24"/>
                      <w:lang w:val="sr-Cyrl-CS"/>
                    </w:rPr>
                  </w:pPr>
                  <w:r>
                    <w:rPr>
                      <w:szCs w:val="24"/>
                      <w:lang w:val="sr-Cyrl-CS"/>
                    </w:rPr>
                    <w:lastRenderedPageBreak/>
                    <w:t>Багер точкаш</w:t>
                  </w:r>
                </w:p>
              </w:tc>
              <w:tc>
                <w:tcPr>
                  <w:tcW w:w="1788" w:type="dxa"/>
                </w:tcPr>
                <w:p w:rsidR="00295474" w:rsidRPr="00295474" w:rsidRDefault="00295474" w:rsidP="00295474">
                  <w:pPr>
                    <w:tabs>
                      <w:tab w:val="center" w:pos="4153"/>
                      <w:tab w:val="right" w:pos="8306"/>
                    </w:tabs>
                    <w:jc w:val="both"/>
                    <w:rPr>
                      <w:szCs w:val="24"/>
                      <w:lang w:val="sr-Cyrl-CS"/>
                    </w:rPr>
                  </w:pPr>
                  <w:r w:rsidRPr="00295474">
                    <w:rPr>
                      <w:szCs w:val="24"/>
                      <w:lang w:val="sr-Cyrl-CS"/>
                    </w:rPr>
                    <w:t xml:space="preserve">комада </w:t>
                  </w:r>
                  <w:r w:rsidR="003323FD">
                    <w:rPr>
                      <w:szCs w:val="24"/>
                      <w:lang w:val="sr-Cyrl-CS"/>
                    </w:rPr>
                    <w:t>1</w:t>
                  </w:r>
                </w:p>
              </w:tc>
            </w:tr>
            <w:tr w:rsidR="003323FD" w:rsidRPr="00295474" w:rsidTr="00E86852">
              <w:tc>
                <w:tcPr>
                  <w:tcW w:w="7313" w:type="dxa"/>
                </w:tcPr>
                <w:p w:rsidR="003323FD" w:rsidRDefault="003323FD" w:rsidP="00295474">
                  <w:pPr>
                    <w:tabs>
                      <w:tab w:val="center" w:pos="4153"/>
                      <w:tab w:val="right" w:pos="8306"/>
                    </w:tabs>
                    <w:jc w:val="both"/>
                    <w:rPr>
                      <w:szCs w:val="24"/>
                      <w:lang w:val="sr-Cyrl-CS"/>
                    </w:rPr>
                  </w:pPr>
                  <w:r>
                    <w:rPr>
                      <w:szCs w:val="24"/>
                      <w:lang w:val="sr-Cyrl-CS"/>
                    </w:rPr>
                    <w:t>Багер гусеничар</w:t>
                  </w:r>
                </w:p>
              </w:tc>
              <w:tc>
                <w:tcPr>
                  <w:tcW w:w="1788" w:type="dxa"/>
                </w:tcPr>
                <w:p w:rsidR="003323FD" w:rsidRPr="00295474" w:rsidRDefault="003323FD" w:rsidP="00295474">
                  <w:pPr>
                    <w:tabs>
                      <w:tab w:val="center" w:pos="4153"/>
                      <w:tab w:val="right" w:pos="8306"/>
                    </w:tabs>
                    <w:jc w:val="both"/>
                    <w:rPr>
                      <w:szCs w:val="24"/>
                      <w:lang w:val="sr-Cyrl-CS"/>
                    </w:rPr>
                  </w:pPr>
                  <w:r>
                    <w:rPr>
                      <w:szCs w:val="24"/>
                      <w:lang w:val="sr-Cyrl-CS"/>
                    </w:rPr>
                    <w:t>комада 1</w:t>
                  </w:r>
                </w:p>
              </w:tc>
            </w:tr>
            <w:tr w:rsidR="00295474" w:rsidRPr="00295474" w:rsidTr="00E86852">
              <w:tc>
                <w:tcPr>
                  <w:tcW w:w="7313" w:type="dxa"/>
                </w:tcPr>
                <w:p w:rsidR="00295474" w:rsidRPr="00295474" w:rsidRDefault="00295474" w:rsidP="00295474">
                  <w:pPr>
                    <w:tabs>
                      <w:tab w:val="center" w:pos="4153"/>
                      <w:tab w:val="right" w:pos="8306"/>
                    </w:tabs>
                    <w:jc w:val="both"/>
                    <w:rPr>
                      <w:szCs w:val="24"/>
                      <w:lang w:val="sr-Cyrl-CS"/>
                    </w:rPr>
                  </w:pPr>
                  <w:r w:rsidRPr="00295474">
                    <w:rPr>
                      <w:szCs w:val="24"/>
                      <w:lang w:val="sr-Cyrl-CS"/>
                    </w:rPr>
                    <w:t>Комбинована машина – „Скип“</w:t>
                  </w:r>
                </w:p>
              </w:tc>
              <w:tc>
                <w:tcPr>
                  <w:tcW w:w="1788" w:type="dxa"/>
                </w:tcPr>
                <w:p w:rsidR="00295474" w:rsidRPr="00295474" w:rsidRDefault="00295474" w:rsidP="00295474">
                  <w:pPr>
                    <w:tabs>
                      <w:tab w:val="center" w:pos="4153"/>
                      <w:tab w:val="right" w:pos="8306"/>
                    </w:tabs>
                    <w:jc w:val="both"/>
                    <w:rPr>
                      <w:szCs w:val="24"/>
                      <w:lang w:val="sr-Cyrl-CS"/>
                    </w:rPr>
                  </w:pPr>
                  <w:r w:rsidRPr="00295474">
                    <w:rPr>
                      <w:szCs w:val="24"/>
                      <w:lang w:val="sr-Cyrl-CS"/>
                    </w:rPr>
                    <w:t xml:space="preserve">комада </w:t>
                  </w:r>
                  <w:r w:rsidR="003323FD">
                    <w:rPr>
                      <w:szCs w:val="24"/>
                      <w:lang w:val="sr-Cyrl-CS"/>
                    </w:rPr>
                    <w:t>1</w:t>
                  </w:r>
                </w:p>
              </w:tc>
            </w:tr>
          </w:tbl>
          <w:p w:rsidR="00295474" w:rsidRPr="00295474" w:rsidRDefault="00295474" w:rsidP="00295474">
            <w:pPr>
              <w:tabs>
                <w:tab w:val="left" w:pos="709"/>
              </w:tabs>
              <w:spacing w:after="200" w:line="276" w:lineRule="auto"/>
              <w:contextualSpacing/>
              <w:jc w:val="both"/>
              <w:rPr>
                <w:rFonts w:eastAsia="TimesNewRomanPS-BoldMT"/>
                <w:b/>
                <w:bCs/>
                <w:i/>
                <w:szCs w:val="24"/>
              </w:rPr>
            </w:pPr>
          </w:p>
        </w:tc>
      </w:tr>
    </w:tbl>
    <w:p w:rsidR="00295474" w:rsidRPr="00295474" w:rsidRDefault="00295474" w:rsidP="00295474">
      <w:pPr>
        <w:autoSpaceDE w:val="0"/>
        <w:autoSpaceDN w:val="0"/>
        <w:adjustRightInd w:val="0"/>
        <w:rPr>
          <w:rFonts w:eastAsia="Calibri-Bold"/>
          <w:b/>
          <w:bCs/>
          <w:color w:val="000000"/>
          <w:szCs w:val="24"/>
        </w:rPr>
      </w:pPr>
    </w:p>
    <w:p w:rsidR="00295474" w:rsidRPr="00295474" w:rsidRDefault="00295474" w:rsidP="00295474">
      <w:pPr>
        <w:autoSpaceDE w:val="0"/>
        <w:autoSpaceDN w:val="0"/>
        <w:adjustRightInd w:val="0"/>
        <w:rPr>
          <w:rFonts w:eastAsia="Calibri-Bold"/>
          <w:b/>
          <w:bCs/>
          <w:color w:val="000000"/>
          <w:szCs w:val="24"/>
        </w:rPr>
      </w:pPr>
    </w:p>
    <w:p w:rsidR="00295474" w:rsidRPr="00295474" w:rsidRDefault="00295474" w:rsidP="00733AFC">
      <w:pPr>
        <w:numPr>
          <w:ilvl w:val="0"/>
          <w:numId w:val="25"/>
        </w:numPr>
        <w:tabs>
          <w:tab w:val="left" w:pos="709"/>
        </w:tabs>
        <w:spacing w:line="276" w:lineRule="auto"/>
        <w:contextualSpacing/>
        <w:jc w:val="both"/>
        <w:rPr>
          <w:rFonts w:eastAsia="TimesNewRomanPS-BoldMT"/>
          <w:b/>
          <w:bCs/>
          <w:i/>
          <w:szCs w:val="24"/>
          <w:lang w:val="sr-Cyrl-CS"/>
        </w:rPr>
      </w:pPr>
      <w:r w:rsidRPr="00295474">
        <w:rPr>
          <w:rFonts w:eastAsia="TimesNewRomanPS-BoldMT"/>
          <w:b/>
          <w:bCs/>
          <w:i/>
          <w:szCs w:val="24"/>
        </w:rPr>
        <w:t xml:space="preserve"> </w:t>
      </w:r>
      <w:r w:rsidRPr="00295474">
        <w:rPr>
          <w:rFonts w:eastAsia="TimesNewRomanPS-BoldMT"/>
          <w:b/>
          <w:bCs/>
          <w:i/>
          <w:szCs w:val="24"/>
          <w:lang w:val="sr-Cyrl-CS"/>
        </w:rPr>
        <w:t>Кадровски капацитет: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295474" w:rsidRPr="00295474" w:rsidTr="00E86852">
        <w:trPr>
          <w:trHeight w:val="3344"/>
        </w:trPr>
        <w:tc>
          <w:tcPr>
            <w:tcW w:w="9356" w:type="dxa"/>
            <w:shd w:val="clear" w:color="auto" w:fill="auto"/>
          </w:tcPr>
          <w:p w:rsidR="005A17A3" w:rsidRPr="00295474" w:rsidRDefault="005A17A3" w:rsidP="005A17A3">
            <w:pPr>
              <w:rPr>
                <w:szCs w:val="24"/>
              </w:rPr>
            </w:pPr>
            <w:r w:rsidRPr="00295474">
              <w:rPr>
                <w:szCs w:val="24"/>
              </w:rPr>
              <w:t xml:space="preserve">Понуђач мора да  располаже  потребним бројем и квалификацијама извршилаца за све време извршења уговора </w:t>
            </w:r>
            <w:r>
              <w:rPr>
                <w:szCs w:val="24"/>
              </w:rPr>
              <w:t xml:space="preserve">о јавној набавци и то најмање </w:t>
            </w:r>
            <w:r>
              <w:rPr>
                <w:szCs w:val="24"/>
                <w:lang w:val="sr-Cyrl-CS"/>
              </w:rPr>
              <w:t>11</w:t>
            </w:r>
            <w:r>
              <w:rPr>
                <w:szCs w:val="24"/>
              </w:rPr>
              <w:t xml:space="preserve"> </w:t>
            </w:r>
            <w:r w:rsidRPr="00295474">
              <w:rPr>
                <w:szCs w:val="24"/>
              </w:rPr>
              <w:t>извршилаца, од чега:</w:t>
            </w:r>
          </w:p>
          <w:p w:rsidR="00295474" w:rsidRPr="0046236F" w:rsidRDefault="005A17A3" w:rsidP="005A17A3">
            <w:pPr>
              <w:rPr>
                <w:color w:val="FF0000"/>
                <w:szCs w:val="24"/>
              </w:rPr>
            </w:pPr>
            <w:r>
              <w:rPr>
                <w:szCs w:val="24"/>
              </w:rPr>
              <w:t xml:space="preserve">        -   најмање </w:t>
            </w:r>
            <w:r>
              <w:rPr>
                <w:szCs w:val="24"/>
                <w:lang w:val="sr-Cyrl-CS"/>
              </w:rPr>
              <w:t>1</w:t>
            </w:r>
            <w:r w:rsidRPr="00295474">
              <w:rPr>
                <w:szCs w:val="24"/>
              </w:rPr>
              <w:t xml:space="preserve"> дипломиран</w:t>
            </w:r>
            <w:r>
              <w:rPr>
                <w:szCs w:val="24"/>
              </w:rPr>
              <w:t>и</w:t>
            </w:r>
            <w:r w:rsidRPr="00295474">
              <w:rPr>
                <w:szCs w:val="24"/>
              </w:rPr>
              <w:t xml:space="preserve"> грађевинск</w:t>
            </w:r>
            <w:r>
              <w:rPr>
                <w:szCs w:val="24"/>
              </w:rPr>
              <w:t>и инжењер</w:t>
            </w:r>
            <w:r w:rsidRPr="00295474">
              <w:rPr>
                <w:szCs w:val="24"/>
              </w:rPr>
              <w:t xml:space="preserve"> </w:t>
            </w:r>
            <w:r>
              <w:rPr>
                <w:szCs w:val="24"/>
              </w:rPr>
              <w:t>који поседуј</w:t>
            </w:r>
            <w:r>
              <w:rPr>
                <w:szCs w:val="24"/>
                <w:lang w:val="sr-Cyrl-CS"/>
              </w:rPr>
              <w:t>е</w:t>
            </w:r>
            <w:r w:rsidRPr="00295474">
              <w:rPr>
                <w:szCs w:val="24"/>
              </w:rPr>
              <w:t xml:space="preserve"> важећу лиценцу Инжењерск</w:t>
            </w:r>
            <w:r>
              <w:rPr>
                <w:szCs w:val="24"/>
              </w:rPr>
              <w:t>е коморе Србије</w:t>
            </w:r>
            <w:r>
              <w:rPr>
                <w:szCs w:val="24"/>
                <w:lang w:val="sr-Cyrl-CS"/>
              </w:rPr>
              <w:t xml:space="preserve"> број</w:t>
            </w:r>
            <w:r w:rsidRPr="00295474">
              <w:rPr>
                <w:szCs w:val="24"/>
              </w:rPr>
              <w:t xml:space="preserve"> 413 или 414</w:t>
            </w:r>
            <w:r>
              <w:rPr>
                <w:szCs w:val="24"/>
                <w:lang w:val="sr-Cyrl-CS"/>
              </w:rPr>
              <w:t xml:space="preserve"> </w:t>
            </w:r>
            <w:r w:rsidRPr="008B056C">
              <w:rPr>
                <w:b/>
                <w:szCs w:val="24"/>
                <w:lang w:val="sr-Cyrl-CS"/>
              </w:rPr>
              <w:t xml:space="preserve">или </w:t>
            </w:r>
            <w:r>
              <w:rPr>
                <w:szCs w:val="24"/>
                <w:lang w:val="sr-Cyrl-CS"/>
              </w:rPr>
              <w:t xml:space="preserve">1 дипломирани инжењер шумарства </w:t>
            </w:r>
            <w:r>
              <w:rPr>
                <w:szCs w:val="24"/>
              </w:rPr>
              <w:t>који поседуј</w:t>
            </w:r>
            <w:r>
              <w:rPr>
                <w:szCs w:val="24"/>
                <w:lang w:val="sr-Cyrl-CS"/>
              </w:rPr>
              <w:t>е</w:t>
            </w:r>
            <w:r w:rsidRPr="00295474">
              <w:rPr>
                <w:szCs w:val="24"/>
              </w:rPr>
              <w:t xml:space="preserve"> важећу лиценцу Инжењерск</w:t>
            </w:r>
            <w:r>
              <w:rPr>
                <w:szCs w:val="24"/>
              </w:rPr>
              <w:t>е коморе Србије</w:t>
            </w:r>
            <w:r>
              <w:rPr>
                <w:szCs w:val="24"/>
                <w:lang w:val="sr-Cyrl-CS"/>
              </w:rPr>
              <w:t xml:space="preserve"> број 473 </w:t>
            </w:r>
            <w:r w:rsidRPr="00295474">
              <w:rPr>
                <w:szCs w:val="24"/>
              </w:rPr>
              <w:t>-</w:t>
            </w:r>
            <w:r>
              <w:rPr>
                <w:szCs w:val="24"/>
                <w:lang w:val="sr-Cyrl-CS"/>
              </w:rPr>
              <w:t xml:space="preserve"> </w:t>
            </w:r>
            <w:r w:rsidRPr="00295474">
              <w:rPr>
                <w:szCs w:val="24"/>
              </w:rPr>
              <w:t>који ће решењем бити именован за одговорног извођача радова у предметној јавној набавци</w:t>
            </w:r>
            <w:r>
              <w:rPr>
                <w:szCs w:val="24"/>
                <w:lang w:val="sr-Cyrl-CS"/>
              </w:rPr>
              <w:t>.</w:t>
            </w:r>
          </w:p>
        </w:tc>
      </w:tr>
    </w:tbl>
    <w:p w:rsidR="00295474" w:rsidRPr="00295474" w:rsidRDefault="00295474" w:rsidP="00295474">
      <w:pPr>
        <w:autoSpaceDE w:val="0"/>
        <w:autoSpaceDN w:val="0"/>
        <w:adjustRightInd w:val="0"/>
        <w:rPr>
          <w:rFonts w:eastAsia="Calibri-Bold"/>
          <w:b/>
          <w:bCs/>
          <w:color w:val="000000"/>
          <w:szCs w:val="24"/>
        </w:rPr>
      </w:pPr>
    </w:p>
    <w:p w:rsidR="00295474" w:rsidRPr="00295474" w:rsidRDefault="00295474" w:rsidP="00733AFC">
      <w:pPr>
        <w:numPr>
          <w:ilvl w:val="0"/>
          <w:numId w:val="25"/>
        </w:numPr>
        <w:autoSpaceDE w:val="0"/>
        <w:autoSpaceDN w:val="0"/>
        <w:adjustRightInd w:val="0"/>
        <w:rPr>
          <w:rFonts w:eastAsia="Calibri-Bold"/>
          <w:b/>
          <w:bCs/>
          <w:i/>
          <w:szCs w:val="24"/>
        </w:rPr>
      </w:pPr>
      <w:r w:rsidRPr="00295474">
        <w:rPr>
          <w:rFonts w:eastAsia="Calibri-Bold"/>
          <w:b/>
          <w:bCs/>
          <w:i/>
          <w:szCs w:val="24"/>
        </w:rPr>
        <w:t>Обилазак  локације за  извођење радова и увид у пројектну  документацију</w:t>
      </w:r>
    </w:p>
    <w:p w:rsidR="00295474" w:rsidRPr="00295474" w:rsidRDefault="00295474" w:rsidP="00295474">
      <w:pPr>
        <w:autoSpaceDE w:val="0"/>
        <w:autoSpaceDN w:val="0"/>
        <w:adjustRightInd w:val="0"/>
        <w:rPr>
          <w:rFonts w:eastAsia="Calibri-Bold"/>
          <w:b/>
          <w:bCs/>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295474" w:rsidRPr="00295474" w:rsidTr="00E86852">
        <w:tc>
          <w:tcPr>
            <w:tcW w:w="9288" w:type="dxa"/>
            <w:shd w:val="clear" w:color="auto" w:fill="auto"/>
          </w:tcPr>
          <w:p w:rsidR="00295474" w:rsidRPr="00295474" w:rsidRDefault="00295474" w:rsidP="00295474">
            <w:pPr>
              <w:autoSpaceDE w:val="0"/>
              <w:autoSpaceDN w:val="0"/>
              <w:adjustRightInd w:val="0"/>
              <w:rPr>
                <w:szCs w:val="24"/>
                <w:lang w:val="sr-Cyrl-CS"/>
              </w:rPr>
            </w:pPr>
            <w:r w:rsidRPr="00295474">
              <w:rPr>
                <w:rFonts w:eastAsia="Calibri-Bold"/>
                <w:szCs w:val="24"/>
              </w:rPr>
              <w:t xml:space="preserve">         Ради обезбеђивања услова за припрему прихватљивих понуда,  о</w:t>
            </w:r>
            <w:r w:rsidRPr="00295474">
              <w:rPr>
                <w:rFonts w:eastAsia="TimesNewRomanPS-BoldMT"/>
                <w:bCs/>
                <w:szCs w:val="24"/>
                <w:lang w:val="sr-Cyrl-CS"/>
              </w:rPr>
              <w:t>билазак локације је обавезан за понуђаче,  како би понуђач</w:t>
            </w:r>
            <w:r w:rsidRPr="00295474">
              <w:rPr>
                <w:szCs w:val="24"/>
              </w:rPr>
              <w:t xml:space="preserve"> детаљно прегледао локацију и извршио увид у пројектно техничку документацију и добио све неопходне информације потребне за припрему прихватљиве понуде. </w:t>
            </w:r>
            <w:r w:rsidRPr="00295474">
              <w:rPr>
                <w:szCs w:val="24"/>
                <w:lang w:val="sr-Cyrl-CS"/>
              </w:rPr>
              <w:t xml:space="preserve"> </w:t>
            </w:r>
          </w:p>
          <w:p w:rsidR="00295474" w:rsidRPr="00295474" w:rsidRDefault="00295474" w:rsidP="00295474">
            <w:pPr>
              <w:autoSpaceDE w:val="0"/>
              <w:autoSpaceDN w:val="0"/>
              <w:adjustRightInd w:val="0"/>
              <w:ind w:firstLine="708"/>
              <w:rPr>
                <w:rFonts w:eastAsia="Calibri-Bold"/>
                <w:szCs w:val="24"/>
              </w:rPr>
            </w:pPr>
            <w:r w:rsidRPr="00295474">
              <w:rPr>
                <w:szCs w:val="24"/>
                <w:lang w:val="sr-Cyrl-CS"/>
              </w:rPr>
              <w:t xml:space="preserve"> </w:t>
            </w:r>
            <w:r w:rsidRPr="00295474">
              <w:rPr>
                <w:rFonts w:eastAsia="Calibri-Bold"/>
                <w:szCs w:val="24"/>
              </w:rPr>
              <w:t xml:space="preserve">Наручилац ће омогућити обилазак локације за  извођење радова и увид у пројектну  документацију за предметну јавну набавку, али само уз претходну пријаву дан раније на меморандуму понуђача и достављање списка овлашћених лица. </w:t>
            </w:r>
          </w:p>
          <w:p w:rsidR="00295474" w:rsidRDefault="00295474" w:rsidP="00295474">
            <w:pPr>
              <w:autoSpaceDE w:val="0"/>
              <w:autoSpaceDN w:val="0"/>
              <w:adjustRightInd w:val="0"/>
              <w:ind w:firstLine="708"/>
              <w:rPr>
                <w:rFonts w:eastAsia="Calibri-Bold"/>
                <w:szCs w:val="24"/>
              </w:rPr>
            </w:pPr>
            <w:r w:rsidRPr="00295474">
              <w:rPr>
                <w:rFonts w:eastAsia="Calibri-Bold"/>
                <w:szCs w:val="24"/>
              </w:rPr>
              <w:t>Обилазак локације није могућ последњи дан достављања понуда односно на дан отварања.</w:t>
            </w:r>
          </w:p>
          <w:p w:rsidR="0011198E" w:rsidRPr="00295474" w:rsidRDefault="0011198E" w:rsidP="0011198E">
            <w:pPr>
              <w:autoSpaceDE w:val="0"/>
              <w:autoSpaceDN w:val="0"/>
              <w:adjustRightInd w:val="0"/>
              <w:rPr>
                <w:rFonts w:eastAsia="Calibri-Bold"/>
                <w:szCs w:val="24"/>
              </w:rPr>
            </w:pPr>
            <w:r w:rsidRPr="00295474">
              <w:rPr>
                <w:rFonts w:eastAsia="Calibri-Bold"/>
                <w:szCs w:val="24"/>
              </w:rPr>
              <w:t xml:space="preserve">          Сва заинтересована лица могу да изврше обилазак  локације за  извођење  радова </w:t>
            </w:r>
            <w:r w:rsidRPr="00295474">
              <w:rPr>
                <w:rFonts w:eastAsia="Calibri-Bold"/>
                <w:bCs/>
                <w:szCs w:val="24"/>
              </w:rPr>
              <w:t>и увид у пројектну документацију</w:t>
            </w:r>
            <w:r w:rsidRPr="00295474">
              <w:rPr>
                <w:rFonts w:eastAsia="Calibri-Bold"/>
                <w:szCs w:val="24"/>
              </w:rPr>
              <w:t xml:space="preserve">,  што ће се евидентирати од стране Наручиоца.                      </w:t>
            </w:r>
          </w:p>
          <w:p w:rsidR="0011198E" w:rsidRPr="00295474" w:rsidRDefault="0011198E" w:rsidP="0011198E">
            <w:pPr>
              <w:autoSpaceDE w:val="0"/>
              <w:autoSpaceDN w:val="0"/>
              <w:adjustRightInd w:val="0"/>
              <w:rPr>
                <w:rFonts w:eastAsia="Calibri-Bold"/>
                <w:szCs w:val="24"/>
              </w:rPr>
            </w:pPr>
            <w:r w:rsidRPr="00295474">
              <w:rPr>
                <w:rFonts w:eastAsia="Calibri-Bold"/>
                <w:szCs w:val="24"/>
              </w:rPr>
              <w:t xml:space="preserve">           Заинтересована лица  достављају пријаве на e-mail адресу Наручиоца</w:t>
            </w:r>
            <w:r w:rsidR="00B80C80">
              <w:rPr>
                <w:rFonts w:eastAsia="Calibri-Bold"/>
                <w:szCs w:val="24"/>
              </w:rPr>
              <w:t xml:space="preserve"> nabavke@ljubovija.rs</w:t>
            </w:r>
            <w:r w:rsidRPr="00295474">
              <w:rPr>
                <w:rFonts w:eastAsia="Calibri-Bold"/>
                <w:szCs w:val="24"/>
              </w:rPr>
              <w:t xml:space="preserve"> и морају бити примљене од  Наручиоца  најкасније  један дан пре рока наведеног за обилазак места извођења радова.</w:t>
            </w:r>
          </w:p>
          <w:p w:rsidR="0011198E" w:rsidRPr="00295474" w:rsidRDefault="00AB63FA" w:rsidP="0011198E">
            <w:pPr>
              <w:autoSpaceDE w:val="0"/>
              <w:autoSpaceDN w:val="0"/>
              <w:adjustRightInd w:val="0"/>
              <w:rPr>
                <w:rFonts w:eastAsia="Calibri-Bold"/>
                <w:szCs w:val="24"/>
              </w:rPr>
            </w:pPr>
            <w:r>
              <w:rPr>
                <w:rFonts w:eastAsia="Calibri-Bold"/>
                <w:szCs w:val="24"/>
              </w:rPr>
              <w:t xml:space="preserve">          Лице за контакт: Александар Перић, телефон 015/561-411</w:t>
            </w:r>
            <w:r w:rsidR="0011198E" w:rsidRPr="00295474">
              <w:rPr>
                <w:rFonts w:eastAsia="Calibri-Bold"/>
                <w:szCs w:val="24"/>
              </w:rPr>
              <w:t>.</w:t>
            </w:r>
          </w:p>
          <w:p w:rsidR="0011198E" w:rsidRPr="00295474" w:rsidRDefault="0011198E" w:rsidP="0011198E">
            <w:pPr>
              <w:suppressAutoHyphens/>
              <w:spacing w:line="100" w:lineRule="atLeast"/>
              <w:ind w:left="720"/>
              <w:jc w:val="both"/>
              <w:rPr>
                <w:rFonts w:eastAsia="Arial Unicode MS"/>
                <w:b/>
                <w:i/>
                <w:color w:val="000000"/>
                <w:kern w:val="1"/>
                <w:szCs w:val="24"/>
                <w:lang w:eastAsia="ar-SA"/>
              </w:rPr>
            </w:pPr>
            <w:r w:rsidRPr="00295474">
              <w:rPr>
                <w:rFonts w:eastAsia="Arial Unicode MS"/>
                <w:b/>
                <w:i/>
                <w:color w:val="000000"/>
                <w:kern w:val="1"/>
                <w:szCs w:val="24"/>
                <w:lang w:eastAsia="ar-SA"/>
              </w:rPr>
              <w:t xml:space="preserve">О извршеном обиласку локације за извођење радова и извршеног увида у </w:t>
            </w:r>
          </w:p>
          <w:p w:rsidR="0011198E" w:rsidRPr="00295474" w:rsidRDefault="0011198E" w:rsidP="0011198E">
            <w:pPr>
              <w:suppressAutoHyphens/>
              <w:spacing w:line="100" w:lineRule="atLeast"/>
              <w:jc w:val="both"/>
              <w:rPr>
                <w:rFonts w:eastAsia="Arial Unicode MS"/>
                <w:b/>
                <w:i/>
                <w:color w:val="000000"/>
                <w:kern w:val="1"/>
                <w:szCs w:val="24"/>
                <w:lang w:eastAsia="ar-SA"/>
              </w:rPr>
            </w:pPr>
            <w:r w:rsidRPr="00295474">
              <w:rPr>
                <w:rFonts w:eastAsia="Arial Unicode MS"/>
                <w:b/>
                <w:i/>
                <w:color w:val="000000"/>
                <w:kern w:val="1"/>
                <w:szCs w:val="24"/>
                <w:lang w:eastAsia="ar-SA"/>
              </w:rPr>
              <w:t xml:space="preserve">пројектну документацију, понуђач даје изјаву на Обрасцу изјаве о обиласку локације за извођење радова и извршеном увиду у пројектну документацију ( Поглавље </w:t>
            </w:r>
            <w:r w:rsidRPr="00295474">
              <w:rPr>
                <w:rFonts w:eastAsia="Arial Unicode MS"/>
                <w:b/>
                <w:bCs/>
                <w:i/>
                <w:iCs/>
                <w:color w:val="000000"/>
                <w:kern w:val="1"/>
                <w:szCs w:val="24"/>
                <w:lang w:eastAsia="ar-SA"/>
              </w:rPr>
              <w:t>XVII. Конкурсне документације).</w:t>
            </w:r>
            <w:r w:rsidRPr="00295474">
              <w:rPr>
                <w:rFonts w:eastAsia="Arial Unicode MS"/>
                <w:b/>
                <w:i/>
                <w:color w:val="000000"/>
                <w:kern w:val="1"/>
                <w:szCs w:val="24"/>
                <w:lang w:eastAsia="ar-SA"/>
              </w:rPr>
              <w:t xml:space="preserve">    </w:t>
            </w:r>
          </w:p>
          <w:p w:rsidR="0011198E" w:rsidRPr="00295474" w:rsidRDefault="0011198E" w:rsidP="00295474">
            <w:pPr>
              <w:autoSpaceDE w:val="0"/>
              <w:autoSpaceDN w:val="0"/>
              <w:adjustRightInd w:val="0"/>
              <w:ind w:firstLine="708"/>
              <w:rPr>
                <w:rFonts w:eastAsia="Calibri-Bold"/>
                <w:szCs w:val="24"/>
              </w:rPr>
            </w:pPr>
          </w:p>
          <w:p w:rsidR="00295474" w:rsidRPr="00295474" w:rsidRDefault="00295474" w:rsidP="00295474">
            <w:pPr>
              <w:autoSpaceDE w:val="0"/>
              <w:autoSpaceDN w:val="0"/>
              <w:adjustRightInd w:val="0"/>
              <w:rPr>
                <w:rFonts w:eastAsia="TimesNewRomanPS-BoldMT"/>
                <w:b/>
                <w:bCs/>
                <w:i/>
                <w:szCs w:val="24"/>
                <w:lang w:val="sr-Cyrl-CS"/>
              </w:rPr>
            </w:pPr>
            <w:r w:rsidRPr="00295474">
              <w:rPr>
                <w:szCs w:val="24"/>
                <w:lang w:val="sr-Cyrl-CS"/>
              </w:rPr>
              <w:t xml:space="preserve">   </w:t>
            </w:r>
          </w:p>
        </w:tc>
      </w:tr>
    </w:tbl>
    <w:p w:rsidR="00295474" w:rsidRPr="00295474" w:rsidRDefault="00295474" w:rsidP="00295474">
      <w:pPr>
        <w:autoSpaceDE w:val="0"/>
        <w:autoSpaceDN w:val="0"/>
        <w:adjustRightInd w:val="0"/>
        <w:ind w:firstLine="708"/>
        <w:rPr>
          <w:rFonts w:eastAsia="Calibri-Bold"/>
          <w:szCs w:val="24"/>
        </w:rPr>
      </w:pPr>
    </w:p>
    <w:p w:rsidR="00295474" w:rsidRPr="00295474" w:rsidRDefault="00295474" w:rsidP="00295474">
      <w:pPr>
        <w:autoSpaceDE w:val="0"/>
        <w:autoSpaceDN w:val="0"/>
        <w:adjustRightInd w:val="0"/>
        <w:ind w:firstLine="708"/>
        <w:rPr>
          <w:rFonts w:eastAsia="Calibri-Bold"/>
          <w:szCs w:val="24"/>
        </w:rPr>
      </w:pPr>
    </w:p>
    <w:p w:rsidR="00295474" w:rsidRPr="00295474" w:rsidRDefault="00295474" w:rsidP="00E86852">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295474" w:rsidRPr="00295474" w:rsidTr="00E86852">
        <w:tc>
          <w:tcPr>
            <w:tcW w:w="9288" w:type="dxa"/>
            <w:shd w:val="clear" w:color="auto" w:fill="auto"/>
          </w:tcPr>
          <w:p w:rsidR="00295474" w:rsidRPr="00295474" w:rsidRDefault="00295474" w:rsidP="00295474">
            <w:pPr>
              <w:suppressAutoHyphens/>
              <w:spacing w:line="100" w:lineRule="atLeast"/>
              <w:ind w:left="720"/>
              <w:jc w:val="both"/>
              <w:rPr>
                <w:rFonts w:eastAsia="Arial Unicode MS"/>
                <w:iCs/>
                <w:color w:val="000000"/>
                <w:kern w:val="1"/>
                <w:szCs w:val="24"/>
                <w:lang w:eastAsia="ar-SA"/>
              </w:rPr>
            </w:pPr>
            <w:r w:rsidRPr="00295474">
              <w:rPr>
                <w:rFonts w:eastAsia="Arial Unicode MS"/>
                <w:iCs/>
                <w:color w:val="000000"/>
                <w:kern w:val="1"/>
                <w:szCs w:val="24"/>
                <w:lang w:eastAsia="ar-SA"/>
              </w:rPr>
              <w:t xml:space="preserve">Потписивањем горе наведене изјаве понуђачи потврђују да су упознати са </w:t>
            </w:r>
          </w:p>
          <w:p w:rsidR="00295474" w:rsidRPr="00295474" w:rsidRDefault="00295474" w:rsidP="00295474">
            <w:pPr>
              <w:suppressAutoHyphens/>
              <w:spacing w:line="100" w:lineRule="atLeast"/>
              <w:jc w:val="both"/>
              <w:rPr>
                <w:rFonts w:eastAsia="Arial Unicode MS"/>
                <w:iCs/>
                <w:color w:val="000000"/>
                <w:kern w:val="1"/>
                <w:szCs w:val="24"/>
                <w:lang w:eastAsia="ar-SA"/>
              </w:rPr>
            </w:pPr>
            <w:r w:rsidRPr="00295474">
              <w:rPr>
                <w:rFonts w:eastAsia="Arial Unicode MS"/>
                <w:iCs/>
                <w:color w:val="000000"/>
                <w:kern w:val="1"/>
                <w:szCs w:val="24"/>
                <w:lang w:eastAsia="ar-SA"/>
              </w:rPr>
              <w:t xml:space="preserve">локацијом на којој ће се радови изводити и документацијом на основу које ће се радови изводити, тако да у току извођења радова не могу да одустану од радова из разлога који им нису били познати у време подношења понуде. </w:t>
            </w:r>
          </w:p>
        </w:tc>
      </w:tr>
    </w:tbl>
    <w:p w:rsidR="00295474" w:rsidRPr="00295474" w:rsidRDefault="00295474" w:rsidP="00295474">
      <w:pPr>
        <w:rPr>
          <w:rFonts w:eastAsia="Calibri-Bold"/>
          <w:bCs/>
          <w:color w:val="000000"/>
          <w:szCs w:val="24"/>
        </w:rPr>
      </w:pPr>
    </w:p>
    <w:p w:rsidR="00295474" w:rsidRPr="00295474" w:rsidRDefault="00295474" w:rsidP="00295474">
      <w:pPr>
        <w:suppressAutoHyphens/>
        <w:spacing w:line="100" w:lineRule="atLeast"/>
        <w:rPr>
          <w:rFonts w:eastAsia="Arial Unicode MS"/>
          <w:b/>
          <w:i/>
          <w:color w:val="000000"/>
          <w:kern w:val="1"/>
          <w:szCs w:val="24"/>
          <w:lang w:eastAsia="ar-SA"/>
        </w:rPr>
      </w:pPr>
      <w:r w:rsidRPr="00295474">
        <w:rPr>
          <w:rFonts w:eastAsia="Arial Unicode MS"/>
          <w:b/>
          <w:i/>
          <w:color w:val="000000"/>
          <w:kern w:val="1"/>
          <w:szCs w:val="24"/>
          <w:lang w:eastAsia="ar-SA"/>
        </w:rPr>
        <w:t>1.3.ОБАВЕЗНИ УСЛОВИ ЗА ПОДИЗВОЂАЧА</w:t>
      </w:r>
    </w:p>
    <w:p w:rsidR="00295474" w:rsidRPr="00295474" w:rsidRDefault="00295474" w:rsidP="00295474">
      <w:pPr>
        <w:suppressAutoHyphens/>
        <w:spacing w:line="100" w:lineRule="atLeast"/>
        <w:ind w:firstLine="708"/>
        <w:jc w:val="both"/>
        <w:rPr>
          <w:rFonts w:eastAsia="Arial Unicode MS"/>
          <w:b/>
          <w:i/>
          <w:color w:val="000000"/>
          <w:kern w:val="1"/>
          <w:szCs w:val="24"/>
          <w:lang w:eastAsia="ar-SA"/>
        </w:rPr>
      </w:pPr>
      <w:r w:rsidRPr="00295474">
        <w:rPr>
          <w:rFonts w:eastAsia="Arial Unicode MS"/>
          <w:color w:val="000000"/>
          <w:kern w:val="1"/>
          <w:szCs w:val="24"/>
          <w:lang w:eastAsia="ar-SA"/>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w:t>
      </w:r>
      <w:r w:rsidRPr="00295474">
        <w:rPr>
          <w:rFonts w:eastAsia="Arial Unicode MS"/>
          <w:color w:val="000000"/>
          <w:kern w:val="1"/>
          <w:szCs w:val="24"/>
          <w:lang w:eastAsia="ar-SA"/>
        </w:rPr>
        <w:lastRenderedPageBreak/>
        <w:t xml:space="preserve">из члана 75. став 1. тачка 5) Закона, за део набавке који ће понуђач извршити преко подизвођача.  </w:t>
      </w:r>
    </w:p>
    <w:p w:rsidR="00295474" w:rsidRPr="00295474" w:rsidRDefault="00295474" w:rsidP="00295474">
      <w:pPr>
        <w:suppressAutoHyphens/>
        <w:spacing w:line="100" w:lineRule="atLeast"/>
        <w:rPr>
          <w:rFonts w:eastAsia="Arial Unicode MS"/>
          <w:color w:val="000000"/>
          <w:kern w:val="1"/>
          <w:szCs w:val="24"/>
          <w:lang w:eastAsia="ar-SA"/>
        </w:rPr>
      </w:pPr>
    </w:p>
    <w:p w:rsidR="00295474" w:rsidRPr="00295474" w:rsidRDefault="00295474" w:rsidP="00295474">
      <w:pPr>
        <w:suppressAutoHyphens/>
        <w:spacing w:line="100" w:lineRule="atLeast"/>
        <w:rPr>
          <w:rFonts w:eastAsia="Arial Unicode MS"/>
          <w:b/>
          <w:i/>
          <w:color w:val="000000"/>
          <w:kern w:val="1"/>
          <w:szCs w:val="24"/>
          <w:lang w:eastAsia="ar-SA"/>
        </w:rPr>
      </w:pPr>
      <w:r w:rsidRPr="00295474">
        <w:rPr>
          <w:rFonts w:eastAsia="Arial Unicode MS"/>
          <w:b/>
          <w:i/>
          <w:color w:val="000000"/>
          <w:kern w:val="1"/>
          <w:szCs w:val="24"/>
          <w:lang w:eastAsia="ar-SA"/>
        </w:rPr>
        <w:t>1.4.ОБАВЕЗНИ И ДОДАТНИ УСЛОВИ УСЛОВИ ЗА ГРУПУ ПОНУЂАЧА</w:t>
      </w:r>
    </w:p>
    <w:p w:rsidR="00295474" w:rsidRPr="00295474" w:rsidRDefault="00295474" w:rsidP="00295474">
      <w:pPr>
        <w:suppressAutoHyphens/>
        <w:spacing w:line="100" w:lineRule="atLeast"/>
        <w:ind w:firstLine="708"/>
        <w:rPr>
          <w:rFonts w:eastAsia="Arial Unicode MS"/>
          <w:color w:val="000000"/>
          <w:kern w:val="1"/>
          <w:szCs w:val="24"/>
          <w:lang w:eastAsia="ar-SA"/>
        </w:rPr>
      </w:pPr>
      <w:r w:rsidRPr="00295474">
        <w:rPr>
          <w:rFonts w:eastAsia="Arial Unicode MS"/>
          <w:color w:val="000000"/>
          <w:kern w:val="1"/>
          <w:szCs w:val="24"/>
          <w:lang w:eastAsia="ar-SA"/>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295474" w:rsidRPr="00295474" w:rsidRDefault="00295474" w:rsidP="00295474">
      <w:pPr>
        <w:suppressAutoHyphens/>
        <w:spacing w:line="100" w:lineRule="atLeast"/>
        <w:ind w:left="720"/>
        <w:jc w:val="both"/>
        <w:rPr>
          <w:rFonts w:eastAsia="Arial Unicode MS"/>
          <w:color w:val="000000"/>
          <w:kern w:val="1"/>
          <w:szCs w:val="24"/>
          <w:lang w:eastAsia="ar-SA"/>
        </w:rPr>
      </w:pPr>
      <w:r w:rsidRPr="00295474">
        <w:rPr>
          <w:rFonts w:eastAsia="Arial Unicode MS"/>
          <w:color w:val="000000"/>
          <w:kern w:val="1"/>
          <w:szCs w:val="24"/>
          <w:lang w:eastAsia="ar-SA"/>
        </w:rPr>
        <w:t xml:space="preserve">Услов из члана 75. став 1. тач. 5) Закона, дужан је да испуни понуђач из групе </w:t>
      </w:r>
    </w:p>
    <w:p w:rsidR="00295474" w:rsidRPr="00295474" w:rsidRDefault="00295474" w:rsidP="00295474">
      <w:pPr>
        <w:suppressAutoHyphens/>
        <w:spacing w:line="100" w:lineRule="atLeast"/>
        <w:jc w:val="both"/>
        <w:rPr>
          <w:rFonts w:eastAsia="Arial Unicode MS"/>
          <w:b/>
          <w:i/>
          <w:color w:val="000000"/>
          <w:kern w:val="1"/>
          <w:szCs w:val="24"/>
          <w:lang w:eastAsia="ar-SA"/>
        </w:rPr>
      </w:pPr>
      <w:r w:rsidRPr="00295474">
        <w:rPr>
          <w:rFonts w:eastAsia="Arial Unicode MS"/>
          <w:color w:val="000000"/>
          <w:kern w:val="1"/>
          <w:szCs w:val="24"/>
          <w:lang w:eastAsia="ar-SA"/>
        </w:rPr>
        <w:t>понуђача којем је поверено извршење дела набавке за који је неопходна испуњеност тог услова.</w:t>
      </w:r>
    </w:p>
    <w:p w:rsidR="00295474" w:rsidRPr="00295474" w:rsidRDefault="00295474" w:rsidP="00295474">
      <w:pPr>
        <w:autoSpaceDE w:val="0"/>
        <w:autoSpaceDN w:val="0"/>
        <w:adjustRightInd w:val="0"/>
        <w:jc w:val="both"/>
        <w:rPr>
          <w:rFonts w:eastAsia="Calibri-Bold"/>
          <w:bCs/>
          <w:color w:val="000000"/>
          <w:szCs w:val="24"/>
        </w:rPr>
      </w:pPr>
    </w:p>
    <w:p w:rsidR="00295474" w:rsidRPr="00295474" w:rsidRDefault="00295474" w:rsidP="00733AFC">
      <w:pPr>
        <w:numPr>
          <w:ilvl w:val="0"/>
          <w:numId w:val="26"/>
        </w:numPr>
        <w:suppressAutoHyphens/>
        <w:spacing w:line="100" w:lineRule="atLeast"/>
        <w:rPr>
          <w:rFonts w:eastAsia="Arial Unicode MS"/>
          <w:b/>
          <w:color w:val="000000"/>
          <w:kern w:val="1"/>
          <w:szCs w:val="24"/>
          <w:lang w:eastAsia="ar-SA"/>
        </w:rPr>
      </w:pPr>
      <w:r w:rsidRPr="00295474">
        <w:rPr>
          <w:rFonts w:eastAsia="Arial Unicode MS"/>
          <w:b/>
          <w:color w:val="000000"/>
          <w:kern w:val="1"/>
          <w:szCs w:val="24"/>
          <w:lang w:eastAsia="ar-SA"/>
        </w:rPr>
        <w:t>УПУТСТВО КАКО СЕ ДОКАЗУЈЕ ИСПУЊЕНОСТ УСЛОВА</w:t>
      </w:r>
    </w:p>
    <w:p w:rsidR="00295474" w:rsidRPr="00295474" w:rsidRDefault="00295474" w:rsidP="00295474">
      <w:pPr>
        <w:jc w:val="both"/>
        <w:rPr>
          <w:rFonts w:ascii="Arial" w:hAnsi="Arial" w:cs="Arial"/>
          <w:bCs/>
          <w:i/>
          <w:iCs/>
          <w:color w:val="C00000"/>
          <w:sz w:val="20"/>
        </w:rPr>
      </w:pPr>
    </w:p>
    <w:p w:rsidR="00295474" w:rsidRPr="00295474" w:rsidRDefault="00295474" w:rsidP="00295474">
      <w:pPr>
        <w:suppressAutoHyphens/>
        <w:spacing w:line="100" w:lineRule="atLeast"/>
        <w:ind w:left="720"/>
        <w:jc w:val="both"/>
        <w:rPr>
          <w:rFonts w:eastAsia="Arial Unicode MS"/>
          <w:color w:val="000000"/>
          <w:kern w:val="1"/>
          <w:szCs w:val="24"/>
          <w:lang w:eastAsia="ar-SA"/>
        </w:rPr>
      </w:pPr>
      <w:r w:rsidRPr="00295474">
        <w:rPr>
          <w:rFonts w:eastAsia="Arial Unicode MS"/>
          <w:color w:val="000000"/>
          <w:kern w:val="1"/>
          <w:szCs w:val="24"/>
          <w:lang w:eastAsia="ar-SA"/>
        </w:rPr>
        <w:t xml:space="preserve">Испуњеност </w:t>
      </w:r>
      <w:r w:rsidRPr="00295474">
        <w:rPr>
          <w:rFonts w:eastAsia="Arial Unicode MS"/>
          <w:b/>
          <w:color w:val="000000"/>
          <w:kern w:val="1"/>
          <w:szCs w:val="24"/>
          <w:lang w:eastAsia="ar-SA"/>
        </w:rPr>
        <w:t xml:space="preserve">обавезних </w:t>
      </w:r>
      <w:r w:rsidRPr="00295474">
        <w:rPr>
          <w:rFonts w:eastAsia="Arial Unicode MS"/>
          <w:b/>
          <w:color w:val="000000"/>
          <w:kern w:val="1"/>
          <w:szCs w:val="24"/>
          <w:lang w:val="sr-Cyrl-CS" w:eastAsia="ar-SA"/>
        </w:rPr>
        <w:t xml:space="preserve">услова </w:t>
      </w:r>
      <w:r w:rsidRPr="00295474">
        <w:rPr>
          <w:rFonts w:eastAsia="Arial Unicode MS"/>
          <w:color w:val="000000"/>
          <w:kern w:val="1"/>
          <w:szCs w:val="24"/>
          <w:lang w:eastAsia="ar-SA"/>
        </w:rPr>
        <w:t xml:space="preserve">за учешће у поступку предметне јавне набавке, </w:t>
      </w:r>
    </w:p>
    <w:p w:rsidR="00295474" w:rsidRPr="00295474" w:rsidRDefault="00295474" w:rsidP="00295474">
      <w:pPr>
        <w:suppressAutoHyphens/>
        <w:spacing w:line="100" w:lineRule="atLeast"/>
        <w:jc w:val="both"/>
        <w:rPr>
          <w:rFonts w:eastAsia="Arial Unicode MS"/>
          <w:color w:val="000000"/>
          <w:kern w:val="1"/>
          <w:szCs w:val="24"/>
          <w:lang w:eastAsia="ar-SA"/>
        </w:rPr>
      </w:pPr>
      <w:r w:rsidRPr="00295474">
        <w:rPr>
          <w:rFonts w:eastAsia="Arial Unicode MS"/>
          <w:color w:val="000000"/>
          <w:kern w:val="1"/>
          <w:szCs w:val="24"/>
          <w:lang w:val="sr-Cyrl-CS" w:eastAsia="ar-SA"/>
        </w:rPr>
        <w:t>понуђач доказује достављањем следећих доказа:</w:t>
      </w:r>
    </w:p>
    <w:p w:rsidR="00295474" w:rsidRPr="00295474" w:rsidRDefault="00295474" w:rsidP="00295474">
      <w:pPr>
        <w:suppressAutoHyphens/>
        <w:spacing w:line="100" w:lineRule="atLeast"/>
        <w:ind w:left="720"/>
        <w:jc w:val="both"/>
        <w:rPr>
          <w:rFonts w:eastAsia="Arial Unicode MS"/>
          <w:iCs/>
          <w:color w:val="000000"/>
          <w:kern w:val="1"/>
          <w:szCs w:val="24"/>
          <w:lang w:eastAsia="ar-SA"/>
        </w:rPr>
      </w:pPr>
      <w:r w:rsidRPr="00295474">
        <w:rPr>
          <w:rFonts w:eastAsia="Arial Unicode MS"/>
          <w:iCs/>
          <w:color w:val="000000"/>
          <w:kern w:val="1"/>
          <w:szCs w:val="24"/>
          <w:lang w:eastAsia="ar-SA"/>
        </w:rPr>
        <w:t xml:space="preserve">Испуњеност </w:t>
      </w:r>
      <w:r w:rsidRPr="00295474">
        <w:rPr>
          <w:rFonts w:eastAsia="Arial Unicode MS"/>
          <w:b/>
          <w:iCs/>
          <w:color w:val="000000"/>
          <w:kern w:val="1"/>
          <w:szCs w:val="24"/>
          <w:u w:val="single"/>
          <w:lang w:eastAsia="ar-SA"/>
        </w:rPr>
        <w:t>обавезних услова</w:t>
      </w:r>
      <w:r w:rsidRPr="00295474">
        <w:rPr>
          <w:rFonts w:eastAsia="Arial Unicode MS"/>
          <w:iCs/>
          <w:color w:val="000000"/>
          <w:kern w:val="1"/>
          <w:szCs w:val="24"/>
          <w:lang w:eastAsia="ar-SA"/>
        </w:rPr>
        <w:t xml:space="preserve"> из члана 75. став 1. tач. од 1-4. ЗЈН-а понуђач, у </w:t>
      </w:r>
    </w:p>
    <w:p w:rsidR="00295474" w:rsidRPr="00295474" w:rsidRDefault="00295474" w:rsidP="00295474">
      <w:pPr>
        <w:suppressAutoHyphens/>
        <w:spacing w:line="100" w:lineRule="atLeast"/>
        <w:jc w:val="both"/>
        <w:rPr>
          <w:rFonts w:eastAsia="Arial Unicode MS"/>
          <w:iCs/>
          <w:color w:val="000000"/>
          <w:kern w:val="1"/>
          <w:szCs w:val="24"/>
          <w:lang w:eastAsia="ar-SA"/>
        </w:rPr>
      </w:pPr>
      <w:r w:rsidRPr="00295474">
        <w:rPr>
          <w:rFonts w:eastAsia="Arial Unicode MS"/>
          <w:iCs/>
          <w:color w:val="000000"/>
          <w:kern w:val="1"/>
          <w:szCs w:val="24"/>
          <w:lang w:eastAsia="ar-SA"/>
        </w:rPr>
        <w:t xml:space="preserve">складу са чланом 131г. став 2. ЗЈН-а, доказује писаном изјавом датом под пуном материјалном и кривичном одговорношћу. Образац изјаве је саставни елемент конкурсне документације (Поглавље XII. Конкурсне документације). Уколико понуђач подноси понуду са подизвођачем, Образац изјаве подизвођача о испуњавању услова </w:t>
      </w:r>
      <w:r w:rsidRPr="006D7C6E">
        <w:rPr>
          <w:rFonts w:eastAsia="Arial Unicode MS"/>
          <w:iCs/>
          <w:kern w:val="1"/>
          <w:szCs w:val="24"/>
          <w:lang w:eastAsia="ar-SA"/>
        </w:rPr>
        <w:t>(</w:t>
      </w:r>
      <w:r w:rsidRPr="00A131BF">
        <w:rPr>
          <w:rFonts w:eastAsia="Arial Unicode MS"/>
          <w:iCs/>
          <w:kern w:val="1"/>
          <w:szCs w:val="24"/>
          <w:lang w:eastAsia="ar-SA"/>
        </w:rPr>
        <w:t>Поглавље XIII</w:t>
      </w:r>
      <w:r w:rsidRPr="00A131BF">
        <w:rPr>
          <w:rFonts w:eastAsia="Arial Unicode MS"/>
          <w:b/>
          <w:bCs/>
          <w:iCs/>
          <w:kern w:val="1"/>
          <w:szCs w:val="24"/>
          <w:lang w:eastAsia="ar-SA"/>
        </w:rPr>
        <w:t>.</w:t>
      </w:r>
      <w:r w:rsidRPr="00295474">
        <w:rPr>
          <w:rFonts w:eastAsia="Arial Unicode MS"/>
          <w:b/>
          <w:bCs/>
          <w:i/>
          <w:iCs/>
          <w:color w:val="000000"/>
          <w:kern w:val="1"/>
          <w:szCs w:val="24"/>
          <w:lang w:eastAsia="ar-SA"/>
        </w:rPr>
        <w:t xml:space="preserve"> Конкурсне документације)</w:t>
      </w:r>
      <w:r w:rsidRPr="00295474">
        <w:rPr>
          <w:rFonts w:eastAsia="Arial Unicode MS"/>
          <w:iCs/>
          <w:color w:val="000000"/>
          <w:kern w:val="1"/>
          <w:szCs w:val="24"/>
          <w:lang w:eastAsia="ar-SA"/>
        </w:rPr>
        <w:t xml:space="preserve">, који је саставни део конкурсне документације,  који мора бити потписан од стране овоашћеног лица подизвођача и оверен печатом, </w:t>
      </w:r>
      <w:r w:rsidRPr="00295474">
        <w:rPr>
          <w:rFonts w:eastAsia="Arial Unicode MS"/>
          <w:b/>
          <w:i/>
          <w:iCs/>
          <w:color w:val="000000"/>
          <w:kern w:val="1"/>
          <w:szCs w:val="24"/>
          <w:u w:val="single"/>
          <w:lang w:eastAsia="ar-SA"/>
        </w:rPr>
        <w:t>Уколико понуду подноси група понуђача</w:t>
      </w:r>
      <w:r w:rsidRPr="00295474">
        <w:rPr>
          <w:rFonts w:eastAsia="Arial Unicode MS"/>
          <w:iCs/>
          <w:color w:val="000000"/>
          <w:kern w:val="1"/>
          <w:szCs w:val="24"/>
          <w:lang w:eastAsia="ar-SA"/>
        </w:rPr>
        <w:t xml:space="preserve">, Образац изјаве, који је саставни део Конкурсне документације ( Поглавље </w:t>
      </w:r>
      <w:r w:rsidRPr="00295474">
        <w:rPr>
          <w:rFonts w:eastAsia="Arial Unicode MS"/>
          <w:i/>
          <w:iCs/>
          <w:color w:val="000000"/>
          <w:kern w:val="1"/>
          <w:szCs w:val="24"/>
          <w:lang w:eastAsia="ar-SA"/>
        </w:rPr>
        <w:t>XII</w:t>
      </w:r>
      <w:r w:rsidRPr="00295474">
        <w:rPr>
          <w:rFonts w:eastAsia="Arial Unicode MS"/>
          <w:b/>
          <w:bCs/>
          <w:i/>
          <w:iCs/>
          <w:color w:val="000000"/>
          <w:kern w:val="1"/>
          <w:szCs w:val="24"/>
          <w:lang w:eastAsia="ar-SA"/>
        </w:rPr>
        <w:t>. Конкурсне документације)</w:t>
      </w:r>
      <w:r w:rsidRPr="00295474">
        <w:rPr>
          <w:rFonts w:eastAsia="Arial Unicode MS"/>
          <w:iCs/>
          <w:color w:val="000000"/>
          <w:kern w:val="1"/>
          <w:szCs w:val="24"/>
          <w:lang w:eastAsia="ar-SA"/>
        </w:rPr>
        <w:t xml:space="preserve"> , мора бити потписан од стране овлашћеног лица сваког понуђача из групе понуђача и оверен печатом. </w:t>
      </w:r>
    </w:p>
    <w:p w:rsidR="00295474" w:rsidRPr="00295474" w:rsidRDefault="00295474" w:rsidP="00295474">
      <w:pPr>
        <w:suppressAutoHyphens/>
        <w:spacing w:line="100" w:lineRule="atLeast"/>
        <w:ind w:left="720"/>
        <w:jc w:val="both"/>
        <w:rPr>
          <w:rFonts w:eastAsia="Arial Unicode MS"/>
          <w:iCs/>
          <w:color w:val="000000"/>
          <w:kern w:val="1"/>
          <w:szCs w:val="24"/>
          <w:lang w:eastAsia="ar-SA"/>
        </w:rPr>
      </w:pPr>
      <w:r w:rsidRPr="00295474">
        <w:rPr>
          <w:rFonts w:eastAsia="Arial Unicode MS"/>
          <w:iCs/>
          <w:color w:val="000000"/>
          <w:kern w:val="1"/>
          <w:szCs w:val="24"/>
          <w:lang w:eastAsia="ar-SA"/>
        </w:rPr>
        <w:t>Испуњеност у</w:t>
      </w:r>
      <w:r w:rsidRPr="00295474">
        <w:rPr>
          <w:rFonts w:eastAsia="Arial Unicode MS"/>
          <w:iCs/>
          <w:color w:val="000000"/>
          <w:kern w:val="1"/>
          <w:szCs w:val="24"/>
          <w:lang w:val="sr-Cyrl-CS" w:eastAsia="ar-SA"/>
        </w:rPr>
        <w:t>слов</w:t>
      </w:r>
      <w:r w:rsidRPr="00295474">
        <w:rPr>
          <w:rFonts w:eastAsia="Arial Unicode MS"/>
          <w:iCs/>
          <w:color w:val="000000"/>
          <w:kern w:val="1"/>
          <w:szCs w:val="24"/>
          <w:lang w:eastAsia="ar-SA"/>
        </w:rPr>
        <w:t>а</w:t>
      </w:r>
      <w:r w:rsidRPr="00295474">
        <w:rPr>
          <w:rFonts w:eastAsia="Arial Unicode MS"/>
          <w:iCs/>
          <w:color w:val="000000"/>
          <w:kern w:val="1"/>
          <w:szCs w:val="24"/>
          <w:lang w:val="sr-Cyrl-CS" w:eastAsia="ar-SA"/>
        </w:rPr>
        <w:t xml:space="preserve"> из чл. 75. став  2. Закона</w:t>
      </w:r>
      <w:r w:rsidRPr="00295474">
        <w:rPr>
          <w:rFonts w:eastAsia="Arial Unicode MS"/>
          <w:iCs/>
          <w:color w:val="000000"/>
          <w:kern w:val="1"/>
          <w:szCs w:val="24"/>
          <w:lang w:eastAsia="ar-SA"/>
        </w:rPr>
        <w:t xml:space="preserve">, понуђач доказује достављањем </w:t>
      </w:r>
    </w:p>
    <w:p w:rsidR="00295474" w:rsidRPr="00295474" w:rsidRDefault="00295474" w:rsidP="00295474">
      <w:pPr>
        <w:jc w:val="both"/>
        <w:rPr>
          <w:szCs w:val="24"/>
        </w:rPr>
      </w:pPr>
      <w:r w:rsidRPr="00295474">
        <w:rPr>
          <w:iCs/>
          <w:szCs w:val="24"/>
        </w:rPr>
        <w:t xml:space="preserve">потписане и оверене Изјаве о поштовању обавеза које произлазе из важећих прописа о заштити на раду, запошљавању и условима рада, заштити животне средине и непостојању забране обављања делатности која је на снази у време подношења понуде, на прописаном Oбрасцу  изјаве који је саставни део </w:t>
      </w:r>
      <w:r w:rsidRPr="00295474">
        <w:rPr>
          <w:iCs/>
          <w:szCs w:val="24"/>
          <w:lang w:val="sr-Cyrl-CS"/>
        </w:rPr>
        <w:t xml:space="preserve">Конкурсне документације   ( </w:t>
      </w:r>
      <w:r w:rsidRPr="00A131BF">
        <w:rPr>
          <w:iCs/>
          <w:szCs w:val="24"/>
          <w:lang w:val="sr-Cyrl-CS"/>
        </w:rPr>
        <w:t xml:space="preserve">Поглавље </w:t>
      </w:r>
      <w:r w:rsidRPr="00A131BF">
        <w:rPr>
          <w:iCs/>
          <w:szCs w:val="24"/>
        </w:rPr>
        <w:t>X</w:t>
      </w:r>
      <w:r w:rsidR="00A131BF" w:rsidRPr="00A131BF">
        <w:rPr>
          <w:iCs/>
          <w:szCs w:val="24"/>
        </w:rPr>
        <w:t>I</w:t>
      </w:r>
      <w:r w:rsidRPr="00A131BF">
        <w:rPr>
          <w:iCs/>
          <w:szCs w:val="24"/>
        </w:rPr>
        <w:t>V. Конкурсне</w:t>
      </w:r>
      <w:r w:rsidRPr="00295474">
        <w:rPr>
          <w:iCs/>
          <w:szCs w:val="24"/>
        </w:rPr>
        <w:t xml:space="preserve"> документације)</w:t>
      </w:r>
      <w:r w:rsidRPr="00295474">
        <w:rPr>
          <w:iCs/>
          <w:szCs w:val="24"/>
          <w:lang w:val="sr-Cyrl-CS"/>
        </w:rPr>
        <w:t>.</w:t>
      </w:r>
      <w:r w:rsidRPr="00295474">
        <w:rPr>
          <w:b/>
          <w:bCs/>
          <w:i/>
          <w:iCs/>
          <w:szCs w:val="24"/>
          <w:u w:val="single"/>
        </w:rPr>
        <w:t xml:space="preserve"> Уколико понуду подноси група понуђача</w:t>
      </w:r>
      <w:r w:rsidRPr="00295474">
        <w:rPr>
          <w:bCs/>
          <w:i/>
          <w:iCs/>
          <w:szCs w:val="24"/>
        </w:rPr>
        <w:t>,</w:t>
      </w:r>
      <w:r w:rsidRPr="00295474">
        <w:rPr>
          <w:bCs/>
          <w:iCs/>
          <w:szCs w:val="24"/>
        </w:rPr>
        <w:t xml:space="preserve"> Образац изјаве мора бити потписан од стране овлашћеног лица сваког понуђача из групе понуђача и оверена печатом.</w:t>
      </w:r>
    </w:p>
    <w:p w:rsidR="00295474" w:rsidRPr="00295474" w:rsidRDefault="00295474" w:rsidP="00295474">
      <w:pPr>
        <w:suppressAutoHyphens/>
        <w:spacing w:line="100" w:lineRule="atLeast"/>
        <w:ind w:left="720"/>
        <w:jc w:val="both"/>
        <w:rPr>
          <w:rFonts w:eastAsia="Arial Unicode MS"/>
          <w:color w:val="000000"/>
          <w:kern w:val="1"/>
          <w:szCs w:val="24"/>
          <w:lang w:eastAsia="ar-SA"/>
        </w:rPr>
      </w:pPr>
      <w:r w:rsidRPr="00295474">
        <w:rPr>
          <w:rFonts w:eastAsia="Arial Unicode MS"/>
          <w:color w:val="000000"/>
          <w:kern w:val="1"/>
          <w:szCs w:val="24"/>
          <w:lang w:val="sr-Cyrl-CS" w:eastAsia="ar-SA"/>
        </w:rPr>
        <w:t xml:space="preserve">Испуњеност </w:t>
      </w:r>
      <w:r w:rsidRPr="00295474">
        <w:rPr>
          <w:rFonts w:eastAsia="Arial Unicode MS"/>
          <w:b/>
          <w:color w:val="000000"/>
          <w:kern w:val="1"/>
          <w:szCs w:val="24"/>
          <w:u w:val="single"/>
          <w:lang w:val="sr-Cyrl-CS" w:eastAsia="ar-SA"/>
        </w:rPr>
        <w:t>додатних услова</w:t>
      </w:r>
      <w:r w:rsidRPr="00295474">
        <w:rPr>
          <w:rFonts w:eastAsia="Arial Unicode MS"/>
          <w:color w:val="000000"/>
          <w:kern w:val="1"/>
          <w:szCs w:val="24"/>
          <w:lang w:val="sr-Cyrl-CS" w:eastAsia="ar-SA"/>
        </w:rPr>
        <w:t xml:space="preserve"> за учешће у поступку предметне јавне набавке, </w:t>
      </w:r>
      <w:r w:rsidRPr="00295474">
        <w:rPr>
          <w:rFonts w:eastAsia="Arial Unicode MS"/>
          <w:color w:val="000000"/>
          <w:kern w:val="1"/>
          <w:szCs w:val="24"/>
          <w:lang w:eastAsia="ar-SA"/>
        </w:rPr>
        <w:t xml:space="preserve">у </w:t>
      </w:r>
    </w:p>
    <w:p w:rsidR="00295474" w:rsidRPr="00295474" w:rsidRDefault="00295474" w:rsidP="00295474">
      <w:pPr>
        <w:suppressAutoHyphens/>
        <w:spacing w:line="100" w:lineRule="atLeast"/>
        <w:jc w:val="both"/>
        <w:rPr>
          <w:rFonts w:eastAsia="Arial Unicode MS"/>
          <w:iCs/>
          <w:color w:val="000000"/>
          <w:kern w:val="1"/>
          <w:szCs w:val="24"/>
          <w:lang w:eastAsia="ar-SA"/>
        </w:rPr>
      </w:pPr>
      <w:r w:rsidRPr="00295474">
        <w:rPr>
          <w:rFonts w:eastAsia="Arial Unicode MS"/>
          <w:color w:val="000000"/>
          <w:kern w:val="1"/>
          <w:szCs w:val="24"/>
          <w:lang w:eastAsia="ar-SA"/>
        </w:rPr>
        <w:t xml:space="preserve">складу са чланом 131 г став. 2. ЗЈН-а, </w:t>
      </w:r>
      <w:r w:rsidRPr="00295474">
        <w:rPr>
          <w:rFonts w:eastAsia="Arial Unicode MS"/>
          <w:color w:val="000000"/>
          <w:kern w:val="1"/>
          <w:szCs w:val="24"/>
          <w:lang w:val="sr-Cyrl-CS" w:eastAsia="ar-SA"/>
        </w:rPr>
        <w:t xml:space="preserve">понуђач доказује достављањем </w:t>
      </w:r>
      <w:r w:rsidRPr="00295474">
        <w:rPr>
          <w:rFonts w:eastAsia="Arial Unicode MS"/>
          <w:color w:val="000000"/>
          <w:kern w:val="1"/>
          <w:szCs w:val="24"/>
          <w:lang w:eastAsia="ar-SA"/>
        </w:rPr>
        <w:t>писане изјаве дате под пуном материјалном и кривичном одговорношћу, на прописаном обрасцу који је саставни део конкурсне документације (</w:t>
      </w:r>
      <w:r w:rsidRPr="00A131BF">
        <w:rPr>
          <w:rFonts w:eastAsia="Arial Unicode MS"/>
          <w:kern w:val="1"/>
          <w:szCs w:val="24"/>
          <w:lang w:eastAsia="ar-SA"/>
        </w:rPr>
        <w:t xml:space="preserve">Поглавље </w:t>
      </w:r>
      <w:r w:rsidRPr="00A131BF">
        <w:rPr>
          <w:rFonts w:eastAsia="Arial Unicode MS"/>
          <w:iCs/>
          <w:kern w:val="1"/>
          <w:szCs w:val="24"/>
          <w:lang w:eastAsia="ar-SA"/>
        </w:rPr>
        <w:t>XV</w:t>
      </w:r>
      <w:r w:rsidRPr="00A131BF">
        <w:rPr>
          <w:rFonts w:eastAsia="Arial Unicode MS"/>
          <w:kern w:val="1"/>
          <w:szCs w:val="24"/>
          <w:lang w:eastAsia="ar-SA"/>
        </w:rPr>
        <w:t>. Конкурсне</w:t>
      </w:r>
      <w:r w:rsidRPr="00295474">
        <w:rPr>
          <w:rFonts w:eastAsia="Arial Unicode MS"/>
          <w:color w:val="000000"/>
          <w:kern w:val="1"/>
          <w:szCs w:val="24"/>
          <w:lang w:eastAsia="ar-SA"/>
        </w:rPr>
        <w:t xml:space="preserve"> документације). </w:t>
      </w:r>
      <w:r w:rsidRPr="00295474">
        <w:rPr>
          <w:rFonts w:eastAsia="Arial Unicode MS"/>
          <w:b/>
          <w:i/>
          <w:iCs/>
          <w:color w:val="000000"/>
          <w:kern w:val="1"/>
          <w:szCs w:val="24"/>
          <w:u w:val="single"/>
          <w:lang w:eastAsia="ar-SA"/>
        </w:rPr>
        <w:t>Уколико п</w:t>
      </w:r>
      <w:r w:rsidRPr="00295474">
        <w:rPr>
          <w:rFonts w:eastAsia="Arial Unicode MS"/>
          <w:b/>
          <w:i/>
          <w:iCs/>
          <w:color w:val="000000"/>
          <w:kern w:val="1"/>
          <w:szCs w:val="24"/>
          <w:u w:val="single"/>
          <w:lang w:val="sr-Cyrl-CS" w:eastAsia="ar-SA"/>
        </w:rPr>
        <w:t>онуду</w:t>
      </w:r>
      <w:r w:rsidRPr="00295474">
        <w:rPr>
          <w:rFonts w:eastAsia="Arial Unicode MS"/>
          <w:b/>
          <w:i/>
          <w:iCs/>
          <w:color w:val="000000"/>
          <w:kern w:val="1"/>
          <w:szCs w:val="24"/>
          <w:u w:val="single"/>
          <w:lang w:eastAsia="ar-SA"/>
        </w:rPr>
        <w:t xml:space="preserve"> подноси </w:t>
      </w:r>
      <w:r w:rsidRPr="00295474">
        <w:rPr>
          <w:rFonts w:eastAsia="Arial Unicode MS"/>
          <w:b/>
          <w:i/>
          <w:iCs/>
          <w:color w:val="000000"/>
          <w:kern w:val="1"/>
          <w:szCs w:val="24"/>
          <w:u w:val="single"/>
          <w:lang w:val="sr-Cyrl-CS" w:eastAsia="ar-SA"/>
        </w:rPr>
        <w:t>група понуђача</w:t>
      </w:r>
      <w:r w:rsidRPr="00295474">
        <w:rPr>
          <w:rFonts w:eastAsia="Arial Unicode MS"/>
          <w:b/>
          <w:i/>
          <w:iCs/>
          <w:color w:val="000000"/>
          <w:kern w:val="1"/>
          <w:szCs w:val="24"/>
          <w:lang w:eastAsia="ar-SA"/>
        </w:rPr>
        <w:t xml:space="preserve">, Образац </w:t>
      </w:r>
      <w:r w:rsidRPr="00295474">
        <w:rPr>
          <w:rFonts w:eastAsia="Arial Unicode MS"/>
          <w:iCs/>
          <w:color w:val="000000"/>
          <w:kern w:val="1"/>
          <w:szCs w:val="24"/>
          <w:lang w:eastAsia="ar-SA"/>
        </w:rPr>
        <w:t xml:space="preserve">изјаве мора бити потписана од стране овлашћеног лица сваког понуђача. </w:t>
      </w:r>
    </w:p>
    <w:p w:rsidR="00295474" w:rsidRPr="00295474" w:rsidRDefault="00295474" w:rsidP="00295474">
      <w:pPr>
        <w:suppressAutoHyphens/>
        <w:spacing w:line="100" w:lineRule="atLeast"/>
        <w:jc w:val="both"/>
        <w:rPr>
          <w:rFonts w:eastAsia="Arial Unicode MS"/>
          <w:color w:val="000000"/>
          <w:kern w:val="1"/>
          <w:szCs w:val="24"/>
          <w:lang w:eastAsia="ar-SA"/>
        </w:rPr>
      </w:pPr>
      <w:r w:rsidRPr="00295474">
        <w:rPr>
          <w:rFonts w:ascii="Arial" w:eastAsia="TimesNewRomanPS-BoldMT" w:hAnsi="Arial" w:cs="Arial"/>
          <w:bCs/>
          <w:color w:val="000000"/>
          <w:kern w:val="1"/>
          <w:szCs w:val="24"/>
          <w:lang w:eastAsia="ar-SA"/>
        </w:rPr>
        <w:tab/>
      </w:r>
      <w:r w:rsidRPr="00295474">
        <w:rPr>
          <w:rFonts w:eastAsia="Arial Unicode MS"/>
          <w:b/>
          <w:i/>
          <w:color w:val="000000"/>
          <w:kern w:val="1"/>
          <w:szCs w:val="24"/>
          <w:u w:val="single"/>
          <w:lang w:eastAsia="ar-SA"/>
        </w:rPr>
        <w:t>О извршеном обиласку локације</w:t>
      </w:r>
      <w:r w:rsidRPr="00295474">
        <w:rPr>
          <w:rFonts w:eastAsia="Arial Unicode MS"/>
          <w:color w:val="000000"/>
          <w:kern w:val="1"/>
          <w:szCs w:val="24"/>
          <w:lang w:eastAsia="ar-SA"/>
        </w:rPr>
        <w:t xml:space="preserve"> за извођење радова и извршеног увида у </w:t>
      </w:r>
    </w:p>
    <w:p w:rsidR="00295474" w:rsidRPr="00295474" w:rsidRDefault="00295474" w:rsidP="00295474">
      <w:pPr>
        <w:suppressAutoHyphens/>
        <w:spacing w:line="100" w:lineRule="atLeast"/>
        <w:jc w:val="both"/>
        <w:rPr>
          <w:rFonts w:eastAsia="Arial Unicode MS"/>
          <w:bCs/>
          <w:iCs/>
          <w:color w:val="000000"/>
          <w:kern w:val="1"/>
          <w:szCs w:val="24"/>
          <w:lang w:eastAsia="ar-SA"/>
        </w:rPr>
      </w:pPr>
      <w:r w:rsidRPr="00295474">
        <w:rPr>
          <w:rFonts w:eastAsia="Arial Unicode MS"/>
          <w:color w:val="000000"/>
          <w:kern w:val="1"/>
          <w:szCs w:val="24"/>
          <w:lang w:eastAsia="ar-SA"/>
        </w:rPr>
        <w:t xml:space="preserve">пројектну документацију, понуђач даје изјаву на Обрасцу изјаве о обиласку локације за извођење радова и извршеном увиду у пројектну документацију, који је саставни део  </w:t>
      </w:r>
      <w:r w:rsidRPr="00295474">
        <w:rPr>
          <w:rFonts w:eastAsia="Arial Unicode MS"/>
          <w:bCs/>
          <w:iCs/>
          <w:color w:val="000000"/>
          <w:kern w:val="1"/>
          <w:szCs w:val="24"/>
          <w:lang w:eastAsia="ar-SA"/>
        </w:rPr>
        <w:t xml:space="preserve"> Конкурсне документације </w:t>
      </w:r>
      <w:r w:rsidRPr="00A131BF">
        <w:rPr>
          <w:rFonts w:eastAsia="Arial Unicode MS"/>
          <w:kern w:val="1"/>
          <w:szCs w:val="24"/>
          <w:lang w:eastAsia="ar-SA"/>
        </w:rPr>
        <w:t xml:space="preserve">(Поглавље </w:t>
      </w:r>
      <w:r w:rsidRPr="00A131BF">
        <w:rPr>
          <w:rFonts w:eastAsia="Arial Unicode MS"/>
          <w:iCs/>
          <w:kern w:val="1"/>
          <w:szCs w:val="24"/>
          <w:lang w:eastAsia="ar-SA"/>
        </w:rPr>
        <w:t>XVII</w:t>
      </w:r>
      <w:r w:rsidRPr="00A131BF">
        <w:rPr>
          <w:rFonts w:eastAsia="Arial Unicode MS"/>
          <w:kern w:val="1"/>
          <w:szCs w:val="24"/>
          <w:lang w:eastAsia="ar-SA"/>
        </w:rPr>
        <w:t>. Конкурсне</w:t>
      </w:r>
      <w:r w:rsidRPr="00295474">
        <w:rPr>
          <w:rFonts w:eastAsia="Arial Unicode MS"/>
          <w:color w:val="000000"/>
          <w:kern w:val="1"/>
          <w:szCs w:val="24"/>
          <w:lang w:eastAsia="ar-SA"/>
        </w:rPr>
        <w:t xml:space="preserve"> документације)</w:t>
      </w:r>
      <w:r w:rsidRPr="00295474">
        <w:rPr>
          <w:rFonts w:eastAsia="Arial Unicode MS"/>
          <w:bCs/>
          <w:iCs/>
          <w:color w:val="000000"/>
          <w:kern w:val="1"/>
          <w:szCs w:val="24"/>
          <w:lang w:eastAsia="ar-SA"/>
        </w:rPr>
        <w:t>.Образац изјаве мора бити потписан од овлашћеног представника понуђача, односно овлашћеног представника групе понуђача ако понуду подноси група понуђача.</w:t>
      </w:r>
    </w:p>
    <w:p w:rsidR="00295474" w:rsidRPr="00295474" w:rsidRDefault="00295474" w:rsidP="00295474">
      <w:pPr>
        <w:suppressAutoHyphens/>
        <w:spacing w:line="100" w:lineRule="atLeast"/>
        <w:jc w:val="both"/>
        <w:rPr>
          <w:rFonts w:eastAsia="Arial Unicode MS"/>
          <w:bCs/>
          <w:iCs/>
          <w:color w:val="000000"/>
          <w:kern w:val="1"/>
          <w:szCs w:val="24"/>
          <w:lang w:eastAsia="ar-SA"/>
        </w:rPr>
      </w:pPr>
      <w:r w:rsidRPr="00295474">
        <w:rPr>
          <w:rFonts w:eastAsia="Arial Unicode MS"/>
          <w:bCs/>
          <w:iCs/>
          <w:color w:val="000000"/>
          <w:kern w:val="1"/>
          <w:szCs w:val="24"/>
          <w:lang w:eastAsia="ar-SA"/>
        </w:rPr>
        <w:tab/>
      </w:r>
    </w:p>
    <w:p w:rsidR="00295474" w:rsidRPr="00295474" w:rsidRDefault="00295474" w:rsidP="00295474">
      <w:pPr>
        <w:suppressAutoHyphens/>
        <w:spacing w:line="100" w:lineRule="atLeast"/>
        <w:ind w:firstLine="708"/>
        <w:jc w:val="both"/>
        <w:rPr>
          <w:rFonts w:eastAsia="Arial Unicode MS"/>
          <w:b/>
          <w:bCs/>
          <w:i/>
          <w:iCs/>
          <w:color w:val="000000"/>
          <w:kern w:val="1"/>
          <w:szCs w:val="24"/>
          <w:lang w:eastAsia="ar-SA"/>
        </w:rPr>
      </w:pPr>
      <w:r w:rsidRPr="00295474">
        <w:rPr>
          <w:rFonts w:eastAsia="Arial Unicode MS"/>
          <w:b/>
          <w:bCs/>
          <w:i/>
          <w:iCs/>
          <w:color w:val="000000"/>
          <w:kern w:val="1"/>
          <w:szCs w:val="24"/>
          <w:lang w:eastAsia="ar-SA"/>
        </w:rPr>
        <w:t>Наручилац</w:t>
      </w:r>
      <w:r w:rsidR="0011198E">
        <w:rPr>
          <w:rFonts w:eastAsia="Arial Unicode MS"/>
          <w:b/>
          <w:bCs/>
          <w:i/>
          <w:iCs/>
          <w:color w:val="000000"/>
          <w:kern w:val="1"/>
          <w:szCs w:val="24"/>
          <w:lang w:eastAsia="ar-SA"/>
        </w:rPr>
        <w:t xml:space="preserve"> </w:t>
      </w:r>
      <w:r w:rsidRPr="00295474">
        <w:rPr>
          <w:rFonts w:eastAsia="Arial Unicode MS"/>
          <w:b/>
          <w:bCs/>
          <w:i/>
          <w:iCs/>
          <w:color w:val="000000"/>
          <w:kern w:val="1"/>
          <w:szCs w:val="24"/>
          <w:lang w:eastAsia="ar-SA"/>
        </w:rPr>
        <w:t xml:space="preserve"> може  пре доношења одлуке о додели уговора, </w:t>
      </w:r>
      <w:r w:rsidR="0011198E" w:rsidRPr="00295474">
        <w:rPr>
          <w:rFonts w:eastAsia="Arial Unicode MS"/>
          <w:b/>
          <w:bCs/>
          <w:i/>
          <w:iCs/>
          <w:color w:val="000000"/>
          <w:kern w:val="1"/>
          <w:szCs w:val="24"/>
          <w:lang w:eastAsia="ar-SA"/>
        </w:rPr>
        <w:t xml:space="preserve">да захтева </w:t>
      </w:r>
      <w:r w:rsidRPr="00295474">
        <w:rPr>
          <w:rFonts w:eastAsia="Arial Unicode MS"/>
          <w:b/>
          <w:bCs/>
          <w:i/>
          <w:iCs/>
          <w:color w:val="000000"/>
          <w:kern w:val="1"/>
          <w:szCs w:val="24"/>
          <w:lang w:eastAsia="ar-SA"/>
        </w:rPr>
        <w:t>од  понуђача чија је понуда оцењена као најповољнија да докаже испуњеност тражених услова</w:t>
      </w:r>
      <w:r w:rsidR="00413790">
        <w:rPr>
          <w:rFonts w:eastAsia="Arial Unicode MS"/>
          <w:b/>
          <w:bCs/>
          <w:i/>
          <w:iCs/>
          <w:color w:val="000000"/>
          <w:kern w:val="1"/>
          <w:szCs w:val="24"/>
          <w:lang w:eastAsia="ar-SA"/>
        </w:rPr>
        <w:t xml:space="preserve">, на начин како је то наведено у овој конкурсној документацији. </w:t>
      </w:r>
      <w:r w:rsidRPr="00295474">
        <w:rPr>
          <w:rFonts w:eastAsia="Arial Unicode MS"/>
          <w:b/>
          <w:bCs/>
          <w:i/>
          <w:iCs/>
          <w:color w:val="000000"/>
          <w:kern w:val="1"/>
          <w:szCs w:val="24"/>
          <w:lang w:eastAsia="ar-SA"/>
        </w:rPr>
        <w:t xml:space="preserve">Наручилац доказе може да затражи и од </w:t>
      </w:r>
      <w:r w:rsidR="00413790">
        <w:rPr>
          <w:rFonts w:eastAsia="Arial Unicode MS"/>
          <w:b/>
          <w:bCs/>
          <w:i/>
          <w:iCs/>
          <w:color w:val="000000"/>
          <w:kern w:val="1"/>
          <w:szCs w:val="24"/>
          <w:lang w:eastAsia="ar-SA"/>
        </w:rPr>
        <w:t xml:space="preserve">других </w:t>
      </w:r>
      <w:r w:rsidRPr="00295474">
        <w:rPr>
          <w:rFonts w:eastAsia="Arial Unicode MS"/>
          <w:b/>
          <w:bCs/>
          <w:i/>
          <w:iCs/>
          <w:color w:val="000000"/>
          <w:kern w:val="1"/>
          <w:szCs w:val="24"/>
          <w:lang w:eastAsia="ar-SA"/>
        </w:rPr>
        <w:t xml:space="preserve"> понуђача. ( члан 79. став 2. ЗЈН)</w:t>
      </w:r>
    </w:p>
    <w:p w:rsidR="00295474" w:rsidRPr="00295474" w:rsidRDefault="00295474" w:rsidP="00413790">
      <w:pPr>
        <w:suppressAutoHyphens/>
        <w:spacing w:line="100" w:lineRule="atLeast"/>
        <w:ind w:left="720"/>
        <w:jc w:val="both"/>
        <w:rPr>
          <w:rFonts w:eastAsia="Arial Unicode MS"/>
          <w:color w:val="000000"/>
          <w:kern w:val="1"/>
          <w:szCs w:val="24"/>
          <w:lang w:eastAsia="ar-SA"/>
        </w:rPr>
      </w:pPr>
      <w:r w:rsidRPr="00295474">
        <w:rPr>
          <w:rFonts w:eastAsia="Arial Unicode MS"/>
          <w:b/>
          <w:i/>
          <w:color w:val="000000"/>
          <w:kern w:val="1"/>
          <w:szCs w:val="24"/>
          <w:lang w:eastAsia="ar-SA"/>
        </w:rPr>
        <w:t>На захтев Наручиоца,</w:t>
      </w:r>
      <w:r w:rsidRPr="00295474">
        <w:rPr>
          <w:rFonts w:eastAsia="Arial Unicode MS"/>
          <w:i/>
          <w:color w:val="000000"/>
          <w:kern w:val="1"/>
          <w:szCs w:val="24"/>
          <w:lang w:eastAsia="ar-SA"/>
        </w:rPr>
        <w:t xml:space="preserve"> </w:t>
      </w:r>
      <w:r w:rsidRPr="00295474">
        <w:rPr>
          <w:rFonts w:eastAsia="Arial Unicode MS"/>
          <w:color w:val="000000"/>
          <w:kern w:val="1"/>
          <w:szCs w:val="24"/>
          <w:lang w:eastAsia="ar-SA"/>
        </w:rPr>
        <w:t>понуђач доставља</w:t>
      </w:r>
      <w:r w:rsidR="00413790">
        <w:rPr>
          <w:rFonts w:eastAsia="Arial Unicode MS"/>
          <w:color w:val="000000"/>
          <w:kern w:val="1"/>
          <w:szCs w:val="24"/>
          <w:lang w:eastAsia="ar-SA"/>
        </w:rPr>
        <w:t xml:space="preserve"> </w:t>
      </w:r>
      <w:r w:rsidRPr="00295474">
        <w:rPr>
          <w:rFonts w:eastAsia="Arial Unicode MS"/>
          <w:color w:val="000000"/>
          <w:kern w:val="1"/>
          <w:szCs w:val="24"/>
          <w:lang w:eastAsia="ar-SA"/>
        </w:rPr>
        <w:t>следећ</w:t>
      </w:r>
      <w:r w:rsidR="00413790">
        <w:rPr>
          <w:rFonts w:eastAsia="Arial Unicode MS"/>
          <w:color w:val="000000"/>
          <w:kern w:val="1"/>
          <w:szCs w:val="24"/>
          <w:lang w:eastAsia="ar-SA"/>
        </w:rPr>
        <w:t>е</w:t>
      </w:r>
      <w:r w:rsidRPr="00295474">
        <w:rPr>
          <w:rFonts w:eastAsia="Arial Unicode MS"/>
          <w:color w:val="000000"/>
          <w:kern w:val="1"/>
          <w:szCs w:val="24"/>
          <w:lang w:eastAsia="ar-SA"/>
        </w:rPr>
        <w:t xml:space="preserve"> доказ</w:t>
      </w:r>
      <w:r w:rsidR="00413790">
        <w:rPr>
          <w:rFonts w:eastAsia="Arial Unicode MS"/>
          <w:color w:val="000000"/>
          <w:kern w:val="1"/>
          <w:szCs w:val="24"/>
          <w:lang w:eastAsia="ar-SA"/>
        </w:rPr>
        <w:t>е</w:t>
      </w:r>
      <w:r w:rsidRPr="00295474">
        <w:rPr>
          <w:rFonts w:eastAsia="Arial Unicode MS"/>
          <w:color w:val="000000"/>
          <w:kern w:val="1"/>
          <w:szCs w:val="24"/>
          <w:lang w:eastAsia="ar-SA"/>
        </w:rPr>
        <w:t>:</w:t>
      </w:r>
    </w:p>
    <w:p w:rsidR="00295474" w:rsidRPr="00295474" w:rsidRDefault="00295474" w:rsidP="00733AFC">
      <w:pPr>
        <w:numPr>
          <w:ilvl w:val="0"/>
          <w:numId w:val="27"/>
        </w:numPr>
        <w:suppressAutoHyphens/>
        <w:spacing w:line="100" w:lineRule="atLeast"/>
        <w:jc w:val="both"/>
        <w:rPr>
          <w:rFonts w:eastAsia="Calibri"/>
          <w:b/>
          <w:i/>
          <w:iCs/>
          <w:kern w:val="1"/>
          <w:szCs w:val="24"/>
        </w:rPr>
      </w:pPr>
      <w:r w:rsidRPr="00295474">
        <w:rPr>
          <w:rFonts w:eastAsia="Arial Unicode MS"/>
          <w:b/>
          <w:i/>
          <w:iCs/>
          <w:color w:val="000000"/>
          <w:kern w:val="1"/>
          <w:szCs w:val="24"/>
          <w:lang w:eastAsia="ar-SA"/>
        </w:rPr>
        <w:t xml:space="preserve">Услов из чл. 75. сав. 1. така. 1) Закона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tblPr>
      <w:tblGrid>
        <w:gridCol w:w="1658"/>
        <w:gridCol w:w="7750"/>
      </w:tblGrid>
      <w:tr w:rsidR="00295474" w:rsidRPr="00295474" w:rsidTr="00E86852">
        <w:tc>
          <w:tcPr>
            <w:tcW w:w="1538" w:type="dxa"/>
            <w:shd w:val="clear" w:color="auto" w:fill="auto"/>
          </w:tcPr>
          <w:p w:rsidR="00295474" w:rsidRPr="00295474" w:rsidRDefault="00295474" w:rsidP="00295474">
            <w:pPr>
              <w:autoSpaceDE w:val="0"/>
              <w:autoSpaceDN w:val="0"/>
              <w:adjustRightInd w:val="0"/>
              <w:rPr>
                <w:rFonts w:eastAsia="Calibri-Bold"/>
                <w:bCs/>
                <w:szCs w:val="24"/>
                <w:u w:val="single"/>
              </w:rPr>
            </w:pPr>
          </w:p>
          <w:p w:rsidR="00295474" w:rsidRPr="00295474" w:rsidRDefault="00295474" w:rsidP="00295474">
            <w:pPr>
              <w:autoSpaceDE w:val="0"/>
              <w:autoSpaceDN w:val="0"/>
              <w:adjustRightInd w:val="0"/>
              <w:rPr>
                <w:rFonts w:eastAsia="Calibri-Bold"/>
                <w:color w:val="000000"/>
                <w:szCs w:val="24"/>
              </w:rPr>
            </w:pPr>
            <w:r w:rsidRPr="00295474">
              <w:rPr>
                <w:rFonts w:eastAsia="Calibri-Bold"/>
                <w:bCs/>
                <w:szCs w:val="24"/>
              </w:rPr>
              <w:t>Правно лице</w:t>
            </w:r>
            <w:r w:rsidRPr="00295474">
              <w:rPr>
                <w:rFonts w:eastAsia="Calibri-Bold"/>
                <w:b/>
                <w:bCs/>
                <w:color w:val="000000"/>
                <w:szCs w:val="24"/>
              </w:rPr>
              <w:t xml:space="preserve">: </w:t>
            </w:r>
          </w:p>
        </w:tc>
        <w:tc>
          <w:tcPr>
            <w:tcW w:w="7750" w:type="dxa"/>
            <w:shd w:val="clear" w:color="auto" w:fill="auto"/>
          </w:tcPr>
          <w:p w:rsidR="00295474" w:rsidRPr="00295474" w:rsidRDefault="00295474" w:rsidP="00295474">
            <w:pPr>
              <w:autoSpaceDE w:val="0"/>
              <w:autoSpaceDN w:val="0"/>
              <w:adjustRightInd w:val="0"/>
              <w:rPr>
                <w:rFonts w:eastAsia="Calibri-Bold"/>
                <w:color w:val="000000"/>
                <w:szCs w:val="24"/>
              </w:rPr>
            </w:pPr>
            <w:r w:rsidRPr="00295474">
              <w:rPr>
                <w:rFonts w:eastAsia="Calibri-Bold"/>
                <w:color w:val="000000"/>
                <w:szCs w:val="24"/>
              </w:rPr>
              <w:t>Извод из регистра Агенције за привредне регистре, односно извод из регистра надлежног Привредног суда.</w:t>
            </w:r>
          </w:p>
          <w:p w:rsidR="00295474" w:rsidRPr="00295474" w:rsidRDefault="00295474" w:rsidP="00295474">
            <w:pPr>
              <w:autoSpaceDE w:val="0"/>
              <w:autoSpaceDN w:val="0"/>
              <w:adjustRightInd w:val="0"/>
              <w:rPr>
                <w:rFonts w:eastAsia="Calibri-Bold"/>
                <w:color w:val="000000"/>
                <w:szCs w:val="24"/>
              </w:rPr>
            </w:pPr>
          </w:p>
        </w:tc>
      </w:tr>
      <w:tr w:rsidR="00295474" w:rsidRPr="00295474" w:rsidTr="00E86852">
        <w:tc>
          <w:tcPr>
            <w:tcW w:w="1538" w:type="dxa"/>
            <w:shd w:val="clear" w:color="auto" w:fill="auto"/>
          </w:tcPr>
          <w:p w:rsidR="00295474" w:rsidRPr="00295474" w:rsidRDefault="00295474" w:rsidP="00295474">
            <w:pPr>
              <w:autoSpaceDE w:val="0"/>
              <w:autoSpaceDN w:val="0"/>
              <w:adjustRightInd w:val="0"/>
              <w:rPr>
                <w:rFonts w:eastAsia="Calibri-Bold"/>
                <w:bCs/>
                <w:szCs w:val="24"/>
              </w:rPr>
            </w:pPr>
            <w:r w:rsidRPr="00295474">
              <w:rPr>
                <w:rFonts w:eastAsia="Calibri-Bold"/>
                <w:bCs/>
                <w:szCs w:val="24"/>
              </w:rPr>
              <w:lastRenderedPageBreak/>
              <w:t xml:space="preserve"> </w:t>
            </w:r>
          </w:p>
          <w:p w:rsidR="00295474" w:rsidRPr="00295474" w:rsidRDefault="00295474" w:rsidP="00295474">
            <w:pPr>
              <w:autoSpaceDE w:val="0"/>
              <w:autoSpaceDN w:val="0"/>
              <w:adjustRightInd w:val="0"/>
              <w:rPr>
                <w:rFonts w:eastAsia="Calibri-Bold"/>
                <w:bCs/>
                <w:szCs w:val="24"/>
              </w:rPr>
            </w:pPr>
            <w:r w:rsidRPr="00295474">
              <w:rPr>
                <w:rFonts w:eastAsia="Calibri-Bold"/>
                <w:bCs/>
                <w:szCs w:val="24"/>
              </w:rPr>
              <w:t>Предузетник</w:t>
            </w:r>
          </w:p>
        </w:tc>
        <w:tc>
          <w:tcPr>
            <w:tcW w:w="7750" w:type="dxa"/>
            <w:shd w:val="clear" w:color="auto" w:fill="auto"/>
          </w:tcPr>
          <w:p w:rsidR="00295474" w:rsidRPr="00295474" w:rsidRDefault="00295474" w:rsidP="00295474">
            <w:pPr>
              <w:autoSpaceDE w:val="0"/>
              <w:autoSpaceDN w:val="0"/>
              <w:adjustRightInd w:val="0"/>
              <w:rPr>
                <w:rFonts w:eastAsia="Calibri-Bold"/>
                <w:color w:val="000000"/>
                <w:szCs w:val="24"/>
              </w:rPr>
            </w:pPr>
            <w:r w:rsidRPr="00295474">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295474" w:rsidRPr="00295474" w:rsidTr="00E86852">
        <w:tc>
          <w:tcPr>
            <w:tcW w:w="1538" w:type="dxa"/>
            <w:shd w:val="clear" w:color="auto" w:fill="auto"/>
          </w:tcPr>
          <w:p w:rsidR="00295474" w:rsidRPr="00295474" w:rsidRDefault="00295474" w:rsidP="00295474">
            <w:pPr>
              <w:autoSpaceDE w:val="0"/>
              <w:autoSpaceDN w:val="0"/>
              <w:adjustRightInd w:val="0"/>
              <w:rPr>
                <w:rFonts w:eastAsia="Calibri-Bold"/>
                <w:bCs/>
                <w:szCs w:val="24"/>
                <w:u w:val="single"/>
              </w:rPr>
            </w:pPr>
            <w:r w:rsidRPr="00295474">
              <w:rPr>
                <w:rFonts w:eastAsia="Calibri-Bold"/>
                <w:bCs/>
                <w:szCs w:val="24"/>
                <w:u w:val="single"/>
              </w:rPr>
              <w:t>Физичко.лице</w:t>
            </w:r>
          </w:p>
        </w:tc>
        <w:tc>
          <w:tcPr>
            <w:tcW w:w="7750" w:type="dxa"/>
            <w:shd w:val="clear" w:color="auto" w:fill="auto"/>
          </w:tcPr>
          <w:p w:rsidR="00295474" w:rsidRPr="00295474" w:rsidRDefault="00295474" w:rsidP="00295474">
            <w:pPr>
              <w:autoSpaceDE w:val="0"/>
              <w:autoSpaceDN w:val="0"/>
              <w:adjustRightInd w:val="0"/>
              <w:jc w:val="center"/>
              <w:rPr>
                <w:rFonts w:eastAsia="Calibri-Bold"/>
                <w:color w:val="000000"/>
                <w:szCs w:val="24"/>
              </w:rPr>
            </w:pPr>
            <w:r w:rsidRPr="00295474">
              <w:rPr>
                <w:rFonts w:eastAsia="Calibri-Bold"/>
                <w:color w:val="000000"/>
                <w:szCs w:val="24"/>
              </w:rPr>
              <w:t>/</w:t>
            </w:r>
          </w:p>
        </w:tc>
      </w:tr>
    </w:tbl>
    <w:p w:rsidR="00295474" w:rsidRPr="00295474" w:rsidRDefault="00295474" w:rsidP="00295474">
      <w:pPr>
        <w:suppressAutoHyphens/>
        <w:spacing w:line="100" w:lineRule="atLeast"/>
        <w:jc w:val="both"/>
        <w:rPr>
          <w:rFonts w:eastAsia="Calibri"/>
          <w:iCs/>
          <w:kern w:val="1"/>
          <w:szCs w:val="24"/>
        </w:rPr>
      </w:pPr>
    </w:p>
    <w:p w:rsidR="00295474" w:rsidRPr="00295474" w:rsidRDefault="00295474" w:rsidP="00733AFC">
      <w:pPr>
        <w:numPr>
          <w:ilvl w:val="0"/>
          <w:numId w:val="27"/>
        </w:numPr>
        <w:suppressAutoHyphens/>
        <w:spacing w:line="100" w:lineRule="atLeast"/>
        <w:jc w:val="both"/>
        <w:rPr>
          <w:rFonts w:eastAsia="Calibri"/>
          <w:b/>
          <w:i/>
          <w:iCs/>
          <w:kern w:val="1"/>
          <w:szCs w:val="24"/>
        </w:rPr>
      </w:pPr>
      <w:r w:rsidRPr="00295474">
        <w:rPr>
          <w:rFonts w:eastAsia="Arial Unicode MS"/>
          <w:b/>
          <w:i/>
          <w:iCs/>
          <w:color w:val="000000"/>
          <w:kern w:val="1"/>
          <w:szCs w:val="24"/>
          <w:lang w:eastAsia="ar-SA"/>
        </w:rPr>
        <w:t xml:space="preserve">Услов из чл. 75. сав 1. тачка  2) Закона: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762"/>
      </w:tblGrid>
      <w:tr w:rsidR="00295474" w:rsidRPr="00295474" w:rsidTr="00E86852">
        <w:tc>
          <w:tcPr>
            <w:tcW w:w="1526" w:type="dxa"/>
            <w:shd w:val="clear" w:color="auto" w:fill="auto"/>
          </w:tcPr>
          <w:p w:rsidR="00295474" w:rsidRPr="00295474" w:rsidRDefault="00295474" w:rsidP="00295474">
            <w:pPr>
              <w:autoSpaceDE w:val="0"/>
              <w:autoSpaceDN w:val="0"/>
              <w:adjustRightInd w:val="0"/>
              <w:jc w:val="both"/>
              <w:rPr>
                <w:rFonts w:eastAsia="Calibri-Bold"/>
                <w:b/>
                <w:i/>
                <w:color w:val="000000"/>
                <w:szCs w:val="24"/>
                <w:u w:val="single"/>
              </w:rPr>
            </w:pPr>
          </w:p>
          <w:p w:rsidR="00295474" w:rsidRPr="00295474" w:rsidRDefault="00295474" w:rsidP="00295474">
            <w:pPr>
              <w:autoSpaceDE w:val="0"/>
              <w:autoSpaceDN w:val="0"/>
              <w:adjustRightInd w:val="0"/>
              <w:jc w:val="both"/>
              <w:rPr>
                <w:rFonts w:eastAsia="Calibri-Bold"/>
                <w:b/>
                <w:i/>
                <w:color w:val="000000"/>
                <w:szCs w:val="24"/>
                <w:u w:val="single"/>
              </w:rPr>
            </w:pPr>
          </w:p>
          <w:p w:rsidR="00295474" w:rsidRPr="00295474" w:rsidRDefault="00295474" w:rsidP="00295474">
            <w:pPr>
              <w:autoSpaceDE w:val="0"/>
              <w:autoSpaceDN w:val="0"/>
              <w:adjustRightInd w:val="0"/>
              <w:jc w:val="both"/>
              <w:rPr>
                <w:rFonts w:eastAsia="Calibri-Bold"/>
                <w:b/>
                <w:i/>
                <w:color w:val="000000"/>
                <w:szCs w:val="24"/>
                <w:u w:val="single"/>
              </w:rPr>
            </w:pPr>
          </w:p>
          <w:p w:rsidR="00295474" w:rsidRPr="00295474" w:rsidRDefault="00295474" w:rsidP="00295474">
            <w:pPr>
              <w:autoSpaceDE w:val="0"/>
              <w:autoSpaceDN w:val="0"/>
              <w:adjustRightInd w:val="0"/>
              <w:jc w:val="both"/>
              <w:rPr>
                <w:rFonts w:eastAsia="Calibri-Bold"/>
                <w:b/>
                <w:i/>
                <w:color w:val="000000"/>
                <w:szCs w:val="24"/>
                <w:u w:val="single"/>
              </w:rPr>
            </w:pPr>
          </w:p>
          <w:p w:rsidR="00295474" w:rsidRPr="00295474" w:rsidRDefault="00295474" w:rsidP="00295474">
            <w:pPr>
              <w:autoSpaceDE w:val="0"/>
              <w:autoSpaceDN w:val="0"/>
              <w:adjustRightInd w:val="0"/>
              <w:jc w:val="both"/>
              <w:rPr>
                <w:rFonts w:eastAsia="Calibri-Bold"/>
                <w:b/>
                <w:i/>
                <w:color w:val="000000"/>
                <w:szCs w:val="24"/>
                <w:u w:val="single"/>
              </w:rPr>
            </w:pPr>
          </w:p>
          <w:p w:rsidR="00295474" w:rsidRPr="00295474" w:rsidRDefault="00295474" w:rsidP="00295474">
            <w:pPr>
              <w:autoSpaceDE w:val="0"/>
              <w:autoSpaceDN w:val="0"/>
              <w:adjustRightInd w:val="0"/>
              <w:jc w:val="both"/>
              <w:rPr>
                <w:rFonts w:eastAsia="Calibri-Bold"/>
                <w:b/>
                <w:i/>
                <w:color w:val="000000"/>
                <w:szCs w:val="24"/>
                <w:u w:val="single"/>
              </w:rPr>
            </w:pPr>
          </w:p>
          <w:p w:rsidR="00295474" w:rsidRPr="00295474" w:rsidRDefault="00295474" w:rsidP="00295474">
            <w:pPr>
              <w:autoSpaceDE w:val="0"/>
              <w:autoSpaceDN w:val="0"/>
              <w:adjustRightInd w:val="0"/>
              <w:jc w:val="both"/>
              <w:rPr>
                <w:rFonts w:eastAsia="Calibri-Bold"/>
                <w:i/>
                <w:color w:val="000000"/>
                <w:szCs w:val="24"/>
                <w:u w:val="single"/>
              </w:rPr>
            </w:pPr>
            <w:r w:rsidRPr="00295474">
              <w:rPr>
                <w:rFonts w:eastAsia="Calibri-Bold"/>
                <w:i/>
                <w:color w:val="000000"/>
                <w:szCs w:val="24"/>
                <w:u w:val="single"/>
              </w:rPr>
              <w:t>Правно лице</w:t>
            </w:r>
          </w:p>
          <w:p w:rsidR="00295474" w:rsidRPr="00295474" w:rsidRDefault="00295474" w:rsidP="00295474">
            <w:pPr>
              <w:autoSpaceDE w:val="0"/>
              <w:autoSpaceDN w:val="0"/>
              <w:adjustRightInd w:val="0"/>
              <w:jc w:val="both"/>
              <w:rPr>
                <w:rFonts w:eastAsia="Calibri-Bold"/>
                <w:b/>
                <w:i/>
                <w:color w:val="000000"/>
                <w:szCs w:val="24"/>
                <w:u w:val="single"/>
              </w:rPr>
            </w:pPr>
          </w:p>
        </w:tc>
        <w:tc>
          <w:tcPr>
            <w:tcW w:w="7762" w:type="dxa"/>
            <w:shd w:val="clear" w:color="auto" w:fill="auto"/>
          </w:tcPr>
          <w:p w:rsidR="00295474" w:rsidRPr="00295474" w:rsidRDefault="00295474" w:rsidP="00733AFC">
            <w:pPr>
              <w:numPr>
                <w:ilvl w:val="0"/>
                <w:numId w:val="2"/>
              </w:numPr>
              <w:autoSpaceDE w:val="0"/>
              <w:autoSpaceDN w:val="0"/>
              <w:adjustRightInd w:val="0"/>
              <w:jc w:val="both"/>
              <w:rPr>
                <w:rFonts w:eastAsia="Calibri-Bold"/>
                <w:color w:val="000000"/>
                <w:szCs w:val="24"/>
              </w:rPr>
            </w:pPr>
            <w:r w:rsidRPr="00295474">
              <w:rPr>
                <w:rFonts w:eastAsia="Calibri-Bold"/>
                <w:color w:val="000000"/>
                <w:szCs w:val="24"/>
              </w:rPr>
              <w:t>Извод из казнене евиденције ,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95474" w:rsidRPr="00295474" w:rsidRDefault="00295474" w:rsidP="00733AFC">
            <w:pPr>
              <w:numPr>
                <w:ilvl w:val="0"/>
                <w:numId w:val="2"/>
              </w:numPr>
              <w:autoSpaceDE w:val="0"/>
              <w:autoSpaceDN w:val="0"/>
              <w:adjustRightInd w:val="0"/>
              <w:jc w:val="both"/>
              <w:rPr>
                <w:rFonts w:eastAsia="Calibri-Bold"/>
                <w:color w:val="000000"/>
                <w:szCs w:val="24"/>
              </w:rPr>
            </w:pPr>
            <w:r w:rsidRPr="00295474">
              <w:rPr>
                <w:rFonts w:eastAsia="Calibri-Bold"/>
                <w:color w:val="000000"/>
                <w:szCs w:val="24"/>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295474" w:rsidRPr="00295474" w:rsidRDefault="00295474" w:rsidP="00733AFC">
            <w:pPr>
              <w:numPr>
                <w:ilvl w:val="0"/>
                <w:numId w:val="2"/>
              </w:numPr>
              <w:autoSpaceDE w:val="0"/>
              <w:autoSpaceDN w:val="0"/>
              <w:adjustRightInd w:val="0"/>
              <w:jc w:val="both"/>
              <w:rPr>
                <w:rFonts w:eastAsia="Calibri-Bold"/>
                <w:color w:val="000000"/>
                <w:szCs w:val="24"/>
              </w:rPr>
            </w:pPr>
            <w:r w:rsidRPr="00295474">
              <w:rPr>
                <w:rFonts w:eastAsia="Calibri-Bold"/>
                <w:color w:val="000000"/>
                <w:szCs w:val="24"/>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 захтев се подноси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bl>
    <w:p w:rsidR="00295474" w:rsidRPr="00295474" w:rsidRDefault="00295474" w:rsidP="00295474">
      <w:pPr>
        <w:autoSpaceDE w:val="0"/>
        <w:autoSpaceDN w:val="0"/>
        <w:adjustRightInd w:val="0"/>
        <w:jc w:val="both"/>
        <w:rPr>
          <w:rFonts w:eastAsia="Calibri-Bold"/>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762"/>
      </w:tblGrid>
      <w:tr w:rsidR="00295474" w:rsidRPr="00295474" w:rsidTr="00E86852">
        <w:tc>
          <w:tcPr>
            <w:tcW w:w="1526" w:type="dxa"/>
            <w:shd w:val="clear" w:color="auto" w:fill="auto"/>
          </w:tcPr>
          <w:p w:rsidR="00295474" w:rsidRPr="00295474" w:rsidRDefault="00295474" w:rsidP="00295474">
            <w:pPr>
              <w:rPr>
                <w:sz w:val="20"/>
              </w:rPr>
            </w:pPr>
          </w:p>
          <w:p w:rsidR="00295474" w:rsidRPr="00295474" w:rsidRDefault="00295474" w:rsidP="00295474">
            <w:pPr>
              <w:rPr>
                <w:sz w:val="20"/>
              </w:rPr>
            </w:pPr>
          </w:p>
          <w:p w:rsidR="00295474" w:rsidRPr="00295474" w:rsidRDefault="00295474" w:rsidP="00295474">
            <w:pPr>
              <w:rPr>
                <w:sz w:val="20"/>
              </w:rPr>
            </w:pPr>
          </w:p>
          <w:p w:rsidR="00295474" w:rsidRPr="00295474" w:rsidRDefault="00295474" w:rsidP="00295474">
            <w:pPr>
              <w:rPr>
                <w:sz w:val="20"/>
              </w:rPr>
            </w:pPr>
          </w:p>
          <w:p w:rsidR="00295474" w:rsidRPr="00295474" w:rsidRDefault="00295474" w:rsidP="00295474">
            <w:pPr>
              <w:rPr>
                <w:i/>
                <w:sz w:val="20"/>
                <w:u w:val="single"/>
              </w:rPr>
            </w:pPr>
            <w:r w:rsidRPr="00295474">
              <w:rPr>
                <w:i/>
                <w:sz w:val="20"/>
                <w:u w:val="single"/>
              </w:rPr>
              <w:t>Предузетник и физичко лице</w:t>
            </w:r>
          </w:p>
          <w:p w:rsidR="00295474" w:rsidRPr="00295474" w:rsidRDefault="00295474" w:rsidP="00295474">
            <w:pPr>
              <w:rPr>
                <w:i/>
                <w:sz w:val="20"/>
                <w:u w:val="single"/>
              </w:rPr>
            </w:pPr>
          </w:p>
          <w:p w:rsidR="00295474" w:rsidRPr="00295474" w:rsidRDefault="00295474" w:rsidP="00295474">
            <w:pPr>
              <w:rPr>
                <w:sz w:val="20"/>
              </w:rPr>
            </w:pPr>
          </w:p>
          <w:p w:rsidR="00295474" w:rsidRPr="00295474" w:rsidRDefault="00295474" w:rsidP="00295474">
            <w:pPr>
              <w:rPr>
                <w:sz w:val="20"/>
              </w:rPr>
            </w:pPr>
          </w:p>
        </w:tc>
        <w:tc>
          <w:tcPr>
            <w:tcW w:w="7762" w:type="dxa"/>
            <w:shd w:val="clear" w:color="auto" w:fill="auto"/>
          </w:tcPr>
          <w:p w:rsidR="00295474" w:rsidRPr="00295474" w:rsidRDefault="00295474" w:rsidP="00295474">
            <w:pPr>
              <w:rPr>
                <w:szCs w:val="24"/>
              </w:rPr>
            </w:pPr>
          </w:p>
          <w:p w:rsidR="00295474" w:rsidRPr="00295474" w:rsidRDefault="00295474" w:rsidP="00295474">
            <w:pPr>
              <w:autoSpaceDE w:val="0"/>
              <w:autoSpaceDN w:val="0"/>
              <w:adjustRightInd w:val="0"/>
              <w:rPr>
                <w:rFonts w:eastAsia="Calibri-Bold"/>
                <w:color w:val="000000"/>
                <w:szCs w:val="24"/>
              </w:rPr>
            </w:pPr>
            <w:r w:rsidRPr="00295474">
              <w:rPr>
                <w:rFonts w:eastAsia="Calibri-Bold"/>
                <w:color w:val="000000"/>
                <w:szCs w:val="24"/>
              </w:rPr>
              <w:t>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w:t>
            </w:r>
          </w:p>
          <w:p w:rsidR="00295474" w:rsidRPr="00295474" w:rsidRDefault="00295474" w:rsidP="00295474">
            <w:pPr>
              <w:autoSpaceDE w:val="0"/>
              <w:autoSpaceDN w:val="0"/>
              <w:adjustRightInd w:val="0"/>
              <w:rPr>
                <w:rFonts w:eastAsia="Calibri-Bold"/>
                <w:color w:val="000000"/>
                <w:szCs w:val="24"/>
              </w:rPr>
            </w:pPr>
            <w:r w:rsidRPr="00295474">
              <w:rPr>
                <w:rFonts w:eastAsia="Calibri-Bold"/>
                <w:color w:val="000000"/>
                <w:szCs w:val="24"/>
              </w:rPr>
              <w:t xml:space="preserve">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rsidR="00295474" w:rsidRPr="00295474" w:rsidRDefault="00295474" w:rsidP="00295474">
            <w:pPr>
              <w:rPr>
                <w:szCs w:val="24"/>
              </w:rPr>
            </w:pPr>
          </w:p>
        </w:tc>
      </w:tr>
    </w:tbl>
    <w:p w:rsidR="00295474" w:rsidRPr="00295474" w:rsidRDefault="00295474" w:rsidP="00295474">
      <w:pPr>
        <w:ind w:firstLine="708"/>
        <w:rPr>
          <w:sz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2"/>
      </w:tblGrid>
      <w:tr w:rsidR="00295474" w:rsidRPr="00295474" w:rsidTr="00E86852">
        <w:tc>
          <w:tcPr>
            <w:tcW w:w="7762" w:type="dxa"/>
            <w:shd w:val="clear" w:color="auto" w:fill="auto"/>
          </w:tcPr>
          <w:p w:rsidR="00295474" w:rsidRPr="00295474" w:rsidRDefault="00295474" w:rsidP="00295474">
            <w:pPr>
              <w:autoSpaceDE w:val="0"/>
              <w:autoSpaceDN w:val="0"/>
              <w:adjustRightInd w:val="0"/>
              <w:jc w:val="both"/>
              <w:rPr>
                <w:rFonts w:eastAsia="Calibri-Bold"/>
                <w:b/>
                <w:color w:val="000000"/>
                <w:szCs w:val="24"/>
              </w:rPr>
            </w:pPr>
            <w:r w:rsidRPr="00295474">
              <w:rPr>
                <w:rFonts w:eastAsia="Calibri-Bold"/>
                <w:b/>
                <w:color w:val="000000"/>
                <w:szCs w:val="24"/>
              </w:rPr>
              <w:t>ДОКАЗ О ИСПУЊЕНОСТИ УСЛОВА ИЗ ЧЛАНА 75. СТАВ 1. ТАЧКА 2. ЗАКОНА, НЕ МОЖЕ БИТИ СТАРИЈИ ОД ДВА МЕСЕЦА ПРЕ ОТВАРАЊА ПОНУДА.</w:t>
            </w:r>
          </w:p>
        </w:tc>
      </w:tr>
    </w:tbl>
    <w:p w:rsidR="00295474" w:rsidRPr="00295474" w:rsidRDefault="00295474" w:rsidP="00295474">
      <w:pPr>
        <w:autoSpaceDE w:val="0"/>
        <w:autoSpaceDN w:val="0"/>
        <w:adjustRightInd w:val="0"/>
        <w:rPr>
          <w:rFonts w:ascii="Calibri" w:eastAsia="Calibri-Bold" w:hAnsi="Calibri" w:cs="Calibri"/>
          <w:i/>
          <w:iCs/>
          <w:color w:val="FFFFFF"/>
          <w:sz w:val="15"/>
          <w:szCs w:val="15"/>
        </w:rPr>
      </w:pPr>
    </w:p>
    <w:p w:rsidR="00295474" w:rsidRPr="00295474" w:rsidRDefault="00295474" w:rsidP="00295474">
      <w:pPr>
        <w:autoSpaceDE w:val="0"/>
        <w:autoSpaceDN w:val="0"/>
        <w:adjustRightInd w:val="0"/>
        <w:jc w:val="both"/>
        <w:rPr>
          <w:rFonts w:eastAsia="Calibri-Bold"/>
          <w:bCs/>
          <w:color w:val="000000"/>
          <w:szCs w:val="24"/>
        </w:rPr>
      </w:pPr>
    </w:p>
    <w:p w:rsidR="00295474" w:rsidRPr="00295474" w:rsidRDefault="00295474" w:rsidP="00295474">
      <w:pPr>
        <w:autoSpaceDE w:val="0"/>
        <w:autoSpaceDN w:val="0"/>
        <w:adjustRightInd w:val="0"/>
        <w:ind w:firstLine="708"/>
        <w:jc w:val="both"/>
        <w:rPr>
          <w:rFonts w:eastAsia="Calibri-Bold"/>
          <w:b/>
          <w:i/>
          <w:color w:val="000000"/>
          <w:szCs w:val="24"/>
          <w:u w:val="single"/>
        </w:rPr>
      </w:pPr>
      <w:r w:rsidRPr="00295474">
        <w:rPr>
          <w:rFonts w:eastAsia="Calibri-Bold"/>
          <w:b/>
          <w:bCs/>
          <w:i/>
          <w:color w:val="000000"/>
          <w:szCs w:val="24"/>
        </w:rPr>
        <w:t>3) Услов</w:t>
      </w:r>
      <w:r w:rsidRPr="00295474">
        <w:rPr>
          <w:rFonts w:eastAsia="Calibri-Bold"/>
          <w:b/>
          <w:i/>
          <w:color w:val="000000"/>
          <w:szCs w:val="24"/>
        </w:rPr>
        <w:t>. из члан 75. став 1. тачка  4) Закона.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337"/>
      </w:tblGrid>
      <w:tr w:rsidR="00295474" w:rsidRPr="00295474" w:rsidTr="00E86852">
        <w:tc>
          <w:tcPr>
            <w:tcW w:w="1951" w:type="dxa"/>
            <w:shd w:val="clear" w:color="auto" w:fill="auto"/>
          </w:tcPr>
          <w:p w:rsidR="00295474" w:rsidRPr="00295474" w:rsidRDefault="00295474" w:rsidP="00295474">
            <w:pPr>
              <w:autoSpaceDE w:val="0"/>
              <w:autoSpaceDN w:val="0"/>
              <w:adjustRightInd w:val="0"/>
              <w:rPr>
                <w:rFonts w:eastAsia="Calibri-Bold"/>
                <w:bCs/>
                <w:i/>
                <w:color w:val="000000"/>
                <w:szCs w:val="24"/>
                <w:u w:val="single"/>
              </w:rPr>
            </w:pPr>
          </w:p>
          <w:p w:rsidR="00295474" w:rsidRPr="00295474" w:rsidRDefault="00295474" w:rsidP="00295474">
            <w:pPr>
              <w:autoSpaceDE w:val="0"/>
              <w:autoSpaceDN w:val="0"/>
              <w:adjustRightInd w:val="0"/>
              <w:rPr>
                <w:rFonts w:eastAsia="Calibri-Bold"/>
                <w:bCs/>
                <w:i/>
                <w:color w:val="000000"/>
                <w:szCs w:val="24"/>
                <w:u w:val="single"/>
              </w:rPr>
            </w:pPr>
          </w:p>
          <w:p w:rsidR="00295474" w:rsidRPr="00295474" w:rsidRDefault="00295474" w:rsidP="00295474">
            <w:pPr>
              <w:autoSpaceDE w:val="0"/>
              <w:autoSpaceDN w:val="0"/>
              <w:adjustRightInd w:val="0"/>
              <w:rPr>
                <w:rFonts w:eastAsia="Calibri-Bold"/>
                <w:bCs/>
                <w:i/>
                <w:color w:val="000000"/>
                <w:szCs w:val="24"/>
                <w:u w:val="single"/>
              </w:rPr>
            </w:pPr>
            <w:r w:rsidRPr="00295474">
              <w:rPr>
                <w:rFonts w:eastAsia="Calibri-Bold"/>
                <w:bCs/>
                <w:i/>
                <w:color w:val="000000"/>
                <w:szCs w:val="24"/>
                <w:u w:val="single"/>
              </w:rPr>
              <w:t>Правно лице</w:t>
            </w:r>
          </w:p>
        </w:tc>
        <w:tc>
          <w:tcPr>
            <w:tcW w:w="7337" w:type="dxa"/>
            <w:shd w:val="clear" w:color="auto" w:fill="auto"/>
          </w:tcPr>
          <w:p w:rsidR="00295474" w:rsidRPr="00295474" w:rsidRDefault="00295474" w:rsidP="00733AFC">
            <w:pPr>
              <w:numPr>
                <w:ilvl w:val="0"/>
                <w:numId w:val="3"/>
              </w:numPr>
              <w:autoSpaceDE w:val="0"/>
              <w:autoSpaceDN w:val="0"/>
              <w:adjustRightInd w:val="0"/>
              <w:rPr>
                <w:rFonts w:eastAsia="Calibri-Bold"/>
                <w:color w:val="000000"/>
                <w:szCs w:val="24"/>
              </w:rPr>
            </w:pPr>
            <w:r w:rsidRPr="00295474">
              <w:rPr>
                <w:rFonts w:eastAsia="Calibri-Bold"/>
                <w:color w:val="000000"/>
                <w:szCs w:val="24"/>
              </w:rPr>
              <w:t xml:space="preserve">уверење Пореске управе  Министарства финансија да је измирио доспеле порезе и доприносе и </w:t>
            </w:r>
          </w:p>
          <w:p w:rsidR="00295474" w:rsidRPr="00295474" w:rsidRDefault="00295474" w:rsidP="00733AFC">
            <w:pPr>
              <w:numPr>
                <w:ilvl w:val="0"/>
                <w:numId w:val="3"/>
              </w:numPr>
              <w:autoSpaceDE w:val="0"/>
              <w:autoSpaceDN w:val="0"/>
              <w:adjustRightInd w:val="0"/>
              <w:rPr>
                <w:rFonts w:eastAsia="Calibri-Bold"/>
                <w:color w:val="000000"/>
                <w:szCs w:val="24"/>
              </w:rPr>
            </w:pPr>
            <w:r w:rsidRPr="00295474">
              <w:rPr>
                <w:rFonts w:eastAsia="Calibri-Bold"/>
                <w:color w:val="000000"/>
                <w:szCs w:val="24"/>
              </w:rPr>
              <w:t xml:space="preserve">уверења надлежне локалне самоуправе да је измирио обавезе по основу изворних локалних јавних прихода </w:t>
            </w:r>
            <w:r w:rsidRPr="00295474">
              <w:rPr>
                <w:rFonts w:ascii="Calibri" w:eastAsia="Calibri-Bold" w:hAnsi="Calibri" w:cs="Calibri"/>
                <w:color w:val="000000"/>
                <w:sz w:val="19"/>
                <w:szCs w:val="19"/>
              </w:rPr>
              <w:t xml:space="preserve"> </w:t>
            </w:r>
          </w:p>
        </w:tc>
      </w:tr>
      <w:tr w:rsidR="00295474" w:rsidRPr="00295474" w:rsidTr="00E86852">
        <w:tc>
          <w:tcPr>
            <w:tcW w:w="1951" w:type="dxa"/>
            <w:shd w:val="clear" w:color="auto" w:fill="auto"/>
          </w:tcPr>
          <w:p w:rsidR="00295474" w:rsidRPr="00295474" w:rsidRDefault="00295474" w:rsidP="00295474">
            <w:pPr>
              <w:autoSpaceDE w:val="0"/>
              <w:autoSpaceDN w:val="0"/>
              <w:adjustRightInd w:val="0"/>
              <w:rPr>
                <w:rFonts w:eastAsia="Calibri-Bold"/>
                <w:bCs/>
                <w:i/>
                <w:color w:val="000000"/>
                <w:szCs w:val="24"/>
                <w:u w:val="single"/>
              </w:rPr>
            </w:pPr>
          </w:p>
          <w:p w:rsidR="00295474" w:rsidRPr="00295474" w:rsidRDefault="00295474" w:rsidP="00295474">
            <w:pPr>
              <w:autoSpaceDE w:val="0"/>
              <w:autoSpaceDN w:val="0"/>
              <w:adjustRightInd w:val="0"/>
              <w:rPr>
                <w:rFonts w:eastAsia="Calibri-Bold"/>
                <w:bCs/>
                <w:i/>
                <w:color w:val="000000"/>
                <w:szCs w:val="24"/>
                <w:u w:val="single"/>
              </w:rPr>
            </w:pPr>
            <w:r w:rsidRPr="00295474">
              <w:rPr>
                <w:rFonts w:eastAsia="Calibri-Bold"/>
                <w:bCs/>
                <w:i/>
                <w:color w:val="000000"/>
                <w:szCs w:val="24"/>
                <w:u w:val="single"/>
              </w:rPr>
              <w:t xml:space="preserve">Предузетник </w:t>
            </w:r>
          </w:p>
        </w:tc>
        <w:tc>
          <w:tcPr>
            <w:tcW w:w="7337" w:type="dxa"/>
            <w:shd w:val="clear" w:color="auto" w:fill="auto"/>
          </w:tcPr>
          <w:p w:rsidR="00295474" w:rsidRPr="00295474" w:rsidRDefault="00295474" w:rsidP="00733AFC">
            <w:pPr>
              <w:numPr>
                <w:ilvl w:val="0"/>
                <w:numId w:val="4"/>
              </w:numPr>
              <w:autoSpaceDE w:val="0"/>
              <w:autoSpaceDN w:val="0"/>
              <w:adjustRightInd w:val="0"/>
              <w:rPr>
                <w:rFonts w:eastAsia="Calibri-Bold"/>
                <w:color w:val="000000"/>
                <w:szCs w:val="24"/>
              </w:rPr>
            </w:pPr>
            <w:r w:rsidRPr="00295474">
              <w:rPr>
                <w:rFonts w:eastAsia="Calibri-Bold"/>
                <w:color w:val="000000"/>
                <w:szCs w:val="24"/>
              </w:rPr>
              <w:t>уверење Пореске управе  Министарства финансија да је измирио доспеле порезе и доприносе и</w:t>
            </w:r>
          </w:p>
          <w:p w:rsidR="00295474" w:rsidRPr="00295474" w:rsidRDefault="00295474" w:rsidP="00733AFC">
            <w:pPr>
              <w:numPr>
                <w:ilvl w:val="0"/>
                <w:numId w:val="4"/>
              </w:numPr>
              <w:autoSpaceDE w:val="0"/>
              <w:autoSpaceDN w:val="0"/>
              <w:adjustRightInd w:val="0"/>
              <w:rPr>
                <w:rFonts w:eastAsia="Calibri-Bold"/>
                <w:color w:val="000000"/>
                <w:szCs w:val="24"/>
              </w:rPr>
            </w:pPr>
            <w:r w:rsidRPr="00295474">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295474" w:rsidRPr="00295474" w:rsidTr="00E86852">
        <w:tc>
          <w:tcPr>
            <w:tcW w:w="1951" w:type="dxa"/>
            <w:shd w:val="clear" w:color="auto" w:fill="auto"/>
          </w:tcPr>
          <w:p w:rsidR="00295474" w:rsidRPr="00295474" w:rsidRDefault="00295474" w:rsidP="00295474">
            <w:pPr>
              <w:autoSpaceDE w:val="0"/>
              <w:autoSpaceDN w:val="0"/>
              <w:adjustRightInd w:val="0"/>
              <w:rPr>
                <w:rFonts w:eastAsia="Calibri-Bold"/>
                <w:bCs/>
                <w:i/>
                <w:color w:val="000000"/>
                <w:szCs w:val="24"/>
                <w:u w:val="single"/>
              </w:rPr>
            </w:pPr>
          </w:p>
          <w:p w:rsidR="00295474" w:rsidRPr="00295474" w:rsidRDefault="00295474" w:rsidP="00295474">
            <w:pPr>
              <w:autoSpaceDE w:val="0"/>
              <w:autoSpaceDN w:val="0"/>
              <w:adjustRightInd w:val="0"/>
              <w:rPr>
                <w:rFonts w:eastAsia="Calibri-Bold"/>
                <w:bCs/>
                <w:i/>
                <w:color w:val="000000"/>
                <w:szCs w:val="24"/>
                <w:u w:val="single"/>
              </w:rPr>
            </w:pPr>
            <w:r w:rsidRPr="00295474">
              <w:rPr>
                <w:rFonts w:eastAsia="Calibri-Bold"/>
                <w:bCs/>
                <w:i/>
                <w:color w:val="000000"/>
                <w:szCs w:val="24"/>
                <w:u w:val="single"/>
              </w:rPr>
              <w:t>Физичко лице</w:t>
            </w:r>
          </w:p>
        </w:tc>
        <w:tc>
          <w:tcPr>
            <w:tcW w:w="7337" w:type="dxa"/>
            <w:shd w:val="clear" w:color="auto" w:fill="auto"/>
          </w:tcPr>
          <w:p w:rsidR="00295474" w:rsidRPr="00295474" w:rsidRDefault="00295474" w:rsidP="00733AFC">
            <w:pPr>
              <w:numPr>
                <w:ilvl w:val="0"/>
                <w:numId w:val="5"/>
              </w:numPr>
              <w:autoSpaceDE w:val="0"/>
              <w:autoSpaceDN w:val="0"/>
              <w:adjustRightInd w:val="0"/>
              <w:rPr>
                <w:rFonts w:eastAsia="Calibri-Bold"/>
                <w:color w:val="000000"/>
                <w:szCs w:val="24"/>
              </w:rPr>
            </w:pPr>
            <w:r w:rsidRPr="00295474">
              <w:rPr>
                <w:rFonts w:eastAsia="Calibri-Bold"/>
                <w:color w:val="000000"/>
                <w:szCs w:val="24"/>
              </w:rPr>
              <w:t>уверење Пореске управе  Министарства финансија да је измирио доспеле порезе и доприносе и</w:t>
            </w:r>
          </w:p>
          <w:p w:rsidR="00295474" w:rsidRPr="00295474" w:rsidRDefault="00295474" w:rsidP="00733AFC">
            <w:pPr>
              <w:numPr>
                <w:ilvl w:val="0"/>
                <w:numId w:val="5"/>
              </w:numPr>
              <w:autoSpaceDE w:val="0"/>
              <w:autoSpaceDN w:val="0"/>
              <w:adjustRightInd w:val="0"/>
              <w:rPr>
                <w:rFonts w:eastAsia="Calibri-Bold"/>
                <w:color w:val="000000"/>
                <w:szCs w:val="24"/>
              </w:rPr>
            </w:pPr>
            <w:r w:rsidRPr="00295474">
              <w:rPr>
                <w:rFonts w:eastAsia="Calibri-Bold"/>
                <w:color w:val="000000"/>
                <w:szCs w:val="24"/>
              </w:rPr>
              <w:t xml:space="preserve">уверења надлежне локалне самоуправе да је измирио обавезе </w:t>
            </w:r>
            <w:r w:rsidRPr="00295474">
              <w:rPr>
                <w:rFonts w:eastAsia="Calibri-Bold"/>
                <w:color w:val="000000"/>
                <w:szCs w:val="24"/>
              </w:rPr>
              <w:lastRenderedPageBreak/>
              <w:t>по основу изворних локалних јавних прихода</w:t>
            </w:r>
          </w:p>
        </w:tc>
      </w:tr>
      <w:tr w:rsidR="00295474" w:rsidRPr="00295474" w:rsidTr="00E86852">
        <w:tc>
          <w:tcPr>
            <w:tcW w:w="1951" w:type="dxa"/>
            <w:shd w:val="clear" w:color="auto" w:fill="auto"/>
          </w:tcPr>
          <w:p w:rsidR="00295474" w:rsidRPr="00295474" w:rsidRDefault="00295474" w:rsidP="00295474">
            <w:pPr>
              <w:autoSpaceDE w:val="0"/>
              <w:autoSpaceDN w:val="0"/>
              <w:adjustRightInd w:val="0"/>
              <w:rPr>
                <w:rFonts w:eastAsia="Calibri-Bold"/>
                <w:color w:val="000000"/>
                <w:szCs w:val="24"/>
              </w:rPr>
            </w:pPr>
          </w:p>
          <w:p w:rsidR="00295474" w:rsidRPr="00295474" w:rsidRDefault="00295474" w:rsidP="00295474">
            <w:pPr>
              <w:autoSpaceDE w:val="0"/>
              <w:autoSpaceDN w:val="0"/>
              <w:adjustRightInd w:val="0"/>
              <w:rPr>
                <w:rFonts w:eastAsia="Calibri-Bold"/>
                <w:color w:val="000000"/>
                <w:szCs w:val="24"/>
              </w:rPr>
            </w:pPr>
          </w:p>
          <w:p w:rsidR="00295474" w:rsidRPr="00295474" w:rsidRDefault="00295474" w:rsidP="00295474">
            <w:pPr>
              <w:autoSpaceDE w:val="0"/>
              <w:autoSpaceDN w:val="0"/>
              <w:adjustRightInd w:val="0"/>
              <w:rPr>
                <w:rFonts w:eastAsia="Calibri-Bold"/>
                <w:color w:val="000000"/>
                <w:szCs w:val="24"/>
              </w:rPr>
            </w:pPr>
          </w:p>
          <w:p w:rsidR="00295474" w:rsidRPr="00295474" w:rsidRDefault="00295474" w:rsidP="00295474">
            <w:pPr>
              <w:autoSpaceDE w:val="0"/>
              <w:autoSpaceDN w:val="0"/>
              <w:adjustRightInd w:val="0"/>
              <w:rPr>
                <w:rFonts w:eastAsia="Calibri-Bold"/>
                <w:color w:val="000000"/>
                <w:szCs w:val="24"/>
              </w:rPr>
            </w:pPr>
          </w:p>
          <w:p w:rsidR="00295474" w:rsidRPr="00295474" w:rsidRDefault="00295474" w:rsidP="00295474">
            <w:pPr>
              <w:autoSpaceDE w:val="0"/>
              <w:autoSpaceDN w:val="0"/>
              <w:adjustRightInd w:val="0"/>
              <w:rPr>
                <w:rFonts w:eastAsia="Calibri-Bold"/>
                <w:color w:val="000000"/>
                <w:szCs w:val="24"/>
              </w:rPr>
            </w:pPr>
          </w:p>
          <w:p w:rsidR="00295474" w:rsidRPr="00295474" w:rsidRDefault="00295474" w:rsidP="00295474">
            <w:pPr>
              <w:autoSpaceDE w:val="0"/>
              <w:autoSpaceDN w:val="0"/>
              <w:adjustRightInd w:val="0"/>
              <w:rPr>
                <w:rFonts w:eastAsia="Calibri-Bold"/>
                <w:color w:val="000000"/>
                <w:szCs w:val="24"/>
              </w:rPr>
            </w:pPr>
          </w:p>
          <w:p w:rsidR="00295474" w:rsidRPr="00295474" w:rsidRDefault="00295474" w:rsidP="00295474">
            <w:pPr>
              <w:autoSpaceDE w:val="0"/>
              <w:autoSpaceDN w:val="0"/>
              <w:adjustRightInd w:val="0"/>
              <w:rPr>
                <w:rFonts w:eastAsia="Calibri-Bold"/>
                <w:color w:val="000000"/>
                <w:szCs w:val="24"/>
              </w:rPr>
            </w:pPr>
            <w:r w:rsidRPr="00295474">
              <w:rPr>
                <w:rFonts w:eastAsia="Calibri-Bold"/>
                <w:color w:val="000000"/>
                <w:szCs w:val="24"/>
              </w:rPr>
              <w:t>Орган надлежан за издавање:</w:t>
            </w:r>
          </w:p>
          <w:p w:rsidR="00295474" w:rsidRPr="00295474" w:rsidRDefault="00295474" w:rsidP="00295474">
            <w:pPr>
              <w:autoSpaceDE w:val="0"/>
              <w:autoSpaceDN w:val="0"/>
              <w:adjustRightInd w:val="0"/>
              <w:ind w:left="720"/>
              <w:rPr>
                <w:rFonts w:eastAsia="Calibri-Bold"/>
                <w:bCs/>
                <w:i/>
                <w:color w:val="000000"/>
                <w:szCs w:val="24"/>
                <w:u w:val="single"/>
              </w:rPr>
            </w:pPr>
          </w:p>
        </w:tc>
        <w:tc>
          <w:tcPr>
            <w:tcW w:w="7337" w:type="dxa"/>
            <w:shd w:val="clear" w:color="auto" w:fill="auto"/>
          </w:tcPr>
          <w:p w:rsidR="00295474" w:rsidRPr="00295474" w:rsidRDefault="00295474" w:rsidP="00733AFC">
            <w:pPr>
              <w:numPr>
                <w:ilvl w:val="0"/>
                <w:numId w:val="6"/>
              </w:numPr>
              <w:autoSpaceDE w:val="0"/>
              <w:autoSpaceDN w:val="0"/>
              <w:adjustRightInd w:val="0"/>
              <w:jc w:val="both"/>
              <w:rPr>
                <w:rFonts w:eastAsia="Calibri-Bold"/>
                <w:color w:val="000000"/>
                <w:szCs w:val="24"/>
              </w:rPr>
            </w:pPr>
            <w:r w:rsidRPr="00295474">
              <w:rPr>
                <w:rFonts w:eastAsia="SymbolMT"/>
                <w:color w:val="000000"/>
                <w:szCs w:val="24"/>
              </w:rPr>
              <w:t xml:space="preserve"> </w:t>
            </w:r>
            <w:r w:rsidRPr="00295474">
              <w:rPr>
                <w:rFonts w:eastAsia="Calibri-Bold"/>
                <w:color w:val="000000"/>
                <w:szCs w:val="24"/>
              </w:rPr>
              <w:t xml:space="preserve">Република Србија - Министарство финансија - Пореска </w:t>
            </w:r>
          </w:p>
          <w:p w:rsidR="00295474" w:rsidRPr="00295474" w:rsidRDefault="00295474" w:rsidP="00295474">
            <w:pPr>
              <w:autoSpaceDE w:val="0"/>
              <w:autoSpaceDN w:val="0"/>
              <w:adjustRightInd w:val="0"/>
              <w:jc w:val="both"/>
              <w:rPr>
                <w:rFonts w:eastAsia="Calibri-Bold"/>
                <w:color w:val="000000"/>
                <w:szCs w:val="24"/>
              </w:rPr>
            </w:pPr>
            <w:r w:rsidRPr="00295474">
              <w:rPr>
                <w:rFonts w:eastAsia="Calibri-Bold"/>
                <w:color w:val="000000"/>
                <w:szCs w:val="24"/>
              </w:rPr>
              <w:t>управа Регионални центар -  Филијала/експозитура - према месту</w:t>
            </w:r>
          </w:p>
          <w:p w:rsidR="00295474" w:rsidRPr="00295474" w:rsidRDefault="00295474" w:rsidP="00295474">
            <w:pPr>
              <w:autoSpaceDE w:val="0"/>
              <w:autoSpaceDN w:val="0"/>
              <w:adjustRightInd w:val="0"/>
              <w:jc w:val="both"/>
              <w:rPr>
                <w:rFonts w:eastAsia="Calibri-Bold"/>
                <w:color w:val="000000"/>
                <w:szCs w:val="24"/>
              </w:rPr>
            </w:pPr>
            <w:r w:rsidRPr="00295474">
              <w:rPr>
                <w:rFonts w:eastAsia="Calibri-Bold"/>
                <w:color w:val="000000"/>
                <w:szCs w:val="24"/>
              </w:rPr>
              <w:t>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295474" w:rsidRPr="00295474" w:rsidRDefault="00295474" w:rsidP="00753ADD">
            <w:pPr>
              <w:numPr>
                <w:ilvl w:val="0"/>
                <w:numId w:val="6"/>
              </w:numPr>
              <w:autoSpaceDE w:val="0"/>
              <w:autoSpaceDN w:val="0"/>
              <w:adjustRightInd w:val="0"/>
              <w:ind w:left="29" w:firstLine="360"/>
              <w:jc w:val="both"/>
              <w:rPr>
                <w:rFonts w:eastAsia="Calibri-Bold"/>
                <w:color w:val="000000"/>
                <w:szCs w:val="24"/>
              </w:rPr>
            </w:pPr>
            <w:r w:rsidRPr="00295474">
              <w:rPr>
                <w:rFonts w:eastAsia="Calibri-Bold"/>
                <w:color w:val="000000"/>
                <w:szCs w:val="24"/>
              </w:rPr>
              <w:t>Град, односно општина - градска, односно општинска пореска</w:t>
            </w:r>
          </w:p>
          <w:p w:rsidR="00295474" w:rsidRPr="00295474" w:rsidRDefault="00295474" w:rsidP="00295474">
            <w:pPr>
              <w:autoSpaceDE w:val="0"/>
              <w:autoSpaceDN w:val="0"/>
              <w:adjustRightInd w:val="0"/>
              <w:jc w:val="both"/>
              <w:rPr>
                <w:rFonts w:eastAsia="Calibri-Bold"/>
                <w:color w:val="000000"/>
                <w:szCs w:val="24"/>
              </w:rPr>
            </w:pPr>
            <w:r w:rsidRPr="00295474">
              <w:rPr>
                <w:rFonts w:eastAsia="Calibri-Bold"/>
                <w:color w:val="000000"/>
                <w:szCs w:val="24"/>
              </w:rPr>
              <w:t>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w:t>
            </w:r>
          </w:p>
          <w:p w:rsidR="00295474" w:rsidRPr="00295474" w:rsidRDefault="00295474" w:rsidP="00295474">
            <w:pPr>
              <w:autoSpaceDE w:val="0"/>
              <w:autoSpaceDN w:val="0"/>
              <w:adjustRightInd w:val="0"/>
              <w:jc w:val="both"/>
              <w:rPr>
                <w:rFonts w:eastAsia="Calibri-Bold"/>
                <w:color w:val="000000"/>
                <w:szCs w:val="24"/>
              </w:rPr>
            </w:pPr>
            <w:r w:rsidRPr="00295474">
              <w:rPr>
                <w:rFonts w:eastAsia="Calibri-Bold"/>
                <w:color w:val="000000"/>
                <w:szCs w:val="24"/>
              </w:rPr>
              <w:t>локалне пореске управе приложи и потврде осталих локалних</w:t>
            </w:r>
          </w:p>
          <w:p w:rsidR="00295474" w:rsidRPr="00295474" w:rsidRDefault="00295474" w:rsidP="00295474">
            <w:pPr>
              <w:autoSpaceDE w:val="0"/>
              <w:autoSpaceDN w:val="0"/>
              <w:adjustRightInd w:val="0"/>
              <w:jc w:val="both"/>
              <w:rPr>
                <w:rFonts w:eastAsia="Calibri-Bold"/>
                <w:color w:val="000000"/>
                <w:szCs w:val="24"/>
              </w:rPr>
            </w:pPr>
            <w:r w:rsidRPr="00295474">
              <w:rPr>
                <w:rFonts w:eastAsia="Calibri-Bold"/>
                <w:color w:val="000000"/>
                <w:szCs w:val="24"/>
              </w:rPr>
              <w:t>органа/организација/установа.</w:t>
            </w:r>
          </w:p>
        </w:tc>
      </w:tr>
    </w:tbl>
    <w:p w:rsidR="00295474" w:rsidRPr="00295474" w:rsidRDefault="00295474" w:rsidP="00295474">
      <w:pPr>
        <w:autoSpaceDE w:val="0"/>
        <w:autoSpaceDN w:val="0"/>
        <w:adjustRightInd w:val="0"/>
        <w:rPr>
          <w:rFonts w:eastAsia="Calibri-Bold"/>
          <w:b/>
          <w:bCs/>
          <w:color w:val="000000"/>
          <w:szCs w:val="24"/>
        </w:rPr>
      </w:pPr>
      <w:r w:rsidRPr="00295474">
        <w:rPr>
          <w:rFonts w:eastAsia="Calibri-Bold"/>
          <w:b/>
          <w:bCs/>
          <w:color w:val="000000"/>
          <w:szCs w:val="24"/>
        </w:rPr>
        <w:t xml:space="preserve">                              </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7"/>
      </w:tblGrid>
      <w:tr w:rsidR="00295474" w:rsidRPr="00295474" w:rsidTr="00E86852">
        <w:tc>
          <w:tcPr>
            <w:tcW w:w="7337" w:type="dxa"/>
            <w:shd w:val="clear" w:color="auto" w:fill="auto"/>
          </w:tcPr>
          <w:p w:rsidR="00295474" w:rsidRPr="00295474" w:rsidRDefault="00295474" w:rsidP="00295474">
            <w:pPr>
              <w:autoSpaceDE w:val="0"/>
              <w:autoSpaceDN w:val="0"/>
              <w:adjustRightInd w:val="0"/>
              <w:rPr>
                <w:rFonts w:eastAsia="Calibri-Bold"/>
                <w:b/>
                <w:bCs/>
                <w:color w:val="000000"/>
                <w:szCs w:val="24"/>
              </w:rPr>
            </w:pPr>
            <w:r w:rsidRPr="00295474">
              <w:rPr>
                <w:rFonts w:eastAsia="Calibri-Bold"/>
                <w:b/>
                <w:color w:val="000000"/>
                <w:szCs w:val="24"/>
              </w:rPr>
              <w:t>ДОКАЗ О ИСПУЊЕНОСТИ УСЛОВА ИЗ ЧЛАНА 75. СТАВ 1. ТАЧКА 4. ЗАКОНА, НЕ МОЖЕ БИТИ СТАРИЈИ ОД ДВА МЕСЕЦА ПРЕ ОТВАРАЊА ПОНУДА.</w:t>
            </w:r>
          </w:p>
        </w:tc>
      </w:tr>
    </w:tbl>
    <w:p w:rsidR="00295474" w:rsidRPr="00295474" w:rsidRDefault="00295474" w:rsidP="00295474">
      <w:pPr>
        <w:autoSpaceDE w:val="0"/>
        <w:autoSpaceDN w:val="0"/>
        <w:adjustRightInd w:val="0"/>
        <w:rPr>
          <w:rFonts w:eastAsia="Calibri-Bold"/>
          <w:b/>
          <w:bCs/>
          <w:color w:val="000000"/>
          <w:szCs w:val="24"/>
        </w:rPr>
      </w:pPr>
    </w:p>
    <w:p w:rsidR="00295474" w:rsidRPr="00295474" w:rsidRDefault="00295474" w:rsidP="00295474">
      <w:pPr>
        <w:autoSpaceDE w:val="0"/>
        <w:autoSpaceDN w:val="0"/>
        <w:adjustRightInd w:val="0"/>
        <w:jc w:val="both"/>
        <w:rPr>
          <w:rFonts w:eastAsia="Calibri-Bold"/>
          <w:bCs/>
          <w:color w:val="000000"/>
          <w:szCs w:val="24"/>
        </w:rPr>
      </w:pPr>
    </w:p>
    <w:p w:rsidR="00295474" w:rsidRPr="00295474" w:rsidRDefault="00295474" w:rsidP="00E86852">
      <w:pPr>
        <w:rPr>
          <w:sz w:val="20"/>
        </w:rPr>
      </w:pPr>
    </w:p>
    <w:p w:rsidR="00295474" w:rsidRPr="00295474" w:rsidRDefault="00295474" w:rsidP="00295474">
      <w:pPr>
        <w:autoSpaceDE w:val="0"/>
        <w:autoSpaceDN w:val="0"/>
        <w:adjustRightInd w:val="0"/>
        <w:ind w:left="720"/>
        <w:jc w:val="both"/>
        <w:rPr>
          <w:rFonts w:eastAsia="Calibri-Bold"/>
          <w:b/>
          <w:bCs/>
          <w:color w:val="000000"/>
          <w:szCs w:val="24"/>
        </w:rPr>
      </w:pPr>
      <w:r w:rsidRPr="00295474">
        <w:rPr>
          <w:rFonts w:eastAsia="Calibri-Bold"/>
          <w:b/>
          <w:bCs/>
          <w:i/>
          <w:color w:val="000000"/>
          <w:szCs w:val="24"/>
        </w:rPr>
        <w:t>4)Услов из члана 75. став 1. тачка 5) Закона</w:t>
      </w:r>
      <w:r w:rsidRPr="00295474">
        <w:rPr>
          <w:rFonts w:eastAsia="Calibri-Bold"/>
          <w:b/>
          <w:bCs/>
          <w:color w:val="000000"/>
          <w:szCs w:val="24"/>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295474" w:rsidRPr="00295474" w:rsidTr="00E86852">
        <w:tc>
          <w:tcPr>
            <w:tcW w:w="9322" w:type="dxa"/>
            <w:shd w:val="clear" w:color="auto" w:fill="auto"/>
          </w:tcPr>
          <w:p w:rsidR="00295474" w:rsidRPr="00295474" w:rsidRDefault="00295474" w:rsidP="001C6132">
            <w:pPr>
              <w:autoSpaceDE w:val="0"/>
              <w:autoSpaceDN w:val="0"/>
              <w:adjustRightInd w:val="0"/>
              <w:jc w:val="both"/>
              <w:rPr>
                <w:rFonts w:eastAsia="Calibri-Bold"/>
                <w:b/>
                <w:i/>
                <w:color w:val="000000"/>
                <w:szCs w:val="24"/>
              </w:rPr>
            </w:pPr>
            <w:r w:rsidRPr="00295474">
              <w:rPr>
                <w:rFonts w:eastAsia="Calibri-Bold"/>
                <w:color w:val="000000"/>
                <w:szCs w:val="24"/>
              </w:rPr>
              <w:t xml:space="preserve">             </w:t>
            </w:r>
            <w:r w:rsidRPr="00295474">
              <w:rPr>
                <w:rFonts w:eastAsia="Calibri-Bold"/>
                <w:b/>
                <w:i/>
                <w:color w:val="000000"/>
                <w:szCs w:val="24"/>
              </w:rPr>
              <w:t>Ако таква дозвола за предметну јавну набавку није предвиђена посебним прописом, овај доказ се не захтева.</w:t>
            </w:r>
          </w:p>
        </w:tc>
      </w:tr>
    </w:tbl>
    <w:p w:rsidR="00295474" w:rsidRPr="00295474" w:rsidRDefault="00295474" w:rsidP="00295474">
      <w:pPr>
        <w:autoSpaceDE w:val="0"/>
        <w:autoSpaceDN w:val="0"/>
        <w:adjustRightInd w:val="0"/>
        <w:jc w:val="both"/>
        <w:rPr>
          <w:rFonts w:eastAsia="Calibri-Bold"/>
          <w:bCs/>
          <w:color w:val="000000"/>
          <w:szCs w:val="24"/>
        </w:rPr>
      </w:pPr>
      <w:r w:rsidRPr="00295474">
        <w:rPr>
          <w:rFonts w:eastAsia="Calibri-Bold"/>
          <w:bCs/>
          <w:color w:val="000000"/>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295474" w:rsidRPr="00295474" w:rsidTr="00E86852">
        <w:tc>
          <w:tcPr>
            <w:tcW w:w="9288" w:type="dxa"/>
            <w:shd w:val="clear" w:color="auto" w:fill="auto"/>
          </w:tcPr>
          <w:p w:rsidR="00295474" w:rsidRPr="00295474" w:rsidRDefault="00295474" w:rsidP="00295474">
            <w:pPr>
              <w:autoSpaceDE w:val="0"/>
              <w:autoSpaceDN w:val="0"/>
              <w:adjustRightInd w:val="0"/>
              <w:rPr>
                <w:rFonts w:eastAsia="Calibri-Bold"/>
                <w:bCs/>
                <w:color w:val="000000"/>
                <w:szCs w:val="24"/>
              </w:rPr>
            </w:pPr>
            <w:r w:rsidRPr="00295474">
              <w:rPr>
                <w:rFonts w:eastAsia="Calibri-Bold"/>
                <w:b/>
                <w:i/>
                <w:iCs/>
                <w:color w:val="000000"/>
                <w:szCs w:val="24"/>
                <w:u w:val="single"/>
              </w:rPr>
              <w:t>Доказивање испуњености обавезних услова уколико понуђач понуду подноси са подизвођачем</w:t>
            </w:r>
          </w:p>
        </w:tc>
      </w:tr>
      <w:tr w:rsidR="00295474" w:rsidRPr="00295474" w:rsidTr="00E86852">
        <w:tc>
          <w:tcPr>
            <w:tcW w:w="9288" w:type="dxa"/>
            <w:shd w:val="clear" w:color="auto" w:fill="auto"/>
          </w:tcPr>
          <w:p w:rsidR="00FE19AE" w:rsidRDefault="00295474" w:rsidP="00FE19AE">
            <w:pPr>
              <w:autoSpaceDE w:val="0"/>
              <w:autoSpaceDN w:val="0"/>
              <w:adjustRightInd w:val="0"/>
              <w:rPr>
                <w:rFonts w:eastAsia="Calibri-Bold"/>
                <w:bCs/>
                <w:color w:val="000000"/>
                <w:szCs w:val="24"/>
              </w:rPr>
            </w:pPr>
            <w:r w:rsidRPr="00295474">
              <w:rPr>
                <w:rFonts w:eastAsia="Calibri-Bold"/>
                <w:bCs/>
                <w:color w:val="000000"/>
                <w:szCs w:val="24"/>
              </w:rPr>
              <w:t xml:space="preserve">          Понуђач је дужан да за подизвођача достави доказе да испуњава обавезне  услове из члана 75. став 1. тач. 1) до 4) Закона, а доказ о испуњености услова из члана 75. став 1. тачка 5) Закона, за део набавке који ће извршити преко подизвођача</w:t>
            </w:r>
            <w:r w:rsidR="00FE19AE">
              <w:rPr>
                <w:rFonts w:eastAsia="Calibri-Bold"/>
                <w:bCs/>
                <w:color w:val="000000"/>
                <w:szCs w:val="24"/>
              </w:rPr>
              <w:t xml:space="preserve">. </w:t>
            </w:r>
          </w:p>
          <w:p w:rsidR="00295474" w:rsidRPr="00295474" w:rsidRDefault="00FE19AE" w:rsidP="00FE19AE">
            <w:pPr>
              <w:autoSpaceDE w:val="0"/>
              <w:autoSpaceDN w:val="0"/>
              <w:adjustRightInd w:val="0"/>
              <w:rPr>
                <w:rFonts w:eastAsia="Calibri-Bold"/>
                <w:bCs/>
                <w:color w:val="000000"/>
                <w:szCs w:val="24"/>
              </w:rPr>
            </w:pPr>
            <w:r>
              <w:rPr>
                <w:rFonts w:eastAsia="Calibri-Bold"/>
                <w:bCs/>
                <w:color w:val="000000"/>
                <w:szCs w:val="24"/>
              </w:rPr>
              <w:t xml:space="preserve">           А</w:t>
            </w:r>
            <w:r w:rsidR="00295474" w:rsidRPr="00295474">
              <w:rPr>
                <w:rFonts w:eastAsia="Calibri-Bold"/>
                <w:bCs/>
                <w:color w:val="000000"/>
                <w:szCs w:val="24"/>
              </w:rPr>
              <w:t xml:space="preserve">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коме је поверио извршење тог дела набавке.           </w:t>
            </w:r>
          </w:p>
        </w:tc>
      </w:tr>
      <w:tr w:rsidR="00295474" w:rsidRPr="00295474" w:rsidTr="00E86852">
        <w:tc>
          <w:tcPr>
            <w:tcW w:w="9288" w:type="dxa"/>
            <w:shd w:val="clear" w:color="auto" w:fill="auto"/>
          </w:tcPr>
          <w:p w:rsidR="00295474" w:rsidRPr="00295474" w:rsidRDefault="00295474" w:rsidP="00295474">
            <w:pPr>
              <w:autoSpaceDE w:val="0"/>
              <w:autoSpaceDN w:val="0"/>
              <w:adjustRightInd w:val="0"/>
              <w:rPr>
                <w:rFonts w:eastAsia="Calibri-Bold"/>
                <w:bCs/>
                <w:color w:val="000000"/>
                <w:szCs w:val="24"/>
              </w:rPr>
            </w:pPr>
          </w:p>
        </w:tc>
      </w:tr>
      <w:tr w:rsidR="00295474" w:rsidRPr="00295474" w:rsidTr="00E86852">
        <w:tc>
          <w:tcPr>
            <w:tcW w:w="9288" w:type="dxa"/>
            <w:tcBorders>
              <w:top w:val="single" w:sz="4" w:space="0" w:color="auto"/>
              <w:left w:val="single" w:sz="4" w:space="0" w:color="auto"/>
              <w:bottom w:val="single" w:sz="4" w:space="0" w:color="auto"/>
              <w:right w:val="single" w:sz="4" w:space="0" w:color="auto"/>
            </w:tcBorders>
            <w:shd w:val="clear" w:color="auto" w:fill="auto"/>
          </w:tcPr>
          <w:p w:rsidR="00295474" w:rsidRPr="00295474" w:rsidRDefault="00295474" w:rsidP="00295474">
            <w:pPr>
              <w:autoSpaceDE w:val="0"/>
              <w:autoSpaceDN w:val="0"/>
              <w:adjustRightInd w:val="0"/>
              <w:rPr>
                <w:rFonts w:eastAsia="Calibri-Bold"/>
                <w:b/>
                <w:bCs/>
                <w:i/>
                <w:color w:val="000000"/>
                <w:szCs w:val="24"/>
              </w:rPr>
            </w:pPr>
            <w:r w:rsidRPr="00295474">
              <w:rPr>
                <w:rFonts w:eastAsia="Calibri-Bold"/>
                <w:b/>
                <w:bCs/>
                <w:i/>
                <w:color w:val="000000"/>
                <w:szCs w:val="24"/>
              </w:rPr>
              <w:t>Доказивање испуњености обавезних  услова уколико понуду подноси група понуђача</w:t>
            </w:r>
          </w:p>
        </w:tc>
      </w:tr>
      <w:tr w:rsidR="00295474" w:rsidRPr="00295474" w:rsidTr="00E86852">
        <w:tc>
          <w:tcPr>
            <w:tcW w:w="9288" w:type="dxa"/>
            <w:tcBorders>
              <w:top w:val="single" w:sz="4" w:space="0" w:color="auto"/>
              <w:left w:val="single" w:sz="4" w:space="0" w:color="auto"/>
              <w:bottom w:val="single" w:sz="4" w:space="0" w:color="auto"/>
              <w:right w:val="single" w:sz="4" w:space="0" w:color="auto"/>
            </w:tcBorders>
            <w:shd w:val="clear" w:color="auto" w:fill="auto"/>
          </w:tcPr>
          <w:p w:rsidR="00295474" w:rsidRPr="00295474" w:rsidRDefault="00295474" w:rsidP="00295474">
            <w:pPr>
              <w:autoSpaceDE w:val="0"/>
              <w:autoSpaceDN w:val="0"/>
              <w:adjustRightInd w:val="0"/>
              <w:ind w:left="720"/>
              <w:jc w:val="both"/>
              <w:rPr>
                <w:rFonts w:eastAsia="Calibri-Bold"/>
                <w:bCs/>
                <w:color w:val="000000"/>
                <w:szCs w:val="24"/>
              </w:rPr>
            </w:pPr>
            <w:r w:rsidRPr="00295474">
              <w:rPr>
                <w:rFonts w:eastAsia="Calibri-Bold"/>
                <w:bCs/>
                <w:color w:val="000000"/>
                <w:szCs w:val="24"/>
              </w:rPr>
              <w:t xml:space="preserve">Услове из члана 75. став 1. тач. 1) до 4) Закона: мора да испуни сваки </w:t>
            </w:r>
          </w:p>
          <w:p w:rsidR="00295474" w:rsidRPr="00295474" w:rsidRDefault="00295474" w:rsidP="00295474">
            <w:pPr>
              <w:autoSpaceDE w:val="0"/>
              <w:autoSpaceDN w:val="0"/>
              <w:adjustRightInd w:val="0"/>
              <w:rPr>
                <w:rFonts w:eastAsia="Calibri-Bold"/>
                <w:bCs/>
                <w:color w:val="000000"/>
                <w:szCs w:val="24"/>
              </w:rPr>
            </w:pPr>
            <w:r w:rsidRPr="00295474">
              <w:rPr>
                <w:rFonts w:eastAsia="Calibri-Bold"/>
                <w:bCs/>
                <w:color w:val="000000"/>
                <w:szCs w:val="24"/>
              </w:rPr>
              <w:t>понуђач из групе понуђача, а испуњеност сваког од тих обавезних услова доказује се достављањем одговарајућих доказа наведених у овом делу Конкурсне документације, док је услов из члана 75. став 1. тач. 5) Закона, дужан да испуни понуђач из групе понуђача којем је поверено извршење дела набавке за који је неопходна испуњеност тог услова.</w:t>
            </w:r>
          </w:p>
        </w:tc>
      </w:tr>
    </w:tbl>
    <w:p w:rsidR="00295474" w:rsidRPr="00295474" w:rsidRDefault="00295474" w:rsidP="00295474">
      <w:pPr>
        <w:jc w:val="both"/>
        <w:rPr>
          <w:szCs w:val="24"/>
          <w:lang w:val="ru-RU"/>
        </w:rPr>
      </w:pPr>
    </w:p>
    <w:p w:rsidR="00295474" w:rsidRPr="00295474" w:rsidRDefault="00295474" w:rsidP="00295474">
      <w:pPr>
        <w:ind w:firstLine="708"/>
        <w:jc w:val="both"/>
        <w:rPr>
          <w:szCs w:val="24"/>
        </w:rPr>
      </w:pPr>
      <w:r w:rsidRPr="00295474">
        <w:rPr>
          <w:szCs w:val="24"/>
          <w:lang w:val="ru-RU"/>
        </w:rPr>
        <w:t>Понуђачи који су регистровани у регистру који води Агенција за привредне регистре не морају да доставе доказ из чл.75.</w:t>
      </w:r>
      <w:r w:rsidRPr="00295474">
        <w:rPr>
          <w:szCs w:val="24"/>
        </w:rPr>
        <w:t xml:space="preserve"> </w:t>
      </w:r>
      <w:r w:rsidRPr="00295474">
        <w:rPr>
          <w:szCs w:val="24"/>
          <w:lang w:val="ru-RU"/>
        </w:rPr>
        <w:t>ст.</w:t>
      </w:r>
      <w:r w:rsidRPr="00295474">
        <w:rPr>
          <w:szCs w:val="24"/>
        </w:rPr>
        <w:t xml:space="preserve">1. </w:t>
      </w:r>
      <w:r w:rsidRPr="00295474">
        <w:rPr>
          <w:szCs w:val="24"/>
          <w:lang w:val="ru-RU"/>
        </w:rPr>
        <w:t xml:space="preserve">тач.1) – Извод </w:t>
      </w:r>
      <w:r w:rsidRPr="00295474">
        <w:rPr>
          <w:szCs w:val="24"/>
        </w:rPr>
        <w:t>из регистра Агенције за привредне регистре, који је јавно доступан на интерне</w:t>
      </w:r>
      <w:r w:rsidRPr="00295474">
        <w:rPr>
          <w:szCs w:val="24"/>
          <w:lang w:val="ru-RU"/>
        </w:rPr>
        <w:t>т</w:t>
      </w:r>
      <w:r w:rsidRPr="00295474">
        <w:rPr>
          <w:szCs w:val="24"/>
        </w:rPr>
        <w:t xml:space="preserve"> страници Агенције за привредне регистре.</w:t>
      </w:r>
    </w:p>
    <w:p w:rsidR="00295474" w:rsidRPr="00295474" w:rsidRDefault="00295474" w:rsidP="00295474">
      <w:pPr>
        <w:ind w:firstLine="708"/>
        <w:jc w:val="both"/>
        <w:rPr>
          <w:szCs w:val="24"/>
          <w:lang w:val="ru-RU"/>
        </w:rPr>
      </w:pPr>
      <w:r w:rsidRPr="00295474">
        <w:rPr>
          <w:szCs w:val="24"/>
          <w:lang w:val="ru-RU"/>
        </w:rPr>
        <w:t xml:space="preserve">Уколико су понуђачи </w:t>
      </w:r>
      <w:r w:rsidRPr="00295474">
        <w:rPr>
          <w:bCs/>
          <w:szCs w:val="24"/>
          <w:lang w:val="ru-RU"/>
        </w:rPr>
        <w:t>регистровани у Регистру понуђача</w:t>
      </w:r>
      <w:r w:rsidRPr="00295474">
        <w:rPr>
          <w:szCs w:val="24"/>
          <w:lang w:val="ru-RU"/>
        </w:rPr>
        <w:t>, који води Агенција за привредне регистре, не морају да достављају доказе о испуњености услова из чл.75.став 1.тач</w:t>
      </w:r>
      <w:r w:rsidRPr="00295474">
        <w:rPr>
          <w:szCs w:val="24"/>
        </w:rPr>
        <w:t>.</w:t>
      </w:r>
      <w:r w:rsidRPr="00295474">
        <w:rPr>
          <w:szCs w:val="24"/>
          <w:lang w:val="ru-RU"/>
        </w:rPr>
        <w:t>1</w:t>
      </w:r>
      <w:r w:rsidRPr="00295474">
        <w:rPr>
          <w:szCs w:val="24"/>
        </w:rPr>
        <w:t>) д</w:t>
      </w:r>
      <w:r w:rsidRPr="00295474">
        <w:rPr>
          <w:szCs w:val="24"/>
          <w:lang w:val="ru-RU"/>
        </w:rPr>
        <w:t xml:space="preserve">о </w:t>
      </w:r>
      <w:r w:rsidRPr="00295474">
        <w:rPr>
          <w:szCs w:val="24"/>
        </w:rPr>
        <w:t>4) З</w:t>
      </w:r>
      <w:r w:rsidRPr="00295474">
        <w:rPr>
          <w:szCs w:val="24"/>
          <w:lang w:val="ru-RU"/>
        </w:rPr>
        <w:t>ЈН</w:t>
      </w:r>
      <w:r w:rsidRPr="00295474">
        <w:rPr>
          <w:szCs w:val="24"/>
        </w:rPr>
        <w:t xml:space="preserve">., </w:t>
      </w:r>
      <w:r w:rsidRPr="00295474">
        <w:rPr>
          <w:szCs w:val="24"/>
          <w:lang w:val="ru-RU"/>
        </w:rPr>
        <w:t>већ су у обавези, да јасно нагласе да су уписани у</w:t>
      </w:r>
      <w:r w:rsidRPr="00295474">
        <w:rPr>
          <w:szCs w:val="24"/>
        </w:rPr>
        <w:t xml:space="preserve"> Регистар понуђача.</w:t>
      </w:r>
      <w:r w:rsidRPr="00295474">
        <w:rPr>
          <w:szCs w:val="24"/>
          <w:lang w:val="ru-RU"/>
        </w:rPr>
        <w:t xml:space="preserve"> </w:t>
      </w:r>
    </w:p>
    <w:p w:rsidR="00295474" w:rsidRPr="00295474" w:rsidRDefault="00295474" w:rsidP="00295474">
      <w:pPr>
        <w:autoSpaceDE w:val="0"/>
        <w:autoSpaceDN w:val="0"/>
        <w:adjustRightInd w:val="0"/>
        <w:jc w:val="both"/>
        <w:rPr>
          <w:rFonts w:eastAsia="Calibri-Bold"/>
          <w:bCs/>
          <w:color w:val="000000"/>
          <w:szCs w:val="24"/>
        </w:rPr>
      </w:pPr>
    </w:p>
    <w:p w:rsidR="00295474" w:rsidRPr="00295474" w:rsidRDefault="00295474" w:rsidP="00295474">
      <w:pPr>
        <w:suppressAutoHyphens/>
        <w:spacing w:line="100" w:lineRule="atLeast"/>
        <w:jc w:val="both"/>
        <w:rPr>
          <w:rFonts w:eastAsia="Arial Unicode MS"/>
          <w:b/>
          <w:color w:val="000000"/>
          <w:kern w:val="1"/>
          <w:szCs w:val="24"/>
          <w:lang w:eastAsia="ar-SA"/>
        </w:rPr>
      </w:pPr>
    </w:p>
    <w:p w:rsidR="00295474" w:rsidRPr="00295474" w:rsidRDefault="00295474" w:rsidP="00295474">
      <w:pPr>
        <w:suppressAutoHyphens/>
        <w:spacing w:line="100" w:lineRule="atLeast"/>
        <w:ind w:left="720"/>
        <w:jc w:val="both"/>
        <w:rPr>
          <w:rFonts w:eastAsia="Arial Unicode MS"/>
          <w:color w:val="000000"/>
          <w:kern w:val="1"/>
          <w:szCs w:val="24"/>
          <w:lang w:eastAsia="ar-SA"/>
        </w:rPr>
      </w:pPr>
      <w:r w:rsidRPr="00295474">
        <w:rPr>
          <w:rFonts w:eastAsia="Arial Unicode MS"/>
          <w:b/>
          <w:color w:val="000000"/>
          <w:kern w:val="1"/>
          <w:szCs w:val="24"/>
          <w:lang w:eastAsia="ar-SA"/>
        </w:rPr>
        <w:lastRenderedPageBreak/>
        <w:t>На захтев Наручиоца,</w:t>
      </w:r>
      <w:r w:rsidRPr="00295474">
        <w:rPr>
          <w:rFonts w:eastAsia="Arial Unicode MS"/>
          <w:color w:val="000000"/>
          <w:kern w:val="1"/>
          <w:szCs w:val="24"/>
          <w:lang w:eastAsia="ar-SA"/>
        </w:rPr>
        <w:t xml:space="preserve"> </w:t>
      </w:r>
      <w:r w:rsidRPr="00295474">
        <w:rPr>
          <w:rFonts w:eastAsia="Arial Unicode MS"/>
          <w:b/>
          <w:color w:val="000000"/>
          <w:kern w:val="1"/>
          <w:szCs w:val="24"/>
          <w:lang w:eastAsia="ar-SA"/>
        </w:rPr>
        <w:t>а пре</w:t>
      </w:r>
      <w:r w:rsidRPr="00295474">
        <w:rPr>
          <w:rFonts w:eastAsia="Arial Unicode MS"/>
          <w:iCs/>
          <w:kern w:val="1"/>
          <w:szCs w:val="24"/>
          <w:lang w:eastAsia="ar-SA"/>
        </w:rPr>
        <w:t>.</w:t>
      </w:r>
      <w:r w:rsidRPr="00295474">
        <w:rPr>
          <w:rFonts w:eastAsia="Arial Unicode MS"/>
          <w:iCs/>
          <w:color w:val="FF0000"/>
          <w:kern w:val="1"/>
          <w:szCs w:val="24"/>
          <w:lang w:eastAsia="ar-SA"/>
        </w:rPr>
        <w:t xml:space="preserve"> </w:t>
      </w:r>
      <w:r w:rsidRPr="00295474">
        <w:rPr>
          <w:rFonts w:eastAsia="Arial Unicode MS"/>
          <w:b/>
          <w:color w:val="000000"/>
          <w:kern w:val="1"/>
          <w:szCs w:val="24"/>
          <w:lang w:eastAsia="ar-SA"/>
        </w:rPr>
        <w:t>доношења одлуке о додели уговора</w:t>
      </w:r>
      <w:r w:rsidRPr="00295474">
        <w:rPr>
          <w:rFonts w:eastAsia="Arial Unicode MS"/>
          <w:color w:val="000000"/>
          <w:kern w:val="1"/>
          <w:szCs w:val="24"/>
          <w:lang w:eastAsia="ar-SA"/>
        </w:rPr>
        <w:t xml:space="preserve">, испуњеност </w:t>
      </w:r>
    </w:p>
    <w:p w:rsidR="00295474" w:rsidRPr="00295474" w:rsidRDefault="00295474" w:rsidP="00295474">
      <w:pPr>
        <w:suppressAutoHyphens/>
        <w:spacing w:line="100" w:lineRule="atLeast"/>
        <w:jc w:val="both"/>
        <w:rPr>
          <w:rFonts w:eastAsia="Arial Unicode MS"/>
          <w:color w:val="000000"/>
          <w:kern w:val="1"/>
          <w:szCs w:val="24"/>
          <w:lang w:eastAsia="ar-SA"/>
        </w:rPr>
      </w:pPr>
      <w:r w:rsidRPr="00295474">
        <w:rPr>
          <w:rFonts w:eastAsia="Arial Unicode MS"/>
          <w:b/>
          <w:color w:val="000000"/>
          <w:kern w:val="1"/>
          <w:szCs w:val="24"/>
          <w:lang w:eastAsia="ar-SA"/>
        </w:rPr>
        <w:t xml:space="preserve">додатних услова </w:t>
      </w:r>
      <w:r w:rsidRPr="00295474">
        <w:rPr>
          <w:rFonts w:eastAsia="Arial Unicode MS"/>
          <w:color w:val="000000"/>
          <w:kern w:val="1"/>
          <w:szCs w:val="24"/>
          <w:lang w:eastAsia="ar-SA"/>
        </w:rPr>
        <w:t>за учешће у поступку предметне јавне набавке, понуђач доказује достављањем следећих доказа:</w:t>
      </w:r>
    </w:p>
    <w:p w:rsidR="00295474" w:rsidRPr="00295474" w:rsidRDefault="00295474" w:rsidP="00295474">
      <w:pPr>
        <w:suppressAutoHyphens/>
        <w:spacing w:line="100" w:lineRule="atLeast"/>
        <w:jc w:val="both"/>
        <w:rPr>
          <w:rFonts w:eastAsia="Arial Unicode MS"/>
          <w:color w:val="000000"/>
          <w:kern w:val="1"/>
          <w:szCs w:val="24"/>
          <w:lang w:eastAsia="ar-SA"/>
        </w:rPr>
      </w:pPr>
    </w:p>
    <w:p w:rsidR="00295474" w:rsidRPr="00295474" w:rsidRDefault="00295474" w:rsidP="00733AFC">
      <w:pPr>
        <w:numPr>
          <w:ilvl w:val="0"/>
          <w:numId w:val="8"/>
        </w:numPr>
        <w:tabs>
          <w:tab w:val="left" w:pos="709"/>
        </w:tabs>
        <w:spacing w:after="200" w:line="276" w:lineRule="auto"/>
        <w:ind w:left="709"/>
        <w:contextualSpacing/>
        <w:jc w:val="both"/>
        <w:rPr>
          <w:rFonts w:eastAsia="TimesNewRomanPS-BoldMT"/>
          <w:b/>
          <w:bCs/>
          <w:i/>
          <w:szCs w:val="24"/>
          <w:lang w:val="sr-Cyrl-CS"/>
        </w:rPr>
      </w:pPr>
      <w:r w:rsidRPr="00295474">
        <w:rPr>
          <w:rFonts w:eastAsia="TimesNewRomanPS-BoldMT"/>
          <w:b/>
          <w:bCs/>
          <w:i/>
          <w:szCs w:val="24"/>
          <w:lang w:val="sr-Cyrl-CS"/>
        </w:rPr>
        <w:t>за финансијски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295474" w:rsidRPr="00295474" w:rsidTr="00E86852">
        <w:tc>
          <w:tcPr>
            <w:tcW w:w="9180" w:type="dxa"/>
            <w:shd w:val="clear" w:color="auto" w:fill="auto"/>
          </w:tcPr>
          <w:p w:rsidR="00295474" w:rsidRPr="00295474" w:rsidRDefault="00295474" w:rsidP="00295474">
            <w:pPr>
              <w:autoSpaceDE w:val="0"/>
              <w:autoSpaceDN w:val="0"/>
              <w:adjustRightInd w:val="0"/>
              <w:jc w:val="both"/>
              <w:rPr>
                <w:szCs w:val="24"/>
              </w:rPr>
            </w:pPr>
            <w:r w:rsidRPr="00295474">
              <w:rPr>
                <w:rFonts w:eastAsia="TimesNewRomanPS-BoldMT"/>
                <w:b/>
                <w:bCs/>
                <w:i/>
                <w:szCs w:val="24"/>
                <w:lang w:val="sr-Cyrl-CS"/>
              </w:rPr>
              <w:t xml:space="preserve">               </w:t>
            </w:r>
            <w:r w:rsidRPr="00295474">
              <w:rPr>
                <w:szCs w:val="24"/>
              </w:rPr>
              <w:t xml:space="preserve">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( 2013, 2014 и 2015). Уколико Извештај о бонитету Центра за бонитет (Образац БОН-ЈН) не садржи податке за 2015 годину, доставити Биланс стања и Биланс успеха. </w:t>
            </w:r>
          </w:p>
          <w:p w:rsidR="00295474" w:rsidRPr="00295474" w:rsidRDefault="00295474" w:rsidP="00295474">
            <w:pPr>
              <w:autoSpaceDE w:val="0"/>
              <w:autoSpaceDN w:val="0"/>
              <w:adjustRightInd w:val="0"/>
              <w:jc w:val="both"/>
              <w:rPr>
                <w:rFonts w:eastAsia="TimesNewRomanPS-BoldMT"/>
                <w:b/>
                <w:bCs/>
                <w:i/>
                <w:szCs w:val="24"/>
                <w:lang w:val="sr-Cyrl-CS"/>
              </w:rPr>
            </w:pPr>
            <w:r w:rsidRPr="00295474">
              <w:rPr>
                <w:rFonts w:eastAsia="TimesNewRomanPS-BoldMT"/>
                <w:b/>
                <w:bCs/>
                <w:i/>
                <w:szCs w:val="24"/>
                <w:lang w:val="sr-Cyrl-CS"/>
              </w:rPr>
              <w:t xml:space="preserve">   </w:t>
            </w:r>
          </w:p>
          <w:p w:rsidR="00295474" w:rsidRPr="00295474" w:rsidRDefault="00295474" w:rsidP="00295474">
            <w:pPr>
              <w:autoSpaceDE w:val="0"/>
              <w:autoSpaceDN w:val="0"/>
              <w:adjustRightInd w:val="0"/>
              <w:jc w:val="both"/>
              <w:rPr>
                <w:rFonts w:eastAsia="TimesNewRomanPS-BoldMT"/>
                <w:b/>
                <w:bCs/>
                <w:i/>
                <w:szCs w:val="24"/>
                <w:lang w:val="sr-Cyrl-CS"/>
              </w:rPr>
            </w:pPr>
          </w:p>
          <w:p w:rsidR="00295474" w:rsidRPr="00295474" w:rsidRDefault="00295474" w:rsidP="00295474">
            <w:pPr>
              <w:autoSpaceDE w:val="0"/>
              <w:autoSpaceDN w:val="0"/>
              <w:adjustRightInd w:val="0"/>
              <w:jc w:val="both"/>
              <w:rPr>
                <w:rFonts w:eastAsia="TimesNewRomanPS-BoldMT"/>
                <w:bCs/>
                <w:szCs w:val="24"/>
                <w:lang w:val="sr-Cyrl-CS"/>
              </w:rPr>
            </w:pPr>
            <w:r w:rsidRPr="00295474">
              <w:rPr>
                <w:rFonts w:eastAsia="TimesNewRomanPS-BoldMT"/>
                <w:b/>
                <w:bCs/>
                <w:i/>
                <w:szCs w:val="24"/>
                <w:lang w:val="sr-Cyrl-CS"/>
              </w:rPr>
              <w:t xml:space="preserve">              </w:t>
            </w:r>
            <w:r w:rsidRPr="00295474">
              <w:rPr>
                <w:rFonts w:eastAsia="TimesNewRomanPS-BoldMT"/>
                <w:bCs/>
                <w:szCs w:val="24"/>
                <w:lang w:val="sr-Cyrl-CS"/>
              </w:rPr>
              <w:t xml:space="preserve">Уколико Извештај о бонитету не садржи податак о данима неликвидности у последњих шест месеци који претходе месецу у коме је на Порталу јавних набавки објављен Позив за подношење понуда, понуђач је дужан да достави Потврду Народне банке Србије да понуђач у последњих шест месеци који претходе месецу у коме је на Порталу јавних набавки објављен Позив за подношење понуда, није био неликвидан. </w:t>
            </w:r>
          </w:p>
        </w:tc>
      </w:tr>
      <w:tr w:rsidR="00295474" w:rsidRPr="00295474" w:rsidTr="00E86852">
        <w:tc>
          <w:tcPr>
            <w:tcW w:w="9180" w:type="dxa"/>
            <w:shd w:val="clear" w:color="auto" w:fill="auto"/>
          </w:tcPr>
          <w:p w:rsidR="00295474" w:rsidRPr="00295474" w:rsidRDefault="00295474" w:rsidP="00295474">
            <w:pPr>
              <w:autoSpaceDE w:val="0"/>
              <w:autoSpaceDN w:val="0"/>
              <w:adjustRightInd w:val="0"/>
              <w:jc w:val="both"/>
              <w:rPr>
                <w:rFonts w:eastAsia="TimesNewRomanPS-BoldMT"/>
                <w:b/>
                <w:bCs/>
                <w:i/>
                <w:szCs w:val="24"/>
                <w:lang w:val="sr-Cyrl-CS"/>
              </w:rPr>
            </w:pPr>
          </w:p>
        </w:tc>
      </w:tr>
    </w:tbl>
    <w:p w:rsidR="00295474" w:rsidRPr="00295474" w:rsidRDefault="00295474" w:rsidP="00295474">
      <w:pPr>
        <w:tabs>
          <w:tab w:val="left" w:pos="709"/>
        </w:tabs>
        <w:spacing w:after="200" w:line="276" w:lineRule="auto"/>
        <w:contextualSpacing/>
        <w:jc w:val="both"/>
        <w:rPr>
          <w:rFonts w:eastAsia="TimesNewRomanPS-BoldMT"/>
          <w:b/>
          <w:bCs/>
          <w:i/>
          <w:szCs w:val="24"/>
          <w:lang w:val="sr-Cyrl-CS"/>
        </w:rPr>
      </w:pPr>
    </w:p>
    <w:p w:rsidR="00295474" w:rsidRPr="00295474" w:rsidRDefault="00295474" w:rsidP="00733AFC">
      <w:pPr>
        <w:numPr>
          <w:ilvl w:val="0"/>
          <w:numId w:val="8"/>
        </w:numPr>
        <w:tabs>
          <w:tab w:val="left" w:pos="709"/>
        </w:tabs>
        <w:spacing w:after="200" w:line="276" w:lineRule="auto"/>
        <w:contextualSpacing/>
        <w:jc w:val="both"/>
        <w:rPr>
          <w:rFonts w:eastAsia="TimesNewRomanPS-BoldMT"/>
          <w:b/>
          <w:bCs/>
          <w:i/>
          <w:szCs w:val="24"/>
          <w:lang w:val="sr-Cyrl-CS"/>
        </w:rPr>
      </w:pPr>
      <w:r w:rsidRPr="00295474">
        <w:rPr>
          <w:rFonts w:eastAsia="TimesNewRomanPS-BoldMT"/>
          <w:b/>
          <w:bCs/>
          <w:i/>
          <w:szCs w:val="24"/>
          <w:lang w:val="sr-Cyrl-CS"/>
        </w:rPr>
        <w:t>за пословни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295474" w:rsidRPr="00295474" w:rsidTr="00E86852">
        <w:tc>
          <w:tcPr>
            <w:tcW w:w="9180" w:type="dxa"/>
            <w:shd w:val="clear" w:color="auto" w:fill="auto"/>
          </w:tcPr>
          <w:p w:rsidR="00295474" w:rsidRPr="00295474" w:rsidRDefault="00295474" w:rsidP="00295474">
            <w:pPr>
              <w:suppressAutoHyphens/>
              <w:spacing w:line="100" w:lineRule="atLeast"/>
              <w:contextualSpacing/>
              <w:jc w:val="both"/>
              <w:rPr>
                <w:rFonts w:eastAsia="TimesNewRomanPS-BoldMT"/>
                <w:b/>
                <w:bCs/>
                <w:i/>
                <w:szCs w:val="24"/>
              </w:rPr>
            </w:pPr>
          </w:p>
          <w:p w:rsidR="00295474" w:rsidRPr="00295474" w:rsidRDefault="00295474" w:rsidP="00295474">
            <w:pPr>
              <w:suppressAutoHyphens/>
              <w:spacing w:line="100" w:lineRule="atLeast"/>
              <w:contextualSpacing/>
              <w:jc w:val="both"/>
              <w:rPr>
                <w:rFonts w:eastAsia="TimesNewRomanPS-BoldMT"/>
                <w:bCs/>
                <w:szCs w:val="24"/>
                <w:lang w:val="sr-Cyrl-CS"/>
              </w:rPr>
            </w:pPr>
            <w:r w:rsidRPr="00295474">
              <w:rPr>
                <w:rFonts w:eastAsia="TimesNewRomanPS-BoldMT"/>
                <w:b/>
                <w:bCs/>
                <w:i/>
                <w:szCs w:val="24"/>
                <w:lang w:val="sr-Cyrl-CS"/>
              </w:rPr>
              <w:t xml:space="preserve">         </w:t>
            </w:r>
            <w:r w:rsidRPr="00295474">
              <w:rPr>
                <w:rFonts w:eastAsia="TimesNewRomanPS-BoldMT"/>
                <w:bCs/>
                <w:szCs w:val="24"/>
                <w:lang w:val="sr-Cyrl-CS"/>
              </w:rPr>
              <w:t xml:space="preserve">Попуњен, оверен печатом и потписан од стране одговорног лица понуђача </w:t>
            </w:r>
            <w:r w:rsidRPr="00295474">
              <w:rPr>
                <w:rFonts w:eastAsia="TimesNewRomanPS-BoldMT"/>
                <w:b/>
                <w:bCs/>
                <w:i/>
                <w:szCs w:val="24"/>
                <w:lang w:val="sr-Cyrl-CS"/>
              </w:rPr>
              <w:t xml:space="preserve">Образац Референтне листе, који је дат у </w:t>
            </w:r>
            <w:r w:rsidRPr="00684C5E">
              <w:rPr>
                <w:rFonts w:eastAsia="TimesNewRomanPS-BoldMT"/>
                <w:bCs/>
                <w:szCs w:val="24"/>
                <w:lang w:val="sr-Cyrl-CS"/>
              </w:rPr>
              <w:t xml:space="preserve">Поглављу </w:t>
            </w:r>
            <w:r w:rsidRPr="00684C5E">
              <w:rPr>
                <w:rFonts w:eastAsia="TimesNewRomanPS-BoldMT"/>
                <w:bCs/>
                <w:szCs w:val="24"/>
              </w:rPr>
              <w:t>XX</w:t>
            </w:r>
            <w:r w:rsidR="00684C5E" w:rsidRPr="00684C5E">
              <w:rPr>
                <w:rFonts w:eastAsia="TimesNewRomanPS-BoldMT"/>
                <w:bCs/>
                <w:szCs w:val="24"/>
              </w:rPr>
              <w:t>I</w:t>
            </w:r>
            <w:r w:rsidRPr="00684C5E">
              <w:rPr>
                <w:rFonts w:eastAsia="TimesNewRomanPS-BoldMT"/>
                <w:bCs/>
                <w:szCs w:val="24"/>
              </w:rPr>
              <w:t>.</w:t>
            </w:r>
            <w:r w:rsidRPr="00295474">
              <w:rPr>
                <w:rFonts w:eastAsia="TimesNewRomanPS-BoldMT"/>
                <w:bCs/>
                <w:szCs w:val="24"/>
                <w:lang w:val="sr-Cyrl-CS"/>
              </w:rPr>
              <w:t xml:space="preserve"> Конкурсне документације.</w:t>
            </w:r>
          </w:p>
          <w:p w:rsidR="00295474" w:rsidRPr="00295474" w:rsidRDefault="00295474" w:rsidP="00295474">
            <w:pPr>
              <w:suppressAutoHyphens/>
              <w:spacing w:line="100" w:lineRule="atLeast"/>
              <w:contextualSpacing/>
              <w:jc w:val="both"/>
              <w:rPr>
                <w:rFonts w:eastAsia="TimesNewRomanPS-BoldMT"/>
                <w:bCs/>
                <w:szCs w:val="24"/>
                <w:lang w:val="sr-Cyrl-CS"/>
              </w:rPr>
            </w:pPr>
            <w:r w:rsidRPr="00295474">
              <w:rPr>
                <w:rFonts w:eastAsia="TimesNewRomanPS-BoldMT"/>
                <w:bCs/>
                <w:szCs w:val="24"/>
                <w:lang w:val="sr-Cyrl-CS"/>
              </w:rPr>
              <w:t xml:space="preserve">          Понуђач је дужан да уз Референтну листу достави потписане и оверене </w:t>
            </w:r>
            <w:r w:rsidRPr="00295474">
              <w:rPr>
                <w:rFonts w:eastAsia="TimesNewRomanPS-BoldMT"/>
                <w:b/>
                <w:bCs/>
                <w:i/>
                <w:szCs w:val="24"/>
                <w:lang w:val="sr-Cyrl-CS"/>
              </w:rPr>
              <w:t>Обрасце потврда о раније реализованим уговорима, од стране наручилаца наведених у Референтној  листи</w:t>
            </w:r>
            <w:r w:rsidRPr="00295474">
              <w:rPr>
                <w:rFonts w:eastAsia="TimesNewRomanPS-BoldMT"/>
                <w:b/>
                <w:bCs/>
                <w:i/>
                <w:szCs w:val="24"/>
              </w:rPr>
              <w:t xml:space="preserve">, </w:t>
            </w:r>
            <w:r w:rsidRPr="00295474">
              <w:rPr>
                <w:rFonts w:eastAsia="TimesNewRomanPS-BoldMT"/>
                <w:bCs/>
                <w:szCs w:val="24"/>
              </w:rPr>
              <w:t xml:space="preserve">који је дат у </w:t>
            </w:r>
            <w:r w:rsidRPr="00684C5E">
              <w:rPr>
                <w:rFonts w:eastAsia="TimesNewRomanPS-BoldMT"/>
                <w:bCs/>
                <w:szCs w:val="24"/>
              </w:rPr>
              <w:t>Поглављу XX</w:t>
            </w:r>
            <w:r w:rsidR="00684C5E" w:rsidRPr="00684C5E">
              <w:rPr>
                <w:rFonts w:eastAsia="TimesNewRomanPS-BoldMT"/>
                <w:bCs/>
                <w:szCs w:val="24"/>
              </w:rPr>
              <w:t>II</w:t>
            </w:r>
            <w:r w:rsidRPr="00295474">
              <w:rPr>
                <w:rFonts w:eastAsia="TimesNewRomanPS-BoldMT"/>
                <w:b/>
                <w:bCs/>
                <w:i/>
                <w:szCs w:val="24"/>
              </w:rPr>
              <w:t xml:space="preserve">. </w:t>
            </w:r>
            <w:r w:rsidRPr="00295474">
              <w:rPr>
                <w:rFonts w:eastAsia="TimesNewRomanPS-BoldMT"/>
                <w:bCs/>
                <w:szCs w:val="24"/>
                <w:lang w:val="sr-Cyrl-CS"/>
              </w:rPr>
              <w:t xml:space="preserve"> Конкурсне документације.</w:t>
            </w:r>
          </w:p>
          <w:p w:rsidR="00295474" w:rsidRPr="00295474" w:rsidRDefault="00295474" w:rsidP="00295474">
            <w:pPr>
              <w:autoSpaceDE w:val="0"/>
              <w:autoSpaceDN w:val="0"/>
              <w:adjustRightInd w:val="0"/>
              <w:jc w:val="both"/>
              <w:rPr>
                <w:color w:val="000000"/>
                <w:szCs w:val="24"/>
              </w:rPr>
            </w:pPr>
            <w:r w:rsidRPr="00295474">
              <w:rPr>
                <w:color w:val="000000"/>
                <w:szCs w:val="24"/>
              </w:rPr>
              <w:t xml:space="preserve">          </w:t>
            </w:r>
            <w:r w:rsidRPr="00295474">
              <w:rPr>
                <w:b/>
                <w:i/>
                <w:color w:val="000000"/>
                <w:szCs w:val="24"/>
              </w:rPr>
              <w:t>Потврде наручилаца</w:t>
            </w:r>
            <w:r w:rsidRPr="00295474">
              <w:rPr>
                <w:color w:val="000000"/>
                <w:szCs w:val="24"/>
              </w:rPr>
              <w:t xml:space="preserve">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 </w:t>
            </w:r>
          </w:p>
          <w:p w:rsidR="00295474" w:rsidRPr="00295474" w:rsidRDefault="00295474" w:rsidP="00295474">
            <w:pPr>
              <w:autoSpaceDE w:val="0"/>
              <w:autoSpaceDN w:val="0"/>
              <w:adjustRightInd w:val="0"/>
              <w:jc w:val="both"/>
              <w:rPr>
                <w:color w:val="000000"/>
                <w:szCs w:val="24"/>
              </w:rPr>
            </w:pPr>
            <w:r w:rsidRPr="00295474">
              <w:rPr>
                <w:color w:val="000000"/>
                <w:szCs w:val="24"/>
              </w:rPr>
              <w:t xml:space="preserve">           - назив и адресу наручиоца, </w:t>
            </w:r>
          </w:p>
          <w:p w:rsidR="00295474" w:rsidRPr="00295474" w:rsidRDefault="00295474" w:rsidP="00295474">
            <w:pPr>
              <w:autoSpaceDE w:val="0"/>
              <w:autoSpaceDN w:val="0"/>
              <w:adjustRightInd w:val="0"/>
              <w:jc w:val="both"/>
              <w:rPr>
                <w:color w:val="000000"/>
                <w:szCs w:val="24"/>
              </w:rPr>
            </w:pPr>
            <w:r w:rsidRPr="00295474">
              <w:rPr>
                <w:color w:val="000000"/>
                <w:szCs w:val="24"/>
              </w:rPr>
              <w:t xml:space="preserve">           - назив и седиште понуђача, </w:t>
            </w:r>
          </w:p>
          <w:p w:rsidR="00295474" w:rsidRPr="00295474" w:rsidRDefault="00295474" w:rsidP="00295474">
            <w:pPr>
              <w:autoSpaceDE w:val="0"/>
              <w:autoSpaceDN w:val="0"/>
              <w:adjustRightInd w:val="0"/>
              <w:jc w:val="both"/>
              <w:rPr>
                <w:color w:val="000000"/>
                <w:szCs w:val="24"/>
              </w:rPr>
            </w:pPr>
            <w:r w:rsidRPr="00295474">
              <w:rPr>
                <w:color w:val="000000"/>
                <w:szCs w:val="24"/>
              </w:rPr>
              <w:t xml:space="preserve">           -  облик наступања за радове за које се издаје Потврда ,</w:t>
            </w:r>
          </w:p>
          <w:p w:rsidR="00295474" w:rsidRPr="00295474" w:rsidRDefault="00295474" w:rsidP="00295474">
            <w:pPr>
              <w:autoSpaceDE w:val="0"/>
              <w:autoSpaceDN w:val="0"/>
              <w:adjustRightInd w:val="0"/>
              <w:jc w:val="both"/>
              <w:rPr>
                <w:color w:val="000000"/>
                <w:szCs w:val="24"/>
              </w:rPr>
            </w:pPr>
            <w:r w:rsidRPr="00295474">
              <w:rPr>
                <w:color w:val="000000"/>
                <w:szCs w:val="24"/>
              </w:rPr>
              <w:t xml:space="preserve">           - изјава да су радови за потребе тог наручиоца извршени квалитетно и у уговореном року, </w:t>
            </w:r>
          </w:p>
          <w:p w:rsidR="00295474" w:rsidRPr="00295474" w:rsidRDefault="00295474" w:rsidP="00295474">
            <w:pPr>
              <w:autoSpaceDE w:val="0"/>
              <w:autoSpaceDN w:val="0"/>
              <w:adjustRightInd w:val="0"/>
              <w:jc w:val="both"/>
              <w:rPr>
                <w:color w:val="000000"/>
                <w:szCs w:val="24"/>
              </w:rPr>
            </w:pPr>
            <w:r w:rsidRPr="00295474">
              <w:rPr>
                <w:color w:val="000000"/>
                <w:szCs w:val="24"/>
              </w:rPr>
              <w:t xml:space="preserve">           - врста радова, </w:t>
            </w:r>
          </w:p>
          <w:p w:rsidR="00295474" w:rsidRPr="00295474" w:rsidRDefault="00295474" w:rsidP="00295474">
            <w:pPr>
              <w:autoSpaceDE w:val="0"/>
              <w:autoSpaceDN w:val="0"/>
              <w:adjustRightInd w:val="0"/>
              <w:jc w:val="both"/>
              <w:rPr>
                <w:color w:val="000000"/>
                <w:szCs w:val="24"/>
              </w:rPr>
            </w:pPr>
            <w:r w:rsidRPr="00295474">
              <w:rPr>
                <w:color w:val="000000"/>
                <w:szCs w:val="24"/>
              </w:rPr>
              <w:t xml:space="preserve">           - вредност изведених радова, </w:t>
            </w:r>
          </w:p>
          <w:p w:rsidR="00295474" w:rsidRPr="00295474" w:rsidRDefault="00295474" w:rsidP="00295474">
            <w:pPr>
              <w:autoSpaceDE w:val="0"/>
              <w:autoSpaceDN w:val="0"/>
              <w:adjustRightInd w:val="0"/>
              <w:jc w:val="both"/>
              <w:rPr>
                <w:color w:val="000000"/>
                <w:szCs w:val="24"/>
              </w:rPr>
            </w:pPr>
            <w:r w:rsidRPr="00295474">
              <w:rPr>
                <w:color w:val="000000"/>
                <w:szCs w:val="24"/>
              </w:rPr>
              <w:t xml:space="preserve">           - број и датум уговора, </w:t>
            </w:r>
          </w:p>
          <w:p w:rsidR="00295474" w:rsidRPr="00295474" w:rsidRDefault="00295474" w:rsidP="00295474">
            <w:pPr>
              <w:autoSpaceDE w:val="0"/>
              <w:autoSpaceDN w:val="0"/>
              <w:adjustRightInd w:val="0"/>
              <w:jc w:val="both"/>
              <w:rPr>
                <w:color w:val="000000"/>
                <w:szCs w:val="24"/>
              </w:rPr>
            </w:pPr>
            <w:r w:rsidRPr="00295474">
              <w:rPr>
                <w:color w:val="000000"/>
                <w:szCs w:val="24"/>
              </w:rPr>
              <w:t xml:space="preserve">           - изјава да се Потврда издаје ради учешћа на тендеру и у друге сврхе се не може користити ,</w:t>
            </w:r>
          </w:p>
          <w:p w:rsidR="00295474" w:rsidRPr="006A56B4" w:rsidRDefault="00295474" w:rsidP="00295474">
            <w:pPr>
              <w:autoSpaceDE w:val="0"/>
              <w:autoSpaceDN w:val="0"/>
              <w:adjustRightInd w:val="0"/>
              <w:jc w:val="both"/>
              <w:rPr>
                <w:color w:val="000000"/>
                <w:szCs w:val="24"/>
              </w:rPr>
            </w:pPr>
            <w:r w:rsidRPr="00295474">
              <w:rPr>
                <w:color w:val="000000"/>
                <w:szCs w:val="24"/>
              </w:rPr>
              <w:t xml:space="preserve">           - контакт </w:t>
            </w:r>
            <w:r w:rsidR="006A56B4">
              <w:rPr>
                <w:color w:val="000000"/>
                <w:szCs w:val="24"/>
              </w:rPr>
              <w:t xml:space="preserve">особа наручиоца и телефон </w:t>
            </w:r>
          </w:p>
          <w:p w:rsidR="00295474" w:rsidRPr="00295474" w:rsidRDefault="00295474" w:rsidP="00295474">
            <w:pPr>
              <w:suppressAutoHyphens/>
              <w:spacing w:line="100" w:lineRule="atLeast"/>
              <w:contextualSpacing/>
              <w:jc w:val="both"/>
              <w:rPr>
                <w:rFonts w:eastAsia="Calibri"/>
                <w:szCs w:val="24"/>
              </w:rPr>
            </w:pPr>
            <w:r w:rsidRPr="00295474">
              <w:rPr>
                <w:rFonts w:eastAsia="Calibri"/>
                <w:szCs w:val="24"/>
              </w:rPr>
              <w:t xml:space="preserve">           - потпис овлашћеног лица и печат наручиоца .</w:t>
            </w:r>
          </w:p>
          <w:p w:rsidR="00295474" w:rsidRPr="00295474" w:rsidRDefault="00295474" w:rsidP="00295474">
            <w:pPr>
              <w:suppressAutoHyphens/>
              <w:spacing w:line="100" w:lineRule="atLeast"/>
              <w:contextualSpacing/>
              <w:jc w:val="both"/>
              <w:rPr>
                <w:rFonts w:eastAsia="Calibri"/>
                <w:szCs w:val="24"/>
              </w:rPr>
            </w:pPr>
            <w:r w:rsidRPr="00295474">
              <w:rPr>
                <w:rFonts w:eastAsia="Calibri"/>
                <w:szCs w:val="24"/>
              </w:rPr>
              <w:t>Уз потврду Наручиоца доставити:</w:t>
            </w:r>
          </w:p>
          <w:p w:rsidR="00295474" w:rsidRPr="00295474" w:rsidRDefault="00295474" w:rsidP="00733AFC">
            <w:pPr>
              <w:numPr>
                <w:ilvl w:val="0"/>
                <w:numId w:val="17"/>
              </w:numPr>
              <w:suppressAutoHyphens/>
              <w:spacing w:line="100" w:lineRule="atLeast"/>
              <w:contextualSpacing/>
              <w:jc w:val="both"/>
              <w:rPr>
                <w:rFonts w:eastAsia="Calibri"/>
                <w:szCs w:val="24"/>
              </w:rPr>
            </w:pPr>
            <w:r w:rsidRPr="00295474">
              <w:rPr>
                <w:rFonts w:eastAsia="Calibri"/>
                <w:szCs w:val="24"/>
              </w:rPr>
              <w:t>Фотокопије Уговора на које се потврда односи</w:t>
            </w:r>
          </w:p>
          <w:p w:rsidR="00295474" w:rsidRPr="00295474" w:rsidRDefault="00295474" w:rsidP="00733AFC">
            <w:pPr>
              <w:numPr>
                <w:ilvl w:val="0"/>
                <w:numId w:val="17"/>
              </w:numPr>
              <w:suppressAutoHyphens/>
              <w:spacing w:line="100" w:lineRule="atLeast"/>
              <w:contextualSpacing/>
              <w:jc w:val="both"/>
              <w:rPr>
                <w:rFonts w:eastAsia="Calibri"/>
                <w:szCs w:val="24"/>
              </w:rPr>
            </w:pPr>
            <w:r w:rsidRPr="00295474">
              <w:rPr>
                <w:rFonts w:eastAsia="Calibri"/>
                <w:szCs w:val="24"/>
              </w:rPr>
              <w:t>Фотокопије Окончане ситуације по тим уговорима</w:t>
            </w:r>
          </w:p>
        </w:tc>
      </w:tr>
    </w:tbl>
    <w:p w:rsidR="00295474" w:rsidRPr="00295474" w:rsidRDefault="00295474" w:rsidP="00295474">
      <w:pPr>
        <w:rPr>
          <w:sz w:val="20"/>
        </w:rPr>
      </w:pPr>
    </w:p>
    <w:p w:rsidR="00295474" w:rsidRPr="00295474" w:rsidRDefault="00295474" w:rsidP="00295474">
      <w:pPr>
        <w:rPr>
          <w:sz w:val="20"/>
        </w:rPr>
      </w:pPr>
    </w:p>
    <w:p w:rsidR="00295474" w:rsidRPr="00295474" w:rsidRDefault="00295474" w:rsidP="00733AFC">
      <w:pPr>
        <w:numPr>
          <w:ilvl w:val="0"/>
          <w:numId w:val="8"/>
        </w:numPr>
        <w:tabs>
          <w:tab w:val="left" w:pos="709"/>
        </w:tabs>
        <w:spacing w:after="200" w:line="276" w:lineRule="auto"/>
        <w:ind w:left="1211"/>
        <w:contextualSpacing/>
        <w:jc w:val="both"/>
        <w:rPr>
          <w:rFonts w:eastAsia="TimesNewRomanPS-BoldMT"/>
          <w:b/>
          <w:bCs/>
          <w:i/>
          <w:szCs w:val="24"/>
          <w:lang w:val="sr-Cyrl-CS"/>
        </w:rPr>
      </w:pPr>
      <w:r w:rsidRPr="00295474">
        <w:rPr>
          <w:rFonts w:eastAsia="TimesNewRomanPS-BoldMT"/>
          <w:b/>
          <w:bCs/>
          <w:i/>
          <w:szCs w:val="24"/>
          <w:lang w:val="sr-Cyrl-CS"/>
        </w:rPr>
        <w:t>за технички капацитет: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6"/>
      </w:tblGrid>
      <w:tr w:rsidR="00295474" w:rsidRPr="00295474" w:rsidTr="00E86852">
        <w:tc>
          <w:tcPr>
            <w:tcW w:w="8896" w:type="dxa"/>
            <w:shd w:val="clear" w:color="auto" w:fill="auto"/>
          </w:tcPr>
          <w:p w:rsidR="00295474" w:rsidRPr="00295474" w:rsidRDefault="00295474" w:rsidP="00295474">
            <w:pPr>
              <w:widowControl w:val="0"/>
              <w:jc w:val="both"/>
              <w:rPr>
                <w:szCs w:val="24"/>
                <w:lang w:val="sr-Cyrl-CS"/>
              </w:rPr>
            </w:pPr>
            <w:r w:rsidRPr="00295474">
              <w:rPr>
                <w:szCs w:val="24"/>
                <w:lang w:val="sr-Cyrl-CS"/>
              </w:rPr>
              <w:t xml:space="preserve">а) за опрему набављену до краја године која претходи години у којој се спроводи јавна набавка, пописна листа или аналитичка картица основних средстава на којим ће видно бити означена тражена техничка опрема. Пописна листа мора бити са последњим датумом у години која претходи години у којој се јавна набавка </w:t>
            </w:r>
            <w:r w:rsidRPr="00295474">
              <w:rPr>
                <w:szCs w:val="24"/>
                <w:lang w:val="sr-Cyrl-CS"/>
              </w:rPr>
              <w:lastRenderedPageBreak/>
              <w:t>спроводи, потписана од стране овлашћеног лица и оверена печатом понуђача.</w:t>
            </w:r>
          </w:p>
        </w:tc>
      </w:tr>
      <w:tr w:rsidR="00295474" w:rsidRPr="00295474" w:rsidTr="00E86852">
        <w:tc>
          <w:tcPr>
            <w:tcW w:w="8896" w:type="dxa"/>
            <w:shd w:val="clear" w:color="auto" w:fill="auto"/>
          </w:tcPr>
          <w:p w:rsidR="00295474" w:rsidRPr="00295474" w:rsidRDefault="00295474" w:rsidP="00295474">
            <w:pPr>
              <w:widowControl w:val="0"/>
              <w:jc w:val="both"/>
              <w:rPr>
                <w:szCs w:val="24"/>
                <w:lang w:val="sr-Cyrl-CS"/>
              </w:rPr>
            </w:pPr>
            <w:r w:rsidRPr="00295474">
              <w:rPr>
                <w:szCs w:val="24"/>
                <w:lang w:val="sr-Cyrl-CS"/>
              </w:rPr>
              <w:lastRenderedPageBreak/>
              <w:t xml:space="preserve">б)  за средства набављена у години у којој се јавна набавка спроводи – рачун и </w:t>
            </w:r>
          </w:p>
        </w:tc>
      </w:tr>
      <w:tr w:rsidR="00295474" w:rsidRPr="00295474" w:rsidTr="00E86852">
        <w:tc>
          <w:tcPr>
            <w:tcW w:w="8896" w:type="dxa"/>
            <w:shd w:val="clear" w:color="auto" w:fill="auto"/>
          </w:tcPr>
          <w:p w:rsidR="00295474" w:rsidRPr="00295474" w:rsidRDefault="00295474" w:rsidP="00295474">
            <w:pPr>
              <w:widowControl w:val="0"/>
              <w:jc w:val="both"/>
              <w:rPr>
                <w:szCs w:val="24"/>
                <w:lang w:val="sr-Cyrl-CS"/>
              </w:rPr>
            </w:pPr>
            <w:r w:rsidRPr="00295474">
              <w:rPr>
                <w:szCs w:val="24"/>
                <w:lang w:val="sr-Cyrl-CS"/>
              </w:rPr>
              <w:t>отпремница;</w:t>
            </w:r>
          </w:p>
        </w:tc>
      </w:tr>
      <w:tr w:rsidR="00295474" w:rsidRPr="00295474" w:rsidTr="00E86852">
        <w:tc>
          <w:tcPr>
            <w:tcW w:w="8896" w:type="dxa"/>
            <w:shd w:val="clear" w:color="auto" w:fill="auto"/>
          </w:tcPr>
          <w:p w:rsidR="00295474" w:rsidRPr="00295474" w:rsidRDefault="00295474" w:rsidP="00295474">
            <w:pPr>
              <w:widowControl w:val="0"/>
              <w:jc w:val="both"/>
              <w:rPr>
                <w:szCs w:val="24"/>
                <w:lang w:val="sr-Cyrl-CS"/>
              </w:rPr>
            </w:pPr>
            <w:r w:rsidRPr="00295474">
              <w:rPr>
                <w:szCs w:val="24"/>
                <w:lang w:val="sr-Cyrl-CS"/>
              </w:rPr>
              <w:t>в) доказ о закупу – фотокопија уговора о закупу;</w:t>
            </w:r>
          </w:p>
        </w:tc>
      </w:tr>
      <w:tr w:rsidR="00295474" w:rsidRPr="00295474" w:rsidTr="00E86852">
        <w:tc>
          <w:tcPr>
            <w:tcW w:w="8896" w:type="dxa"/>
            <w:shd w:val="clear" w:color="auto" w:fill="auto"/>
          </w:tcPr>
          <w:p w:rsidR="00295474" w:rsidRPr="00295474" w:rsidRDefault="00295474" w:rsidP="00295474">
            <w:pPr>
              <w:widowControl w:val="0"/>
              <w:jc w:val="both"/>
              <w:rPr>
                <w:szCs w:val="24"/>
                <w:lang w:val="sr-Cyrl-CS"/>
              </w:rPr>
            </w:pPr>
            <w:r w:rsidRPr="00295474">
              <w:rPr>
                <w:szCs w:val="24"/>
                <w:lang w:val="sr-Cyrl-CS"/>
              </w:rPr>
              <w:t>г) доказ о лизингу – фотокопија уговора о лизингу.</w:t>
            </w:r>
          </w:p>
        </w:tc>
      </w:tr>
      <w:tr w:rsidR="00295474" w:rsidRPr="00295474" w:rsidTr="00E86852">
        <w:tc>
          <w:tcPr>
            <w:tcW w:w="8896" w:type="dxa"/>
            <w:shd w:val="clear" w:color="auto" w:fill="auto"/>
          </w:tcPr>
          <w:p w:rsidR="00295474" w:rsidRPr="00295474" w:rsidRDefault="00295474" w:rsidP="00295474">
            <w:pPr>
              <w:widowControl w:val="0"/>
              <w:jc w:val="both"/>
              <w:rPr>
                <w:szCs w:val="24"/>
                <w:lang w:val="sr-Cyrl-CS"/>
              </w:rPr>
            </w:pPr>
            <w:r w:rsidRPr="00295474">
              <w:rPr>
                <w:szCs w:val="24"/>
                <w:lang w:val="sr-Cyrl-CS"/>
              </w:rPr>
              <w:t>б) за камионе, багере точкаше и друга возила код којих постоји законска обавеза регистрације без обзира на основ коришћења (власништво, закуп, лизинг)– копије саобраћајних дозвола (фотокопије и испис из читача) и полисе осигурања важеће на дан отварања;</w:t>
            </w:r>
          </w:p>
        </w:tc>
      </w:tr>
      <w:tr w:rsidR="00295474" w:rsidRPr="00295474" w:rsidTr="00E86852">
        <w:tc>
          <w:tcPr>
            <w:tcW w:w="8896" w:type="dxa"/>
            <w:shd w:val="clear" w:color="auto" w:fill="auto"/>
          </w:tcPr>
          <w:p w:rsidR="00295474" w:rsidRPr="00295474" w:rsidRDefault="00295474" w:rsidP="00295474">
            <w:pPr>
              <w:widowControl w:val="0"/>
              <w:jc w:val="both"/>
              <w:rPr>
                <w:szCs w:val="24"/>
                <w:lang w:val="sr-Cyrl-CS"/>
              </w:rPr>
            </w:pPr>
          </w:p>
          <w:p w:rsidR="00295474" w:rsidRPr="00295474" w:rsidRDefault="00295474" w:rsidP="00295474">
            <w:pPr>
              <w:rPr>
                <w:sz w:val="20"/>
              </w:rPr>
            </w:pPr>
          </w:p>
          <w:p w:rsidR="00295474" w:rsidRPr="00295474" w:rsidRDefault="00295474" w:rsidP="00295474">
            <w:pPr>
              <w:rPr>
                <w:szCs w:val="24"/>
                <w:lang w:val="sr-Cyrl-CS"/>
              </w:rPr>
            </w:pPr>
            <w:r w:rsidRPr="00295474">
              <w:rPr>
                <w:szCs w:val="24"/>
                <w:lang w:val="sr-Cyrl-CS"/>
              </w:rPr>
              <w:t>Наручилац задржава право да од понуђача накнадно захтева доставу оригинала или оверене фотокопије уговора на увид.</w:t>
            </w:r>
          </w:p>
        </w:tc>
      </w:tr>
      <w:tr w:rsidR="00295474" w:rsidRPr="00295474" w:rsidTr="00E86852">
        <w:tc>
          <w:tcPr>
            <w:tcW w:w="8896" w:type="dxa"/>
            <w:shd w:val="clear" w:color="auto" w:fill="auto"/>
          </w:tcPr>
          <w:p w:rsidR="00295474" w:rsidRPr="00295474" w:rsidRDefault="00295474" w:rsidP="00684C5E">
            <w:pPr>
              <w:tabs>
                <w:tab w:val="left" w:pos="709"/>
              </w:tabs>
              <w:spacing w:after="200" w:line="276" w:lineRule="auto"/>
              <w:contextualSpacing/>
              <w:jc w:val="both"/>
              <w:rPr>
                <w:rFonts w:eastAsia="TimesNewRomanPS-BoldMT"/>
                <w:b/>
                <w:bCs/>
                <w:i/>
                <w:szCs w:val="24"/>
                <w:lang w:val="sr-Cyrl-CS"/>
              </w:rPr>
            </w:pPr>
            <w:r w:rsidRPr="00295474">
              <w:rPr>
                <w:rFonts w:eastAsia="Calibri"/>
                <w:bCs/>
                <w:iCs/>
                <w:szCs w:val="24"/>
              </w:rPr>
              <w:t xml:space="preserve">           Понуђач је дужан да попуни Образац изјаве о техничкој опремљености, који је дат у </w:t>
            </w:r>
            <w:r w:rsidRPr="00684C5E">
              <w:rPr>
                <w:rFonts w:eastAsia="Calibri"/>
                <w:bCs/>
                <w:iCs/>
                <w:szCs w:val="24"/>
              </w:rPr>
              <w:t xml:space="preserve">Поглављу </w:t>
            </w:r>
            <w:r w:rsidRPr="00684C5E">
              <w:rPr>
                <w:rFonts w:eastAsia="Calibri"/>
                <w:bCs/>
                <w:i/>
                <w:iCs/>
                <w:szCs w:val="24"/>
              </w:rPr>
              <w:t>X</w:t>
            </w:r>
            <w:r w:rsidR="00684C5E" w:rsidRPr="00684C5E">
              <w:rPr>
                <w:rFonts w:eastAsia="Calibri"/>
                <w:bCs/>
                <w:i/>
                <w:iCs/>
                <w:szCs w:val="24"/>
              </w:rPr>
              <w:t>X</w:t>
            </w:r>
            <w:r w:rsidRPr="00684C5E">
              <w:rPr>
                <w:rFonts w:eastAsia="Calibri"/>
                <w:bCs/>
                <w:i/>
                <w:iCs/>
                <w:szCs w:val="24"/>
              </w:rPr>
              <w:t>I.</w:t>
            </w:r>
            <w:r w:rsidRPr="00295474">
              <w:rPr>
                <w:rFonts w:eastAsia="Calibri"/>
                <w:bCs/>
                <w:iCs/>
                <w:szCs w:val="24"/>
              </w:rPr>
              <w:t xml:space="preserve"> </w:t>
            </w:r>
            <w:r w:rsidR="00684C5E">
              <w:rPr>
                <w:rFonts w:eastAsia="Calibri"/>
                <w:bCs/>
                <w:iCs/>
                <w:szCs w:val="24"/>
              </w:rPr>
              <w:t>К</w:t>
            </w:r>
            <w:r w:rsidRPr="00295474">
              <w:rPr>
                <w:rFonts w:eastAsia="Calibri"/>
                <w:bCs/>
                <w:iCs/>
                <w:szCs w:val="24"/>
              </w:rPr>
              <w:t xml:space="preserve">онкурсне документације. Образац мора бити оверен печатом и потписан од стране одговорног лица и достављен уз понуду. </w:t>
            </w:r>
          </w:p>
        </w:tc>
      </w:tr>
    </w:tbl>
    <w:p w:rsidR="00295474" w:rsidRPr="00295474" w:rsidRDefault="00295474" w:rsidP="00295474">
      <w:pPr>
        <w:tabs>
          <w:tab w:val="left" w:pos="709"/>
        </w:tabs>
        <w:spacing w:line="276" w:lineRule="auto"/>
        <w:contextualSpacing/>
        <w:jc w:val="both"/>
        <w:rPr>
          <w:rFonts w:eastAsia="TimesNewRomanPS-BoldMT"/>
          <w:b/>
          <w:bCs/>
          <w:i/>
          <w:szCs w:val="24"/>
        </w:rPr>
      </w:pPr>
      <w:r w:rsidRPr="00295474">
        <w:rPr>
          <w:rFonts w:eastAsia="TimesNewRomanPS-BoldMT"/>
          <w:b/>
          <w:bCs/>
          <w:i/>
          <w:szCs w:val="24"/>
        </w:rPr>
        <w:t xml:space="preserve">              </w:t>
      </w:r>
    </w:p>
    <w:p w:rsidR="00295474" w:rsidRPr="00295474" w:rsidRDefault="00295474" w:rsidP="00295474">
      <w:pPr>
        <w:tabs>
          <w:tab w:val="left" w:pos="709"/>
        </w:tabs>
        <w:spacing w:line="276" w:lineRule="auto"/>
        <w:contextualSpacing/>
        <w:jc w:val="both"/>
        <w:rPr>
          <w:rFonts w:eastAsia="TimesNewRomanPS-BoldMT"/>
          <w:b/>
          <w:bCs/>
          <w:i/>
          <w:szCs w:val="24"/>
          <w:lang w:val="sr-Cyrl-CS"/>
        </w:rPr>
      </w:pPr>
      <w:r w:rsidRPr="00295474">
        <w:rPr>
          <w:rFonts w:eastAsia="TimesNewRomanPS-BoldMT"/>
          <w:b/>
          <w:bCs/>
          <w:i/>
          <w:szCs w:val="24"/>
        </w:rPr>
        <w:t xml:space="preserve">             4) за к</w:t>
      </w:r>
      <w:r w:rsidRPr="00295474">
        <w:rPr>
          <w:rFonts w:eastAsia="TimesNewRomanPS-BoldMT"/>
          <w:b/>
          <w:bCs/>
          <w:i/>
          <w:szCs w:val="24"/>
          <w:lang w:val="sr-Cyrl-CS"/>
        </w:rPr>
        <w:t>адровски капацитет:</w:t>
      </w:r>
    </w:p>
    <w:p w:rsidR="00295474" w:rsidRPr="00295474" w:rsidRDefault="00295474" w:rsidP="00295474">
      <w:pPr>
        <w:rPr>
          <w:sz w:val="2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6"/>
      </w:tblGrid>
      <w:tr w:rsidR="00295474" w:rsidRPr="00295474" w:rsidTr="00E86852">
        <w:tc>
          <w:tcPr>
            <w:tcW w:w="8946" w:type="dxa"/>
            <w:shd w:val="clear" w:color="auto" w:fill="auto"/>
          </w:tcPr>
          <w:p w:rsidR="00295474" w:rsidRPr="00295474" w:rsidRDefault="008C038D" w:rsidP="00295474">
            <w:pPr>
              <w:autoSpaceDE w:val="0"/>
              <w:autoSpaceDN w:val="0"/>
              <w:adjustRightInd w:val="0"/>
              <w:jc w:val="both"/>
              <w:rPr>
                <w:szCs w:val="24"/>
                <w:lang w:val="sr-Cyrl-CS"/>
              </w:rPr>
            </w:pPr>
            <w:r>
              <w:rPr>
                <w:szCs w:val="24"/>
                <w:lang w:val="sr-Cyrl-CS"/>
              </w:rPr>
              <w:t>а</w:t>
            </w:r>
            <w:r w:rsidR="00295474" w:rsidRPr="00295474">
              <w:rPr>
                <w:szCs w:val="24"/>
                <w:lang w:val="sr-Cyrl-CS"/>
              </w:rPr>
              <w:t xml:space="preserve">) фотокопије личних лиценци са потврдама Инжењерске коморе Србије ( уз </w:t>
            </w:r>
          </w:p>
        </w:tc>
      </w:tr>
      <w:tr w:rsidR="00295474" w:rsidRPr="00295474" w:rsidTr="00E86852">
        <w:tc>
          <w:tcPr>
            <w:tcW w:w="8946" w:type="dxa"/>
            <w:shd w:val="clear" w:color="auto" w:fill="auto"/>
          </w:tcPr>
          <w:p w:rsidR="00295474" w:rsidRPr="00295474" w:rsidRDefault="00295474" w:rsidP="00295474">
            <w:pPr>
              <w:autoSpaceDE w:val="0"/>
              <w:autoSpaceDN w:val="0"/>
              <w:adjustRightInd w:val="0"/>
              <w:rPr>
                <w:szCs w:val="24"/>
                <w:lang w:val="sr-Cyrl-CS"/>
              </w:rPr>
            </w:pPr>
            <w:r w:rsidRPr="00295474">
              <w:rPr>
                <w:szCs w:val="24"/>
                <w:lang w:val="sr-Cyrl-CS"/>
              </w:rPr>
              <w:t xml:space="preserve">сваку лиценцу)  да су носиоци лиценци чланови Инжењерске коморе Србије, </w:t>
            </w:r>
            <w:r w:rsidRPr="00295474">
              <w:rPr>
                <w:szCs w:val="24"/>
              </w:rPr>
              <w:t xml:space="preserve">као и </w:t>
            </w:r>
            <w:r w:rsidRPr="00295474">
              <w:rPr>
                <w:szCs w:val="24"/>
                <w:lang w:val="sr-Cyrl-CS"/>
              </w:rPr>
              <w:t>да им одлуком Суда части издате лиценце нису одузете (потврда о важности лиценце). Фотокопије потврда о важности лиценце морају се оверити печатом имаоца лиценце и његовим потписом;</w:t>
            </w:r>
          </w:p>
        </w:tc>
      </w:tr>
      <w:tr w:rsidR="00295474" w:rsidRPr="00295474" w:rsidTr="00E86852">
        <w:tc>
          <w:tcPr>
            <w:tcW w:w="8946" w:type="dxa"/>
            <w:shd w:val="clear" w:color="auto" w:fill="auto"/>
          </w:tcPr>
          <w:p w:rsidR="00295474" w:rsidRPr="00295474" w:rsidRDefault="00295474" w:rsidP="00CA4B60">
            <w:pPr>
              <w:autoSpaceDE w:val="0"/>
              <w:autoSpaceDN w:val="0"/>
              <w:adjustRightInd w:val="0"/>
              <w:rPr>
                <w:color w:val="00B050"/>
                <w:szCs w:val="24"/>
                <w:lang w:val="sr-Cyrl-CS"/>
              </w:rPr>
            </w:pPr>
            <w:r w:rsidRPr="00295474">
              <w:rPr>
                <w:szCs w:val="24"/>
                <w:lang w:val="sr-Cyrl-CS"/>
              </w:rPr>
              <w:t xml:space="preserve">        в) доказ о радном статусу: за носиоце лиценци који су код понуђача запослени – фотокопију уговора о раду и М-А образац, односно за носиоце лиценци  који </w:t>
            </w:r>
            <w:r w:rsidR="008B4101">
              <w:rPr>
                <w:szCs w:val="24"/>
                <w:lang w:val="sr-Cyrl-CS"/>
              </w:rPr>
              <w:t xml:space="preserve">нису </w:t>
            </w:r>
            <w:r w:rsidRPr="00295474">
              <w:rPr>
                <w:szCs w:val="24"/>
                <w:lang w:val="sr-Cyrl-CS"/>
              </w:rPr>
              <w:t xml:space="preserve"> запослени код понуђача: уговор – фотокопија уговора о делу / уговора о обављању привремених и повремених послова или другог уговора о радном ангажовању, у складу са Законом о раду</w:t>
            </w:r>
          </w:p>
        </w:tc>
      </w:tr>
    </w:tbl>
    <w:p w:rsidR="00295474" w:rsidRPr="00295474" w:rsidRDefault="00295474" w:rsidP="00295474">
      <w:pPr>
        <w:autoSpaceDE w:val="0"/>
        <w:autoSpaceDN w:val="0"/>
        <w:adjustRightInd w:val="0"/>
        <w:rPr>
          <w:rFonts w:ascii="Calibri-Italic" w:eastAsia="Calibri-Bold" w:hAnsi="Calibri-Italic" w:cs="Calibri-Italic"/>
          <w:i/>
          <w:iCs/>
          <w:color w:val="000000"/>
          <w:szCs w:val="24"/>
        </w:rPr>
      </w:pPr>
    </w:p>
    <w:p w:rsidR="00295474" w:rsidRPr="00295474" w:rsidRDefault="00295474" w:rsidP="00295474">
      <w:pPr>
        <w:autoSpaceDE w:val="0"/>
        <w:autoSpaceDN w:val="0"/>
        <w:adjustRightInd w:val="0"/>
        <w:rPr>
          <w:rFonts w:ascii="Calibri-Italic" w:eastAsia="Calibri-Bold" w:hAnsi="Calibri-Italic" w:cs="Calibri-Italic"/>
          <w:i/>
          <w:iCs/>
          <w:color w:val="000000"/>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6"/>
      </w:tblGrid>
      <w:tr w:rsidR="00295474" w:rsidRPr="00295474" w:rsidTr="00E86852">
        <w:tc>
          <w:tcPr>
            <w:tcW w:w="8896" w:type="dxa"/>
            <w:shd w:val="clear" w:color="auto" w:fill="auto"/>
          </w:tcPr>
          <w:p w:rsidR="00295474" w:rsidRPr="00295474" w:rsidRDefault="00295474" w:rsidP="00295474">
            <w:pPr>
              <w:autoSpaceDE w:val="0"/>
              <w:autoSpaceDN w:val="0"/>
              <w:adjustRightInd w:val="0"/>
              <w:rPr>
                <w:rFonts w:eastAsia="Calibri-Bold"/>
                <w:b/>
                <w:i/>
                <w:iCs/>
                <w:color w:val="000000"/>
                <w:szCs w:val="24"/>
                <w:u w:val="single"/>
              </w:rPr>
            </w:pPr>
            <w:r w:rsidRPr="00295474">
              <w:rPr>
                <w:rFonts w:eastAsia="Calibri-Bold"/>
                <w:b/>
                <w:i/>
                <w:iCs/>
                <w:color w:val="000000"/>
                <w:szCs w:val="24"/>
                <w:u w:val="single"/>
              </w:rPr>
              <w:t>Доказивање испуњености додатних услова уколико понуду подноси група понуђача</w:t>
            </w:r>
          </w:p>
        </w:tc>
      </w:tr>
      <w:tr w:rsidR="00295474" w:rsidRPr="00295474" w:rsidTr="00E86852">
        <w:tc>
          <w:tcPr>
            <w:tcW w:w="8896" w:type="dxa"/>
            <w:shd w:val="clear" w:color="auto" w:fill="auto"/>
          </w:tcPr>
          <w:p w:rsidR="00295474" w:rsidRPr="00295474" w:rsidRDefault="00295474" w:rsidP="00295474">
            <w:pPr>
              <w:autoSpaceDE w:val="0"/>
              <w:autoSpaceDN w:val="0"/>
              <w:adjustRightInd w:val="0"/>
              <w:rPr>
                <w:rFonts w:eastAsia="Calibri-Bold"/>
                <w:bCs/>
                <w:color w:val="000000"/>
                <w:szCs w:val="24"/>
              </w:rPr>
            </w:pPr>
            <w:r w:rsidRPr="00295474">
              <w:rPr>
                <w:rFonts w:eastAsia="Calibri-Bold"/>
                <w:bCs/>
                <w:color w:val="000000"/>
                <w:szCs w:val="24"/>
              </w:rPr>
              <w:t xml:space="preserve">         Додатне услове група понуђача испуњава заједно.</w:t>
            </w:r>
          </w:p>
        </w:tc>
      </w:tr>
    </w:tbl>
    <w:p w:rsidR="00295474" w:rsidRPr="00295474" w:rsidRDefault="00295474" w:rsidP="00295474">
      <w:pPr>
        <w:rPr>
          <w:sz w:val="20"/>
        </w:rPr>
      </w:pPr>
    </w:p>
    <w:p w:rsidR="00295474" w:rsidRPr="00295474" w:rsidRDefault="00295474" w:rsidP="00295474">
      <w:pPr>
        <w:jc w:val="both"/>
        <w:rPr>
          <w:szCs w:val="24"/>
        </w:rPr>
      </w:pPr>
    </w:p>
    <w:p w:rsidR="00295474" w:rsidRPr="00295474" w:rsidRDefault="00295474" w:rsidP="00295474">
      <w:pPr>
        <w:jc w:val="both"/>
        <w:rPr>
          <w:szCs w:val="24"/>
          <w:lang w:val="sr-Cyrl-CS"/>
        </w:rPr>
      </w:pPr>
      <w:r w:rsidRPr="00295474">
        <w:rPr>
          <w:rFonts w:ascii="Arial" w:eastAsia="TimesNewRomanPS-BoldMT" w:hAnsi="Arial" w:cs="Arial"/>
          <w:sz w:val="20"/>
          <w:lang w:val="sr-Cyrl-CS"/>
        </w:rPr>
        <w:tab/>
      </w:r>
      <w:r w:rsidRPr="00295474">
        <w:rPr>
          <w:rFonts w:eastAsia="TimesNewRomanPS-BoldMT"/>
          <w:szCs w:val="24"/>
          <w:lang w:val="sr-Cyrl-CS"/>
        </w:rPr>
        <w:t>Наведени докази о испуњености у</w:t>
      </w:r>
      <w:r w:rsidR="00622E61">
        <w:rPr>
          <w:rFonts w:eastAsia="TimesNewRomanPS-BoldMT"/>
          <w:szCs w:val="24"/>
          <w:lang w:val="sr-Cyrl-CS"/>
        </w:rPr>
        <w:t>слова, након захтева Наручиоца</w:t>
      </w:r>
      <w:r w:rsidR="00622E61" w:rsidRPr="009F2D2C">
        <w:rPr>
          <w:rFonts w:eastAsia="TimesNewRomanPS-BoldMT"/>
          <w:szCs w:val="24"/>
          <w:lang w:val="sr-Cyrl-CS"/>
        </w:rPr>
        <w:t xml:space="preserve">, </w:t>
      </w:r>
      <w:r w:rsidRPr="009F2D2C">
        <w:rPr>
          <w:rFonts w:eastAsia="TimesNewRomanPS-BoldMT"/>
          <w:szCs w:val="24"/>
          <w:lang w:val="sr-Cyrl-CS"/>
        </w:rPr>
        <w:t xml:space="preserve"> достављају се</w:t>
      </w:r>
      <w:r w:rsidRPr="00295474">
        <w:rPr>
          <w:rFonts w:eastAsia="TimesNewRomanPS-BoldMT"/>
          <w:szCs w:val="24"/>
          <w:lang w:val="sr-Cyrl-CS"/>
        </w:rPr>
        <w:t xml:space="preserve">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у примереном року који му одреди  Наручилац, </w:t>
      </w:r>
      <w:r w:rsidRPr="00295474">
        <w:rPr>
          <w:szCs w:val="24"/>
          <w:lang w:val="sr-Cyrl-CS"/>
        </w:rPr>
        <w:t xml:space="preserve">који </w:t>
      </w:r>
      <w:r w:rsidRPr="00295474">
        <w:rPr>
          <w:b/>
          <w:i/>
          <w:szCs w:val="24"/>
          <w:lang w:val="sr-Cyrl-CS"/>
        </w:rPr>
        <w:t>не може бити краћи од пет дана</w:t>
      </w:r>
      <w:r w:rsidRPr="00295474">
        <w:rPr>
          <w:szCs w:val="24"/>
          <w:lang w:val="sr-Cyrl-CS"/>
        </w:rPr>
        <w:t>,</w:t>
      </w:r>
      <w:r w:rsidRPr="00295474">
        <w:rPr>
          <w:rFonts w:eastAsia="TimesNewRomanPS-BoldMT"/>
          <w:szCs w:val="24"/>
          <w:lang w:val="sr-Cyrl-CS"/>
        </w:rPr>
        <w:t>.</w:t>
      </w:r>
    </w:p>
    <w:p w:rsidR="00295474" w:rsidRPr="00295474" w:rsidRDefault="00295474" w:rsidP="00295474">
      <w:pPr>
        <w:jc w:val="both"/>
        <w:rPr>
          <w:b/>
          <w:i/>
          <w:szCs w:val="24"/>
          <w:lang w:val="sr-Cyrl-CS"/>
        </w:rPr>
      </w:pPr>
      <w:r w:rsidRPr="00295474">
        <w:rPr>
          <w:szCs w:val="24"/>
          <w:lang w:val="sr-Cyrl-CS"/>
        </w:rPr>
        <w:tab/>
        <w:t xml:space="preserve">Ако понуђач у остављеном, примереном року, не достави на увид оригинал или оверену копију тражених доказа, </w:t>
      </w:r>
      <w:r w:rsidRPr="00295474">
        <w:rPr>
          <w:b/>
          <w:i/>
          <w:szCs w:val="24"/>
          <w:lang w:val="sr-Cyrl-CS"/>
        </w:rPr>
        <w:t>наручилац ће његову понуду одбити као неприхва</w:t>
      </w:r>
      <w:r w:rsidRPr="00295474">
        <w:rPr>
          <w:b/>
          <w:i/>
          <w:szCs w:val="24"/>
        </w:rPr>
        <w:t>т</w:t>
      </w:r>
      <w:r w:rsidRPr="00295474">
        <w:rPr>
          <w:b/>
          <w:i/>
          <w:szCs w:val="24"/>
          <w:lang w:val="sr-Cyrl-CS"/>
        </w:rPr>
        <w:t>љиву.</w:t>
      </w:r>
    </w:p>
    <w:p w:rsidR="00295474" w:rsidRPr="00295474" w:rsidRDefault="00295474" w:rsidP="00295474">
      <w:pPr>
        <w:ind w:firstLine="708"/>
        <w:jc w:val="both"/>
        <w:rPr>
          <w:szCs w:val="24"/>
          <w:lang w:val="ru-RU"/>
        </w:rPr>
      </w:pPr>
      <w:r w:rsidRPr="00295474">
        <w:rPr>
          <w:szCs w:val="24"/>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r w:rsidRPr="00295474">
        <w:rPr>
          <w:szCs w:val="24"/>
        </w:rPr>
        <w:t xml:space="preserve"> </w:t>
      </w:r>
      <w:r w:rsidRPr="00295474">
        <w:rPr>
          <w:szCs w:val="24"/>
          <w:lang w:val="ru-RU"/>
        </w:rPr>
        <w:t xml:space="preserve">Уколико је доказ о испуњености </w:t>
      </w:r>
      <w:r w:rsidRPr="00295474">
        <w:rPr>
          <w:szCs w:val="24"/>
        </w:rPr>
        <w:t xml:space="preserve"> </w:t>
      </w:r>
      <w:r w:rsidRPr="00295474">
        <w:rPr>
          <w:szCs w:val="24"/>
          <w:lang w:val="ru-RU"/>
        </w:rPr>
        <w:t>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95474" w:rsidRPr="00295474" w:rsidRDefault="00295474" w:rsidP="00295474">
      <w:pPr>
        <w:ind w:firstLine="708"/>
        <w:jc w:val="both"/>
        <w:rPr>
          <w:szCs w:val="24"/>
          <w:lang w:val="ru-RU"/>
        </w:rPr>
      </w:pPr>
    </w:p>
    <w:p w:rsidR="00295474" w:rsidRPr="00295474" w:rsidRDefault="00295474" w:rsidP="00295474">
      <w:pPr>
        <w:ind w:firstLine="708"/>
        <w:jc w:val="both"/>
        <w:rPr>
          <w:rFonts w:ascii="Calibri" w:hAnsi="Calibri"/>
          <w:szCs w:val="24"/>
          <w:lang w:val="ru-RU"/>
        </w:rPr>
      </w:pPr>
      <w:r w:rsidRPr="00295474">
        <w:rPr>
          <w:szCs w:val="24"/>
          <w:lang w:val="ru-RU"/>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w:t>
      </w:r>
      <w:r w:rsidRPr="00295474">
        <w:rPr>
          <w:szCs w:val="24"/>
          <w:lang w:val="ru-RU"/>
        </w:rPr>
        <w:lastRenderedPageBreak/>
        <w:t>одговорношћу оверену пред судским или управним органом, јавним бележником или другим надлежним органом те државе.</w:t>
      </w:r>
    </w:p>
    <w:p w:rsidR="00295474" w:rsidRPr="00295474" w:rsidRDefault="00295474" w:rsidP="00295474">
      <w:pPr>
        <w:ind w:firstLine="708"/>
        <w:jc w:val="both"/>
        <w:rPr>
          <w:szCs w:val="24"/>
          <w:lang w:val="ru-RU"/>
        </w:rPr>
      </w:pPr>
      <w:r w:rsidRPr="00295474">
        <w:rPr>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95474" w:rsidRPr="00295474" w:rsidRDefault="00295474" w:rsidP="00295474">
      <w:pPr>
        <w:ind w:firstLine="708"/>
        <w:jc w:val="both"/>
        <w:rPr>
          <w:szCs w:val="24"/>
          <w:lang w:val="ru-RU"/>
        </w:rPr>
      </w:pPr>
      <w:r w:rsidRPr="00295474">
        <w:rPr>
          <w:szCs w:val="24"/>
          <w:lang w:val="ru-RU"/>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605CBC" w:rsidRPr="009875EC" w:rsidRDefault="00605CBC" w:rsidP="009875EC">
      <w:pPr>
        <w:ind w:firstLine="708"/>
        <w:jc w:val="both"/>
        <w:rPr>
          <w:szCs w:val="24"/>
          <w:lang w:val="ru-RU"/>
        </w:rPr>
      </w:pPr>
    </w:p>
    <w:p w:rsidR="00D57045" w:rsidRPr="00D57045" w:rsidRDefault="00937C89" w:rsidP="00A86DC9">
      <w:pPr>
        <w:pStyle w:val="Heading2"/>
        <w:rPr>
          <w:b w:val="0"/>
          <w:bCs w:val="0"/>
          <w:i w:val="0"/>
          <w:iCs w:val="0"/>
        </w:rPr>
      </w:pPr>
      <w:r w:rsidRPr="00D57045">
        <w:lastRenderedPageBreak/>
        <w:t>VI. УПУТСТВО ПОНУЂАЧИМА КАКО ДА САЧИНЕ ПОНУДУ</w:t>
      </w:r>
    </w:p>
    <w:p w:rsidR="00937C89" w:rsidRPr="00254442" w:rsidRDefault="00DB061C" w:rsidP="00733AFC">
      <w:pPr>
        <w:pStyle w:val="Heading3"/>
        <w:numPr>
          <w:ilvl w:val="0"/>
          <w:numId w:val="19"/>
        </w:numPr>
        <w:rPr>
          <w:rFonts w:eastAsia="Calibri-Bold"/>
        </w:rPr>
      </w:pPr>
      <w:r w:rsidRPr="00254442">
        <w:rPr>
          <w:rFonts w:eastAsia="Calibri-Bold"/>
        </w:rPr>
        <w:t>ПОДАЦИ О ЈЕЗИКУ НА КОЈЕМ ПОНУДА МОРА ДА БУДЕ САСТАВЉЕНА</w:t>
      </w:r>
    </w:p>
    <w:p w:rsidR="00DB061C" w:rsidRDefault="00937C89" w:rsidP="008240F7">
      <w:pPr>
        <w:autoSpaceDE w:val="0"/>
        <w:autoSpaceDN w:val="0"/>
        <w:adjustRightInd w:val="0"/>
        <w:ind w:left="360" w:firstLine="348"/>
        <w:rPr>
          <w:rFonts w:eastAsia="Calibri-Bold"/>
          <w:szCs w:val="24"/>
        </w:rPr>
      </w:pPr>
      <w:r w:rsidRPr="00DD32FC">
        <w:rPr>
          <w:rFonts w:eastAsia="Calibri-Bold"/>
          <w:color w:val="000000"/>
          <w:szCs w:val="24"/>
        </w:rPr>
        <w:t xml:space="preserve">Понуда мора бити </w:t>
      </w:r>
      <w:r w:rsidR="00F82DCF">
        <w:rPr>
          <w:rFonts w:eastAsia="Calibri-Bold"/>
          <w:color w:val="000000"/>
          <w:szCs w:val="24"/>
        </w:rPr>
        <w:t xml:space="preserve">састављена </w:t>
      </w:r>
      <w:r w:rsidRPr="00DD32FC">
        <w:rPr>
          <w:rFonts w:eastAsia="Calibri-Bold"/>
          <w:color w:val="000000"/>
          <w:szCs w:val="24"/>
        </w:rPr>
        <w:t xml:space="preserve">на српском </w:t>
      </w:r>
      <w:r w:rsidR="00FA6277">
        <w:rPr>
          <w:rFonts w:eastAsia="Calibri-Bold"/>
          <w:szCs w:val="24"/>
        </w:rPr>
        <w:t>ј</w:t>
      </w:r>
      <w:r w:rsidRPr="00FA6277">
        <w:rPr>
          <w:rFonts w:eastAsia="Calibri-Bold"/>
          <w:szCs w:val="24"/>
        </w:rPr>
        <w:t>езику.</w:t>
      </w:r>
    </w:p>
    <w:p w:rsidR="00295474" w:rsidRPr="00FA6277" w:rsidRDefault="00295474" w:rsidP="008240F7">
      <w:pPr>
        <w:autoSpaceDE w:val="0"/>
        <w:autoSpaceDN w:val="0"/>
        <w:adjustRightInd w:val="0"/>
        <w:ind w:left="360" w:firstLine="348"/>
        <w:rPr>
          <w:rFonts w:eastAsia="Calibri-Bold"/>
          <w:szCs w:val="24"/>
        </w:rPr>
      </w:pPr>
    </w:p>
    <w:p w:rsidR="00295474" w:rsidRPr="008240F7" w:rsidRDefault="00295474" w:rsidP="00295474">
      <w:pPr>
        <w:pStyle w:val="Heading3"/>
        <w:rPr>
          <w:rFonts w:eastAsia="Calibri-Bold"/>
          <w:color w:val="000000"/>
        </w:rPr>
      </w:pPr>
      <w:r w:rsidRPr="00A24497">
        <w:t>НАЧИН</w:t>
      </w:r>
      <w:r w:rsidRPr="00DB061C">
        <w:t xml:space="preserve"> НА КОЈИ ПОНУДА МОРА ДА БУДЕ </w:t>
      </w:r>
      <w:r>
        <w:t xml:space="preserve">ПОДНЕТА И </w:t>
      </w:r>
      <w:r w:rsidRPr="00DB061C">
        <w:t>САЧИЊЕНА</w:t>
      </w:r>
    </w:p>
    <w:p w:rsidR="00295474" w:rsidRDefault="00295474" w:rsidP="00295474">
      <w:pPr>
        <w:ind w:left="360" w:firstLine="348"/>
        <w:rPr>
          <w:bCs/>
          <w:iCs/>
          <w:szCs w:val="24"/>
        </w:rPr>
      </w:pPr>
      <w:r>
        <w:rPr>
          <w:bCs/>
          <w:iCs/>
          <w:szCs w:val="24"/>
        </w:rPr>
        <w:t xml:space="preserve">Понуђач понуду подноси непосредно или путем поште у затвореној коверти или </w:t>
      </w:r>
    </w:p>
    <w:p w:rsidR="00295474" w:rsidRDefault="00295474" w:rsidP="00295474">
      <w:pPr>
        <w:rPr>
          <w:bCs/>
          <w:iCs/>
          <w:szCs w:val="24"/>
        </w:rPr>
      </w:pPr>
      <w:r>
        <w:rPr>
          <w:bCs/>
          <w:iCs/>
          <w:szCs w:val="24"/>
        </w:rPr>
        <w:t>кутији, затворену на начин  да се приликом отварања понуда може са сигурношћу утврдити да се први пут отвара.</w:t>
      </w:r>
    </w:p>
    <w:p w:rsidR="00295474" w:rsidRDefault="00295474" w:rsidP="00295474">
      <w:pPr>
        <w:rPr>
          <w:bCs/>
          <w:iCs/>
          <w:szCs w:val="24"/>
        </w:rPr>
      </w:pPr>
      <w:r>
        <w:rPr>
          <w:bCs/>
          <w:iCs/>
          <w:szCs w:val="24"/>
        </w:rPr>
        <w:tab/>
        <w:t>Понуђач може да поднесе само једну понуду.</w:t>
      </w:r>
    </w:p>
    <w:p w:rsidR="00295474" w:rsidRDefault="00295474" w:rsidP="00295474">
      <w:pPr>
        <w:jc w:val="both"/>
        <w:rPr>
          <w:iCs/>
          <w:szCs w:val="24"/>
        </w:rPr>
      </w:pPr>
      <w:r>
        <w:rPr>
          <w:bCs/>
          <w:iCs/>
          <w:szCs w:val="24"/>
        </w:rPr>
        <w:tab/>
      </w:r>
      <w:r w:rsidRPr="00367671">
        <w:rPr>
          <w:iCs/>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Pr>
          <w:iCs/>
          <w:szCs w:val="24"/>
        </w:rPr>
        <w:t xml:space="preserve"> Све понуде које су поднете супротно овој забрани,  Наручилац ће да одбије.</w:t>
      </w:r>
    </w:p>
    <w:p w:rsidR="00295474" w:rsidRDefault="00295474" w:rsidP="00295474">
      <w:pPr>
        <w:jc w:val="both"/>
        <w:rPr>
          <w:iCs/>
          <w:szCs w:val="24"/>
        </w:rPr>
      </w:pPr>
    </w:p>
    <w:p w:rsidR="00295474" w:rsidRPr="007C3D54" w:rsidRDefault="00295474" w:rsidP="00295474">
      <w:pPr>
        <w:ind w:firstLine="708"/>
        <w:jc w:val="both"/>
        <w:rPr>
          <w:iCs/>
          <w:szCs w:val="24"/>
        </w:rPr>
      </w:pPr>
      <w:r w:rsidRPr="00367671">
        <w:rPr>
          <w:iCs/>
          <w:szCs w:val="24"/>
        </w:rPr>
        <w:t xml:space="preserve">У Обрасцу понуде </w:t>
      </w:r>
      <w:r w:rsidRPr="00367671">
        <w:rPr>
          <w:iCs/>
          <w:szCs w:val="24"/>
          <w:lang w:val="sr-Cyrl-CS"/>
        </w:rPr>
        <w:t>(</w:t>
      </w:r>
      <w:r w:rsidRPr="00F01E89">
        <w:rPr>
          <w:iCs/>
          <w:szCs w:val="24"/>
          <w:lang w:val="sr-Cyrl-CS"/>
        </w:rPr>
        <w:t xml:space="preserve">Поглавље </w:t>
      </w:r>
      <w:r w:rsidRPr="00F01E89">
        <w:rPr>
          <w:iCs/>
          <w:szCs w:val="24"/>
        </w:rPr>
        <w:t>VII.</w:t>
      </w:r>
      <w:r>
        <w:rPr>
          <w:b/>
          <w:iCs/>
          <w:szCs w:val="24"/>
        </w:rPr>
        <w:t xml:space="preserve"> </w:t>
      </w:r>
      <w:r w:rsidRPr="00907591">
        <w:rPr>
          <w:iCs/>
          <w:szCs w:val="24"/>
        </w:rPr>
        <w:t>Конкурсне документације</w:t>
      </w:r>
      <w:r w:rsidRPr="00367671">
        <w:rPr>
          <w:iCs/>
          <w:szCs w:val="24"/>
          <w:lang w:val="ru-RU"/>
        </w:rPr>
        <w:t>)</w:t>
      </w:r>
      <w:r w:rsidRPr="00367671">
        <w:rPr>
          <w:iCs/>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95474" w:rsidRPr="008240F7" w:rsidRDefault="00295474" w:rsidP="00295474">
      <w:pPr>
        <w:ind w:left="360"/>
        <w:rPr>
          <w:rFonts w:eastAsia="Calibri-Bold"/>
          <w:color w:val="000000"/>
          <w:szCs w:val="24"/>
        </w:rPr>
      </w:pPr>
      <w:r>
        <w:rPr>
          <w:rFonts w:eastAsia="Calibri-Bold"/>
          <w:color w:val="000000"/>
          <w:szCs w:val="24"/>
        </w:rPr>
        <w:tab/>
        <w:t>На полеђини коверте или на кутији навести назив и адресу понуђача.</w:t>
      </w:r>
    </w:p>
    <w:p w:rsidR="00295474" w:rsidRDefault="00295474" w:rsidP="00295474">
      <w:pPr>
        <w:ind w:left="708"/>
        <w:jc w:val="both"/>
        <w:rPr>
          <w:rFonts w:eastAsia="TimesNewRomanPSMT"/>
          <w:bCs/>
          <w:szCs w:val="24"/>
        </w:rPr>
      </w:pPr>
      <w:r>
        <w:rPr>
          <w:rFonts w:eastAsia="TimesNewRomanPSMT"/>
          <w:bCs/>
          <w:szCs w:val="24"/>
        </w:rPr>
        <w:t xml:space="preserve">У случају да понуду подноси група понуђача ( заједничка понуда) , на коверти је </w:t>
      </w:r>
    </w:p>
    <w:p w:rsidR="00295474" w:rsidRDefault="00295474" w:rsidP="00295474">
      <w:pPr>
        <w:jc w:val="both"/>
        <w:rPr>
          <w:rFonts w:eastAsia="TimesNewRomanPSMT"/>
          <w:szCs w:val="24"/>
        </w:rPr>
      </w:pPr>
      <w:r>
        <w:rPr>
          <w:rFonts w:eastAsia="TimesNewRomanPSMT"/>
          <w:bCs/>
          <w:szCs w:val="24"/>
        </w:rPr>
        <w:t xml:space="preserve">потребно назначити </w:t>
      </w:r>
      <w:r>
        <w:rPr>
          <w:rFonts w:eastAsia="TimesNewRomanPSMT"/>
          <w:szCs w:val="24"/>
        </w:rPr>
        <w:t xml:space="preserve">да се </w:t>
      </w:r>
      <w:r w:rsidRPr="007A430F">
        <w:rPr>
          <w:rFonts w:eastAsia="TimesNewRomanPSMT"/>
          <w:szCs w:val="24"/>
        </w:rPr>
        <w:t xml:space="preserve">се </w:t>
      </w:r>
      <w:r>
        <w:rPr>
          <w:rFonts w:eastAsia="TimesNewRomanPSMT"/>
          <w:szCs w:val="24"/>
        </w:rPr>
        <w:t xml:space="preserve">ради о групи понуђача и навести називе и адресу свих понуђача из групе понуђача. </w:t>
      </w:r>
    </w:p>
    <w:p w:rsidR="00295474" w:rsidRPr="007C3D54" w:rsidRDefault="00295474" w:rsidP="00295474">
      <w:pPr>
        <w:jc w:val="both"/>
        <w:rPr>
          <w:rFonts w:eastAsia="TimesNewRomanPSMT"/>
          <w:bCs/>
          <w:szCs w:val="24"/>
        </w:rPr>
      </w:pPr>
      <w:r>
        <w:rPr>
          <w:rFonts w:eastAsia="TimesNewRomanPSMT"/>
          <w:szCs w:val="24"/>
        </w:rPr>
        <w:tab/>
        <w:t>Понуду доставити на адресу (Наручиоца</w:t>
      </w:r>
      <w:r w:rsidR="009F2D2C">
        <w:rPr>
          <w:rFonts w:eastAsia="TimesNewRomanPSMT"/>
          <w:szCs w:val="24"/>
        </w:rPr>
        <w:t>) Војводе Мишића 45, 15320 Љубовија</w:t>
      </w:r>
      <w:r>
        <w:rPr>
          <w:rFonts w:eastAsia="TimesNewRomanPSMT"/>
          <w:szCs w:val="24"/>
        </w:rPr>
        <w:t xml:space="preserve"> са назнаком </w:t>
      </w:r>
      <w:r w:rsidRPr="00F85916">
        <w:rPr>
          <w:rFonts w:eastAsia="TimesNewRomanPSMT"/>
          <w:b/>
          <w:i/>
          <w:szCs w:val="24"/>
        </w:rPr>
        <w:t>„Понуда за јавну набавку радова</w:t>
      </w:r>
      <w:bookmarkStart w:id="1" w:name="Text28"/>
      <w:r w:rsidR="009F2D2C">
        <w:rPr>
          <w:rFonts w:eastAsia="TimesNewRomanPSMT"/>
          <w:b/>
          <w:i/>
          <w:szCs w:val="24"/>
        </w:rPr>
        <w:t xml:space="preserve">  </w:t>
      </w:r>
      <w:bookmarkEnd w:id="1"/>
      <w:r w:rsidR="009F2D2C">
        <w:rPr>
          <w:rFonts w:eastAsia="TimesNewRomanPSMT"/>
          <w:b/>
          <w:i/>
          <w:szCs w:val="24"/>
        </w:rPr>
        <w:t xml:space="preserve">на чишћењу заплава преграде код Римског моста </w:t>
      </w:r>
      <w:r w:rsidRPr="00F85916">
        <w:rPr>
          <w:rFonts w:eastAsia="TimesNewRomanPSMT"/>
          <w:b/>
          <w:i/>
          <w:szCs w:val="24"/>
        </w:rPr>
        <w:t>ЈН</w:t>
      </w:r>
      <w:r w:rsidR="004767A5">
        <w:rPr>
          <w:rFonts w:eastAsia="TimesNewRomanPSMT"/>
          <w:b/>
          <w:i/>
          <w:szCs w:val="24"/>
        </w:rPr>
        <w:t xml:space="preserve"> бр. 43/2016</w:t>
      </w:r>
      <w:r w:rsidRPr="00F85916">
        <w:rPr>
          <w:rFonts w:eastAsia="TimesNewRomanPSMT"/>
          <w:b/>
          <w:i/>
          <w:szCs w:val="24"/>
        </w:rPr>
        <w:t>, НЕ ОТВАРАТИ“.</w:t>
      </w:r>
      <w:r>
        <w:rPr>
          <w:rFonts w:eastAsia="TimesNewRomanPSMT"/>
          <w:szCs w:val="24"/>
        </w:rPr>
        <w:t xml:space="preserve"> Понуда се сматра благовременом, ако је примљена од стране наручиоца до</w:t>
      </w:r>
      <w:r w:rsidR="00F42BE8">
        <w:rPr>
          <w:rFonts w:eastAsia="TimesNewRomanPSMT"/>
          <w:szCs w:val="24"/>
          <w:lang/>
        </w:rPr>
        <w:t xml:space="preserve"> 23.12.2016. </w:t>
      </w:r>
      <w:r>
        <w:rPr>
          <w:rFonts w:eastAsia="TimesNewRomanPSMT"/>
          <w:szCs w:val="24"/>
        </w:rPr>
        <w:t xml:space="preserve">године, до </w:t>
      </w:r>
      <w:r w:rsidR="00F42BE8">
        <w:rPr>
          <w:rFonts w:eastAsia="TimesNewRomanPSMT"/>
          <w:szCs w:val="24"/>
          <w:lang/>
        </w:rPr>
        <w:t xml:space="preserve">11,00 </w:t>
      </w:r>
      <w:r>
        <w:rPr>
          <w:rFonts w:eastAsia="TimesNewRomanPSMT"/>
          <w:szCs w:val="24"/>
        </w:rPr>
        <w:t>часова.</w:t>
      </w:r>
    </w:p>
    <w:p w:rsidR="00295474" w:rsidRPr="005D11FD" w:rsidRDefault="00295474" w:rsidP="00295474">
      <w:pPr>
        <w:ind w:firstLine="708"/>
        <w:jc w:val="both"/>
        <w:rPr>
          <w:rFonts w:eastAsia="TimesNewRomanPSMT"/>
          <w:bCs/>
          <w:szCs w:val="24"/>
        </w:rPr>
      </w:pPr>
      <w:r>
        <w:rPr>
          <w:rFonts w:eastAsia="TimesNewRomanPSMT"/>
          <w:szCs w:val="24"/>
        </w:rPr>
        <w:t>Наручилац ће по пријему понуде, на коверти, односно кутији, у којој се понуда налази, уписати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пријема понуде наручилац ће навести датум и сат пријема понуде.</w:t>
      </w:r>
    </w:p>
    <w:p w:rsidR="00295474" w:rsidRDefault="00295474" w:rsidP="00295474">
      <w:pPr>
        <w:jc w:val="both"/>
        <w:rPr>
          <w:szCs w:val="24"/>
        </w:rPr>
      </w:pPr>
      <w:r>
        <w:rPr>
          <w:szCs w:val="24"/>
        </w:rPr>
        <w:tab/>
        <w:t>Понуда коју наручилац није примио у року одређеном за подношење понуда, односно која је примљена по истеку дана и сата до којег се могу поднети понуде, сматраће се неблаговременом.</w:t>
      </w:r>
    </w:p>
    <w:p w:rsidR="00295474" w:rsidRDefault="00295474" w:rsidP="00295474">
      <w:pPr>
        <w:jc w:val="both"/>
        <w:rPr>
          <w:szCs w:val="24"/>
        </w:rPr>
      </w:pPr>
      <w:r>
        <w:rPr>
          <w:szCs w:val="24"/>
        </w:rPr>
        <w:tab/>
        <w:t>Понуда, поред докумената којима се доказује испуњеност обавезних и додатних услова,</w:t>
      </w:r>
      <w:r w:rsidR="00323488">
        <w:rPr>
          <w:szCs w:val="24"/>
        </w:rPr>
        <w:t xml:space="preserve"> на начин како је то прописано овом конкурсном документацијом,</w:t>
      </w:r>
      <w:r>
        <w:rPr>
          <w:szCs w:val="24"/>
        </w:rPr>
        <w:t xml:space="preserve"> мора да садржи:</w:t>
      </w:r>
    </w:p>
    <w:p w:rsidR="00295474" w:rsidRDefault="00295474" w:rsidP="00733AFC">
      <w:pPr>
        <w:numPr>
          <w:ilvl w:val="0"/>
          <w:numId w:val="9"/>
        </w:numPr>
        <w:jc w:val="both"/>
        <w:rPr>
          <w:szCs w:val="24"/>
        </w:rPr>
      </w:pPr>
      <w:r>
        <w:rPr>
          <w:szCs w:val="24"/>
        </w:rPr>
        <w:t>образац понуде,</w:t>
      </w:r>
    </w:p>
    <w:p w:rsidR="00295474" w:rsidRPr="007817FB" w:rsidRDefault="00295474" w:rsidP="00733AFC">
      <w:pPr>
        <w:numPr>
          <w:ilvl w:val="0"/>
          <w:numId w:val="9"/>
        </w:numPr>
        <w:jc w:val="both"/>
        <w:rPr>
          <w:szCs w:val="24"/>
        </w:rPr>
      </w:pPr>
      <w:r>
        <w:rPr>
          <w:szCs w:val="24"/>
        </w:rPr>
        <w:t xml:space="preserve">врсту, техничке карактеристике, квалитет, количину и опис радова, начин </w:t>
      </w:r>
      <w:r w:rsidRPr="007817FB">
        <w:rPr>
          <w:szCs w:val="24"/>
        </w:rPr>
        <w:t>спровођења контроле и обезбеђења гаранције квалитета, рок за завршетак радова, место извођења радова,</w:t>
      </w:r>
    </w:p>
    <w:p w:rsidR="00295474" w:rsidRDefault="00295474" w:rsidP="00733AFC">
      <w:pPr>
        <w:numPr>
          <w:ilvl w:val="0"/>
          <w:numId w:val="9"/>
        </w:numPr>
        <w:jc w:val="both"/>
        <w:rPr>
          <w:szCs w:val="24"/>
        </w:rPr>
      </w:pPr>
      <w:r>
        <w:rPr>
          <w:szCs w:val="24"/>
        </w:rPr>
        <w:t>модел уговора,</w:t>
      </w:r>
    </w:p>
    <w:p w:rsidR="00295474" w:rsidRDefault="00295474" w:rsidP="00733AFC">
      <w:pPr>
        <w:numPr>
          <w:ilvl w:val="0"/>
          <w:numId w:val="9"/>
        </w:numPr>
        <w:jc w:val="both"/>
        <w:rPr>
          <w:szCs w:val="24"/>
        </w:rPr>
      </w:pPr>
      <w:r>
        <w:rPr>
          <w:szCs w:val="24"/>
        </w:rPr>
        <w:t>образац структуре цене,</w:t>
      </w:r>
    </w:p>
    <w:p w:rsidR="00295474" w:rsidRDefault="00295474" w:rsidP="00733AFC">
      <w:pPr>
        <w:numPr>
          <w:ilvl w:val="0"/>
          <w:numId w:val="9"/>
        </w:numPr>
        <w:jc w:val="both"/>
        <w:rPr>
          <w:szCs w:val="24"/>
        </w:rPr>
      </w:pPr>
      <w:r>
        <w:rPr>
          <w:szCs w:val="24"/>
        </w:rPr>
        <w:t>образац трошкова припреме понуде,</w:t>
      </w:r>
    </w:p>
    <w:p w:rsidR="00295474" w:rsidRDefault="00295474" w:rsidP="00733AFC">
      <w:pPr>
        <w:numPr>
          <w:ilvl w:val="0"/>
          <w:numId w:val="9"/>
        </w:numPr>
        <w:jc w:val="both"/>
        <w:rPr>
          <w:szCs w:val="24"/>
        </w:rPr>
      </w:pPr>
      <w:r>
        <w:rPr>
          <w:szCs w:val="24"/>
        </w:rPr>
        <w:t>образац изјаве о независној понуди,</w:t>
      </w:r>
    </w:p>
    <w:p w:rsidR="00295474" w:rsidRDefault="00295474" w:rsidP="00733AFC">
      <w:pPr>
        <w:numPr>
          <w:ilvl w:val="0"/>
          <w:numId w:val="9"/>
        </w:numPr>
        <w:jc w:val="both"/>
        <w:rPr>
          <w:szCs w:val="24"/>
        </w:rPr>
      </w:pPr>
      <w:r>
        <w:rPr>
          <w:szCs w:val="24"/>
        </w:rPr>
        <w:t>образац изјаве о поштовању обавеза из члана 75. став 2. Закона,</w:t>
      </w:r>
    </w:p>
    <w:p w:rsidR="00295474" w:rsidRPr="00A86DC9" w:rsidRDefault="00295474" w:rsidP="00733AFC">
      <w:pPr>
        <w:numPr>
          <w:ilvl w:val="0"/>
          <w:numId w:val="9"/>
        </w:numPr>
        <w:jc w:val="both"/>
        <w:rPr>
          <w:szCs w:val="24"/>
        </w:rPr>
      </w:pPr>
      <w:r w:rsidRPr="00A86DC9">
        <w:rPr>
          <w:szCs w:val="24"/>
        </w:rPr>
        <w:t>образац изјаве о обиласку локације за извођење радова и извршеном увиду у пројектну документацију,</w:t>
      </w:r>
    </w:p>
    <w:p w:rsidR="00295474" w:rsidRPr="0011447F" w:rsidRDefault="00295474" w:rsidP="00733AFC">
      <w:pPr>
        <w:numPr>
          <w:ilvl w:val="0"/>
          <w:numId w:val="9"/>
        </w:numPr>
        <w:jc w:val="both"/>
        <w:rPr>
          <w:szCs w:val="24"/>
        </w:rPr>
      </w:pPr>
      <w:r w:rsidRPr="0011447F">
        <w:rPr>
          <w:szCs w:val="24"/>
        </w:rPr>
        <w:t>друге обрасце и изјаве из Конкурсне документације, ако су тражени у конкурсној документацији и ако је њихово достављање одређено као обавеза.</w:t>
      </w:r>
    </w:p>
    <w:p w:rsidR="00295474" w:rsidRPr="00872C65" w:rsidRDefault="00295474" w:rsidP="00295474">
      <w:pPr>
        <w:autoSpaceDE w:val="0"/>
        <w:autoSpaceDN w:val="0"/>
        <w:adjustRightInd w:val="0"/>
        <w:ind w:firstLine="708"/>
        <w:jc w:val="both"/>
        <w:rPr>
          <w:szCs w:val="24"/>
        </w:rPr>
      </w:pPr>
      <w:r w:rsidRPr="00DB061C">
        <w:rPr>
          <w:szCs w:val="24"/>
        </w:rPr>
        <w:t>Понуђач је дужан да, на начин дефинисан конкурсном документацијом, попуни, овери печатом и потпише св</w:t>
      </w:r>
      <w:r w:rsidRPr="0033020B">
        <w:rPr>
          <w:szCs w:val="24"/>
        </w:rPr>
        <w:t>е</w:t>
      </w:r>
      <w:r w:rsidRPr="00DB061C">
        <w:rPr>
          <w:szCs w:val="24"/>
        </w:rPr>
        <w:t xml:space="preserve"> обрасце из конкурсне документације. </w:t>
      </w:r>
      <w:r>
        <w:rPr>
          <w:szCs w:val="24"/>
        </w:rPr>
        <w:t>Обрасци се не могу попуњавати и потписивати графитном оловком.</w:t>
      </w:r>
    </w:p>
    <w:p w:rsidR="00295474" w:rsidRPr="00DB061C" w:rsidRDefault="00295474" w:rsidP="00295474">
      <w:pPr>
        <w:autoSpaceDE w:val="0"/>
        <w:autoSpaceDN w:val="0"/>
        <w:adjustRightInd w:val="0"/>
        <w:ind w:firstLine="708"/>
        <w:jc w:val="both"/>
        <w:rPr>
          <w:szCs w:val="24"/>
        </w:rPr>
      </w:pPr>
      <w:r w:rsidRPr="00DB061C">
        <w:rPr>
          <w:szCs w:val="24"/>
        </w:rPr>
        <w:lastRenderedPageBreak/>
        <w:t xml:space="preserve">Обрасце </w:t>
      </w:r>
      <w:r>
        <w:rPr>
          <w:szCs w:val="24"/>
        </w:rPr>
        <w:t>п</w:t>
      </w:r>
      <w:r w:rsidRPr="00DB061C">
        <w:rPr>
          <w:szCs w:val="24"/>
        </w:rPr>
        <w:t xml:space="preserve">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295474" w:rsidRDefault="00295474" w:rsidP="00295474">
      <w:pPr>
        <w:autoSpaceDE w:val="0"/>
        <w:autoSpaceDN w:val="0"/>
        <w:adjustRightInd w:val="0"/>
        <w:ind w:firstLine="708"/>
        <w:jc w:val="both"/>
        <w:rPr>
          <w:szCs w:val="24"/>
        </w:rPr>
      </w:pPr>
      <w:r w:rsidRPr="00DB061C">
        <w:rPr>
          <w:szCs w:val="24"/>
        </w:rPr>
        <w:t>Понуда се даје у оригиналу, на обрасцима преузете конкурсне документације са свим страницама преузете конкурсне документације (</w:t>
      </w:r>
      <w:r>
        <w:rPr>
          <w:szCs w:val="24"/>
        </w:rPr>
        <w:t xml:space="preserve">од 1 </w:t>
      </w:r>
      <w:r w:rsidR="000D0DB6">
        <w:rPr>
          <w:szCs w:val="24"/>
        </w:rPr>
        <w:t>до 69</w:t>
      </w:r>
      <w:r w:rsidR="00B85E28">
        <w:rPr>
          <w:szCs w:val="24"/>
        </w:rPr>
        <w:t xml:space="preserve">) </w:t>
      </w:r>
      <w:r w:rsidRPr="00DB061C">
        <w:rPr>
          <w:szCs w:val="24"/>
        </w:rPr>
        <w:t>са свим наведеним траженим подацима</w:t>
      </w:r>
      <w:r>
        <w:rPr>
          <w:szCs w:val="24"/>
        </w:rPr>
        <w:t>.</w:t>
      </w:r>
    </w:p>
    <w:p w:rsidR="00295474" w:rsidRPr="003F266C" w:rsidRDefault="00295474" w:rsidP="00295474">
      <w:pPr>
        <w:autoSpaceDE w:val="0"/>
        <w:autoSpaceDN w:val="0"/>
        <w:adjustRightInd w:val="0"/>
        <w:ind w:firstLine="709"/>
        <w:jc w:val="both"/>
        <w:rPr>
          <w:b/>
          <w:i/>
          <w:szCs w:val="24"/>
        </w:rPr>
      </w:pPr>
      <w:r w:rsidRPr="00DB061C">
        <w:rPr>
          <w:b/>
          <w:szCs w:val="24"/>
        </w:rPr>
        <w:t>Понуђач је дужан да доказе о испуњености услова и понуду преда у форми која онемогућава убацивање или уклањање појединих докумената након отварања понуде</w:t>
      </w:r>
      <w:r>
        <w:rPr>
          <w:b/>
          <w:szCs w:val="24"/>
        </w:rPr>
        <w:t xml:space="preserve"> (повезана јемствеником или на други </w:t>
      </w:r>
      <w:r w:rsidRPr="003F266C">
        <w:rPr>
          <w:b/>
          <w:szCs w:val="24"/>
        </w:rPr>
        <w:t xml:space="preserve">начин). </w:t>
      </w:r>
    </w:p>
    <w:p w:rsidR="00295474" w:rsidRDefault="00295474" w:rsidP="00295474">
      <w:pPr>
        <w:autoSpaceDE w:val="0"/>
        <w:autoSpaceDN w:val="0"/>
        <w:adjustRightInd w:val="0"/>
        <w:ind w:firstLine="708"/>
        <w:jc w:val="both"/>
        <w:rPr>
          <w:bCs/>
          <w:iCs/>
          <w:szCs w:val="24"/>
        </w:rPr>
      </w:pPr>
      <w:r w:rsidRPr="00367671">
        <w:rPr>
          <w:iCs/>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w:t>
      </w:r>
      <w:r>
        <w:rPr>
          <w:iCs/>
          <w:szCs w:val="24"/>
        </w:rPr>
        <w:t xml:space="preserve"> </w:t>
      </w:r>
      <w:r w:rsidRPr="00367671">
        <w:rPr>
          <w:iCs/>
          <w:szCs w:val="24"/>
        </w:rPr>
        <w:t>у конкурсној документацији</w:t>
      </w:r>
      <w:r w:rsidRPr="00D812DD">
        <w:rPr>
          <w:b/>
          <w:i/>
          <w:iCs/>
          <w:szCs w:val="24"/>
        </w:rPr>
        <w:t>, изузев образаца који подразумевају давање изјава под матерјалном и кривичном одговорношћу</w:t>
      </w:r>
      <w:r>
        <w:rPr>
          <w:iCs/>
          <w:szCs w:val="24"/>
        </w:rPr>
        <w:t xml:space="preserve"> (нпр. Изјава </w:t>
      </w:r>
      <w:r w:rsidRPr="00367671">
        <w:rPr>
          <w:iCs/>
          <w:szCs w:val="24"/>
        </w:rPr>
        <w:t>о независној понуди, Изјава о поштовању обавеза из чл</w:t>
      </w:r>
      <w:r>
        <w:rPr>
          <w:iCs/>
          <w:szCs w:val="24"/>
        </w:rPr>
        <w:t xml:space="preserve">ана </w:t>
      </w:r>
      <w:r w:rsidRPr="00367671">
        <w:rPr>
          <w:iCs/>
          <w:szCs w:val="24"/>
        </w:rPr>
        <w:t xml:space="preserve">75. </w:t>
      </w:r>
      <w:r>
        <w:rPr>
          <w:iCs/>
          <w:szCs w:val="24"/>
        </w:rPr>
        <w:t>с</w:t>
      </w:r>
      <w:r w:rsidRPr="00367671">
        <w:rPr>
          <w:iCs/>
          <w:szCs w:val="24"/>
        </w:rPr>
        <w:t>т</w:t>
      </w:r>
      <w:r>
        <w:rPr>
          <w:iCs/>
          <w:szCs w:val="24"/>
        </w:rPr>
        <w:t xml:space="preserve">ав </w:t>
      </w:r>
      <w:r w:rsidRPr="00367671">
        <w:rPr>
          <w:iCs/>
          <w:szCs w:val="24"/>
        </w:rPr>
        <w:t>2. Закона</w:t>
      </w:r>
      <w:r w:rsidR="00D812DD">
        <w:rPr>
          <w:iCs/>
          <w:szCs w:val="24"/>
        </w:rPr>
        <w:t>, као и други обрасци</w:t>
      </w:r>
      <w:r w:rsidR="00323488">
        <w:rPr>
          <w:iCs/>
          <w:szCs w:val="24"/>
        </w:rPr>
        <w:t xml:space="preserve"> изјава који се дају под пуном материјалном и кривичном дговорношћу</w:t>
      </w:r>
      <w:r w:rsidR="00D812DD">
        <w:rPr>
          <w:iCs/>
          <w:szCs w:val="24"/>
        </w:rPr>
        <w:t xml:space="preserve"> наведени у Конкурсној документацији</w:t>
      </w:r>
      <w:r w:rsidRPr="00367671">
        <w:rPr>
          <w:iCs/>
          <w:szCs w:val="24"/>
        </w:rPr>
        <w:t>),</w:t>
      </w:r>
      <w:r w:rsidRPr="00367671">
        <w:rPr>
          <w:iCs/>
          <w:color w:val="FF0000"/>
          <w:szCs w:val="24"/>
        </w:rPr>
        <w:t xml:space="preserve"> </w:t>
      </w:r>
      <w:r w:rsidRPr="00D812DD">
        <w:rPr>
          <w:b/>
          <w:i/>
          <w:iCs/>
          <w:szCs w:val="24"/>
        </w:rPr>
        <w:t>који морају бити потписани и оверени печатом од стране свагог понуђача из групе понуђача.</w:t>
      </w:r>
      <w:r w:rsidRPr="00367671">
        <w:rPr>
          <w:bCs/>
          <w:iCs/>
          <w:szCs w:val="24"/>
        </w:rPr>
        <w:t xml:space="preserve"> </w:t>
      </w:r>
    </w:p>
    <w:p w:rsidR="00295474" w:rsidRPr="00367671" w:rsidRDefault="00295474" w:rsidP="00295474">
      <w:pPr>
        <w:autoSpaceDE w:val="0"/>
        <w:autoSpaceDN w:val="0"/>
        <w:adjustRightInd w:val="0"/>
        <w:ind w:firstLine="708"/>
        <w:jc w:val="both"/>
        <w:rPr>
          <w:iCs/>
          <w:szCs w:val="24"/>
        </w:rPr>
      </w:pPr>
      <w:r w:rsidRPr="00367671">
        <w:rPr>
          <w:bCs/>
          <w:iCs/>
          <w:szCs w:val="24"/>
        </w:rPr>
        <w:t>У случају да се понуђачи определе да</w:t>
      </w:r>
      <w:r w:rsidRPr="00367671">
        <w:rPr>
          <w:iCs/>
          <w:szCs w:val="24"/>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w:t>
      </w:r>
      <w:r>
        <w:rPr>
          <w:iCs/>
          <w:szCs w:val="24"/>
        </w:rPr>
        <w:t xml:space="preserve"> </w:t>
      </w:r>
      <w:r w:rsidRPr="00367671">
        <w:rPr>
          <w:iCs/>
          <w:szCs w:val="24"/>
        </w:rPr>
        <w:t>кривичном одговорношћу),</w:t>
      </w:r>
      <w:r w:rsidRPr="00367671">
        <w:rPr>
          <w:bCs/>
          <w:iCs/>
          <w:szCs w:val="24"/>
        </w:rPr>
        <w:t xml:space="preserve"> </w:t>
      </w:r>
      <w:r>
        <w:rPr>
          <w:bCs/>
          <w:iCs/>
          <w:szCs w:val="24"/>
        </w:rPr>
        <w:t>то треба да дефинишу</w:t>
      </w:r>
      <w:r w:rsidRPr="00367671">
        <w:rPr>
          <w:bCs/>
          <w:iCs/>
          <w:szCs w:val="24"/>
        </w:rPr>
        <w:t xml:space="preserve"> </w:t>
      </w:r>
      <w:r w:rsidRPr="00367671">
        <w:rPr>
          <w:szCs w:val="24"/>
        </w:rPr>
        <w:t>споразумом којим се понуђачи из групе међусобно и према наручиоцу обавезују на извршење јавне набавке</w:t>
      </w:r>
      <w:r w:rsidR="00D812DD">
        <w:rPr>
          <w:szCs w:val="24"/>
        </w:rPr>
        <w:t xml:space="preserve">, а који је </w:t>
      </w:r>
      <w:r w:rsidRPr="00367671">
        <w:rPr>
          <w:szCs w:val="24"/>
        </w:rPr>
        <w:t xml:space="preserve"> саставни део заједничке понуде сагласно чл. 81. Закона.</w:t>
      </w:r>
    </w:p>
    <w:p w:rsidR="00DB061C" w:rsidRPr="00DB061C" w:rsidRDefault="00DB061C" w:rsidP="005C5BBA">
      <w:pPr>
        <w:pStyle w:val="Heading3"/>
      </w:pPr>
      <w:r w:rsidRPr="00DB061C">
        <w:t>ПАРТИЈЕ</w:t>
      </w:r>
    </w:p>
    <w:p w:rsidR="00DB061C" w:rsidRPr="00DB061C" w:rsidRDefault="00DB061C" w:rsidP="00367671">
      <w:pPr>
        <w:ind w:firstLine="708"/>
        <w:jc w:val="both"/>
        <w:rPr>
          <w:szCs w:val="24"/>
        </w:rPr>
      </w:pPr>
      <w:r w:rsidRPr="00DB061C">
        <w:rPr>
          <w:szCs w:val="24"/>
        </w:rPr>
        <w:t xml:space="preserve">Предмет ове јавне набавке није обликован по партијама. </w:t>
      </w:r>
    </w:p>
    <w:p w:rsidR="00DB061C" w:rsidRPr="00DB061C" w:rsidRDefault="00DB061C" w:rsidP="005C5BBA">
      <w:pPr>
        <w:pStyle w:val="Heading3"/>
      </w:pPr>
      <w:r w:rsidRPr="00DB061C">
        <w:t>ПОНУДА СА ВАРИЈАНТАМА</w:t>
      </w:r>
    </w:p>
    <w:p w:rsidR="00DB061C" w:rsidRDefault="00DB061C" w:rsidP="00367671">
      <w:pPr>
        <w:ind w:firstLine="708"/>
        <w:jc w:val="both"/>
        <w:rPr>
          <w:bCs/>
          <w:iCs/>
          <w:szCs w:val="24"/>
        </w:rPr>
      </w:pPr>
      <w:r w:rsidRPr="00DB061C">
        <w:rPr>
          <w:bCs/>
          <w:iCs/>
          <w:szCs w:val="24"/>
        </w:rPr>
        <w:t>Подношење понуде са варијантама није дозвољено.</w:t>
      </w:r>
    </w:p>
    <w:p w:rsidR="00367671" w:rsidRPr="00367671" w:rsidRDefault="00367671" w:rsidP="005C5BBA">
      <w:pPr>
        <w:pStyle w:val="Heading3"/>
      </w:pPr>
      <w:r w:rsidRPr="00367671">
        <w:t>НАЧИН ИЗМЕНЕ, ДОПУНЕ И ОПОЗИВА ПОНУДЕ</w:t>
      </w:r>
    </w:p>
    <w:p w:rsidR="00367671" w:rsidRPr="00367671" w:rsidRDefault="00367671" w:rsidP="00367671">
      <w:pPr>
        <w:ind w:firstLine="708"/>
        <w:jc w:val="both"/>
        <w:rPr>
          <w:szCs w:val="24"/>
        </w:rPr>
      </w:pPr>
      <w:r w:rsidRPr="00367671">
        <w:rPr>
          <w:szCs w:val="24"/>
        </w:rPr>
        <w:t>У року за подношење понуде понуђач може да измени, допуни или опозове своју понуду на начин који је одређен за подношење понуде.</w:t>
      </w:r>
    </w:p>
    <w:p w:rsidR="00367671" w:rsidRPr="00367671" w:rsidRDefault="00367671" w:rsidP="00367671">
      <w:pPr>
        <w:ind w:firstLine="708"/>
        <w:jc w:val="both"/>
        <w:rPr>
          <w:rFonts w:eastAsia="TimesNewRomanPSMT"/>
          <w:bCs/>
          <w:iCs/>
          <w:szCs w:val="24"/>
        </w:rPr>
      </w:pPr>
      <w:r w:rsidRPr="00367671">
        <w:rPr>
          <w:szCs w:val="24"/>
        </w:rPr>
        <w:t xml:space="preserve">Понуђач је дужан да јасно назначи који део понуде мења односно која документа накнадно доставља. </w:t>
      </w:r>
    </w:p>
    <w:p w:rsidR="00367671" w:rsidRPr="00367671" w:rsidRDefault="00367671" w:rsidP="00367671">
      <w:pPr>
        <w:ind w:firstLine="708"/>
        <w:jc w:val="both"/>
        <w:rPr>
          <w:rFonts w:eastAsia="TimesNewRomanPSMT"/>
          <w:bCs/>
          <w:iCs/>
          <w:szCs w:val="24"/>
        </w:rPr>
      </w:pPr>
      <w:r w:rsidRPr="00367671">
        <w:rPr>
          <w:rFonts w:eastAsia="TimesNewRomanPSMT"/>
          <w:bCs/>
          <w:iCs/>
          <w:szCs w:val="24"/>
        </w:rPr>
        <w:t>Измену, допуну или опозив понуде треба доставити на адресу:</w:t>
      </w:r>
      <w:r w:rsidR="00B85E28">
        <w:rPr>
          <w:rFonts w:eastAsia="TimesNewRomanPSMT"/>
          <w:bCs/>
          <w:iCs/>
          <w:szCs w:val="24"/>
        </w:rPr>
        <w:t xml:space="preserve"> </w:t>
      </w:r>
      <w:r w:rsidRPr="00367671">
        <w:rPr>
          <w:rFonts w:eastAsia="TimesNewRomanPSMT"/>
          <w:bCs/>
          <w:iCs/>
          <w:szCs w:val="24"/>
        </w:rPr>
        <w:t xml:space="preserve"> </w:t>
      </w:r>
      <w:r w:rsidR="00B85E28">
        <w:rPr>
          <w:rFonts w:eastAsia="TimesNewRomanPSMT"/>
          <w:bCs/>
          <w:iCs/>
          <w:szCs w:val="24"/>
        </w:rPr>
        <w:t>Општина Љубовија</w:t>
      </w:r>
      <w:r w:rsidRPr="00367671">
        <w:rPr>
          <w:i/>
          <w:iCs/>
          <w:szCs w:val="24"/>
        </w:rPr>
        <w:t>,</w:t>
      </w:r>
      <w:r w:rsidR="00B85E28">
        <w:rPr>
          <w:i/>
          <w:iCs/>
          <w:szCs w:val="24"/>
        </w:rPr>
        <w:t xml:space="preserve"> </w:t>
      </w:r>
      <w:r w:rsidR="00B85E28" w:rsidRPr="00B85E28">
        <w:rPr>
          <w:iCs/>
          <w:szCs w:val="24"/>
        </w:rPr>
        <w:t>Војводе Мишића 45</w:t>
      </w:r>
      <w:r w:rsidRPr="00367671">
        <w:rPr>
          <w:i/>
          <w:iCs/>
          <w:szCs w:val="24"/>
        </w:rPr>
        <w:t xml:space="preserve"> </w:t>
      </w:r>
      <w:r w:rsidRPr="00367671">
        <w:rPr>
          <w:rFonts w:eastAsia="TimesNewRomanPSMT"/>
          <w:bCs/>
          <w:iCs/>
          <w:color w:val="FF0000"/>
          <w:szCs w:val="24"/>
        </w:rPr>
        <w:t xml:space="preserve"> </w:t>
      </w:r>
      <w:r w:rsidRPr="00367671">
        <w:rPr>
          <w:rFonts w:eastAsia="TimesNewRomanPSMT"/>
          <w:bCs/>
          <w:iCs/>
          <w:szCs w:val="24"/>
        </w:rPr>
        <w:t>са назнаком:</w:t>
      </w:r>
    </w:p>
    <w:p w:rsidR="00367671" w:rsidRPr="00367671" w:rsidRDefault="00367671" w:rsidP="00367671">
      <w:pPr>
        <w:jc w:val="both"/>
        <w:rPr>
          <w:rFonts w:eastAsia="TimesNewRomanPSMT"/>
          <w:bCs/>
          <w:iCs/>
          <w:szCs w:val="24"/>
        </w:rPr>
      </w:pPr>
      <w:r w:rsidRPr="00367671">
        <w:rPr>
          <w:rFonts w:eastAsia="TimesNewRomanPSMT"/>
          <w:bCs/>
          <w:iCs/>
          <w:szCs w:val="24"/>
        </w:rPr>
        <w:t>„</w:t>
      </w:r>
      <w:r w:rsidRPr="00367671">
        <w:rPr>
          <w:rFonts w:eastAsia="TimesNewRomanPSMT"/>
          <w:b/>
          <w:bCs/>
          <w:iCs/>
          <w:szCs w:val="24"/>
        </w:rPr>
        <w:t>Измена понуде</w:t>
      </w:r>
      <w:r w:rsidRPr="00367671">
        <w:rPr>
          <w:rFonts w:eastAsia="TimesNewRomanPS-BoldMT"/>
          <w:b/>
          <w:bCs/>
          <w:szCs w:val="24"/>
        </w:rPr>
        <w:t xml:space="preserve"> за јавну </w:t>
      </w:r>
      <w:r w:rsidRPr="00F36707">
        <w:rPr>
          <w:rFonts w:eastAsia="TimesNewRomanPS-BoldMT"/>
          <w:b/>
          <w:bCs/>
          <w:szCs w:val="24"/>
        </w:rPr>
        <w:t>набавку</w:t>
      </w:r>
      <w:r w:rsidR="00F36707" w:rsidRPr="00F36707">
        <w:rPr>
          <w:rFonts w:eastAsia="TimesNewRomanPS-BoldMT"/>
          <w:b/>
          <w:bCs/>
          <w:szCs w:val="24"/>
        </w:rPr>
        <w:t xml:space="preserve"> </w:t>
      </w:r>
      <w:r w:rsidR="00F36707" w:rsidRPr="00F36707">
        <w:rPr>
          <w:b/>
          <w:szCs w:val="24"/>
        </w:rPr>
        <w:t xml:space="preserve">радова на чишћењу заплава </w:t>
      </w:r>
      <w:r w:rsidR="000D0DB6">
        <w:rPr>
          <w:b/>
          <w:szCs w:val="24"/>
        </w:rPr>
        <w:t xml:space="preserve">бујичне </w:t>
      </w:r>
      <w:r w:rsidR="00F36707" w:rsidRPr="00F36707">
        <w:rPr>
          <w:b/>
          <w:szCs w:val="24"/>
        </w:rPr>
        <w:t>преграде код Римског моста</w:t>
      </w:r>
      <w:r w:rsidR="0004362A" w:rsidRPr="00367671">
        <w:rPr>
          <w:szCs w:val="24"/>
        </w:rPr>
        <w:t>–</w:t>
      </w:r>
      <w:r w:rsidRPr="00367671">
        <w:rPr>
          <w:szCs w:val="24"/>
        </w:rPr>
        <w:t xml:space="preserve"> </w:t>
      </w:r>
      <w:r w:rsidRPr="00367671">
        <w:rPr>
          <w:rFonts w:eastAsia="TimesNewRomanPS-BoldMT"/>
          <w:b/>
          <w:bCs/>
          <w:szCs w:val="24"/>
        </w:rPr>
        <w:t>ЈН бр</w:t>
      </w:r>
      <w:r w:rsidR="00F36707">
        <w:rPr>
          <w:rFonts w:eastAsia="TimesNewRomanPS-BoldMT"/>
          <w:b/>
          <w:bCs/>
          <w:szCs w:val="24"/>
        </w:rPr>
        <w:t>. 43/2016</w:t>
      </w:r>
      <w:r w:rsidRPr="00367671">
        <w:rPr>
          <w:rFonts w:eastAsia="TimesNewRomanPS-BoldMT"/>
          <w:b/>
          <w:bCs/>
          <w:szCs w:val="24"/>
        </w:rPr>
        <w:t xml:space="preserve"> </w:t>
      </w:r>
      <w:r w:rsidRPr="00367671">
        <w:rPr>
          <w:rFonts w:eastAsia="TimesNewRomanPSMT"/>
          <w:b/>
          <w:bCs/>
          <w:szCs w:val="24"/>
        </w:rPr>
        <w:t xml:space="preserve">- </w:t>
      </w:r>
      <w:r w:rsidRPr="00367671">
        <w:rPr>
          <w:rFonts w:eastAsia="TimesNewRomanPS-BoldMT"/>
          <w:b/>
          <w:bCs/>
          <w:szCs w:val="24"/>
        </w:rPr>
        <w:t>НЕ ОТВАРАТИ”</w:t>
      </w:r>
      <w:r w:rsidRPr="00367671">
        <w:rPr>
          <w:rFonts w:eastAsia="TimesNewRomanPSMT"/>
          <w:bCs/>
          <w:iCs/>
          <w:szCs w:val="24"/>
        </w:rPr>
        <w:t xml:space="preserve"> или</w:t>
      </w:r>
    </w:p>
    <w:p w:rsidR="00367671" w:rsidRPr="00367671" w:rsidRDefault="00367671" w:rsidP="00367671">
      <w:pPr>
        <w:jc w:val="both"/>
        <w:rPr>
          <w:rFonts w:eastAsia="TimesNewRomanPSMT"/>
          <w:bCs/>
          <w:iCs/>
          <w:szCs w:val="24"/>
        </w:rPr>
      </w:pPr>
      <w:r w:rsidRPr="00367671">
        <w:rPr>
          <w:rFonts w:eastAsia="TimesNewRomanPSMT"/>
          <w:bCs/>
          <w:iCs/>
          <w:szCs w:val="24"/>
        </w:rPr>
        <w:t>„</w:t>
      </w:r>
      <w:r w:rsidRPr="00367671">
        <w:rPr>
          <w:rFonts w:eastAsia="TimesNewRomanPSMT"/>
          <w:b/>
          <w:bCs/>
          <w:iCs/>
          <w:szCs w:val="24"/>
        </w:rPr>
        <w:t>Допуна понуде</w:t>
      </w:r>
      <w:r w:rsidRPr="00367671">
        <w:rPr>
          <w:rFonts w:eastAsia="TimesNewRomanPSMT"/>
          <w:bCs/>
          <w:iCs/>
          <w:szCs w:val="24"/>
        </w:rPr>
        <w:t xml:space="preserve"> </w:t>
      </w:r>
      <w:r w:rsidRPr="00367671">
        <w:rPr>
          <w:rFonts w:eastAsia="TimesNewRomanPS-BoldMT"/>
          <w:b/>
          <w:bCs/>
          <w:szCs w:val="24"/>
        </w:rPr>
        <w:t>за јавну набавку</w:t>
      </w:r>
      <w:r w:rsidR="00F36707">
        <w:rPr>
          <w:rFonts w:eastAsia="TimesNewRomanPS-BoldMT"/>
          <w:b/>
          <w:bCs/>
          <w:szCs w:val="24"/>
        </w:rPr>
        <w:t xml:space="preserve"> </w:t>
      </w:r>
      <w:r w:rsidR="00F36707" w:rsidRPr="00F36707">
        <w:rPr>
          <w:b/>
          <w:szCs w:val="24"/>
        </w:rPr>
        <w:t xml:space="preserve">радова на чишћењу заплава </w:t>
      </w:r>
      <w:r w:rsidR="000D0DB6">
        <w:rPr>
          <w:b/>
          <w:szCs w:val="24"/>
        </w:rPr>
        <w:t xml:space="preserve">бујичне </w:t>
      </w:r>
      <w:r w:rsidR="00F36707" w:rsidRPr="00F36707">
        <w:rPr>
          <w:b/>
          <w:szCs w:val="24"/>
        </w:rPr>
        <w:t>преграде код Римског моста</w:t>
      </w:r>
      <w:r w:rsidR="00F36707" w:rsidRPr="00367671">
        <w:rPr>
          <w:szCs w:val="24"/>
        </w:rPr>
        <w:t xml:space="preserve"> </w:t>
      </w:r>
      <w:r w:rsidR="0004362A" w:rsidRPr="00367671">
        <w:rPr>
          <w:szCs w:val="24"/>
        </w:rPr>
        <w:t xml:space="preserve">– </w:t>
      </w:r>
      <w:r w:rsidR="0004362A" w:rsidRPr="00367671">
        <w:rPr>
          <w:rFonts w:eastAsia="TimesNewRomanPS-BoldMT"/>
          <w:b/>
          <w:bCs/>
          <w:szCs w:val="24"/>
        </w:rPr>
        <w:t>ЈН бр</w:t>
      </w:r>
      <w:r w:rsidR="00F36707">
        <w:rPr>
          <w:rFonts w:eastAsia="TimesNewRomanPS-BoldMT"/>
          <w:b/>
          <w:bCs/>
          <w:szCs w:val="24"/>
        </w:rPr>
        <w:t xml:space="preserve">. 43/2016 </w:t>
      </w:r>
      <w:r w:rsidR="0004362A" w:rsidRPr="00367671">
        <w:rPr>
          <w:rFonts w:eastAsia="TimesNewRomanPS-BoldMT"/>
          <w:b/>
          <w:bCs/>
          <w:szCs w:val="24"/>
        </w:rPr>
        <w:t xml:space="preserve"> </w:t>
      </w:r>
      <w:r w:rsidR="0004362A" w:rsidRPr="00367671">
        <w:rPr>
          <w:rFonts w:eastAsia="TimesNewRomanPSMT"/>
          <w:b/>
          <w:bCs/>
          <w:szCs w:val="24"/>
        </w:rPr>
        <w:t xml:space="preserve">- </w:t>
      </w:r>
      <w:r w:rsidR="0004362A" w:rsidRPr="00367671">
        <w:rPr>
          <w:rFonts w:eastAsia="TimesNewRomanPS-BoldMT"/>
          <w:b/>
          <w:bCs/>
          <w:szCs w:val="24"/>
        </w:rPr>
        <w:t>НЕ ОТВАРАТИ”</w:t>
      </w:r>
      <w:r w:rsidR="0004362A" w:rsidRPr="00367671">
        <w:rPr>
          <w:rFonts w:eastAsia="TimesNewRomanPSMT"/>
          <w:bCs/>
          <w:iCs/>
          <w:szCs w:val="24"/>
        </w:rPr>
        <w:t xml:space="preserve"> </w:t>
      </w:r>
      <w:r w:rsidRPr="00367671">
        <w:rPr>
          <w:rFonts w:eastAsia="TimesNewRomanPSMT"/>
          <w:bCs/>
          <w:iCs/>
          <w:szCs w:val="24"/>
        </w:rPr>
        <w:t>или</w:t>
      </w:r>
    </w:p>
    <w:p w:rsidR="00367671" w:rsidRPr="00367671" w:rsidRDefault="00367671" w:rsidP="00367671">
      <w:pPr>
        <w:jc w:val="both"/>
        <w:rPr>
          <w:rFonts w:eastAsia="TimesNewRomanPSMT"/>
          <w:bCs/>
          <w:iCs/>
          <w:szCs w:val="24"/>
        </w:rPr>
      </w:pPr>
      <w:r w:rsidRPr="00367671">
        <w:rPr>
          <w:rFonts w:eastAsia="TimesNewRomanPSMT"/>
          <w:bCs/>
          <w:iCs/>
          <w:szCs w:val="24"/>
        </w:rPr>
        <w:t>„</w:t>
      </w:r>
      <w:r w:rsidRPr="00367671">
        <w:rPr>
          <w:rFonts w:eastAsia="TimesNewRomanPSMT"/>
          <w:b/>
          <w:bCs/>
          <w:iCs/>
          <w:szCs w:val="24"/>
        </w:rPr>
        <w:t>Опозив понуде</w:t>
      </w:r>
      <w:r w:rsidRPr="00367671">
        <w:rPr>
          <w:rFonts w:eastAsia="TimesNewRomanPSMT"/>
          <w:bCs/>
          <w:iCs/>
          <w:szCs w:val="24"/>
        </w:rPr>
        <w:t xml:space="preserve"> </w:t>
      </w:r>
      <w:r w:rsidRPr="00367671">
        <w:rPr>
          <w:rFonts w:eastAsia="TimesNewRomanPS-BoldMT"/>
          <w:b/>
          <w:bCs/>
          <w:szCs w:val="24"/>
        </w:rPr>
        <w:t>за јавну набавку</w:t>
      </w:r>
      <w:r w:rsidR="00F36707">
        <w:rPr>
          <w:rFonts w:eastAsia="TimesNewRomanPS-BoldMT"/>
          <w:b/>
          <w:bCs/>
          <w:szCs w:val="24"/>
        </w:rPr>
        <w:t xml:space="preserve"> </w:t>
      </w:r>
      <w:r w:rsidR="00F36707" w:rsidRPr="00F36707">
        <w:rPr>
          <w:b/>
          <w:szCs w:val="24"/>
        </w:rPr>
        <w:t xml:space="preserve">радова на чишћењу заплава </w:t>
      </w:r>
      <w:r w:rsidR="000D0DB6">
        <w:rPr>
          <w:b/>
          <w:szCs w:val="24"/>
        </w:rPr>
        <w:t xml:space="preserve">бујичне </w:t>
      </w:r>
      <w:r w:rsidR="00F36707" w:rsidRPr="00F36707">
        <w:rPr>
          <w:b/>
          <w:szCs w:val="24"/>
        </w:rPr>
        <w:t>преграде код Римског моста</w:t>
      </w:r>
      <w:r w:rsidR="00F36707" w:rsidRPr="00367671">
        <w:rPr>
          <w:szCs w:val="24"/>
        </w:rPr>
        <w:t xml:space="preserve"> </w:t>
      </w:r>
      <w:r w:rsidR="0004362A" w:rsidRPr="00367671">
        <w:rPr>
          <w:szCs w:val="24"/>
        </w:rPr>
        <w:t xml:space="preserve">– </w:t>
      </w:r>
      <w:r w:rsidR="0004362A" w:rsidRPr="00367671">
        <w:rPr>
          <w:rFonts w:eastAsia="TimesNewRomanPS-BoldMT"/>
          <w:b/>
          <w:bCs/>
          <w:szCs w:val="24"/>
        </w:rPr>
        <w:t>ЈН бр</w:t>
      </w:r>
      <w:r w:rsidR="00F36707">
        <w:rPr>
          <w:rFonts w:eastAsia="TimesNewRomanPS-BoldMT"/>
          <w:b/>
          <w:bCs/>
          <w:szCs w:val="24"/>
        </w:rPr>
        <w:t>. 43/2016</w:t>
      </w:r>
      <w:r w:rsidR="0004362A" w:rsidRPr="00367671">
        <w:rPr>
          <w:rFonts w:eastAsia="TimesNewRomanPS-BoldMT"/>
          <w:b/>
          <w:bCs/>
          <w:szCs w:val="24"/>
        </w:rPr>
        <w:t xml:space="preserve"> </w:t>
      </w:r>
      <w:r w:rsidR="0004362A" w:rsidRPr="00367671">
        <w:rPr>
          <w:rFonts w:eastAsia="TimesNewRomanPSMT"/>
          <w:b/>
          <w:bCs/>
          <w:szCs w:val="24"/>
        </w:rPr>
        <w:t xml:space="preserve">- </w:t>
      </w:r>
      <w:r w:rsidR="0004362A" w:rsidRPr="00367671">
        <w:rPr>
          <w:rFonts w:eastAsia="TimesNewRomanPS-BoldMT"/>
          <w:b/>
          <w:bCs/>
          <w:szCs w:val="24"/>
        </w:rPr>
        <w:t>НЕ ОТВАРАТИ”</w:t>
      </w:r>
      <w:r w:rsidR="0004362A" w:rsidRPr="00367671">
        <w:rPr>
          <w:rFonts w:eastAsia="TimesNewRomanPSMT"/>
          <w:bCs/>
          <w:iCs/>
          <w:szCs w:val="24"/>
        </w:rPr>
        <w:t xml:space="preserve"> </w:t>
      </w:r>
      <w:r w:rsidRPr="00367671">
        <w:rPr>
          <w:rFonts w:eastAsia="TimesNewRomanPS-BoldMT"/>
          <w:b/>
          <w:bCs/>
          <w:szCs w:val="24"/>
        </w:rPr>
        <w:t xml:space="preserve"> </w:t>
      </w:r>
      <w:r w:rsidRPr="00367671">
        <w:rPr>
          <w:rFonts w:eastAsia="TimesNewRomanPS-BoldMT"/>
          <w:bCs/>
          <w:szCs w:val="24"/>
        </w:rPr>
        <w:t xml:space="preserve"> или</w:t>
      </w:r>
    </w:p>
    <w:p w:rsidR="00367671" w:rsidRPr="00367671" w:rsidRDefault="00367671" w:rsidP="00367671">
      <w:pPr>
        <w:jc w:val="both"/>
        <w:rPr>
          <w:rFonts w:eastAsia="TimesNewRomanPSMT"/>
          <w:bCs/>
          <w:szCs w:val="24"/>
        </w:rPr>
      </w:pPr>
      <w:r w:rsidRPr="00367671">
        <w:rPr>
          <w:rFonts w:eastAsia="TimesNewRomanPSMT"/>
          <w:bCs/>
          <w:iCs/>
          <w:szCs w:val="24"/>
        </w:rPr>
        <w:t>„</w:t>
      </w:r>
      <w:r w:rsidRPr="00367671">
        <w:rPr>
          <w:rFonts w:eastAsia="TimesNewRomanPSMT"/>
          <w:b/>
          <w:bCs/>
          <w:iCs/>
          <w:szCs w:val="24"/>
        </w:rPr>
        <w:t>Измена и допуна понуде</w:t>
      </w:r>
      <w:r w:rsidRPr="00367671">
        <w:rPr>
          <w:rFonts w:eastAsia="TimesNewRomanPS-BoldMT"/>
          <w:b/>
          <w:bCs/>
          <w:szCs w:val="24"/>
        </w:rPr>
        <w:t xml:space="preserve"> за јавну набавку</w:t>
      </w:r>
      <w:r w:rsidR="0031094A">
        <w:rPr>
          <w:rFonts w:eastAsia="TimesNewRomanPS-BoldMT"/>
          <w:b/>
          <w:bCs/>
          <w:szCs w:val="24"/>
        </w:rPr>
        <w:t xml:space="preserve"> </w:t>
      </w:r>
      <w:r w:rsidR="0031094A" w:rsidRPr="00F36707">
        <w:rPr>
          <w:b/>
          <w:szCs w:val="24"/>
        </w:rPr>
        <w:t xml:space="preserve">радова на чишћењу заплава </w:t>
      </w:r>
      <w:r w:rsidR="000D0DB6">
        <w:rPr>
          <w:b/>
          <w:szCs w:val="24"/>
        </w:rPr>
        <w:t xml:space="preserve">бујичне </w:t>
      </w:r>
      <w:r w:rsidR="0031094A" w:rsidRPr="00F36707">
        <w:rPr>
          <w:b/>
          <w:szCs w:val="24"/>
        </w:rPr>
        <w:t>преграде код Римског моста</w:t>
      </w:r>
      <w:r w:rsidR="0031094A" w:rsidRPr="00367671">
        <w:rPr>
          <w:szCs w:val="24"/>
        </w:rPr>
        <w:t xml:space="preserve"> </w:t>
      </w:r>
      <w:r w:rsidR="0004362A" w:rsidRPr="00367671">
        <w:rPr>
          <w:szCs w:val="24"/>
        </w:rPr>
        <w:t xml:space="preserve">– </w:t>
      </w:r>
      <w:r w:rsidR="0004362A" w:rsidRPr="00367671">
        <w:rPr>
          <w:rFonts w:eastAsia="TimesNewRomanPS-BoldMT"/>
          <w:b/>
          <w:bCs/>
          <w:szCs w:val="24"/>
        </w:rPr>
        <w:t>ЈН бр</w:t>
      </w:r>
      <w:r w:rsidR="0004362A">
        <w:rPr>
          <w:rFonts w:eastAsia="TimesNewRomanPS-BoldMT"/>
          <w:b/>
          <w:bCs/>
          <w:szCs w:val="24"/>
        </w:rPr>
        <w:t xml:space="preserve">. </w:t>
      </w:r>
      <w:r w:rsidR="0031094A">
        <w:rPr>
          <w:rFonts w:eastAsia="TimesNewRomanPS-BoldMT"/>
          <w:b/>
          <w:bCs/>
          <w:szCs w:val="24"/>
        </w:rPr>
        <w:t xml:space="preserve">43/2016 </w:t>
      </w:r>
      <w:r w:rsidR="0004362A" w:rsidRPr="00367671">
        <w:rPr>
          <w:rFonts w:eastAsia="TimesNewRomanPSMT"/>
          <w:b/>
          <w:bCs/>
          <w:szCs w:val="24"/>
        </w:rPr>
        <w:t xml:space="preserve">- </w:t>
      </w:r>
      <w:r w:rsidR="0004362A" w:rsidRPr="00367671">
        <w:rPr>
          <w:rFonts w:eastAsia="TimesNewRomanPS-BoldMT"/>
          <w:b/>
          <w:bCs/>
          <w:szCs w:val="24"/>
        </w:rPr>
        <w:t>НЕ ОТВАРАТИ”</w:t>
      </w:r>
      <w:r w:rsidRPr="00367671">
        <w:rPr>
          <w:rFonts w:eastAsia="TimesNewRomanPS-BoldMT"/>
          <w:b/>
          <w:bCs/>
          <w:szCs w:val="24"/>
        </w:rPr>
        <w:t>.</w:t>
      </w:r>
    </w:p>
    <w:p w:rsidR="007D0E2E" w:rsidRDefault="00367671" w:rsidP="007D0E2E">
      <w:pPr>
        <w:ind w:firstLine="708"/>
        <w:jc w:val="both"/>
        <w:rPr>
          <w:rFonts w:eastAsia="TimesNewRomanPSMT"/>
          <w:bCs/>
          <w:szCs w:val="24"/>
        </w:rPr>
      </w:pPr>
      <w:r w:rsidRPr="00367671">
        <w:rPr>
          <w:rFonts w:eastAsia="TimesNewRomanPSMT"/>
          <w:bCs/>
          <w:szCs w:val="24"/>
        </w:rPr>
        <w:t>На полеђини коверте или на кутији навести назив</w:t>
      </w:r>
      <w:r w:rsidRPr="00367671">
        <w:rPr>
          <w:rFonts w:eastAsia="TimesNewRomanPSMT"/>
          <w:bCs/>
          <w:szCs w:val="24"/>
          <w:lang w:val="sr-Cyrl-CS"/>
        </w:rPr>
        <w:t xml:space="preserve"> и адресу</w:t>
      </w:r>
      <w:r w:rsidRPr="00367671">
        <w:rPr>
          <w:rFonts w:eastAsia="TimesNewRomanPSMT"/>
          <w:bCs/>
          <w:szCs w:val="24"/>
        </w:rPr>
        <w:t xml:space="preserve"> понуђача. </w:t>
      </w:r>
    </w:p>
    <w:p w:rsidR="00367671" w:rsidRPr="00367671" w:rsidRDefault="00367671" w:rsidP="007D0E2E">
      <w:pPr>
        <w:ind w:firstLine="708"/>
        <w:jc w:val="both"/>
        <w:rPr>
          <w:szCs w:val="24"/>
        </w:rPr>
      </w:pPr>
      <w:r w:rsidRPr="00367671">
        <w:rPr>
          <w:rFonts w:eastAsia="TimesNewRomanPSMT"/>
          <w:bCs/>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F1123" w:rsidRPr="005A5C5B" w:rsidRDefault="00367671" w:rsidP="005A5C5B">
      <w:pPr>
        <w:ind w:firstLine="708"/>
        <w:jc w:val="both"/>
        <w:rPr>
          <w:b/>
          <w:i/>
          <w:iCs/>
          <w:szCs w:val="24"/>
        </w:rPr>
      </w:pPr>
      <w:r w:rsidRPr="00367671">
        <w:rPr>
          <w:szCs w:val="24"/>
        </w:rPr>
        <w:t>По истеку рока за подношење понуда понуђач не може да повуче нити да мења своју понуду.</w:t>
      </w:r>
      <w:r w:rsidR="007D0E2E">
        <w:rPr>
          <w:szCs w:val="24"/>
        </w:rPr>
        <w:t xml:space="preserve">  </w:t>
      </w:r>
    </w:p>
    <w:p w:rsidR="00CC6C47" w:rsidRPr="00CC6C47" w:rsidRDefault="007C3D54" w:rsidP="00CC6C47">
      <w:pPr>
        <w:pStyle w:val="Heading3"/>
      </w:pPr>
      <w:r w:rsidRPr="00367671">
        <w:lastRenderedPageBreak/>
        <w:t xml:space="preserve">УЧЕСТВОВАЊЕ У ЗАЈЕДНИЧКОЈ ПОНУДИ ИЛИ КАО ПОДИЗВОЂАЧ </w:t>
      </w:r>
    </w:p>
    <w:p w:rsidR="00CC6C47" w:rsidRPr="00CC6C47" w:rsidRDefault="00CC6C47" w:rsidP="00CC6C47">
      <w:pPr>
        <w:ind w:firstLine="708"/>
        <w:jc w:val="both"/>
        <w:rPr>
          <w:iCs/>
        </w:rPr>
      </w:pPr>
      <w:r w:rsidRPr="00CC6C47">
        <w:rPr>
          <w:bCs/>
          <w:iCs/>
        </w:rPr>
        <w:t>Понуђач може да поднесе само једну понуду.</w:t>
      </w:r>
      <w:r w:rsidRPr="00CC6C47">
        <w:rPr>
          <w:i/>
          <w:iCs/>
        </w:rPr>
        <w:t xml:space="preserve"> </w:t>
      </w:r>
    </w:p>
    <w:p w:rsidR="00E140A5" w:rsidRPr="00CC6C47" w:rsidRDefault="00E140A5" w:rsidP="00A24497">
      <w:pPr>
        <w:jc w:val="both"/>
        <w:rPr>
          <w:bCs/>
          <w:iCs/>
          <w:szCs w:val="24"/>
        </w:rPr>
      </w:pPr>
      <w:r w:rsidRPr="00CC6C47">
        <w:rPr>
          <w:bCs/>
          <w:iCs/>
          <w:szCs w:val="24"/>
        </w:rPr>
        <w:tab/>
        <w:t>Понуђач понуду може да поднесе самостално или  са подизвођачем.</w:t>
      </w:r>
    </w:p>
    <w:p w:rsidR="00E140A5" w:rsidRPr="00CC6C47" w:rsidRDefault="00E140A5" w:rsidP="00E140A5">
      <w:pPr>
        <w:ind w:firstLine="708"/>
        <w:jc w:val="both"/>
        <w:rPr>
          <w:bCs/>
          <w:iCs/>
          <w:szCs w:val="24"/>
        </w:rPr>
      </w:pPr>
      <w:r w:rsidRPr="00CC6C47">
        <w:rPr>
          <w:bCs/>
          <w:iCs/>
          <w:szCs w:val="24"/>
        </w:rPr>
        <w:t xml:space="preserve">Понуду може поднети група понуђача (заједничка понуда). </w:t>
      </w:r>
    </w:p>
    <w:p w:rsidR="00CC6C47" w:rsidRPr="00CC6C47" w:rsidRDefault="00CC6C47" w:rsidP="00CC6C47">
      <w:pPr>
        <w:ind w:firstLine="708"/>
        <w:jc w:val="both"/>
        <w:rPr>
          <w:iCs/>
        </w:rPr>
      </w:pPr>
      <w:r w:rsidRPr="00CC6C4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C6C47" w:rsidRPr="00CC6C47" w:rsidRDefault="00E140A5" w:rsidP="00073879">
      <w:pPr>
        <w:ind w:firstLine="708"/>
        <w:jc w:val="both"/>
        <w:rPr>
          <w:bCs/>
          <w:iCs/>
          <w:szCs w:val="24"/>
        </w:rPr>
      </w:pPr>
      <w:r w:rsidRPr="00CC6C47">
        <w:rPr>
          <w:bCs/>
          <w:iCs/>
          <w:szCs w:val="24"/>
        </w:rPr>
        <w:t xml:space="preserve">Понуду може поднети задруга, самостално, у своје име, а за рачун задругара или заједничку понуду у име задругара. </w:t>
      </w:r>
    </w:p>
    <w:p w:rsidR="007C3D54" w:rsidRPr="00CC6C47" w:rsidRDefault="00E140A5" w:rsidP="00073879">
      <w:pPr>
        <w:ind w:firstLine="708"/>
        <w:jc w:val="both"/>
        <w:rPr>
          <w:bCs/>
          <w:iCs/>
          <w:szCs w:val="24"/>
        </w:rPr>
      </w:pPr>
      <w:r w:rsidRPr="00CC6C47">
        <w:rPr>
          <w:bCs/>
          <w:iCs/>
          <w:szCs w:val="24"/>
        </w:rPr>
        <w:t xml:space="preserve">Ако задруга подноси понуду у своје име, за обавезе из поступка јавне набавке и уговора о јавној набавци одговара задруга и </w:t>
      </w:r>
      <w:r w:rsidR="009C6B94" w:rsidRPr="00CC6C47">
        <w:rPr>
          <w:bCs/>
          <w:iCs/>
          <w:szCs w:val="24"/>
        </w:rPr>
        <w:t xml:space="preserve">задругари, у складу са законом. Ако задруга </w:t>
      </w:r>
      <w:r w:rsidR="00F72C06" w:rsidRPr="00CC6C47">
        <w:rPr>
          <w:bCs/>
          <w:iCs/>
          <w:szCs w:val="24"/>
        </w:rPr>
        <w:t xml:space="preserve"> </w:t>
      </w:r>
      <w:r w:rsidR="009C6B94" w:rsidRPr="00CC6C47">
        <w:rPr>
          <w:bCs/>
          <w:iCs/>
          <w:szCs w:val="24"/>
        </w:rPr>
        <w:t>подноси заједничку понуду у име задругара , за обавезе из поступка јавне набавке и уговор о јавној набавци неограничено солидарно одговарају задругари.</w:t>
      </w:r>
    </w:p>
    <w:p w:rsidR="00CC6C47" w:rsidRPr="00CC6C47" w:rsidRDefault="00CC6C47" w:rsidP="00CC6C47">
      <w:pPr>
        <w:ind w:firstLine="708"/>
        <w:jc w:val="both"/>
        <w:rPr>
          <w:i/>
          <w:iCs/>
          <w:color w:val="FF0000"/>
        </w:rPr>
      </w:pPr>
      <w:r w:rsidRPr="00CC6C47">
        <w:rPr>
          <w:iCs/>
        </w:rPr>
        <w:t xml:space="preserve">У Обрасцу понуде </w:t>
      </w:r>
      <w:r w:rsidRPr="0040282C">
        <w:rPr>
          <w:iCs/>
          <w:lang w:val="sr-Cyrl-CS"/>
        </w:rPr>
        <w:t xml:space="preserve">(Образац </w:t>
      </w:r>
      <w:r w:rsidRPr="0040282C">
        <w:rPr>
          <w:iCs/>
        </w:rPr>
        <w:t>I</w:t>
      </w:r>
      <w:r w:rsidR="0040282C" w:rsidRPr="0040282C">
        <w:rPr>
          <w:iCs/>
        </w:rPr>
        <w:t>. Конкурсне документације</w:t>
      </w:r>
      <w:r w:rsidRPr="0040282C">
        <w:rPr>
          <w:iCs/>
          <w:lang w:val="ru-RU"/>
        </w:rPr>
        <w:t>)</w:t>
      </w:r>
      <w:r w:rsidRPr="0040282C">
        <w:rPr>
          <w:iCs/>
        </w:rPr>
        <w:t>,</w:t>
      </w:r>
      <w:r w:rsidRPr="00CC6C47">
        <w:rPr>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C6C47" w:rsidRPr="00B9779F" w:rsidRDefault="00CC6C47" w:rsidP="00CC6C47">
      <w:pPr>
        <w:jc w:val="both"/>
        <w:rPr>
          <w:bCs/>
          <w:iCs/>
          <w:szCs w:val="24"/>
        </w:rPr>
      </w:pPr>
    </w:p>
    <w:p w:rsidR="00367671" w:rsidRPr="001926CE" w:rsidRDefault="00367671" w:rsidP="005C5BBA">
      <w:pPr>
        <w:pStyle w:val="Heading3"/>
      </w:pPr>
      <w:r w:rsidRPr="00367671">
        <w:t>ПОНУДА СА ПОДИЗВОЂАЧЕМ</w:t>
      </w:r>
    </w:p>
    <w:p w:rsidR="00367671" w:rsidRPr="00367671" w:rsidRDefault="00367671" w:rsidP="00D9013D">
      <w:pPr>
        <w:ind w:firstLine="708"/>
        <w:jc w:val="both"/>
        <w:rPr>
          <w:iCs/>
          <w:szCs w:val="24"/>
        </w:rPr>
      </w:pPr>
      <w:r w:rsidRPr="00367671">
        <w:rPr>
          <w:iCs/>
          <w:szCs w:val="24"/>
        </w:rPr>
        <w:t>Уколико понуђач подноси понуду са подизвођачем дужан је да у Обрасцу понуде</w:t>
      </w:r>
      <w:r w:rsidRPr="00367671">
        <w:rPr>
          <w:iCs/>
          <w:szCs w:val="24"/>
          <w:lang w:val="sr-Cyrl-CS"/>
        </w:rPr>
        <w:t xml:space="preserve"> </w:t>
      </w:r>
      <w:r w:rsidRPr="005F46D6">
        <w:rPr>
          <w:iCs/>
          <w:szCs w:val="24"/>
          <w:lang w:val="sr-Cyrl-CS"/>
        </w:rPr>
        <w:t>(</w:t>
      </w:r>
      <w:r w:rsidR="00907591" w:rsidRPr="005F46D6">
        <w:rPr>
          <w:iCs/>
          <w:szCs w:val="24"/>
          <w:lang w:val="sr-Cyrl-CS"/>
        </w:rPr>
        <w:t>П</w:t>
      </w:r>
      <w:r w:rsidRPr="005F46D6">
        <w:rPr>
          <w:iCs/>
          <w:szCs w:val="24"/>
          <w:lang w:val="sr-Cyrl-CS"/>
        </w:rPr>
        <w:t xml:space="preserve">оглавље </w:t>
      </w:r>
      <w:r w:rsidRPr="005F46D6">
        <w:rPr>
          <w:iCs/>
          <w:szCs w:val="24"/>
        </w:rPr>
        <w:t>VII</w:t>
      </w:r>
      <w:r w:rsidR="00907591" w:rsidRPr="005F46D6">
        <w:rPr>
          <w:iCs/>
          <w:szCs w:val="24"/>
        </w:rPr>
        <w:t>.</w:t>
      </w:r>
      <w:r w:rsidR="00907591">
        <w:rPr>
          <w:b/>
          <w:iCs/>
          <w:szCs w:val="24"/>
        </w:rPr>
        <w:t xml:space="preserve"> </w:t>
      </w:r>
      <w:r w:rsidR="00907591" w:rsidRPr="00907591">
        <w:rPr>
          <w:iCs/>
          <w:szCs w:val="24"/>
        </w:rPr>
        <w:t>Конкурсне документације</w:t>
      </w:r>
      <w:r w:rsidR="00907591">
        <w:rPr>
          <w:b/>
          <w:iCs/>
          <w:szCs w:val="24"/>
        </w:rPr>
        <w:t xml:space="preserve"> </w:t>
      </w:r>
      <w:r w:rsidRPr="00367671">
        <w:rPr>
          <w:iCs/>
          <w:szCs w:val="24"/>
          <w:lang w:val="ru-RU"/>
        </w:rPr>
        <w:t>)</w:t>
      </w:r>
      <w:r w:rsidRPr="00367671">
        <w:rPr>
          <w:iCs/>
          <w:szCs w:val="24"/>
        </w:rPr>
        <w:t xml:space="preserve"> наведе да понуду подноси са подизвођачем, </w:t>
      </w:r>
      <w:r w:rsidR="009C6B94">
        <w:rPr>
          <w:iCs/>
          <w:szCs w:val="24"/>
        </w:rPr>
        <w:t xml:space="preserve">да наведе </w:t>
      </w:r>
      <w:r w:rsidRPr="00367671">
        <w:rPr>
          <w:iCs/>
          <w:szCs w:val="24"/>
        </w:rPr>
        <w:t xml:space="preserve">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67671" w:rsidRPr="00367671" w:rsidRDefault="00367671" w:rsidP="00D9013D">
      <w:pPr>
        <w:ind w:firstLine="708"/>
        <w:jc w:val="both"/>
        <w:rPr>
          <w:iCs/>
          <w:szCs w:val="24"/>
        </w:rPr>
      </w:pPr>
      <w:r w:rsidRPr="00367671">
        <w:rPr>
          <w:iCs/>
          <w:szCs w:val="24"/>
        </w:rPr>
        <w:t>Понуђач у Обрасцу понуде</w:t>
      </w:r>
      <w:r w:rsidRPr="00367671">
        <w:rPr>
          <w:i/>
          <w:iCs/>
          <w:szCs w:val="24"/>
        </w:rPr>
        <w:t xml:space="preserve"> </w:t>
      </w:r>
      <w:r w:rsidRPr="00367671">
        <w:rPr>
          <w:iCs/>
          <w:szCs w:val="24"/>
        </w:rPr>
        <w:t xml:space="preserve">наводи назив и седиште подизвођача, уколико ће делимично извршење набавке поверити подизвођачу. </w:t>
      </w:r>
    </w:p>
    <w:p w:rsidR="00A47381" w:rsidRDefault="00A47381" w:rsidP="00A47381">
      <w:pPr>
        <w:jc w:val="both"/>
        <w:rPr>
          <w:rFonts w:eastAsia="TimesNewRomanPSMT"/>
          <w:bCs/>
          <w:szCs w:val="24"/>
        </w:rPr>
      </w:pPr>
      <w:r>
        <w:rPr>
          <w:b/>
          <w:bCs/>
          <w:i/>
          <w:iCs/>
          <w:szCs w:val="24"/>
        </w:rPr>
        <w:tab/>
      </w:r>
      <w:r w:rsidRPr="00A47381">
        <w:rPr>
          <w:iCs/>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47381">
        <w:rPr>
          <w:rFonts w:eastAsia="TimesNewRomanPSMT"/>
          <w:bCs/>
          <w:szCs w:val="24"/>
        </w:rPr>
        <w:t xml:space="preserve"> </w:t>
      </w:r>
    </w:p>
    <w:p w:rsidR="00B50D3B" w:rsidRPr="00B50D3B" w:rsidRDefault="00A47381" w:rsidP="005A5C5B">
      <w:pPr>
        <w:ind w:firstLine="708"/>
        <w:jc w:val="both"/>
        <w:rPr>
          <w:szCs w:val="24"/>
        </w:rPr>
      </w:pPr>
      <w:r w:rsidRPr="00A47381">
        <w:rPr>
          <w:rFonts w:eastAsia="TimesNewRomanPSMT"/>
          <w:bCs/>
          <w:szCs w:val="24"/>
        </w:rPr>
        <w:t xml:space="preserve">Понуђач је дужан да за подизвођаче достави доказе о испуњености услова </w:t>
      </w:r>
      <w:r w:rsidR="0079377F">
        <w:rPr>
          <w:rFonts w:eastAsia="TimesNewRomanPSMT"/>
          <w:bCs/>
          <w:szCs w:val="24"/>
        </w:rPr>
        <w:t xml:space="preserve">који су наведени у </w:t>
      </w:r>
      <w:r w:rsidRPr="00A47381">
        <w:rPr>
          <w:rFonts w:eastAsia="TimesNewRomanPSMT"/>
          <w:bCs/>
          <w:szCs w:val="24"/>
        </w:rPr>
        <w:t xml:space="preserve"> </w:t>
      </w:r>
      <w:r w:rsidRPr="00A47381">
        <w:rPr>
          <w:rFonts w:eastAsia="TimesNewRomanPSMT"/>
          <w:bCs/>
          <w:szCs w:val="24"/>
          <w:lang w:val="sr-Cyrl-CS"/>
        </w:rPr>
        <w:t>поглављу</w:t>
      </w:r>
      <w:r w:rsidRPr="00A47381">
        <w:rPr>
          <w:rFonts w:eastAsia="TimesNewRomanPSMT"/>
          <w:bCs/>
          <w:szCs w:val="24"/>
        </w:rPr>
        <w:t xml:space="preserve"> </w:t>
      </w:r>
      <w:r w:rsidRPr="00B50D3B">
        <w:rPr>
          <w:rFonts w:eastAsia="TimesNewRomanPSMT"/>
          <w:bCs/>
          <w:szCs w:val="24"/>
        </w:rPr>
        <w:t>V.</w:t>
      </w:r>
      <w:r w:rsidRPr="00B50D3B">
        <w:rPr>
          <w:rFonts w:eastAsia="TimesNewRomanPSMT"/>
          <w:bCs/>
          <w:szCs w:val="24"/>
          <w:lang w:val="ru-RU"/>
        </w:rPr>
        <w:t xml:space="preserve"> </w:t>
      </w:r>
      <w:r w:rsidR="00B50D3B" w:rsidRPr="00B50D3B">
        <w:rPr>
          <w:rFonts w:eastAsia="Calibri-Bold"/>
          <w:bCs/>
          <w:color w:val="000000"/>
          <w:szCs w:val="24"/>
        </w:rPr>
        <w:t>УСЛОВИ ЗА УЧЕШЋЕ У ПОСТУПКУ ЈАВНЕ НАБАВКЕ ИЗ ЧЛ.  75. И 76. ЗАКОНА О ЈАВНИМ НАБАВКАМА И УПУТСТВО КАКО СЕ ДОКАЗУЈЕ ИСПУЊЕНОСТ ТИХ УСЛОВА</w:t>
      </w:r>
      <w:r w:rsidR="00B50D3B">
        <w:rPr>
          <w:rFonts w:eastAsia="Calibri-Bold"/>
          <w:bCs/>
          <w:color w:val="000000"/>
          <w:szCs w:val="24"/>
        </w:rPr>
        <w:t xml:space="preserve"> Конкурсне документације, </w:t>
      </w:r>
      <w:r w:rsidR="00546E52">
        <w:rPr>
          <w:rFonts w:eastAsia="Calibri-Bold"/>
          <w:bCs/>
          <w:color w:val="000000"/>
          <w:szCs w:val="24"/>
        </w:rPr>
        <w:t>на начин како је т</w:t>
      </w:r>
      <w:r w:rsidR="0079377F">
        <w:rPr>
          <w:rFonts w:eastAsia="Calibri-Bold"/>
          <w:bCs/>
          <w:color w:val="000000"/>
          <w:szCs w:val="24"/>
        </w:rPr>
        <w:t xml:space="preserve">о наведено </w:t>
      </w:r>
      <w:r w:rsidR="00B50D3B">
        <w:rPr>
          <w:rFonts w:eastAsia="Calibri-Bold"/>
          <w:bCs/>
          <w:color w:val="000000"/>
          <w:szCs w:val="24"/>
        </w:rPr>
        <w:t xml:space="preserve">у делу </w:t>
      </w:r>
      <w:r w:rsidR="0079377F">
        <w:rPr>
          <w:rFonts w:eastAsia="Calibri-Bold"/>
          <w:bCs/>
          <w:color w:val="000000"/>
          <w:szCs w:val="24"/>
        </w:rPr>
        <w:t xml:space="preserve">тог поглавља </w:t>
      </w:r>
      <w:r w:rsidR="00B50D3B">
        <w:rPr>
          <w:rFonts w:eastAsia="Calibri-Bold"/>
          <w:bCs/>
          <w:color w:val="000000"/>
          <w:szCs w:val="24"/>
        </w:rPr>
        <w:t xml:space="preserve">који се односи на </w:t>
      </w:r>
      <w:r w:rsidR="00B50D3B" w:rsidRPr="007B7D18">
        <w:rPr>
          <w:rFonts w:eastAsia="Calibri-Bold"/>
          <w:b/>
          <w:i/>
          <w:iCs/>
          <w:color w:val="000000"/>
          <w:szCs w:val="24"/>
          <w:u w:val="single"/>
        </w:rPr>
        <w:t>Доказивање испуњености обавезних услова уколико понуђач понуду подноси са подизвођачем</w:t>
      </w:r>
      <w:r w:rsidR="00B50D3B">
        <w:rPr>
          <w:rFonts w:eastAsia="Calibri-Bold"/>
          <w:b/>
          <w:i/>
          <w:iCs/>
          <w:color w:val="000000"/>
          <w:szCs w:val="24"/>
          <w:u w:val="single"/>
        </w:rPr>
        <w:t>.</w:t>
      </w:r>
    </w:p>
    <w:p w:rsidR="00A47381" w:rsidRPr="00A47381" w:rsidRDefault="00A47381" w:rsidP="00B50D3B">
      <w:pPr>
        <w:ind w:firstLine="708"/>
        <w:jc w:val="both"/>
        <w:rPr>
          <w:iCs/>
          <w:szCs w:val="24"/>
        </w:rPr>
      </w:pPr>
      <w:r w:rsidRPr="00A47381">
        <w:rPr>
          <w:iCs/>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47381" w:rsidRPr="00A47381" w:rsidRDefault="00A47381" w:rsidP="00B50D3B">
      <w:pPr>
        <w:ind w:firstLine="708"/>
        <w:jc w:val="both"/>
        <w:rPr>
          <w:szCs w:val="24"/>
        </w:rPr>
      </w:pPr>
      <w:r w:rsidRPr="00A47381">
        <w:rPr>
          <w:iCs/>
          <w:szCs w:val="24"/>
        </w:rPr>
        <w:t>Понуђач је дужан да наручиоцу, на његов захтев, омогући приступ код подизвођача, ради утврђивања испуњености тражених услова.</w:t>
      </w:r>
    </w:p>
    <w:p w:rsidR="00DB061C" w:rsidRPr="00C6609E" w:rsidRDefault="00B9779F" w:rsidP="00D5154E">
      <w:pPr>
        <w:ind w:firstLine="708"/>
        <w:jc w:val="both"/>
        <w:rPr>
          <w:szCs w:val="24"/>
        </w:rPr>
      </w:pPr>
      <w:r w:rsidRPr="00D5154E">
        <w:rPr>
          <w:iCs/>
          <w:szCs w:val="24"/>
        </w:rPr>
        <w:t>У предметној јавној набавци Наручилац не предвиђа пренос доспелих потраживања</w:t>
      </w:r>
      <w:r w:rsidRPr="00B9779F">
        <w:rPr>
          <w:szCs w:val="24"/>
        </w:rPr>
        <w:t xml:space="preserve"> директно подизвођачу.</w:t>
      </w:r>
    </w:p>
    <w:p w:rsidR="00B9779F" w:rsidRPr="00883E04" w:rsidRDefault="00B9779F" w:rsidP="005C5BBA">
      <w:pPr>
        <w:pStyle w:val="Heading3"/>
      </w:pPr>
      <w:r w:rsidRPr="00883E04">
        <w:t>ЗАЈЕДНИЧКА ПОНУДА</w:t>
      </w:r>
    </w:p>
    <w:p w:rsidR="00B9779F" w:rsidRPr="00B9779F" w:rsidRDefault="00B9779F" w:rsidP="00B9779F">
      <w:pPr>
        <w:ind w:firstLine="708"/>
        <w:jc w:val="both"/>
        <w:rPr>
          <w:szCs w:val="24"/>
        </w:rPr>
      </w:pPr>
      <w:r w:rsidRPr="00B9779F">
        <w:rPr>
          <w:szCs w:val="24"/>
        </w:rPr>
        <w:t>Понуду може поднети група понуђача.</w:t>
      </w:r>
    </w:p>
    <w:p w:rsidR="00B9779F" w:rsidRPr="00B9779F" w:rsidRDefault="00B9779F" w:rsidP="00B9779F">
      <w:pPr>
        <w:ind w:firstLine="708"/>
        <w:jc w:val="both"/>
        <w:rPr>
          <w:szCs w:val="24"/>
        </w:rPr>
      </w:pPr>
      <w:r w:rsidRPr="00B9779F">
        <w:rPr>
          <w:szCs w:val="24"/>
        </w:rPr>
        <w:t xml:space="preserve">Уколико понуду подноси група понуђача, саставни део заједничке понуде мора бити </w:t>
      </w:r>
      <w:r w:rsidR="00F72C06">
        <w:rPr>
          <w:szCs w:val="24"/>
        </w:rPr>
        <w:t>С</w:t>
      </w:r>
      <w:r w:rsidRPr="00B9779F">
        <w:rPr>
          <w:szCs w:val="24"/>
        </w:rPr>
        <w:t>поразум којим се понуђачи из групе међусобно и према наручиоцу обавезују на извршење јавне набавке, а који обавезно садржи податке из члана 81. ст</w:t>
      </w:r>
      <w:r w:rsidR="00C6609E">
        <w:rPr>
          <w:szCs w:val="24"/>
        </w:rPr>
        <w:t>ав</w:t>
      </w:r>
      <w:r w:rsidRPr="00B9779F">
        <w:rPr>
          <w:szCs w:val="24"/>
        </w:rPr>
        <w:t xml:space="preserve"> 4. тач</w:t>
      </w:r>
      <w:r w:rsidRPr="00B9779F">
        <w:rPr>
          <w:szCs w:val="24"/>
          <w:lang w:val="sr-Cyrl-CS"/>
        </w:rPr>
        <w:t>.</w:t>
      </w:r>
      <w:r w:rsidRPr="00B9779F">
        <w:rPr>
          <w:szCs w:val="24"/>
        </w:rPr>
        <w:t xml:space="preserve"> 1</w:t>
      </w:r>
      <w:r w:rsidRPr="00B9779F">
        <w:rPr>
          <w:szCs w:val="24"/>
          <w:lang w:val="sr-Cyrl-CS"/>
        </w:rPr>
        <w:t>)</w:t>
      </w:r>
      <w:r w:rsidRPr="00B9779F">
        <w:rPr>
          <w:szCs w:val="24"/>
        </w:rPr>
        <w:t xml:space="preserve"> до </w:t>
      </w:r>
      <w:r w:rsidR="00C6609E">
        <w:rPr>
          <w:szCs w:val="24"/>
        </w:rPr>
        <w:t>2</w:t>
      </w:r>
      <w:r w:rsidRPr="00B9779F">
        <w:rPr>
          <w:szCs w:val="24"/>
          <w:lang w:val="sr-Cyrl-CS"/>
        </w:rPr>
        <w:t>)</w:t>
      </w:r>
      <w:r w:rsidRPr="00B9779F">
        <w:rPr>
          <w:szCs w:val="24"/>
        </w:rPr>
        <w:t xml:space="preserve"> Закона и то</w:t>
      </w:r>
      <w:r w:rsidR="00C6609E">
        <w:rPr>
          <w:szCs w:val="24"/>
        </w:rPr>
        <w:t>:</w:t>
      </w:r>
      <w:r w:rsidRPr="00B9779F">
        <w:rPr>
          <w:szCs w:val="24"/>
        </w:rPr>
        <w:t xml:space="preserve"> </w:t>
      </w:r>
    </w:p>
    <w:p w:rsidR="00C6609E" w:rsidRPr="00C6609E" w:rsidRDefault="00C6609E" w:rsidP="00733AFC">
      <w:pPr>
        <w:numPr>
          <w:ilvl w:val="0"/>
          <w:numId w:val="10"/>
        </w:numPr>
        <w:suppressAutoHyphens/>
        <w:spacing w:line="100" w:lineRule="atLeast"/>
        <w:jc w:val="both"/>
        <w:rPr>
          <w:szCs w:val="24"/>
        </w:rPr>
      </w:pPr>
      <w:r w:rsidRPr="00C6609E">
        <w:rPr>
          <w:szCs w:val="24"/>
        </w:rPr>
        <w:t xml:space="preserve">податке о </w:t>
      </w:r>
      <w:r w:rsidR="00B9779F" w:rsidRPr="00C6609E">
        <w:rPr>
          <w:szCs w:val="24"/>
        </w:rPr>
        <w:t>члану групе који ће бити носилац посла, односно који ће поднети понуду и који ће заступати групу понуђача пред</w:t>
      </w:r>
      <w:r>
        <w:rPr>
          <w:szCs w:val="24"/>
        </w:rPr>
        <w:t xml:space="preserve"> наручиоцем;</w:t>
      </w:r>
      <w:r w:rsidR="00B9779F" w:rsidRPr="00C6609E">
        <w:rPr>
          <w:szCs w:val="24"/>
        </w:rPr>
        <w:t xml:space="preserve"> </w:t>
      </w:r>
    </w:p>
    <w:p w:rsidR="00C6609E" w:rsidRPr="00A92F09" w:rsidRDefault="00C6609E" w:rsidP="00733AFC">
      <w:pPr>
        <w:numPr>
          <w:ilvl w:val="0"/>
          <w:numId w:val="10"/>
        </w:numPr>
        <w:suppressAutoHyphens/>
        <w:spacing w:line="100" w:lineRule="atLeast"/>
        <w:jc w:val="both"/>
        <w:rPr>
          <w:szCs w:val="24"/>
        </w:rPr>
      </w:pPr>
      <w:r w:rsidRPr="00C6609E">
        <w:rPr>
          <w:szCs w:val="24"/>
        </w:rPr>
        <w:t xml:space="preserve">опис послова сваког од понуђача из групе понуђача </w:t>
      </w:r>
      <w:r>
        <w:rPr>
          <w:szCs w:val="24"/>
        </w:rPr>
        <w:t>у извршењу уговора.</w:t>
      </w:r>
    </w:p>
    <w:p w:rsidR="00B9779F" w:rsidRPr="00C6609E" w:rsidRDefault="00C6609E" w:rsidP="00C6609E">
      <w:pPr>
        <w:suppressAutoHyphens/>
        <w:spacing w:line="100" w:lineRule="atLeast"/>
        <w:ind w:left="720"/>
        <w:jc w:val="both"/>
        <w:rPr>
          <w:szCs w:val="24"/>
        </w:rPr>
      </w:pPr>
      <w:r>
        <w:rPr>
          <w:szCs w:val="24"/>
        </w:rPr>
        <w:t>Поред наведених обавезних елемената, споразум садржи и податке о:</w:t>
      </w:r>
      <w:r w:rsidRPr="00C6609E">
        <w:rPr>
          <w:szCs w:val="24"/>
        </w:rPr>
        <w:t xml:space="preserve"> </w:t>
      </w:r>
      <w:r w:rsidR="00B9779F" w:rsidRPr="00C6609E">
        <w:rPr>
          <w:szCs w:val="24"/>
        </w:rPr>
        <w:t xml:space="preserve"> </w:t>
      </w:r>
    </w:p>
    <w:p w:rsidR="00B9779F" w:rsidRPr="00B9779F" w:rsidRDefault="00B9779F" w:rsidP="00733AFC">
      <w:pPr>
        <w:numPr>
          <w:ilvl w:val="0"/>
          <w:numId w:val="11"/>
        </w:numPr>
        <w:suppressAutoHyphens/>
        <w:spacing w:line="100" w:lineRule="atLeast"/>
        <w:jc w:val="both"/>
        <w:rPr>
          <w:szCs w:val="24"/>
        </w:rPr>
      </w:pPr>
      <w:r w:rsidRPr="00B9779F">
        <w:rPr>
          <w:szCs w:val="24"/>
        </w:rPr>
        <w:t xml:space="preserve">понуђачу који ће у име групе понуђача потписати уговор, </w:t>
      </w:r>
    </w:p>
    <w:p w:rsidR="00B9779F" w:rsidRPr="00B9779F" w:rsidRDefault="00B9779F" w:rsidP="00733AFC">
      <w:pPr>
        <w:numPr>
          <w:ilvl w:val="0"/>
          <w:numId w:val="11"/>
        </w:numPr>
        <w:suppressAutoHyphens/>
        <w:spacing w:line="100" w:lineRule="atLeast"/>
        <w:jc w:val="both"/>
        <w:rPr>
          <w:szCs w:val="24"/>
        </w:rPr>
      </w:pPr>
      <w:r w:rsidRPr="00B9779F">
        <w:rPr>
          <w:szCs w:val="24"/>
        </w:rPr>
        <w:t xml:space="preserve">понуђачу који ће у име групе понуђача дати средство обезбеђења, </w:t>
      </w:r>
    </w:p>
    <w:p w:rsidR="00B9779F" w:rsidRPr="00B9779F" w:rsidRDefault="00B9779F" w:rsidP="00733AFC">
      <w:pPr>
        <w:numPr>
          <w:ilvl w:val="0"/>
          <w:numId w:val="11"/>
        </w:numPr>
        <w:suppressAutoHyphens/>
        <w:spacing w:line="100" w:lineRule="atLeast"/>
        <w:jc w:val="both"/>
        <w:rPr>
          <w:szCs w:val="24"/>
        </w:rPr>
      </w:pPr>
      <w:r w:rsidRPr="00B9779F">
        <w:rPr>
          <w:szCs w:val="24"/>
        </w:rPr>
        <w:t xml:space="preserve">понуђачу који ће издати рачун, </w:t>
      </w:r>
    </w:p>
    <w:p w:rsidR="00B9779F" w:rsidRPr="00B9779F" w:rsidRDefault="00B9779F" w:rsidP="00733AFC">
      <w:pPr>
        <w:numPr>
          <w:ilvl w:val="0"/>
          <w:numId w:val="11"/>
        </w:numPr>
        <w:suppressAutoHyphens/>
        <w:spacing w:line="100" w:lineRule="atLeast"/>
        <w:jc w:val="both"/>
        <w:rPr>
          <w:szCs w:val="24"/>
        </w:rPr>
      </w:pPr>
      <w:r w:rsidRPr="00B9779F">
        <w:rPr>
          <w:szCs w:val="24"/>
        </w:rPr>
        <w:lastRenderedPageBreak/>
        <w:t xml:space="preserve">рачуну на који ће бити извршено плаћање, </w:t>
      </w:r>
    </w:p>
    <w:p w:rsidR="00B9779F" w:rsidRPr="00B9779F" w:rsidRDefault="00B9779F" w:rsidP="00733AFC">
      <w:pPr>
        <w:pStyle w:val="ListParagraph1"/>
        <w:numPr>
          <w:ilvl w:val="0"/>
          <w:numId w:val="11"/>
        </w:numPr>
        <w:jc w:val="both"/>
        <w:rPr>
          <w:rFonts w:eastAsia="TimesNewRomanPSMT"/>
          <w:bCs/>
        </w:rPr>
      </w:pPr>
      <w:r w:rsidRPr="00B9779F">
        <w:t>обавезама сваког од понуђача из групе понуђача за извршење уговора.</w:t>
      </w:r>
    </w:p>
    <w:p w:rsidR="00C6609E" w:rsidRPr="00B50D3B" w:rsidRDefault="00C6609E" w:rsidP="00082AD6">
      <w:pPr>
        <w:ind w:firstLine="708"/>
        <w:jc w:val="both"/>
        <w:rPr>
          <w:szCs w:val="24"/>
        </w:rPr>
      </w:pPr>
      <w:r w:rsidRPr="00C6609E">
        <w:rPr>
          <w:rFonts w:eastAsia="TimesNewRomanPSMT"/>
          <w:bCs/>
          <w:szCs w:val="24"/>
        </w:rPr>
        <w:t>Група понуђача је дужна да достави све доказе о испу</w:t>
      </w:r>
      <w:r>
        <w:rPr>
          <w:rFonts w:eastAsia="TimesNewRomanPSMT"/>
          <w:bCs/>
          <w:szCs w:val="24"/>
        </w:rPr>
        <w:t>њености услова који су наведени</w:t>
      </w:r>
      <w:r w:rsidR="00D31721">
        <w:rPr>
          <w:rFonts w:eastAsia="TimesNewRomanPSMT"/>
          <w:bCs/>
          <w:szCs w:val="24"/>
        </w:rPr>
        <w:t xml:space="preserve"> </w:t>
      </w:r>
      <w:r w:rsidRPr="00C6609E">
        <w:rPr>
          <w:rFonts w:eastAsia="TimesNewRomanPSMT"/>
          <w:bCs/>
          <w:szCs w:val="24"/>
        </w:rPr>
        <w:t xml:space="preserve">у </w:t>
      </w:r>
      <w:r w:rsidRPr="00883E04">
        <w:rPr>
          <w:rFonts w:eastAsia="TimesNewRomanPSMT"/>
          <w:bCs/>
          <w:szCs w:val="24"/>
          <w:lang w:val="sr-Cyrl-CS"/>
        </w:rPr>
        <w:t>поглављу</w:t>
      </w:r>
      <w:r w:rsidRPr="00883E04">
        <w:rPr>
          <w:rFonts w:eastAsia="TimesNewRomanPSMT"/>
          <w:bCs/>
          <w:szCs w:val="24"/>
        </w:rPr>
        <w:t xml:space="preserve"> </w:t>
      </w:r>
      <w:r w:rsidR="00883E04">
        <w:rPr>
          <w:rFonts w:eastAsia="TimesNewRomanPSMT"/>
          <w:bCs/>
          <w:szCs w:val="24"/>
        </w:rPr>
        <w:t xml:space="preserve"> </w:t>
      </w:r>
      <w:r w:rsidRPr="00883E04">
        <w:rPr>
          <w:rFonts w:eastAsia="TimesNewRomanPSMT"/>
          <w:bCs/>
          <w:szCs w:val="24"/>
        </w:rPr>
        <w:t>V.</w:t>
      </w:r>
      <w:r w:rsidRPr="00C6609E">
        <w:rPr>
          <w:rFonts w:eastAsia="Calibri-Bold"/>
          <w:bCs/>
          <w:color w:val="000000"/>
          <w:szCs w:val="24"/>
        </w:rPr>
        <w:t xml:space="preserve"> </w:t>
      </w:r>
      <w:r w:rsidRPr="00B50D3B">
        <w:rPr>
          <w:rFonts w:eastAsia="Calibri-Bold"/>
          <w:bCs/>
          <w:color w:val="000000"/>
          <w:szCs w:val="24"/>
        </w:rPr>
        <w:t>УСЛОВИ ЗА УЧЕШЋЕ У ПОСТУПКУ ЈАВНЕ НАБАВКЕ ИЗ ЧЛ.  75. И 76. ЗАКОНА О ЈАВНИМ НАБАВКАМА И УПУТСТВО КАКО СЕ ДОКАЗУЈЕ ИСПУЊЕНОСТ ТИХ УСЛОВА</w:t>
      </w:r>
      <w:r>
        <w:rPr>
          <w:rFonts w:eastAsia="Calibri-Bold"/>
          <w:bCs/>
          <w:color w:val="000000"/>
          <w:szCs w:val="24"/>
        </w:rPr>
        <w:t xml:space="preserve"> Конкурсне документације , </w:t>
      </w:r>
      <w:r w:rsidR="00D31721">
        <w:rPr>
          <w:rFonts w:eastAsia="Calibri-Bold"/>
          <w:bCs/>
          <w:color w:val="000000"/>
          <w:szCs w:val="24"/>
        </w:rPr>
        <w:t xml:space="preserve">на начин како је то наведено </w:t>
      </w:r>
      <w:r>
        <w:rPr>
          <w:rFonts w:eastAsia="Calibri-Bold"/>
          <w:bCs/>
          <w:color w:val="000000"/>
          <w:szCs w:val="24"/>
        </w:rPr>
        <w:t xml:space="preserve">у делу </w:t>
      </w:r>
      <w:r w:rsidR="00D31721">
        <w:rPr>
          <w:rFonts w:eastAsia="Calibri-Bold"/>
          <w:bCs/>
          <w:color w:val="000000"/>
          <w:szCs w:val="24"/>
        </w:rPr>
        <w:t xml:space="preserve">тог поглавља </w:t>
      </w:r>
      <w:r>
        <w:rPr>
          <w:rFonts w:eastAsia="Calibri-Bold"/>
          <w:bCs/>
          <w:color w:val="000000"/>
          <w:szCs w:val="24"/>
        </w:rPr>
        <w:t xml:space="preserve">који се односи на </w:t>
      </w:r>
      <w:r w:rsidRPr="007B7D18">
        <w:rPr>
          <w:rFonts w:eastAsia="Calibri-Bold"/>
          <w:b/>
          <w:i/>
          <w:iCs/>
          <w:color w:val="000000"/>
          <w:szCs w:val="24"/>
          <w:u w:val="single"/>
        </w:rPr>
        <w:t>Доказивање испуњености обавезних и додатних услова уколико понуду подноси група понуђача</w:t>
      </w:r>
      <w:r>
        <w:rPr>
          <w:rFonts w:eastAsia="Calibri-Bold"/>
          <w:b/>
          <w:i/>
          <w:iCs/>
          <w:color w:val="000000"/>
          <w:szCs w:val="24"/>
          <w:u w:val="single"/>
        </w:rPr>
        <w:t>.</w:t>
      </w:r>
      <w:r w:rsidRPr="007B7D18">
        <w:rPr>
          <w:rFonts w:eastAsia="Calibri-Bold"/>
          <w:b/>
          <w:i/>
          <w:iCs/>
          <w:color w:val="000000"/>
          <w:szCs w:val="24"/>
          <w:u w:val="single"/>
        </w:rPr>
        <w:t xml:space="preserve"> </w:t>
      </w:r>
    </w:p>
    <w:p w:rsidR="00D63D57" w:rsidRPr="00B947BF" w:rsidRDefault="00C6609E" w:rsidP="00073879">
      <w:pPr>
        <w:ind w:firstLine="708"/>
        <w:jc w:val="both"/>
        <w:rPr>
          <w:szCs w:val="24"/>
          <w:lang w:val="sr-Cyrl-CS"/>
        </w:rPr>
      </w:pPr>
      <w:r w:rsidRPr="00C6609E">
        <w:rPr>
          <w:szCs w:val="24"/>
        </w:rPr>
        <w:t xml:space="preserve">Понуђачи из групе понуђача одговарају неограничено солидарно према наручиоцу. </w:t>
      </w:r>
    </w:p>
    <w:p w:rsidR="00B947BF" w:rsidRPr="00B947BF" w:rsidRDefault="00B947BF" w:rsidP="005C5BBA">
      <w:pPr>
        <w:pStyle w:val="Heading3"/>
      </w:pPr>
      <w:r w:rsidRPr="00B947BF">
        <w:t>НАЧИН И УСЛОВ</w:t>
      </w:r>
      <w:r w:rsidRPr="00B947BF">
        <w:rPr>
          <w:lang w:val="sr-Cyrl-CS"/>
        </w:rPr>
        <w:t>И</w:t>
      </w:r>
      <w:r w:rsidRPr="00B947BF">
        <w:t xml:space="preserve"> ПЛАЋАЊА, ГАРАНТНИ РОК, КАО И ДРУГЕ ОКОЛНОСТИ ОД КОЈИХ ЗАВИСИ ПРИХВАТЉИВОСТ  ПОНУДЕ</w:t>
      </w:r>
    </w:p>
    <w:p w:rsidR="00B947BF" w:rsidRPr="00B947BF" w:rsidRDefault="00B947BF" w:rsidP="0044337D">
      <w:pPr>
        <w:pStyle w:val="Heading4"/>
      </w:pPr>
      <w:r w:rsidRPr="00B947BF">
        <w:rPr>
          <w:bCs/>
        </w:rPr>
        <w:t xml:space="preserve">9.1. </w:t>
      </w:r>
      <w:r w:rsidRPr="00B947BF">
        <w:t>Захтеви у погледу начина, рока и услова плаћања.</w:t>
      </w:r>
    </w:p>
    <w:p w:rsidR="00B947BF" w:rsidRDefault="00B947BF" w:rsidP="00455756">
      <w:pPr>
        <w:ind w:firstLine="708"/>
        <w:jc w:val="both"/>
        <w:rPr>
          <w:spacing w:val="-1"/>
          <w:szCs w:val="24"/>
          <w:lang w:val="ru-RU"/>
        </w:rPr>
      </w:pPr>
      <w:r w:rsidRPr="00B947BF">
        <w:rPr>
          <w:spacing w:val="-1"/>
          <w:szCs w:val="24"/>
          <w:lang w:val="ru-RU"/>
        </w:rPr>
        <w:t>Плаћање се врши на основу испостављене привремене</w:t>
      </w:r>
      <w:r w:rsidR="009A219C">
        <w:rPr>
          <w:spacing w:val="-1"/>
          <w:szCs w:val="24"/>
        </w:rPr>
        <w:t xml:space="preserve"> </w:t>
      </w:r>
      <w:r w:rsidRPr="00B947BF">
        <w:rPr>
          <w:spacing w:val="-1"/>
          <w:szCs w:val="24"/>
          <w:lang w:val="ru-RU"/>
        </w:rPr>
        <w:t xml:space="preserve"> и окончане ситуације потписане од стране </w:t>
      </w:r>
      <w:r w:rsidR="000D0DB6">
        <w:rPr>
          <w:spacing w:val="-1"/>
          <w:szCs w:val="24"/>
          <w:lang w:val="ru-RU"/>
        </w:rPr>
        <w:t xml:space="preserve"> </w:t>
      </w:r>
      <w:r w:rsidRPr="00B947BF">
        <w:rPr>
          <w:spacing w:val="-1"/>
          <w:szCs w:val="24"/>
          <w:lang w:val="ru-RU"/>
        </w:rPr>
        <w:t>одговорног извођача радова</w:t>
      </w:r>
      <w:r w:rsidR="00A245AA">
        <w:rPr>
          <w:spacing w:val="-1"/>
          <w:szCs w:val="24"/>
          <w:lang w:val="ru-RU"/>
        </w:rPr>
        <w:t>, Наручиоца</w:t>
      </w:r>
      <w:r w:rsidRPr="00B947BF">
        <w:rPr>
          <w:spacing w:val="-1"/>
          <w:szCs w:val="24"/>
          <w:lang w:val="ru-RU"/>
        </w:rPr>
        <w:t xml:space="preserve"> </w:t>
      </w:r>
      <w:r w:rsidRPr="000D0DB6">
        <w:rPr>
          <w:spacing w:val="-1"/>
          <w:szCs w:val="24"/>
          <w:lang w:val="ru-RU"/>
        </w:rPr>
        <w:t xml:space="preserve">и </w:t>
      </w:r>
      <w:r w:rsidRPr="000D0DB6">
        <w:rPr>
          <w:spacing w:val="-1"/>
          <w:szCs w:val="24"/>
        </w:rPr>
        <w:t xml:space="preserve"> надзорног органа</w:t>
      </w:r>
      <w:r w:rsidRPr="00B947BF">
        <w:rPr>
          <w:spacing w:val="-1"/>
          <w:szCs w:val="24"/>
          <w:lang w:val="ru-RU"/>
        </w:rPr>
        <w:t>.</w:t>
      </w:r>
      <w:r w:rsidRPr="00B947BF">
        <w:rPr>
          <w:spacing w:val="-1"/>
          <w:szCs w:val="24"/>
        </w:rPr>
        <w:t xml:space="preserve"> О</w:t>
      </w:r>
      <w:r w:rsidRPr="00B947BF">
        <w:rPr>
          <w:spacing w:val="-1"/>
          <w:szCs w:val="24"/>
          <w:lang w:val="ru-RU"/>
        </w:rPr>
        <w:t>снов за плаћање поред уговора</w:t>
      </w:r>
      <w:r w:rsidR="00455756">
        <w:rPr>
          <w:spacing w:val="-1"/>
          <w:szCs w:val="24"/>
          <w:lang w:val="ru-RU"/>
        </w:rPr>
        <w:t xml:space="preserve"> и </w:t>
      </w:r>
      <w:r w:rsidRPr="00B947BF">
        <w:rPr>
          <w:spacing w:val="-1"/>
          <w:szCs w:val="24"/>
          <w:lang w:val="ru-RU"/>
        </w:rPr>
        <w:t xml:space="preserve"> окончане ситуације мора бити и </w:t>
      </w:r>
      <w:r w:rsidR="00455756">
        <w:rPr>
          <w:spacing w:val="-1"/>
          <w:szCs w:val="24"/>
          <w:lang w:val="ru-RU"/>
        </w:rPr>
        <w:t>з</w:t>
      </w:r>
      <w:r w:rsidRPr="00B947BF">
        <w:rPr>
          <w:spacing w:val="-1"/>
          <w:szCs w:val="24"/>
          <w:lang w:val="ru-RU"/>
        </w:rPr>
        <w:t>аписник о примопредаји радова</w:t>
      </w:r>
      <w:r w:rsidR="006C791A">
        <w:rPr>
          <w:spacing w:val="-1"/>
          <w:szCs w:val="24"/>
          <w:lang w:val="ru-RU"/>
        </w:rPr>
        <w:t xml:space="preserve"> са позитивним мишљењем</w:t>
      </w:r>
      <w:r w:rsidRPr="00B947BF">
        <w:rPr>
          <w:spacing w:val="-1"/>
          <w:szCs w:val="24"/>
          <w:lang w:val="ru-RU"/>
        </w:rPr>
        <w:t>, потписан од стране</w:t>
      </w:r>
      <w:r w:rsidR="006C791A">
        <w:rPr>
          <w:spacing w:val="-1"/>
          <w:szCs w:val="24"/>
          <w:lang w:val="ru-RU"/>
        </w:rPr>
        <w:t xml:space="preserve"> свих</w:t>
      </w:r>
      <w:r w:rsidRPr="00B947BF">
        <w:rPr>
          <w:spacing w:val="-1"/>
          <w:szCs w:val="24"/>
          <w:lang w:val="ru-RU"/>
        </w:rPr>
        <w:t xml:space="preserve"> </w:t>
      </w:r>
      <w:r w:rsidR="006C791A">
        <w:rPr>
          <w:spacing w:val="-1"/>
          <w:szCs w:val="24"/>
          <w:lang w:val="ru-RU"/>
        </w:rPr>
        <w:t>чланова Комисије о примопредаји.</w:t>
      </w:r>
    </w:p>
    <w:p w:rsidR="00B947BF" w:rsidRPr="006C791A" w:rsidRDefault="00B947BF" w:rsidP="00455756">
      <w:pPr>
        <w:ind w:firstLine="708"/>
        <w:jc w:val="both"/>
        <w:rPr>
          <w:iCs/>
          <w:szCs w:val="24"/>
        </w:rPr>
      </w:pPr>
      <w:r w:rsidRPr="00B947BF">
        <w:rPr>
          <w:iCs/>
          <w:szCs w:val="24"/>
        </w:rPr>
        <w:t>Рок плаћања је</w:t>
      </w:r>
      <w:r w:rsidRPr="00B947BF">
        <w:rPr>
          <w:iCs/>
          <w:szCs w:val="24"/>
          <w:lang w:val="sr-Cyrl-CS"/>
        </w:rPr>
        <w:t xml:space="preserve"> </w:t>
      </w:r>
      <w:r w:rsidR="00455756">
        <w:rPr>
          <w:iCs/>
          <w:szCs w:val="24"/>
          <w:lang w:val="sr-Cyrl-CS"/>
        </w:rPr>
        <w:t xml:space="preserve">45 дана </w:t>
      </w:r>
      <w:r w:rsidRPr="00B947BF">
        <w:rPr>
          <w:iCs/>
          <w:szCs w:val="24"/>
          <w:lang w:val="sr-Cyrl-CS"/>
        </w:rPr>
        <w:t>од дана</w:t>
      </w:r>
      <w:r w:rsidR="00455756">
        <w:rPr>
          <w:iCs/>
          <w:szCs w:val="24"/>
          <w:lang w:val="sr-Cyrl-CS"/>
        </w:rPr>
        <w:t xml:space="preserve"> пријема </w:t>
      </w:r>
      <w:r w:rsidR="009F1468">
        <w:rPr>
          <w:iCs/>
          <w:szCs w:val="24"/>
          <w:lang w:val="sr-Cyrl-CS"/>
        </w:rPr>
        <w:t xml:space="preserve">одговарајућег </w:t>
      </w:r>
      <w:r w:rsidRPr="00B947BF">
        <w:rPr>
          <w:iCs/>
          <w:szCs w:val="24"/>
        </w:rPr>
        <w:t xml:space="preserve">документа који испоставља </w:t>
      </w:r>
      <w:r w:rsidR="00455756">
        <w:rPr>
          <w:iCs/>
          <w:szCs w:val="24"/>
        </w:rPr>
        <w:t>извођач радова</w:t>
      </w:r>
      <w:r w:rsidRPr="00B947BF">
        <w:rPr>
          <w:iCs/>
          <w:szCs w:val="24"/>
          <w:lang w:val="sr-Cyrl-CS"/>
        </w:rPr>
        <w:t>, а</w:t>
      </w:r>
      <w:r w:rsidRPr="00B947BF">
        <w:rPr>
          <w:iCs/>
          <w:szCs w:val="24"/>
        </w:rPr>
        <w:t xml:space="preserve"> којим је потврђен</w:t>
      </w:r>
      <w:r w:rsidR="00455756">
        <w:rPr>
          <w:iCs/>
          <w:szCs w:val="24"/>
        </w:rPr>
        <w:t>о</w:t>
      </w:r>
      <w:r w:rsidRPr="00B947BF">
        <w:rPr>
          <w:iCs/>
          <w:szCs w:val="24"/>
        </w:rPr>
        <w:t xml:space="preserve"> </w:t>
      </w:r>
      <w:r w:rsidRPr="00455756">
        <w:rPr>
          <w:iCs/>
          <w:szCs w:val="24"/>
        </w:rPr>
        <w:t>извођење радова</w:t>
      </w:r>
      <w:r w:rsidR="006C791A">
        <w:rPr>
          <w:iCs/>
          <w:szCs w:val="24"/>
        </w:rPr>
        <w:t xml:space="preserve">, потписан од стране </w:t>
      </w:r>
      <w:r w:rsidR="000D0DB6" w:rsidRPr="000D0DB6">
        <w:rPr>
          <w:iCs/>
          <w:szCs w:val="24"/>
        </w:rPr>
        <w:t>Наручиоца</w:t>
      </w:r>
      <w:r w:rsidR="00A245AA">
        <w:rPr>
          <w:iCs/>
          <w:szCs w:val="24"/>
        </w:rPr>
        <w:t>, извођача радова</w:t>
      </w:r>
      <w:r w:rsidR="005C5419" w:rsidRPr="000D0DB6">
        <w:rPr>
          <w:iCs/>
          <w:szCs w:val="24"/>
        </w:rPr>
        <w:t xml:space="preserve"> </w:t>
      </w:r>
      <w:r w:rsidR="000D0DB6" w:rsidRPr="000D0DB6">
        <w:rPr>
          <w:iCs/>
          <w:szCs w:val="24"/>
        </w:rPr>
        <w:t xml:space="preserve">и </w:t>
      </w:r>
      <w:r w:rsidR="006C791A" w:rsidRPr="000D0DB6">
        <w:rPr>
          <w:iCs/>
          <w:szCs w:val="24"/>
        </w:rPr>
        <w:t>Надзорног органа.</w:t>
      </w:r>
    </w:p>
    <w:p w:rsidR="00B947BF" w:rsidRPr="006C791A" w:rsidRDefault="00B947BF" w:rsidP="00455756">
      <w:pPr>
        <w:ind w:firstLine="708"/>
        <w:jc w:val="both"/>
        <w:rPr>
          <w:iCs/>
          <w:szCs w:val="24"/>
        </w:rPr>
      </w:pPr>
      <w:r w:rsidRPr="006C791A">
        <w:rPr>
          <w:iCs/>
          <w:szCs w:val="24"/>
        </w:rPr>
        <w:t xml:space="preserve">Плаћање се врши уплатом на рачун </w:t>
      </w:r>
      <w:r w:rsidR="006C791A" w:rsidRPr="006C791A">
        <w:rPr>
          <w:iCs/>
          <w:szCs w:val="24"/>
        </w:rPr>
        <w:t>И</w:t>
      </w:r>
      <w:r w:rsidR="00455756" w:rsidRPr="006C791A">
        <w:rPr>
          <w:iCs/>
          <w:szCs w:val="24"/>
        </w:rPr>
        <w:t>звођача радова.</w:t>
      </w:r>
    </w:p>
    <w:p w:rsidR="00E43B74" w:rsidRPr="006C791A" w:rsidRDefault="006C791A" w:rsidP="00455756">
      <w:pPr>
        <w:ind w:firstLine="708"/>
        <w:jc w:val="both"/>
        <w:rPr>
          <w:iCs/>
          <w:szCs w:val="24"/>
        </w:rPr>
      </w:pPr>
      <w:r w:rsidRPr="006C791A">
        <w:rPr>
          <w:iCs/>
          <w:szCs w:val="24"/>
        </w:rPr>
        <w:t>Авансно плаћање није предвиђено.</w:t>
      </w:r>
    </w:p>
    <w:p w:rsidR="0044337D" w:rsidRDefault="0044337D" w:rsidP="00B947BF">
      <w:pPr>
        <w:jc w:val="both"/>
        <w:rPr>
          <w:b/>
          <w:bCs/>
          <w:iCs/>
          <w:szCs w:val="24"/>
        </w:rPr>
      </w:pPr>
    </w:p>
    <w:p w:rsidR="00B947BF" w:rsidRPr="00B947BF" w:rsidRDefault="00B947BF" w:rsidP="00B947BF">
      <w:pPr>
        <w:jc w:val="both"/>
        <w:rPr>
          <w:iCs/>
          <w:szCs w:val="24"/>
        </w:rPr>
      </w:pPr>
      <w:r w:rsidRPr="00B947BF">
        <w:rPr>
          <w:b/>
          <w:bCs/>
          <w:iCs/>
          <w:szCs w:val="24"/>
        </w:rPr>
        <w:t xml:space="preserve">9.2. </w:t>
      </w:r>
      <w:r w:rsidRPr="000142AE">
        <w:rPr>
          <w:b/>
          <w:i/>
          <w:iCs/>
          <w:szCs w:val="24"/>
          <w:u w:val="single"/>
        </w:rPr>
        <w:t>Захтеви у погледу гарантног рока</w:t>
      </w:r>
    </w:p>
    <w:p w:rsidR="00B947BF" w:rsidRDefault="00B947BF" w:rsidP="00B43978">
      <w:pPr>
        <w:ind w:firstLine="708"/>
        <w:jc w:val="both"/>
        <w:rPr>
          <w:iCs/>
          <w:szCs w:val="24"/>
        </w:rPr>
      </w:pPr>
      <w:r w:rsidRPr="00B947BF">
        <w:rPr>
          <w:iCs/>
          <w:szCs w:val="24"/>
        </w:rPr>
        <w:t>Гаранција</w:t>
      </w:r>
      <w:r w:rsidR="00AA5313">
        <w:rPr>
          <w:iCs/>
          <w:szCs w:val="24"/>
        </w:rPr>
        <w:t xml:space="preserve"> за </w:t>
      </w:r>
      <w:r w:rsidR="00467537">
        <w:rPr>
          <w:iCs/>
          <w:szCs w:val="24"/>
        </w:rPr>
        <w:t>радове</w:t>
      </w:r>
      <w:r w:rsidR="00467537" w:rsidRPr="00F36707">
        <w:rPr>
          <w:b/>
          <w:szCs w:val="24"/>
        </w:rPr>
        <w:t xml:space="preserve"> на чишћењу заплава преграде код Римског моста</w:t>
      </w:r>
      <w:r w:rsidR="00467537" w:rsidRPr="00B947BF">
        <w:rPr>
          <w:iCs/>
          <w:szCs w:val="24"/>
        </w:rPr>
        <w:t xml:space="preserve"> </w:t>
      </w:r>
      <w:r w:rsidRPr="00B947BF">
        <w:rPr>
          <w:iCs/>
          <w:szCs w:val="24"/>
        </w:rPr>
        <w:t xml:space="preserve">не може бити краћа </w:t>
      </w:r>
      <w:r w:rsidR="00467537">
        <w:rPr>
          <w:iCs/>
          <w:szCs w:val="24"/>
        </w:rPr>
        <w:t xml:space="preserve">24 </w:t>
      </w:r>
      <w:r w:rsidRPr="00B947BF">
        <w:rPr>
          <w:iCs/>
          <w:szCs w:val="24"/>
        </w:rPr>
        <w:t>месец</w:t>
      </w:r>
      <w:r w:rsidR="00467537">
        <w:rPr>
          <w:iCs/>
          <w:szCs w:val="24"/>
        </w:rPr>
        <w:t>а</w:t>
      </w:r>
      <w:r w:rsidRPr="00B947BF">
        <w:rPr>
          <w:iCs/>
          <w:szCs w:val="24"/>
        </w:rPr>
        <w:t xml:space="preserve"> од дана </w:t>
      </w:r>
      <w:r w:rsidR="00016CE4">
        <w:rPr>
          <w:iCs/>
          <w:szCs w:val="24"/>
        </w:rPr>
        <w:t>примопредаје радова.</w:t>
      </w:r>
      <w:r w:rsidR="00902A38">
        <w:rPr>
          <w:iCs/>
          <w:szCs w:val="24"/>
        </w:rPr>
        <w:t xml:space="preserve"> </w:t>
      </w:r>
    </w:p>
    <w:p w:rsidR="00B43978" w:rsidRPr="00B43978" w:rsidRDefault="00B43978" w:rsidP="00B43978">
      <w:pPr>
        <w:ind w:firstLine="708"/>
        <w:jc w:val="both"/>
        <w:rPr>
          <w:iCs/>
          <w:szCs w:val="24"/>
        </w:rPr>
      </w:pPr>
    </w:p>
    <w:p w:rsidR="00B947BF" w:rsidRPr="00467537" w:rsidRDefault="00B947BF" w:rsidP="00B947BF">
      <w:pPr>
        <w:jc w:val="both"/>
        <w:rPr>
          <w:b/>
          <w:i/>
          <w:iCs/>
          <w:szCs w:val="24"/>
        </w:rPr>
      </w:pPr>
      <w:r w:rsidRPr="00016CE4">
        <w:rPr>
          <w:b/>
          <w:bCs/>
          <w:i/>
          <w:iCs/>
          <w:szCs w:val="24"/>
        </w:rPr>
        <w:t xml:space="preserve">9.3. </w:t>
      </w:r>
      <w:r w:rsidRPr="00016CE4">
        <w:rPr>
          <w:b/>
          <w:i/>
          <w:iCs/>
          <w:szCs w:val="24"/>
          <w:u w:val="single"/>
        </w:rPr>
        <w:t xml:space="preserve">Захтев у погледу рока </w:t>
      </w:r>
      <w:r w:rsidR="000142AE" w:rsidRPr="00016CE4">
        <w:rPr>
          <w:b/>
          <w:i/>
          <w:iCs/>
          <w:szCs w:val="24"/>
          <w:u w:val="single"/>
        </w:rPr>
        <w:t xml:space="preserve">и места </w:t>
      </w:r>
      <w:r w:rsidRPr="00016CE4">
        <w:rPr>
          <w:b/>
          <w:i/>
          <w:iCs/>
          <w:szCs w:val="24"/>
          <w:u w:val="single"/>
        </w:rPr>
        <w:t>извођења радова</w:t>
      </w:r>
      <w:r w:rsidR="00467537">
        <w:rPr>
          <w:b/>
          <w:i/>
          <w:iCs/>
          <w:szCs w:val="24"/>
          <w:u w:val="single"/>
        </w:rPr>
        <w:t xml:space="preserve">  </w:t>
      </w:r>
    </w:p>
    <w:p w:rsidR="00DC0124" w:rsidRDefault="00DC0124" w:rsidP="00DC0124">
      <w:pPr>
        <w:widowControl w:val="0"/>
        <w:autoSpaceDE w:val="0"/>
        <w:autoSpaceDN w:val="0"/>
        <w:adjustRightInd w:val="0"/>
        <w:ind w:firstLine="709"/>
        <w:jc w:val="both"/>
        <w:rPr>
          <w:szCs w:val="24"/>
        </w:rPr>
      </w:pPr>
      <w:r w:rsidRPr="00760383">
        <w:rPr>
          <w:szCs w:val="24"/>
          <w:lang w:val="sr-Cyrl-CS" w:eastAsia="sr-Cyrl-CS"/>
        </w:rPr>
        <w:t xml:space="preserve">Рок за извођење грађевинских радова који су предмет јавне набавке </w:t>
      </w:r>
      <w:r w:rsidRPr="00760383">
        <w:rPr>
          <w:szCs w:val="24"/>
        </w:rPr>
        <w:t xml:space="preserve">не може </w:t>
      </w:r>
      <w:r w:rsidRPr="00760383">
        <w:rPr>
          <w:color w:val="000000"/>
          <w:szCs w:val="24"/>
        </w:rPr>
        <w:t xml:space="preserve">бити дужи </w:t>
      </w:r>
      <w:r w:rsidR="00B55C03">
        <w:rPr>
          <w:color w:val="000000"/>
          <w:szCs w:val="24"/>
        </w:rPr>
        <w:t>од 45 (четрдесет</w:t>
      </w:r>
      <w:r w:rsidR="00A946A7">
        <w:rPr>
          <w:color w:val="000000"/>
          <w:szCs w:val="24"/>
        </w:rPr>
        <w:t xml:space="preserve"> </w:t>
      </w:r>
      <w:r w:rsidR="00B55C03">
        <w:rPr>
          <w:color w:val="000000"/>
          <w:szCs w:val="24"/>
        </w:rPr>
        <w:t>пет)</w:t>
      </w:r>
      <w:r w:rsidRPr="00760383">
        <w:rPr>
          <w:szCs w:val="24"/>
        </w:rPr>
        <w:t xml:space="preserve"> </w:t>
      </w:r>
      <w:r w:rsidRPr="00760383">
        <w:rPr>
          <w:szCs w:val="24"/>
          <w:lang w:val="ru-RU"/>
        </w:rPr>
        <w:t>календарских дана</w:t>
      </w:r>
      <w:r>
        <w:rPr>
          <w:szCs w:val="24"/>
          <w:lang w:val="ru-RU"/>
        </w:rPr>
        <w:t xml:space="preserve"> </w:t>
      </w:r>
      <w:r w:rsidRPr="00760383">
        <w:rPr>
          <w:szCs w:val="24"/>
        </w:rPr>
        <w:t xml:space="preserve">од </w:t>
      </w:r>
      <w:r>
        <w:rPr>
          <w:szCs w:val="24"/>
        </w:rPr>
        <w:t>увођења у посао понуђача- извођача радова. Надзор је дужан да Извођача уведе у посао 10 дана од потписивања Уговора уколико другачије није договорено.</w:t>
      </w:r>
    </w:p>
    <w:p w:rsidR="00DC0124" w:rsidRPr="00E850CE" w:rsidRDefault="00DC0124" w:rsidP="00DC0124">
      <w:pPr>
        <w:widowControl w:val="0"/>
        <w:autoSpaceDE w:val="0"/>
        <w:autoSpaceDN w:val="0"/>
        <w:adjustRightInd w:val="0"/>
        <w:ind w:firstLine="709"/>
        <w:jc w:val="both"/>
        <w:rPr>
          <w:szCs w:val="24"/>
          <w:lang w:val="sr-Cyrl-CS" w:eastAsia="sr-Cyrl-CS"/>
        </w:rPr>
      </w:pPr>
      <w:r>
        <w:rPr>
          <w:szCs w:val="24"/>
          <w:lang w:val="sr-Cyrl-CS" w:eastAsia="sr-Cyrl-CS"/>
        </w:rPr>
        <w:t xml:space="preserve">Радови на објекту изводе </w:t>
      </w:r>
      <w:r w:rsidR="00B55C03">
        <w:rPr>
          <w:szCs w:val="24"/>
          <w:lang w:val="sr-Cyrl-CS" w:eastAsia="sr-Cyrl-CS"/>
        </w:rPr>
        <w:t>се без фаза извођења.</w:t>
      </w:r>
    </w:p>
    <w:p w:rsidR="00B947BF" w:rsidRPr="00B55C03" w:rsidRDefault="00B947BF" w:rsidP="00B55C03">
      <w:pPr>
        <w:widowControl w:val="0"/>
        <w:autoSpaceDE w:val="0"/>
        <w:autoSpaceDN w:val="0"/>
        <w:adjustRightInd w:val="0"/>
        <w:ind w:firstLine="709"/>
        <w:jc w:val="both"/>
        <w:rPr>
          <w:b/>
          <w:bCs/>
          <w:i/>
          <w:iCs/>
          <w:szCs w:val="24"/>
        </w:rPr>
      </w:pPr>
      <w:r w:rsidRPr="004B4A5E">
        <w:rPr>
          <w:szCs w:val="24"/>
          <w:lang w:val="sr-Cyrl-CS" w:eastAsia="sr-Cyrl-CS"/>
        </w:rPr>
        <w:t>Место</w:t>
      </w:r>
      <w:r w:rsidRPr="00B947BF">
        <w:rPr>
          <w:iCs/>
          <w:szCs w:val="24"/>
        </w:rPr>
        <w:t xml:space="preserve"> извођења радова</w:t>
      </w:r>
      <w:r w:rsidR="003C2CFC">
        <w:rPr>
          <w:iCs/>
          <w:szCs w:val="24"/>
        </w:rPr>
        <w:t xml:space="preserve"> </w:t>
      </w:r>
      <w:r w:rsidR="00B55C03">
        <w:rPr>
          <w:iCs/>
          <w:szCs w:val="24"/>
        </w:rPr>
        <w:t>– Оровичка планина, општина Љубобија</w:t>
      </w:r>
    </w:p>
    <w:p w:rsidR="00B947BF" w:rsidRPr="000142AE" w:rsidRDefault="00B947BF" w:rsidP="00B947BF">
      <w:pPr>
        <w:jc w:val="both"/>
        <w:rPr>
          <w:b/>
          <w:i/>
          <w:iCs/>
          <w:szCs w:val="24"/>
        </w:rPr>
      </w:pPr>
      <w:r w:rsidRPr="00B947BF">
        <w:rPr>
          <w:b/>
          <w:bCs/>
          <w:iCs/>
          <w:szCs w:val="24"/>
          <w:u w:val="single"/>
        </w:rPr>
        <w:t xml:space="preserve">9.4. </w:t>
      </w:r>
      <w:r w:rsidRPr="000142AE">
        <w:rPr>
          <w:b/>
          <w:i/>
          <w:iCs/>
          <w:szCs w:val="24"/>
          <w:u w:val="single"/>
        </w:rPr>
        <w:t>Захтев у погледу рока важења понуде</w:t>
      </w:r>
    </w:p>
    <w:p w:rsidR="00B947BF" w:rsidRPr="00B947BF" w:rsidRDefault="00B947BF" w:rsidP="000142AE">
      <w:pPr>
        <w:ind w:firstLine="708"/>
        <w:jc w:val="both"/>
        <w:rPr>
          <w:iCs/>
          <w:szCs w:val="24"/>
        </w:rPr>
      </w:pPr>
      <w:r w:rsidRPr="00B947BF">
        <w:rPr>
          <w:iCs/>
          <w:szCs w:val="24"/>
        </w:rPr>
        <w:t xml:space="preserve">Рок важења понуде </w:t>
      </w:r>
      <w:r w:rsidR="00A946A7">
        <w:rPr>
          <w:iCs/>
          <w:szCs w:val="24"/>
        </w:rPr>
        <w:t xml:space="preserve">је </w:t>
      </w:r>
      <w:r w:rsidR="00E7634A" w:rsidRPr="00B947BF">
        <w:rPr>
          <w:iCs/>
          <w:szCs w:val="24"/>
        </w:rPr>
        <w:t xml:space="preserve">не може бити краћи </w:t>
      </w:r>
      <w:r w:rsidR="00E7634A" w:rsidRPr="00A946A7">
        <w:rPr>
          <w:iCs/>
          <w:szCs w:val="24"/>
        </w:rPr>
        <w:t xml:space="preserve">од </w:t>
      </w:r>
      <w:r w:rsidR="00993D71" w:rsidRPr="00A946A7">
        <w:rPr>
          <w:iCs/>
          <w:szCs w:val="24"/>
        </w:rPr>
        <w:t>6</w:t>
      </w:r>
      <w:r w:rsidR="00E7634A" w:rsidRPr="00A946A7">
        <w:rPr>
          <w:iCs/>
          <w:szCs w:val="24"/>
        </w:rPr>
        <w:t>0</w:t>
      </w:r>
      <w:r w:rsidR="00A946A7">
        <w:rPr>
          <w:iCs/>
          <w:szCs w:val="24"/>
        </w:rPr>
        <w:t xml:space="preserve"> дана од дана отварања понуда</w:t>
      </w:r>
      <w:r w:rsidR="00E7634A">
        <w:rPr>
          <w:iCs/>
          <w:szCs w:val="24"/>
        </w:rPr>
        <w:t>.</w:t>
      </w:r>
    </w:p>
    <w:p w:rsidR="00B947BF" w:rsidRPr="00B947BF" w:rsidRDefault="00B947BF" w:rsidP="000142AE">
      <w:pPr>
        <w:ind w:firstLine="708"/>
        <w:jc w:val="both"/>
        <w:rPr>
          <w:iCs/>
          <w:szCs w:val="24"/>
        </w:rPr>
      </w:pPr>
      <w:r w:rsidRPr="00B947BF">
        <w:rPr>
          <w:iCs/>
          <w:szCs w:val="24"/>
        </w:rPr>
        <w:t>У случају истека рока важења понуде, наручилац је дужан да у писаном облику затражи од понуђача продужење рока важења понуде.</w:t>
      </w:r>
    </w:p>
    <w:p w:rsidR="00B947BF" w:rsidRDefault="00B947BF" w:rsidP="00CB4E26">
      <w:pPr>
        <w:ind w:firstLine="708"/>
        <w:jc w:val="both"/>
        <w:rPr>
          <w:iCs/>
          <w:szCs w:val="24"/>
        </w:rPr>
      </w:pPr>
      <w:r w:rsidRPr="00B947BF">
        <w:rPr>
          <w:iCs/>
          <w:szCs w:val="24"/>
        </w:rPr>
        <w:t>Понуђач који прихвати захтев за продужење рока важења понуде на може мењати понуду.</w:t>
      </w:r>
    </w:p>
    <w:p w:rsidR="00B947BF" w:rsidRPr="00CB4E26" w:rsidRDefault="00B947BF" w:rsidP="00B947BF">
      <w:pPr>
        <w:jc w:val="both"/>
        <w:rPr>
          <w:color w:val="0070C0"/>
          <w:spacing w:val="-1"/>
        </w:rPr>
      </w:pPr>
    </w:p>
    <w:p w:rsidR="00B947BF" w:rsidRPr="00CB4E26" w:rsidRDefault="00CB4E26" w:rsidP="00B947BF">
      <w:pPr>
        <w:jc w:val="both"/>
        <w:rPr>
          <w:b/>
          <w:i/>
          <w:iCs/>
          <w:szCs w:val="24"/>
          <w:u w:val="single"/>
        </w:rPr>
      </w:pPr>
      <w:r w:rsidRPr="00CB4E26">
        <w:rPr>
          <w:b/>
          <w:szCs w:val="24"/>
          <w:u w:val="single"/>
        </w:rPr>
        <w:t xml:space="preserve">9.5. </w:t>
      </w:r>
      <w:r w:rsidRPr="00CB4E26">
        <w:rPr>
          <w:b/>
          <w:i/>
          <w:szCs w:val="24"/>
          <w:u w:val="single"/>
        </w:rPr>
        <w:t>Други захтеви</w:t>
      </w:r>
      <w:r w:rsidR="004136CD">
        <w:rPr>
          <w:b/>
          <w:i/>
          <w:szCs w:val="24"/>
          <w:u w:val="single"/>
        </w:rPr>
        <w:t>-Полиса осигурања</w:t>
      </w:r>
    </w:p>
    <w:p w:rsidR="00CB4E26" w:rsidRDefault="00B947BF" w:rsidP="006B5EC8">
      <w:pPr>
        <w:ind w:firstLine="708"/>
        <w:jc w:val="both"/>
        <w:rPr>
          <w:iCs/>
          <w:szCs w:val="24"/>
        </w:rPr>
      </w:pPr>
      <w:r w:rsidRPr="00CB4E26">
        <w:rPr>
          <w:iCs/>
          <w:szCs w:val="24"/>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CB4E26">
        <w:rPr>
          <w:b/>
          <w:iCs/>
          <w:szCs w:val="24"/>
        </w:rPr>
        <w:t>(осигурање објекта у изградњи</w:t>
      </w:r>
      <w:r w:rsidRPr="00CB4E26">
        <w:rPr>
          <w:iCs/>
          <w:szCs w:val="24"/>
        </w:rPr>
        <w:t>) и достави наручиоцу</w:t>
      </w:r>
      <w:r w:rsidR="00E51D2F">
        <w:rPr>
          <w:iCs/>
          <w:szCs w:val="24"/>
        </w:rPr>
        <w:t>,</w:t>
      </w:r>
      <w:r w:rsidR="005C7396">
        <w:rPr>
          <w:iCs/>
          <w:szCs w:val="24"/>
        </w:rPr>
        <w:t xml:space="preserve"> најкасније </w:t>
      </w:r>
      <w:r w:rsidR="00F06ABA">
        <w:rPr>
          <w:iCs/>
          <w:szCs w:val="24"/>
        </w:rPr>
        <w:t>5</w:t>
      </w:r>
      <w:r w:rsidR="005C7396" w:rsidRPr="005C7396">
        <w:rPr>
          <w:b/>
          <w:i/>
          <w:iCs/>
          <w:szCs w:val="24"/>
        </w:rPr>
        <w:t xml:space="preserve"> </w:t>
      </w:r>
      <w:r w:rsidR="00F06ABA">
        <w:rPr>
          <w:b/>
          <w:i/>
          <w:iCs/>
          <w:szCs w:val="24"/>
        </w:rPr>
        <w:t>(</w:t>
      </w:r>
      <w:r w:rsidR="005C7396" w:rsidRPr="005C7396">
        <w:rPr>
          <w:b/>
          <w:i/>
          <w:iCs/>
          <w:szCs w:val="24"/>
        </w:rPr>
        <w:t>пет</w:t>
      </w:r>
      <w:r w:rsidR="00F06ABA">
        <w:rPr>
          <w:b/>
          <w:i/>
          <w:iCs/>
          <w:szCs w:val="24"/>
        </w:rPr>
        <w:t>)</w:t>
      </w:r>
      <w:r w:rsidR="005C7396" w:rsidRPr="005C7396">
        <w:rPr>
          <w:b/>
          <w:i/>
          <w:iCs/>
          <w:szCs w:val="24"/>
        </w:rPr>
        <w:t xml:space="preserve"> дана од дана закључења уговора</w:t>
      </w:r>
      <w:r w:rsidR="00E51D2F">
        <w:rPr>
          <w:iCs/>
          <w:szCs w:val="24"/>
        </w:rPr>
        <w:t xml:space="preserve">, </w:t>
      </w:r>
      <w:r w:rsidRPr="00CB4E26">
        <w:rPr>
          <w:iCs/>
          <w:szCs w:val="24"/>
        </w:rPr>
        <w:t xml:space="preserve">полису осигурања, оригинал или оверену копију, са роком важења за цео период извођења радова. </w:t>
      </w:r>
    </w:p>
    <w:p w:rsidR="00B947BF" w:rsidRPr="00CB4E26" w:rsidRDefault="00B947BF" w:rsidP="00CB4E26">
      <w:pPr>
        <w:ind w:firstLine="708"/>
        <w:jc w:val="both"/>
        <w:rPr>
          <w:iCs/>
          <w:szCs w:val="24"/>
        </w:rPr>
      </w:pPr>
      <w:r w:rsidRPr="00CB4E26">
        <w:rPr>
          <w:iCs/>
          <w:szCs w:val="24"/>
        </w:rPr>
        <w:t>Изабрани понуђач (извођач радова) је такође дужан да</w:t>
      </w:r>
      <w:r w:rsidR="00E51D2F">
        <w:rPr>
          <w:iCs/>
          <w:szCs w:val="24"/>
        </w:rPr>
        <w:t>,</w:t>
      </w:r>
      <w:r w:rsidRPr="00CB4E26">
        <w:rPr>
          <w:iCs/>
          <w:szCs w:val="24"/>
        </w:rPr>
        <w:t xml:space="preserve"> </w:t>
      </w:r>
      <w:r w:rsidR="005C7396">
        <w:rPr>
          <w:iCs/>
          <w:szCs w:val="24"/>
        </w:rPr>
        <w:t xml:space="preserve">најкасније у року од </w:t>
      </w:r>
      <w:r w:rsidR="001A120C" w:rsidRPr="001A120C">
        <w:rPr>
          <w:b/>
          <w:iCs/>
          <w:szCs w:val="24"/>
        </w:rPr>
        <w:t>5 (</w:t>
      </w:r>
      <w:r w:rsidR="005C7396" w:rsidRPr="001A120C">
        <w:rPr>
          <w:b/>
          <w:i/>
          <w:iCs/>
          <w:szCs w:val="24"/>
        </w:rPr>
        <w:t>пет</w:t>
      </w:r>
      <w:r w:rsidR="001A120C" w:rsidRPr="001A120C">
        <w:rPr>
          <w:b/>
          <w:i/>
          <w:iCs/>
          <w:szCs w:val="24"/>
        </w:rPr>
        <w:t>)</w:t>
      </w:r>
      <w:r w:rsidR="005C7396" w:rsidRPr="005C7396">
        <w:rPr>
          <w:b/>
          <w:i/>
          <w:iCs/>
          <w:szCs w:val="24"/>
        </w:rPr>
        <w:t xml:space="preserve"> дана од дана </w:t>
      </w:r>
      <w:r w:rsidR="00E51D2F" w:rsidRPr="005C7396">
        <w:rPr>
          <w:b/>
          <w:i/>
          <w:iCs/>
          <w:szCs w:val="24"/>
        </w:rPr>
        <w:t>закључења уговора</w:t>
      </w:r>
      <w:r w:rsidR="00E51D2F">
        <w:rPr>
          <w:iCs/>
          <w:szCs w:val="24"/>
        </w:rPr>
        <w:t>,</w:t>
      </w:r>
      <w:r w:rsidR="00E51D2F" w:rsidRPr="00CB4E26">
        <w:rPr>
          <w:iCs/>
          <w:szCs w:val="24"/>
        </w:rPr>
        <w:t xml:space="preserve"> </w:t>
      </w:r>
      <w:r w:rsidRPr="00CB4E26">
        <w:rPr>
          <w:iCs/>
          <w:szCs w:val="24"/>
        </w:rPr>
        <w:t xml:space="preserve">достави наручиоцу </w:t>
      </w:r>
      <w:r w:rsidRPr="00EA2F8D">
        <w:rPr>
          <w:b/>
          <w:iCs/>
          <w:szCs w:val="24"/>
        </w:rPr>
        <w:t>полису осигурања од одговорности за штету причињену трећим лицима и стварима трећих лица</w:t>
      </w:r>
      <w:r w:rsidRPr="00CB4E26">
        <w:rPr>
          <w:iCs/>
          <w:szCs w:val="24"/>
        </w:rPr>
        <w:t>, оригинал или оверену копију, са роком важења за цео период извођења радова, у свему према важећим прописима.</w:t>
      </w:r>
    </w:p>
    <w:p w:rsidR="00B947BF" w:rsidRDefault="00B947BF" w:rsidP="00B947BF">
      <w:pPr>
        <w:ind w:firstLine="708"/>
        <w:jc w:val="both"/>
        <w:rPr>
          <w:iCs/>
          <w:szCs w:val="24"/>
        </w:rPr>
      </w:pPr>
      <w:r w:rsidRPr="00CB4E26">
        <w:rPr>
          <w:iCs/>
          <w:szCs w:val="24"/>
        </w:rPr>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rsidR="001956D8" w:rsidRDefault="001956D8" w:rsidP="001956D8">
      <w:pPr>
        <w:ind w:firstLine="708"/>
        <w:jc w:val="both"/>
        <w:rPr>
          <w:b/>
          <w:bCs/>
          <w:i/>
          <w:iCs/>
          <w:szCs w:val="24"/>
        </w:rPr>
      </w:pPr>
      <w:r>
        <w:rPr>
          <w:iCs/>
          <w:szCs w:val="24"/>
        </w:rPr>
        <w:lastRenderedPageBreak/>
        <w:t xml:space="preserve">Понуђач попуњава Образац изјаве о достављању полисе осигурања, који је дат у </w:t>
      </w:r>
      <w:r w:rsidRPr="005F46D6">
        <w:rPr>
          <w:iCs/>
          <w:szCs w:val="24"/>
        </w:rPr>
        <w:t xml:space="preserve">Поглављу </w:t>
      </w:r>
      <w:r w:rsidRPr="005F46D6">
        <w:rPr>
          <w:b/>
          <w:bCs/>
          <w:i/>
          <w:iCs/>
          <w:szCs w:val="24"/>
        </w:rPr>
        <w:t xml:space="preserve">XVI. </w:t>
      </w:r>
      <w:r w:rsidRPr="005F46D6">
        <w:rPr>
          <w:bCs/>
          <w:iCs/>
          <w:szCs w:val="24"/>
        </w:rPr>
        <w:t>Конкурсне документације</w:t>
      </w:r>
      <w:r w:rsidRPr="001956D8">
        <w:rPr>
          <w:b/>
          <w:bCs/>
          <w:i/>
          <w:iCs/>
          <w:szCs w:val="24"/>
        </w:rPr>
        <w:t>.</w:t>
      </w:r>
    </w:p>
    <w:p w:rsidR="003F75F3" w:rsidRPr="003740BF" w:rsidRDefault="003F75F3" w:rsidP="005C5BBA">
      <w:pPr>
        <w:pStyle w:val="Heading3"/>
      </w:pPr>
      <w:r w:rsidRPr="003F75F3">
        <w:t>ВАЛУТА И НАЧИН НА КОЈИ МОРА ДА БУДЕ НА</w:t>
      </w:r>
      <w:r w:rsidR="003740BF">
        <w:t>ВЕДЕНА И ИЗРАЖЕНА ЦЕНА У ПОНУДИ</w:t>
      </w:r>
    </w:p>
    <w:p w:rsidR="003F75F3" w:rsidRPr="003F75F3" w:rsidRDefault="003F75F3" w:rsidP="003F75F3">
      <w:pPr>
        <w:ind w:firstLine="708"/>
        <w:jc w:val="both"/>
        <w:rPr>
          <w:iCs/>
          <w:szCs w:val="24"/>
        </w:rPr>
      </w:pPr>
      <w:r w:rsidRPr="003F75F3">
        <w:rPr>
          <w:iCs/>
          <w:szCs w:val="24"/>
        </w:rPr>
        <w:t xml:space="preserve">Цена мора бити исказана у динарима, са и </w:t>
      </w:r>
      <w:r w:rsidRPr="003F75F3">
        <w:rPr>
          <w:iCs/>
          <w:color w:val="00000A"/>
          <w:szCs w:val="24"/>
        </w:rPr>
        <w:t>без пореза на додату вредност,</w:t>
      </w:r>
      <w:r w:rsidRPr="003F75F3">
        <w:rPr>
          <w:color w:val="00000A"/>
          <w:szCs w:val="24"/>
        </w:rPr>
        <w:t xml:space="preserve"> </w:t>
      </w:r>
      <w:r w:rsidRPr="003F75F3">
        <w:rPr>
          <w:szCs w:val="24"/>
        </w:rPr>
        <w:t xml:space="preserve">са урачунатим свим трошковима које понуђач има у реализацији предметне јавне набавке, с тим да ће се </w:t>
      </w:r>
      <w:r w:rsidRPr="003F75F3">
        <w:rPr>
          <w:b/>
          <w:i/>
          <w:szCs w:val="24"/>
        </w:rPr>
        <w:t>за оцену понуде узимати у обзир цена без пореза на додату вредност</w:t>
      </w:r>
      <w:r w:rsidRPr="003F75F3">
        <w:rPr>
          <w:szCs w:val="24"/>
        </w:rPr>
        <w:t>.</w:t>
      </w:r>
    </w:p>
    <w:p w:rsidR="003F75F3" w:rsidRPr="003F75F3" w:rsidRDefault="003F75F3" w:rsidP="003F75F3">
      <w:pPr>
        <w:ind w:firstLine="708"/>
        <w:jc w:val="both"/>
        <w:rPr>
          <w:szCs w:val="24"/>
        </w:rPr>
      </w:pPr>
      <w:r w:rsidRPr="003F75F3">
        <w:rPr>
          <w:iCs/>
          <w:szCs w:val="24"/>
        </w:rPr>
        <w:t>Цена је фиксна и не може се мењати.</w:t>
      </w:r>
      <w:r w:rsidRPr="003F75F3">
        <w:rPr>
          <w:szCs w:val="24"/>
        </w:rPr>
        <w:t xml:space="preserve"> </w:t>
      </w:r>
    </w:p>
    <w:p w:rsidR="003F75F3" w:rsidRPr="003F75F3" w:rsidRDefault="003F75F3" w:rsidP="003F75F3">
      <w:pPr>
        <w:ind w:firstLine="708"/>
        <w:jc w:val="both"/>
        <w:rPr>
          <w:iCs/>
          <w:szCs w:val="24"/>
        </w:rPr>
      </w:pPr>
      <w:r w:rsidRPr="003F75F3">
        <w:rPr>
          <w:szCs w:val="24"/>
        </w:rPr>
        <w:t>Ако је у понуди исказана неуобичајено ниска цена, наручилац ће поступити у складу са чланом 92. Закона.</w:t>
      </w:r>
    </w:p>
    <w:p w:rsidR="003F75F3" w:rsidRPr="003F75F3" w:rsidRDefault="003F75F3" w:rsidP="003F75F3">
      <w:pPr>
        <w:ind w:firstLine="708"/>
        <w:jc w:val="both"/>
        <w:rPr>
          <w:b/>
          <w:i/>
          <w:iCs/>
          <w:szCs w:val="24"/>
        </w:rPr>
      </w:pPr>
      <w:r w:rsidRPr="003F75F3">
        <w:rPr>
          <w:iCs/>
          <w:szCs w:val="24"/>
        </w:rPr>
        <w:t>Ако понуђена цена укључује увозну царину и друге дажбине, понуђач је дужан да тај део одвојено искаже у динарима.</w:t>
      </w:r>
    </w:p>
    <w:p w:rsidR="003F75F3" w:rsidRDefault="003F75F3" w:rsidP="005C5BBA">
      <w:pPr>
        <w:pStyle w:val="Heading3"/>
      </w:pPr>
      <w:r w:rsidRPr="003F75F3">
        <w:t xml:space="preserve"> ПОДАЦИ О ДРЖАВНОМ ОРГАНУ ИЛИ ОРГАНИЗАЦИЈИ, ОДНОСНО ОРГАНУ ИЛИ </w:t>
      </w:r>
      <w:r w:rsidRPr="00A24497">
        <w:t>СЛУЖБИ</w:t>
      </w:r>
      <w:r w:rsidRPr="003F75F3">
        <w:t xml:space="preserve"> ТЕРИТОРИЈАЛНЕ АУТОНОМИЈЕ  ИЛИ ЛОКАЛНЕ САМОУПРАВЕ ГДЕ СЕ МОГУ </w:t>
      </w:r>
      <w:r w:rsidRPr="005C5BBA">
        <w:t>БЛАГОВРЕМЕНО</w:t>
      </w:r>
      <w:r w:rsidRPr="003F75F3">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F75F3" w:rsidRPr="003F75F3" w:rsidRDefault="003F75F3" w:rsidP="003F75F3">
      <w:pPr>
        <w:ind w:firstLine="708"/>
        <w:jc w:val="both"/>
        <w:rPr>
          <w:rFonts w:eastAsia="TimesNewRomanPSMT"/>
          <w:bCs/>
          <w:iCs/>
          <w:szCs w:val="24"/>
        </w:rPr>
      </w:pPr>
      <w:r w:rsidRPr="003F75F3">
        <w:rPr>
          <w:rFonts w:eastAsia="TimesNewRomanPSMT"/>
          <w:bCs/>
          <w:iCs/>
          <w:szCs w:val="24"/>
        </w:rPr>
        <w:t xml:space="preserve">Подаци о пореским обавезама се могу добити у </w:t>
      </w:r>
      <w:r w:rsidR="008A5ED5">
        <w:rPr>
          <w:rFonts w:eastAsia="TimesNewRomanPSMT"/>
          <w:bCs/>
          <w:iCs/>
          <w:szCs w:val="24"/>
        </w:rPr>
        <w:t xml:space="preserve">Пореској управи </w:t>
      </w:r>
      <w:r>
        <w:rPr>
          <w:rFonts w:eastAsia="TimesNewRomanPSMT"/>
          <w:bCs/>
          <w:iCs/>
          <w:szCs w:val="24"/>
        </w:rPr>
        <w:t>Министарств</w:t>
      </w:r>
      <w:r w:rsidR="008A5ED5">
        <w:rPr>
          <w:rFonts w:eastAsia="TimesNewRomanPSMT"/>
          <w:bCs/>
          <w:iCs/>
          <w:szCs w:val="24"/>
        </w:rPr>
        <w:t>а</w:t>
      </w:r>
      <w:r>
        <w:rPr>
          <w:rFonts w:eastAsia="TimesNewRomanPSMT"/>
          <w:bCs/>
          <w:iCs/>
          <w:szCs w:val="24"/>
        </w:rPr>
        <w:t xml:space="preserve"> финансија</w:t>
      </w:r>
      <w:r w:rsidR="008A5ED5">
        <w:rPr>
          <w:rFonts w:eastAsia="TimesNewRomanPSMT"/>
          <w:bCs/>
          <w:iCs/>
          <w:szCs w:val="24"/>
        </w:rPr>
        <w:t>.</w:t>
      </w:r>
      <w:r w:rsidRPr="003F75F3">
        <w:rPr>
          <w:rFonts w:eastAsia="TimesNewRomanPSMT"/>
          <w:bCs/>
          <w:iCs/>
          <w:szCs w:val="24"/>
        </w:rPr>
        <w:t xml:space="preserve"> </w:t>
      </w:r>
    </w:p>
    <w:p w:rsidR="003F75F3" w:rsidRPr="003F75F3" w:rsidRDefault="003F75F3" w:rsidP="003F75F3">
      <w:pPr>
        <w:ind w:firstLine="708"/>
        <w:jc w:val="both"/>
        <w:rPr>
          <w:rFonts w:eastAsia="TimesNewRomanPSMT"/>
          <w:bCs/>
          <w:iCs/>
          <w:szCs w:val="24"/>
        </w:rPr>
      </w:pPr>
      <w:r w:rsidRPr="003F75F3">
        <w:rPr>
          <w:rFonts w:eastAsia="TimesNewRomanPSMT"/>
          <w:bCs/>
          <w:iCs/>
          <w:szCs w:val="24"/>
        </w:rPr>
        <w:t>Подаци о заштити животне средине се могу добити</w:t>
      </w:r>
      <w:r w:rsidR="008A5ED5">
        <w:rPr>
          <w:rFonts w:eastAsia="TimesNewRomanPSMT"/>
          <w:bCs/>
          <w:iCs/>
          <w:szCs w:val="24"/>
        </w:rPr>
        <w:t xml:space="preserve"> у</w:t>
      </w:r>
      <w:r w:rsidRPr="003F75F3">
        <w:rPr>
          <w:rFonts w:eastAsia="TimesNewRomanPSMT"/>
          <w:bCs/>
          <w:iCs/>
          <w:szCs w:val="24"/>
        </w:rPr>
        <w:t xml:space="preserve">генцији за заштиту животне средине и у </w:t>
      </w:r>
      <w:r w:rsidR="008A5ED5">
        <w:rPr>
          <w:rFonts w:eastAsia="TimesNewRomanPSMT"/>
          <w:bCs/>
          <w:iCs/>
          <w:szCs w:val="24"/>
        </w:rPr>
        <w:t xml:space="preserve">министарству надлежном за послове заштите животне средине ( тренутно то је </w:t>
      </w:r>
      <w:r w:rsidRPr="003F75F3">
        <w:rPr>
          <w:rFonts w:eastAsia="TimesNewRomanPSMT"/>
          <w:bCs/>
          <w:iCs/>
          <w:szCs w:val="24"/>
        </w:rPr>
        <w:t>Министарств</w:t>
      </w:r>
      <w:r w:rsidR="008A5ED5">
        <w:rPr>
          <w:rFonts w:eastAsia="TimesNewRomanPSMT"/>
          <w:bCs/>
          <w:iCs/>
          <w:szCs w:val="24"/>
        </w:rPr>
        <w:t>о</w:t>
      </w:r>
      <w:r>
        <w:rPr>
          <w:rFonts w:eastAsia="TimesNewRomanPSMT"/>
          <w:bCs/>
          <w:iCs/>
          <w:szCs w:val="24"/>
        </w:rPr>
        <w:t xml:space="preserve"> пољопривреде</w:t>
      </w:r>
      <w:r w:rsidR="008A5ED5">
        <w:rPr>
          <w:rFonts w:eastAsia="TimesNewRomanPSMT"/>
          <w:bCs/>
          <w:iCs/>
          <w:szCs w:val="24"/>
        </w:rPr>
        <w:t>, шумарства, водопривреде и заштите животне средине)</w:t>
      </w:r>
    </w:p>
    <w:p w:rsidR="003F75F3" w:rsidRPr="00DA453F" w:rsidRDefault="003F75F3" w:rsidP="00DA453F">
      <w:pPr>
        <w:ind w:firstLine="708"/>
        <w:jc w:val="both"/>
        <w:rPr>
          <w:szCs w:val="24"/>
        </w:rPr>
      </w:pPr>
      <w:r w:rsidRPr="003F75F3">
        <w:rPr>
          <w:rFonts w:eastAsia="TimesNewRomanPSMT"/>
          <w:bCs/>
          <w:iCs/>
          <w:szCs w:val="24"/>
        </w:rPr>
        <w:t xml:space="preserve">Подаци о заштити при запошљавању и условима рада могу </w:t>
      </w:r>
      <w:r w:rsidR="00641D3E" w:rsidRPr="003F75F3">
        <w:rPr>
          <w:rFonts w:eastAsia="TimesNewRomanPSMT"/>
          <w:bCs/>
          <w:iCs/>
          <w:szCs w:val="24"/>
        </w:rPr>
        <w:t xml:space="preserve">се </w:t>
      </w:r>
      <w:r w:rsidRPr="003F75F3">
        <w:rPr>
          <w:rFonts w:eastAsia="TimesNewRomanPSMT"/>
          <w:bCs/>
          <w:iCs/>
          <w:szCs w:val="24"/>
        </w:rPr>
        <w:t>добити у Министарству рада, запошљавања и социјалне политике.</w:t>
      </w:r>
    </w:p>
    <w:p w:rsidR="00DA453F" w:rsidRDefault="00DA453F" w:rsidP="00DA453F"/>
    <w:p w:rsidR="00DA453F" w:rsidRPr="00A332D6" w:rsidRDefault="00DA453F" w:rsidP="00DA453F">
      <w:pPr>
        <w:jc w:val="both"/>
        <w:rPr>
          <w:b/>
          <w:i/>
          <w:iCs/>
          <w:szCs w:val="24"/>
        </w:rPr>
      </w:pPr>
      <w:r w:rsidRPr="00A332D6">
        <w:rPr>
          <w:b/>
          <w:i/>
          <w:iCs/>
          <w:szCs w:val="24"/>
        </w:rPr>
        <w:t>12. ПОДАЦИ О ВРСТИ, САДРЖИНИ, НАЧИНУ ПОДНОШЕЊА, ВИСИНИ И РОКОВИМА ОБЕЗБЕЂЕЊА ИСПУЊЕЊА ОБАВЕЗА ПОНУЂАЧА</w:t>
      </w:r>
    </w:p>
    <w:p w:rsidR="00DA453F" w:rsidRDefault="00DA453F" w:rsidP="00DA453F">
      <w:pPr>
        <w:ind w:firstLine="708"/>
        <w:jc w:val="both"/>
        <w:rPr>
          <w:b/>
          <w:bCs/>
          <w:i/>
          <w:iCs/>
          <w:spacing w:val="-1"/>
          <w:u w:val="single"/>
        </w:rPr>
      </w:pPr>
    </w:p>
    <w:p w:rsidR="00DA453F" w:rsidRPr="006B5EC8" w:rsidRDefault="00DA453F" w:rsidP="00733AFC">
      <w:pPr>
        <w:numPr>
          <w:ilvl w:val="0"/>
          <w:numId w:val="28"/>
        </w:numPr>
        <w:jc w:val="both"/>
        <w:rPr>
          <w:b/>
          <w:bCs/>
          <w:i/>
          <w:iCs/>
          <w:spacing w:val="-1"/>
          <w:szCs w:val="24"/>
          <w:u w:val="single"/>
        </w:rPr>
      </w:pPr>
      <w:r w:rsidRPr="00944F8B">
        <w:rPr>
          <w:b/>
          <w:bCs/>
          <w:i/>
          <w:iCs/>
          <w:spacing w:val="-1"/>
          <w:szCs w:val="24"/>
          <w:u w:val="single"/>
        </w:rPr>
        <w:t>За озбиљност понуде</w:t>
      </w:r>
    </w:p>
    <w:p w:rsidR="00DA453F" w:rsidRPr="00FF24C8" w:rsidRDefault="00DA453F" w:rsidP="00DA453F">
      <w:pPr>
        <w:ind w:firstLine="708"/>
        <w:jc w:val="both"/>
        <w:rPr>
          <w:spacing w:val="-1"/>
          <w:szCs w:val="24"/>
          <w:lang w:val="ru-RU"/>
        </w:rPr>
      </w:pPr>
      <w:r w:rsidRPr="00944F8B">
        <w:rPr>
          <w:bCs/>
          <w:iCs/>
          <w:spacing w:val="-1"/>
          <w:szCs w:val="24"/>
          <w:u w:val="single"/>
        </w:rPr>
        <w:t xml:space="preserve">Понуђач је дужан да </w:t>
      </w:r>
      <w:r w:rsidRPr="00944F8B">
        <w:rPr>
          <w:bCs/>
          <w:iCs/>
          <w:spacing w:val="-1"/>
          <w:szCs w:val="24"/>
          <w:u w:val="single"/>
          <w:lang w:val="ru-RU"/>
        </w:rPr>
        <w:t xml:space="preserve">у понуди </w:t>
      </w:r>
      <w:r w:rsidRPr="00944F8B">
        <w:rPr>
          <w:bCs/>
          <w:iCs/>
          <w:spacing w:val="-1"/>
          <w:szCs w:val="24"/>
          <w:u w:val="single"/>
        </w:rPr>
        <w:t>достави с</w:t>
      </w:r>
      <w:r w:rsidRPr="00944F8B">
        <w:rPr>
          <w:bCs/>
          <w:iCs/>
          <w:spacing w:val="-1"/>
          <w:szCs w:val="24"/>
          <w:u w:val="single"/>
          <w:lang w:val="ru-RU"/>
        </w:rPr>
        <w:t>редство финансијског обезбеђења за озбиљност понуде</w:t>
      </w:r>
      <w:r>
        <w:rPr>
          <w:bCs/>
          <w:iCs/>
          <w:spacing w:val="-1"/>
          <w:szCs w:val="24"/>
          <w:u w:val="single"/>
          <w:lang w:val="ru-RU"/>
        </w:rPr>
        <w:t xml:space="preserve">, односно </w:t>
      </w:r>
      <w:r w:rsidRPr="00E50C8C">
        <w:rPr>
          <w:b/>
          <w:bCs/>
          <w:i/>
          <w:iCs/>
          <w:spacing w:val="-1"/>
          <w:szCs w:val="24"/>
          <w:u w:val="single"/>
          <w:lang w:val="ru-RU"/>
        </w:rPr>
        <w:t>б</w:t>
      </w:r>
      <w:r w:rsidRPr="00E50C8C">
        <w:rPr>
          <w:b/>
          <w:i/>
          <w:spacing w:val="-1"/>
          <w:szCs w:val="24"/>
          <w:lang w:val="ru-RU"/>
        </w:rPr>
        <w:t>ланко сопствену меницу</w:t>
      </w:r>
      <w:r w:rsidRPr="00A332D6">
        <w:rPr>
          <w:spacing w:val="-1"/>
          <w:szCs w:val="24"/>
          <w:lang w:val="ru-RU"/>
        </w:rPr>
        <w:t>, која м</w:t>
      </w:r>
      <w:r w:rsidRPr="00A332D6">
        <w:rPr>
          <w:spacing w:val="-1"/>
          <w:szCs w:val="24"/>
        </w:rPr>
        <w:t>oра бити евидентир</w:t>
      </w:r>
      <w:r>
        <w:rPr>
          <w:spacing w:val="-1"/>
          <w:szCs w:val="24"/>
        </w:rPr>
        <w:t xml:space="preserve">ања у Регистру меница и овлашћења Народне банке Србије. </w:t>
      </w:r>
      <w:r w:rsidRPr="00A332D6">
        <w:rPr>
          <w:spacing w:val="-1"/>
          <w:szCs w:val="24"/>
        </w:rPr>
        <w:t xml:space="preserve">Меница мора бити оверена печатом и потписана од стране лица овлашћеног за </w:t>
      </w:r>
      <w:r>
        <w:rPr>
          <w:spacing w:val="-1"/>
          <w:szCs w:val="24"/>
        </w:rPr>
        <w:t>потписивање</w:t>
      </w:r>
      <w:r w:rsidRPr="00A332D6">
        <w:rPr>
          <w:spacing w:val="-1"/>
          <w:szCs w:val="24"/>
        </w:rPr>
        <w:t xml:space="preserve">, а </w:t>
      </w:r>
      <w:r w:rsidRPr="00A332D6">
        <w:rPr>
          <w:spacing w:val="-1"/>
          <w:szCs w:val="24"/>
          <w:lang w:val="ru-RU"/>
        </w:rPr>
        <w:t xml:space="preserve">уз исту мора бити достављено, попуњено и оверено менично писмо – овлашћење за корисника бланко менице, </w:t>
      </w:r>
      <w:r w:rsidRPr="00A332D6">
        <w:rPr>
          <w:spacing w:val="-1"/>
          <w:szCs w:val="24"/>
        </w:rPr>
        <w:t xml:space="preserve"> са назначеним износом у висини од 10% од понуђеног износа (без ПДВ-а)</w:t>
      </w:r>
      <w:r>
        <w:rPr>
          <w:spacing w:val="-1"/>
          <w:szCs w:val="24"/>
        </w:rPr>
        <w:t>.</w:t>
      </w:r>
      <w:r w:rsidRPr="00A332D6">
        <w:rPr>
          <w:spacing w:val="-1"/>
          <w:szCs w:val="24"/>
        </w:rPr>
        <w:t xml:space="preserve"> </w:t>
      </w:r>
    </w:p>
    <w:p w:rsidR="00DA453F" w:rsidRDefault="00DA453F" w:rsidP="00DA453F">
      <w:pPr>
        <w:pStyle w:val="ListParagraph1"/>
        <w:jc w:val="both"/>
        <w:rPr>
          <w:spacing w:val="-1"/>
          <w:lang w:val="ru-RU"/>
        </w:rPr>
      </w:pPr>
      <w:r w:rsidRPr="00FF24C8">
        <w:rPr>
          <w:spacing w:val="-1"/>
          <w:lang w:val="ru-RU"/>
        </w:rPr>
        <w:t xml:space="preserve">Уз меницу мора бити достављена </w:t>
      </w:r>
      <w:r w:rsidRPr="008D188F">
        <w:rPr>
          <w:color w:val="auto"/>
          <w:spacing w:val="-1"/>
          <w:lang w:val="ru-RU"/>
        </w:rPr>
        <w:t>копија захтева за регистрацију,</w:t>
      </w:r>
      <w:r>
        <w:rPr>
          <w:spacing w:val="-1"/>
          <w:lang w:val="ru-RU"/>
        </w:rPr>
        <w:t xml:space="preserve"> копија</w:t>
      </w:r>
      <w:r w:rsidRPr="00FF24C8">
        <w:rPr>
          <w:spacing w:val="-1"/>
          <w:lang w:val="ru-RU"/>
        </w:rPr>
        <w:t xml:space="preserve"> картона </w:t>
      </w:r>
    </w:p>
    <w:p w:rsidR="00DA453F" w:rsidRPr="008D188F" w:rsidRDefault="00DA453F" w:rsidP="00DA453F">
      <w:pPr>
        <w:pStyle w:val="ListParagraph1"/>
        <w:ind w:left="0"/>
        <w:jc w:val="both"/>
        <w:rPr>
          <w:spacing w:val="-1"/>
          <w:lang w:val="ru-RU"/>
        </w:rPr>
      </w:pPr>
      <w:r w:rsidRPr="00FF24C8">
        <w:rPr>
          <w:spacing w:val="-1"/>
          <w:lang w:val="ru-RU"/>
        </w:rPr>
        <w:t xml:space="preserve">депонованих потписа који је </w:t>
      </w:r>
      <w:r w:rsidRPr="00674AE0">
        <w:rPr>
          <w:spacing w:val="-1"/>
          <w:lang w:val="ru-RU"/>
        </w:rPr>
        <w:t>издат од стране пословне банке коју понуђач наводи у меничном овлашћењу.</w:t>
      </w:r>
      <w:r w:rsidRPr="00674AE0">
        <w:rPr>
          <w:spacing w:val="-1"/>
        </w:rPr>
        <w:t xml:space="preserve"> </w:t>
      </w:r>
      <w:r w:rsidRPr="00674AE0">
        <w:rPr>
          <w:rFonts w:eastAsia="TimesNewRomanPSMT"/>
          <w:bCs/>
          <w:iCs/>
          <w:color w:val="auto"/>
          <w:lang w:val="sr-Cyrl-CS"/>
        </w:rPr>
        <w:t xml:space="preserve">Рок важења менице је </w:t>
      </w:r>
      <w:r>
        <w:rPr>
          <w:spacing w:val="-1"/>
          <w:lang w:val="ru-RU"/>
        </w:rPr>
        <w:t>60 дана од дана отварања понуда.</w:t>
      </w:r>
    </w:p>
    <w:p w:rsidR="00DA453F" w:rsidRDefault="00DA453F" w:rsidP="00DA453F">
      <w:pPr>
        <w:pStyle w:val="ListParagraph1"/>
        <w:jc w:val="both"/>
        <w:rPr>
          <w:rFonts w:eastAsia="TimesNewRomanPSMT"/>
          <w:bCs/>
          <w:iCs/>
          <w:color w:val="auto"/>
        </w:rPr>
      </w:pPr>
      <w:r w:rsidRPr="00BE1DE9">
        <w:rPr>
          <w:rFonts w:eastAsia="TimesNewRomanPSMT"/>
          <w:b/>
          <w:bCs/>
          <w:i/>
          <w:iCs/>
          <w:color w:val="auto"/>
        </w:rPr>
        <w:t xml:space="preserve">Наручилац ће уновчити </w:t>
      </w:r>
      <w:r w:rsidRPr="00BE1DE9">
        <w:rPr>
          <w:rFonts w:eastAsia="TimesNewRomanPSMT"/>
          <w:b/>
          <w:bCs/>
          <w:i/>
          <w:iCs/>
          <w:color w:val="auto"/>
          <w:lang w:val="sr-Cyrl-CS"/>
        </w:rPr>
        <w:t>меницу</w:t>
      </w:r>
      <w:r w:rsidRPr="00BE1DE9">
        <w:rPr>
          <w:rFonts w:eastAsia="TimesNewRomanPSMT"/>
          <w:bCs/>
          <w:iCs/>
          <w:color w:val="auto"/>
        </w:rPr>
        <w:t xml:space="preserve"> дату уз понуду уколико: понуђач након истека </w:t>
      </w:r>
    </w:p>
    <w:p w:rsidR="00DA453F" w:rsidRPr="00BB0A7E" w:rsidRDefault="00DA453F" w:rsidP="00DA453F">
      <w:pPr>
        <w:pStyle w:val="ListParagraph1"/>
        <w:ind w:left="0"/>
        <w:jc w:val="both"/>
        <w:rPr>
          <w:rFonts w:eastAsia="TimesNewRomanPSMT"/>
          <w:bCs/>
          <w:iCs/>
          <w:color w:val="auto"/>
        </w:rPr>
      </w:pPr>
      <w:r w:rsidRPr="00BE1DE9">
        <w:rPr>
          <w:rFonts w:eastAsia="TimesNewRomanPSMT"/>
          <w:bCs/>
          <w:iCs/>
          <w:color w:val="auto"/>
        </w:rPr>
        <w:t>рока за подношење понуда повуче, опозове или измени своју понуду; понуђач коме је додељен уговор благовремено не потпише уговор о јавној набавци</w:t>
      </w:r>
      <w:r>
        <w:rPr>
          <w:rFonts w:eastAsia="TimesNewRomanPSMT"/>
          <w:bCs/>
          <w:iCs/>
          <w:color w:val="auto"/>
        </w:rPr>
        <w:t>;</w:t>
      </w:r>
      <w:r w:rsidRPr="003E2D3F">
        <w:rPr>
          <w:rFonts w:eastAsia="TimesNewRomanPSMT"/>
          <w:bCs/>
          <w:iCs/>
          <w:color w:val="0070C0"/>
        </w:rPr>
        <w:t xml:space="preserve"> </w:t>
      </w:r>
      <w:r w:rsidRPr="00BB0A7E">
        <w:rPr>
          <w:rFonts w:eastAsia="TimesNewRomanPSMT"/>
          <w:bCs/>
          <w:iCs/>
          <w:color w:val="auto"/>
        </w:rPr>
        <w:t xml:space="preserve">у предвиђеном роклу не достави бланко соло меницу за добро извршење посла са свим прилозима; не достави полису осигурања за радове који су предмет јавне набавке и </w:t>
      </w:r>
      <w:r w:rsidRPr="00BB0A7E">
        <w:rPr>
          <w:iCs/>
          <w:color w:val="auto"/>
        </w:rPr>
        <w:t>полису осигурања од одговорности за штету причињену трећим лицима и стварима трећих лица.</w:t>
      </w:r>
    </w:p>
    <w:p w:rsidR="00DA453F" w:rsidRDefault="00DA453F" w:rsidP="00DA453F">
      <w:pPr>
        <w:pStyle w:val="ListParagraph1"/>
        <w:jc w:val="both"/>
        <w:rPr>
          <w:rFonts w:eastAsia="TimesNewRomanPSMT"/>
          <w:bCs/>
          <w:iCs/>
          <w:color w:val="auto"/>
        </w:rPr>
      </w:pPr>
      <w:r w:rsidRPr="00BE1DE9">
        <w:rPr>
          <w:rFonts w:eastAsia="TimesNewRomanPSMT"/>
          <w:bCs/>
          <w:iCs/>
          <w:color w:val="auto"/>
        </w:rPr>
        <w:t xml:space="preserve">Наручилац ће вратити </w:t>
      </w:r>
      <w:r w:rsidRPr="00BE1DE9">
        <w:rPr>
          <w:rFonts w:eastAsia="TimesNewRomanPSMT"/>
          <w:bCs/>
          <w:iCs/>
          <w:color w:val="auto"/>
          <w:lang w:val="sr-Cyrl-CS"/>
        </w:rPr>
        <w:t>менице</w:t>
      </w:r>
      <w:r w:rsidRPr="00BE1DE9">
        <w:rPr>
          <w:rFonts w:eastAsia="TimesNewRomanPSMT"/>
          <w:bCs/>
          <w:iCs/>
          <w:color w:val="auto"/>
        </w:rPr>
        <w:t xml:space="preserve"> понуђачима са којима није закључен уговор, </w:t>
      </w:r>
    </w:p>
    <w:p w:rsidR="00DA453F" w:rsidRPr="00BE1DE9" w:rsidRDefault="00DA453F" w:rsidP="00DA453F">
      <w:pPr>
        <w:pStyle w:val="ListParagraph1"/>
        <w:ind w:left="0"/>
        <w:jc w:val="both"/>
        <w:rPr>
          <w:rFonts w:eastAsia="TimesNewRomanPSMT"/>
          <w:bCs/>
          <w:iCs/>
          <w:color w:val="auto"/>
        </w:rPr>
      </w:pPr>
      <w:r w:rsidRPr="00BE1DE9">
        <w:rPr>
          <w:rFonts w:eastAsia="TimesNewRomanPSMT"/>
          <w:bCs/>
          <w:iCs/>
          <w:color w:val="auto"/>
        </w:rPr>
        <w:t>одмах по закључењу уговора са изабраним понуђачем.</w:t>
      </w:r>
    </w:p>
    <w:p w:rsidR="00DA453F" w:rsidRPr="00BB0A7E" w:rsidRDefault="00DA453F" w:rsidP="00DA453F">
      <w:pPr>
        <w:jc w:val="both"/>
        <w:rPr>
          <w:spacing w:val="-1"/>
          <w:szCs w:val="24"/>
          <w:lang w:val="ru-RU"/>
        </w:rPr>
      </w:pPr>
      <w:r>
        <w:rPr>
          <w:spacing w:val="-1"/>
          <w:lang w:val="ru-RU"/>
        </w:rPr>
        <w:t>.</w:t>
      </w:r>
      <w:r>
        <w:rPr>
          <w:spacing w:val="-1"/>
        </w:rPr>
        <w:t xml:space="preserve"> </w:t>
      </w:r>
      <w:r>
        <w:rPr>
          <w:spacing w:val="-1"/>
        </w:rPr>
        <w:tab/>
      </w:r>
      <w:r w:rsidRPr="00BB0A7E">
        <w:rPr>
          <w:spacing w:val="-1"/>
          <w:szCs w:val="24"/>
        </w:rPr>
        <w:t>У</w:t>
      </w:r>
      <w:r w:rsidRPr="00BB0A7E">
        <w:rPr>
          <w:spacing w:val="-1"/>
          <w:szCs w:val="24"/>
          <w:lang w:val="ru-RU"/>
        </w:rPr>
        <w:t>колико понуђач</w:t>
      </w:r>
      <w:r w:rsidRPr="00BB0A7E">
        <w:rPr>
          <w:spacing w:val="-1"/>
          <w:szCs w:val="24"/>
        </w:rPr>
        <w:t xml:space="preserve"> кумулативно</w:t>
      </w:r>
      <w:r w:rsidRPr="00BB0A7E">
        <w:rPr>
          <w:spacing w:val="-1"/>
          <w:szCs w:val="24"/>
          <w:lang w:val="ru-RU"/>
        </w:rPr>
        <w:t xml:space="preserve"> не достави меницу</w:t>
      </w:r>
      <w:r w:rsidRPr="00BB0A7E">
        <w:rPr>
          <w:spacing w:val="-1"/>
          <w:szCs w:val="24"/>
        </w:rPr>
        <w:t>, захтев за регистрацију менице, копију картона депонованих потписа и менично овлашћење,</w:t>
      </w:r>
      <w:r w:rsidRPr="00BB0A7E">
        <w:rPr>
          <w:spacing w:val="-1"/>
          <w:szCs w:val="24"/>
          <w:lang w:val="ru-RU"/>
        </w:rPr>
        <w:t xml:space="preserve"> понуда ће бити одбијена као неприхватљива.  </w:t>
      </w:r>
    </w:p>
    <w:p w:rsidR="00DA453F" w:rsidRPr="00BB0A7E" w:rsidRDefault="00DA453F" w:rsidP="00DA453F">
      <w:pPr>
        <w:ind w:firstLine="708"/>
        <w:jc w:val="both"/>
        <w:rPr>
          <w:spacing w:val="-1"/>
          <w:szCs w:val="24"/>
          <w:lang w:val="ru-RU"/>
        </w:rPr>
      </w:pPr>
      <w:r w:rsidRPr="00BB0A7E">
        <w:rPr>
          <w:spacing w:val="-1"/>
          <w:szCs w:val="24"/>
          <w:lang w:val="ru-RU"/>
        </w:rPr>
        <w:lastRenderedPageBreak/>
        <w:t xml:space="preserve">Понуђач попуњава, потписује и оверава  образац меничног писма-овлашћења за озбиљност понуде, који је садржан у </w:t>
      </w:r>
      <w:r w:rsidR="005F46D6">
        <w:rPr>
          <w:spacing w:val="-1"/>
          <w:szCs w:val="24"/>
          <w:lang w:val="ru-RU"/>
        </w:rPr>
        <w:t>П</w:t>
      </w:r>
      <w:r w:rsidRPr="005F46D6">
        <w:rPr>
          <w:spacing w:val="-1"/>
          <w:szCs w:val="24"/>
          <w:lang w:val="ru-RU"/>
        </w:rPr>
        <w:t xml:space="preserve">оглављу </w:t>
      </w:r>
      <w:r w:rsidRPr="005F46D6">
        <w:rPr>
          <w:spacing w:val="-1"/>
          <w:szCs w:val="24"/>
        </w:rPr>
        <w:t>XVIII</w:t>
      </w:r>
      <w:r w:rsidRPr="00BB0A7E">
        <w:rPr>
          <w:spacing w:val="-1"/>
          <w:szCs w:val="24"/>
        </w:rPr>
        <w:t>. ОБРАЗАЦ  МЕНИЧНОГ ПИСМА-ОВЛАШЋЕЊА ЗА КОРИСНИКА БЛАНКО СОЛО МЕНИЦЕ, ЗА ОЗБИЉНОСТ ПОНУДЕ  и доставља га уз меницу.</w:t>
      </w:r>
    </w:p>
    <w:p w:rsidR="00DA453F" w:rsidRDefault="00DA453F" w:rsidP="00DA453F">
      <w:pPr>
        <w:jc w:val="both"/>
        <w:rPr>
          <w:b/>
          <w:i/>
          <w:spacing w:val="-1"/>
        </w:rPr>
      </w:pPr>
    </w:p>
    <w:p w:rsidR="00DA453F" w:rsidRPr="00B93A76" w:rsidRDefault="00DA453F" w:rsidP="00733AFC">
      <w:pPr>
        <w:numPr>
          <w:ilvl w:val="0"/>
          <w:numId w:val="28"/>
        </w:numPr>
        <w:jc w:val="both"/>
        <w:rPr>
          <w:b/>
          <w:i/>
          <w:spacing w:val="-1"/>
          <w:szCs w:val="24"/>
          <w:u w:val="single"/>
        </w:rPr>
      </w:pPr>
      <w:r>
        <w:rPr>
          <w:b/>
          <w:i/>
          <w:spacing w:val="-1"/>
          <w:szCs w:val="24"/>
          <w:u w:val="single"/>
        </w:rPr>
        <w:t>За добро извршење посла</w:t>
      </w:r>
    </w:p>
    <w:p w:rsidR="00DA453F" w:rsidRDefault="00DA453F" w:rsidP="00DA453F">
      <w:pPr>
        <w:ind w:firstLine="708"/>
        <w:jc w:val="both"/>
        <w:rPr>
          <w:spacing w:val="-1"/>
          <w:szCs w:val="24"/>
        </w:rPr>
      </w:pPr>
      <w:r w:rsidRPr="00944F8B">
        <w:rPr>
          <w:spacing w:val="-1"/>
          <w:szCs w:val="24"/>
        </w:rPr>
        <w:t>Изабрани понуђач се обавезује да у року од седам дана од дана закључења уговора преда наручиоцу бланко сопствену меницу као обезбеђење за добро извршење посла.</w:t>
      </w:r>
    </w:p>
    <w:p w:rsidR="00DA453F" w:rsidRDefault="00DA453F" w:rsidP="00DA453F">
      <w:pPr>
        <w:ind w:firstLine="708"/>
        <w:jc w:val="both"/>
        <w:rPr>
          <w:spacing w:val="-1"/>
          <w:szCs w:val="24"/>
        </w:rPr>
      </w:pPr>
      <w:r>
        <w:rPr>
          <w:spacing w:val="-1"/>
          <w:szCs w:val="24"/>
          <w:lang w:val="ru-RU"/>
        </w:rPr>
        <w:t xml:space="preserve">Меница </w:t>
      </w:r>
      <w:r w:rsidRPr="00A332D6">
        <w:rPr>
          <w:spacing w:val="-1"/>
          <w:szCs w:val="24"/>
          <w:lang w:val="ru-RU"/>
        </w:rPr>
        <w:t xml:space="preserve"> м</w:t>
      </w:r>
      <w:r w:rsidRPr="00A332D6">
        <w:rPr>
          <w:spacing w:val="-1"/>
          <w:szCs w:val="24"/>
        </w:rPr>
        <w:t>oра бити евидентир</w:t>
      </w:r>
      <w:r>
        <w:rPr>
          <w:spacing w:val="-1"/>
          <w:szCs w:val="24"/>
        </w:rPr>
        <w:t xml:space="preserve">ања у Регистру меница и овлашћења Народне банке Србије. </w:t>
      </w:r>
      <w:r w:rsidRPr="00A332D6">
        <w:rPr>
          <w:spacing w:val="-1"/>
          <w:szCs w:val="24"/>
        </w:rPr>
        <w:t xml:space="preserve">Меница мора бити оверена печатом и потписана од стране лица овлашћеног за </w:t>
      </w:r>
      <w:r>
        <w:rPr>
          <w:spacing w:val="-1"/>
          <w:szCs w:val="24"/>
        </w:rPr>
        <w:t>потписивање</w:t>
      </w:r>
      <w:r w:rsidRPr="00A332D6">
        <w:rPr>
          <w:spacing w:val="-1"/>
          <w:szCs w:val="24"/>
        </w:rPr>
        <w:t xml:space="preserve">, а </w:t>
      </w:r>
      <w:r w:rsidRPr="00A332D6">
        <w:rPr>
          <w:spacing w:val="-1"/>
          <w:szCs w:val="24"/>
          <w:lang w:val="ru-RU"/>
        </w:rPr>
        <w:t>уз исту мора бити достављено, попуњено</w:t>
      </w:r>
      <w:r>
        <w:rPr>
          <w:spacing w:val="-1"/>
          <w:szCs w:val="24"/>
          <w:lang w:val="ru-RU"/>
        </w:rPr>
        <w:t xml:space="preserve">, потписано </w:t>
      </w:r>
      <w:r w:rsidRPr="00A332D6">
        <w:rPr>
          <w:spacing w:val="-1"/>
          <w:szCs w:val="24"/>
          <w:lang w:val="ru-RU"/>
        </w:rPr>
        <w:t xml:space="preserve"> и оверено менично писмо – овлашћење за корисника бланко менице,</w:t>
      </w:r>
      <w:r>
        <w:rPr>
          <w:spacing w:val="-1"/>
          <w:szCs w:val="24"/>
          <w:lang w:val="ru-RU"/>
        </w:rPr>
        <w:t xml:space="preserve"> за добро извршење посла,</w:t>
      </w:r>
      <w:r w:rsidRPr="00A332D6">
        <w:rPr>
          <w:spacing w:val="-1"/>
          <w:szCs w:val="24"/>
          <w:lang w:val="ru-RU"/>
        </w:rPr>
        <w:t xml:space="preserve"> </w:t>
      </w:r>
      <w:r w:rsidRPr="00A332D6">
        <w:rPr>
          <w:spacing w:val="-1"/>
          <w:szCs w:val="24"/>
        </w:rPr>
        <w:t xml:space="preserve"> са назначеним износом у висини од 10% од </w:t>
      </w:r>
      <w:r>
        <w:rPr>
          <w:spacing w:val="-1"/>
          <w:szCs w:val="24"/>
        </w:rPr>
        <w:t>укупне вредности уговора без ПДВ-а , са роком важности који је пет дана дужи од истека рока за коначно извршење уговорених  радова.</w:t>
      </w:r>
    </w:p>
    <w:p w:rsidR="00DA453F" w:rsidRDefault="00DA453F" w:rsidP="00DA453F">
      <w:pPr>
        <w:pStyle w:val="ListParagraph1"/>
        <w:jc w:val="both"/>
        <w:rPr>
          <w:spacing w:val="-1"/>
          <w:lang w:val="ru-RU"/>
        </w:rPr>
      </w:pPr>
      <w:r w:rsidRPr="00FF24C8">
        <w:rPr>
          <w:spacing w:val="-1"/>
          <w:lang w:val="ru-RU"/>
        </w:rPr>
        <w:t>Уз меницу мора бити достављена</w:t>
      </w:r>
      <w:r>
        <w:rPr>
          <w:spacing w:val="-1"/>
          <w:lang w:val="ru-RU"/>
        </w:rPr>
        <w:t xml:space="preserve">  </w:t>
      </w:r>
      <w:r w:rsidRPr="008D188F">
        <w:rPr>
          <w:color w:val="auto"/>
          <w:spacing w:val="-1"/>
          <w:lang w:val="ru-RU"/>
        </w:rPr>
        <w:t>копија захтева за регистрацију,</w:t>
      </w:r>
      <w:r>
        <w:rPr>
          <w:spacing w:val="-1"/>
          <w:lang w:val="ru-RU"/>
        </w:rPr>
        <w:t xml:space="preserve"> </w:t>
      </w:r>
      <w:r w:rsidRPr="00FF24C8">
        <w:rPr>
          <w:spacing w:val="-1"/>
          <w:lang w:val="ru-RU"/>
        </w:rPr>
        <w:t xml:space="preserve"> копија картона </w:t>
      </w:r>
    </w:p>
    <w:p w:rsidR="00DA453F" w:rsidRPr="008D188F" w:rsidRDefault="00DA453F" w:rsidP="00DA453F">
      <w:pPr>
        <w:pStyle w:val="ListParagraph1"/>
        <w:ind w:left="0"/>
        <w:jc w:val="both"/>
        <w:rPr>
          <w:spacing w:val="-1"/>
          <w:lang w:val="ru-RU"/>
        </w:rPr>
      </w:pPr>
      <w:r w:rsidRPr="00FF24C8">
        <w:rPr>
          <w:spacing w:val="-1"/>
          <w:lang w:val="ru-RU"/>
        </w:rPr>
        <w:t xml:space="preserve">депонованих потписа који је </w:t>
      </w:r>
      <w:r w:rsidRPr="00674AE0">
        <w:rPr>
          <w:spacing w:val="-1"/>
          <w:lang w:val="ru-RU"/>
        </w:rPr>
        <w:t>издат од стране пословне банке коју понуђач наводи у меничном овлашћењу</w:t>
      </w:r>
      <w:r w:rsidR="00731233">
        <w:rPr>
          <w:spacing w:val="-1"/>
          <w:lang w:val="ru-RU"/>
        </w:rPr>
        <w:t>.</w:t>
      </w:r>
      <w:r>
        <w:rPr>
          <w:spacing w:val="-1"/>
          <w:lang w:val="ru-RU"/>
        </w:rPr>
        <w:t xml:space="preserve"> </w:t>
      </w:r>
    </w:p>
    <w:p w:rsidR="00DA453F" w:rsidRDefault="00DA453F" w:rsidP="00DA453F">
      <w:pPr>
        <w:ind w:firstLine="708"/>
        <w:jc w:val="both"/>
        <w:rPr>
          <w:spacing w:val="-1"/>
          <w:szCs w:val="24"/>
        </w:rPr>
      </w:pPr>
      <w:r>
        <w:rPr>
          <w:spacing w:val="-1"/>
          <w:szCs w:val="24"/>
        </w:rPr>
        <w:t>Наручилац ће уновчити дату меницу  у случају да:</w:t>
      </w:r>
    </w:p>
    <w:p w:rsidR="00DA453F" w:rsidRPr="00B05FD5" w:rsidRDefault="00DA453F" w:rsidP="00DA453F">
      <w:pPr>
        <w:ind w:firstLine="708"/>
        <w:jc w:val="both"/>
        <w:rPr>
          <w:spacing w:val="-1"/>
          <w:szCs w:val="24"/>
        </w:rPr>
      </w:pPr>
      <w:r w:rsidRPr="00B05FD5">
        <w:rPr>
          <w:spacing w:val="-1"/>
          <w:szCs w:val="24"/>
        </w:rPr>
        <w:t xml:space="preserve">- наручилац утврди да се предвиђени радови не извршају у складу са </w:t>
      </w:r>
      <w:r>
        <w:rPr>
          <w:spacing w:val="-1"/>
          <w:szCs w:val="24"/>
        </w:rPr>
        <w:t>У</w:t>
      </w:r>
      <w:r w:rsidRPr="00B05FD5">
        <w:rPr>
          <w:spacing w:val="-1"/>
          <w:szCs w:val="24"/>
        </w:rPr>
        <w:t>говором (на основу записника надлежних служби који врше контролу и надзор над извођењем радова);</w:t>
      </w:r>
    </w:p>
    <w:p w:rsidR="00DA453F" w:rsidRDefault="00DA453F" w:rsidP="00DA453F">
      <w:pPr>
        <w:ind w:firstLine="708"/>
        <w:jc w:val="both"/>
        <w:rPr>
          <w:spacing w:val="-1"/>
          <w:szCs w:val="24"/>
        </w:rPr>
      </w:pPr>
      <w:r w:rsidRPr="00B05FD5">
        <w:rPr>
          <w:spacing w:val="-1"/>
          <w:szCs w:val="24"/>
        </w:rPr>
        <w:t>- наручилац утврди (на основу записника надлежних служби који врше контролу и надзор над извођењем радова) да је извођач радова, приликом извођења радова нанео штету наручиоцу или трећем лицу.</w:t>
      </w:r>
    </w:p>
    <w:p w:rsidR="00DA453F" w:rsidRPr="00324A87" w:rsidRDefault="00DA453F" w:rsidP="00DA453F">
      <w:pPr>
        <w:ind w:firstLine="708"/>
        <w:jc w:val="both"/>
        <w:rPr>
          <w:spacing w:val="-1"/>
          <w:szCs w:val="24"/>
          <w:lang w:val="ru-RU"/>
        </w:rPr>
      </w:pPr>
      <w:r w:rsidRPr="00324A87">
        <w:rPr>
          <w:spacing w:val="-1"/>
          <w:szCs w:val="24"/>
          <w:lang w:val="ru-RU"/>
        </w:rPr>
        <w:t xml:space="preserve">Понуђач попуњава, потписује и оверава  образац меничног писма-овлашћења за озбиљност понуде, који је садржан у </w:t>
      </w:r>
      <w:r w:rsidR="005F46D6" w:rsidRPr="005F46D6">
        <w:rPr>
          <w:spacing w:val="-1"/>
          <w:szCs w:val="24"/>
          <w:lang w:val="ru-RU"/>
        </w:rPr>
        <w:t>П</w:t>
      </w:r>
      <w:r w:rsidRPr="005F46D6">
        <w:rPr>
          <w:spacing w:val="-1"/>
          <w:szCs w:val="24"/>
          <w:lang w:val="ru-RU"/>
        </w:rPr>
        <w:t xml:space="preserve">оглављу </w:t>
      </w:r>
      <w:r w:rsidRPr="005F46D6">
        <w:rPr>
          <w:spacing w:val="-1"/>
          <w:szCs w:val="24"/>
        </w:rPr>
        <w:t>XIX.</w:t>
      </w:r>
      <w:r w:rsidRPr="00324A87">
        <w:rPr>
          <w:spacing w:val="-1"/>
          <w:szCs w:val="24"/>
        </w:rPr>
        <w:t xml:space="preserve"> ОБРАЗАЦ МЕНИЧНОГ ПИСМА-ОВЛАШЋЕЊА ЗА КОРИСНИКА БЛАНКО СОЛО МЕНИЦЕ, ЗА ДОБРО ИЗВРШЕЊЕ ПОСЛА  и доставлја  га  уз меницу.</w:t>
      </w:r>
    </w:p>
    <w:p w:rsidR="00DA453F" w:rsidRDefault="00DA453F" w:rsidP="00DA453F">
      <w:pPr>
        <w:ind w:firstLine="708"/>
        <w:jc w:val="both"/>
        <w:rPr>
          <w:spacing w:val="-1"/>
          <w:szCs w:val="24"/>
          <w:lang w:val="ru-RU"/>
        </w:rPr>
      </w:pPr>
    </w:p>
    <w:p w:rsidR="00DA453F" w:rsidRPr="00B93A76" w:rsidRDefault="00DA453F" w:rsidP="00733AFC">
      <w:pPr>
        <w:numPr>
          <w:ilvl w:val="0"/>
          <w:numId w:val="28"/>
        </w:numPr>
        <w:jc w:val="both"/>
        <w:rPr>
          <w:b/>
          <w:i/>
          <w:spacing w:val="-1"/>
          <w:u w:val="single"/>
        </w:rPr>
      </w:pPr>
      <w:r w:rsidRPr="00AE1649">
        <w:rPr>
          <w:b/>
          <w:i/>
          <w:spacing w:val="-1"/>
          <w:szCs w:val="24"/>
          <w:u w:val="single"/>
          <w:lang w:val="ru-RU"/>
        </w:rPr>
        <w:t>За отклањање грешака у гарантном року</w:t>
      </w:r>
    </w:p>
    <w:p w:rsidR="00DA453F" w:rsidRDefault="00DA453F" w:rsidP="00DA453F">
      <w:pPr>
        <w:ind w:firstLine="708"/>
        <w:jc w:val="both"/>
        <w:rPr>
          <w:spacing w:val="-1"/>
          <w:szCs w:val="24"/>
        </w:rPr>
      </w:pPr>
      <w:r w:rsidRPr="00AE1649">
        <w:rPr>
          <w:szCs w:val="24"/>
        </w:rPr>
        <w:t xml:space="preserve">Изабрани понуђач се обавезује да у тенутку примопредаје  </w:t>
      </w:r>
      <w:r>
        <w:rPr>
          <w:szCs w:val="24"/>
        </w:rPr>
        <w:t xml:space="preserve">радова </w:t>
      </w:r>
      <w:r w:rsidRPr="00AE1649">
        <w:rPr>
          <w:szCs w:val="24"/>
        </w:rPr>
        <w:t xml:space="preserve"> преда наручиоцу </w:t>
      </w:r>
      <w:r w:rsidRPr="00944F8B">
        <w:rPr>
          <w:spacing w:val="-1"/>
          <w:szCs w:val="24"/>
        </w:rPr>
        <w:t xml:space="preserve">бланко сопствену меницу као обезбеђење за </w:t>
      </w:r>
      <w:r>
        <w:rPr>
          <w:spacing w:val="-1"/>
          <w:szCs w:val="24"/>
        </w:rPr>
        <w:t>отклањање грешака у гарантном року.</w:t>
      </w:r>
    </w:p>
    <w:p w:rsidR="00DA453F" w:rsidRPr="0009553D" w:rsidRDefault="00DA453F" w:rsidP="00DA453F">
      <w:pPr>
        <w:ind w:firstLine="708"/>
        <w:jc w:val="both"/>
        <w:rPr>
          <w:szCs w:val="24"/>
        </w:rPr>
      </w:pPr>
      <w:r>
        <w:rPr>
          <w:spacing w:val="-1"/>
          <w:szCs w:val="24"/>
          <w:lang w:val="ru-RU"/>
        </w:rPr>
        <w:t xml:space="preserve">Меница </w:t>
      </w:r>
      <w:r w:rsidRPr="00A332D6">
        <w:rPr>
          <w:spacing w:val="-1"/>
          <w:szCs w:val="24"/>
          <w:lang w:val="ru-RU"/>
        </w:rPr>
        <w:t xml:space="preserve"> м</w:t>
      </w:r>
      <w:r w:rsidRPr="00A332D6">
        <w:rPr>
          <w:spacing w:val="-1"/>
          <w:szCs w:val="24"/>
        </w:rPr>
        <w:t>oра бити евидентир</w:t>
      </w:r>
      <w:r>
        <w:rPr>
          <w:spacing w:val="-1"/>
          <w:szCs w:val="24"/>
        </w:rPr>
        <w:t xml:space="preserve">ања у Регистру меница и овлашћења Народне банке Србије. </w:t>
      </w:r>
      <w:r w:rsidRPr="00A332D6">
        <w:rPr>
          <w:spacing w:val="-1"/>
          <w:szCs w:val="24"/>
        </w:rPr>
        <w:t xml:space="preserve">Меница мора бити оверена печатом и потписана од стране лица овлашћеног за </w:t>
      </w:r>
      <w:r>
        <w:rPr>
          <w:spacing w:val="-1"/>
          <w:szCs w:val="24"/>
        </w:rPr>
        <w:t>потписивање</w:t>
      </w:r>
      <w:r w:rsidRPr="00A332D6">
        <w:rPr>
          <w:spacing w:val="-1"/>
          <w:szCs w:val="24"/>
        </w:rPr>
        <w:t xml:space="preserve">, а </w:t>
      </w:r>
      <w:r w:rsidRPr="00A332D6">
        <w:rPr>
          <w:spacing w:val="-1"/>
          <w:szCs w:val="24"/>
          <w:lang w:val="ru-RU"/>
        </w:rPr>
        <w:t xml:space="preserve">уз исту мора бити достављено, попуњено и оверено менично писмо – овлашћење за корисника бланко менице, </w:t>
      </w:r>
      <w:r w:rsidRPr="00A332D6">
        <w:rPr>
          <w:spacing w:val="-1"/>
          <w:szCs w:val="24"/>
        </w:rPr>
        <w:t xml:space="preserve"> са назначеним износом у висини од </w:t>
      </w:r>
      <w:r>
        <w:rPr>
          <w:spacing w:val="-1"/>
          <w:szCs w:val="24"/>
        </w:rPr>
        <w:t>5</w:t>
      </w:r>
      <w:r w:rsidRPr="00A332D6">
        <w:rPr>
          <w:spacing w:val="-1"/>
          <w:szCs w:val="24"/>
        </w:rPr>
        <w:t xml:space="preserve">% од </w:t>
      </w:r>
      <w:r>
        <w:rPr>
          <w:spacing w:val="-1"/>
          <w:szCs w:val="24"/>
        </w:rPr>
        <w:t>укупне вредности уговора без ПДВ-а , са роком важности који мора бити  пет дана дужи од истека гарантног рока.</w:t>
      </w:r>
    </w:p>
    <w:p w:rsidR="00DA453F" w:rsidRDefault="00DA453F" w:rsidP="00DA453F">
      <w:pPr>
        <w:pStyle w:val="ListParagraph1"/>
        <w:jc w:val="both"/>
        <w:rPr>
          <w:spacing w:val="-1"/>
          <w:lang w:val="ru-RU"/>
        </w:rPr>
      </w:pPr>
      <w:r w:rsidRPr="00FF24C8">
        <w:rPr>
          <w:spacing w:val="-1"/>
          <w:lang w:val="ru-RU"/>
        </w:rPr>
        <w:t xml:space="preserve">Уз меницу мора бити </w:t>
      </w:r>
      <w:r w:rsidRPr="008D188F">
        <w:rPr>
          <w:color w:val="auto"/>
          <w:spacing w:val="-1"/>
          <w:lang w:val="ru-RU"/>
        </w:rPr>
        <w:t>достављена копија захтева за регистрацију,</w:t>
      </w:r>
      <w:r>
        <w:rPr>
          <w:spacing w:val="-1"/>
          <w:lang w:val="ru-RU"/>
        </w:rPr>
        <w:t xml:space="preserve"> </w:t>
      </w:r>
      <w:r w:rsidRPr="00FF24C8">
        <w:rPr>
          <w:spacing w:val="-1"/>
          <w:lang w:val="ru-RU"/>
        </w:rPr>
        <w:t xml:space="preserve">копија картона </w:t>
      </w:r>
    </w:p>
    <w:p w:rsidR="00DA453F" w:rsidRPr="008D188F" w:rsidRDefault="00DA453F" w:rsidP="00DA453F">
      <w:pPr>
        <w:pStyle w:val="ListParagraph1"/>
        <w:ind w:left="0"/>
        <w:jc w:val="both"/>
        <w:rPr>
          <w:spacing w:val="-1"/>
          <w:lang w:val="ru-RU"/>
        </w:rPr>
      </w:pPr>
      <w:r w:rsidRPr="00FF24C8">
        <w:rPr>
          <w:spacing w:val="-1"/>
          <w:lang w:val="ru-RU"/>
        </w:rPr>
        <w:t xml:space="preserve">депонованих потписа који је </w:t>
      </w:r>
      <w:r w:rsidRPr="00674AE0">
        <w:rPr>
          <w:spacing w:val="-1"/>
          <w:lang w:val="ru-RU"/>
        </w:rPr>
        <w:t>издат од стране пословне банке коју понуђач наводи у меничном овлашћењу.</w:t>
      </w:r>
      <w:r w:rsidRPr="00674AE0">
        <w:rPr>
          <w:spacing w:val="-1"/>
        </w:rPr>
        <w:t xml:space="preserve"> </w:t>
      </w:r>
    </w:p>
    <w:p w:rsidR="00DA453F" w:rsidRDefault="00DA453F" w:rsidP="00DA453F">
      <w:pPr>
        <w:autoSpaceDE w:val="0"/>
        <w:autoSpaceDN w:val="0"/>
        <w:adjustRightInd w:val="0"/>
        <w:ind w:firstLine="708"/>
        <w:rPr>
          <w:szCs w:val="24"/>
        </w:rPr>
      </w:pPr>
      <w:r w:rsidRPr="00AE1649">
        <w:rPr>
          <w:szCs w:val="24"/>
        </w:rPr>
        <w:t xml:space="preserve"> Наручилац ће уновчити </w:t>
      </w:r>
      <w:r>
        <w:rPr>
          <w:szCs w:val="24"/>
        </w:rPr>
        <w:t>дату меницу</w:t>
      </w:r>
      <w:r w:rsidRPr="00AE1649">
        <w:rPr>
          <w:szCs w:val="24"/>
        </w:rPr>
        <w:t xml:space="preserve"> у случају да </w:t>
      </w:r>
      <w:r>
        <w:rPr>
          <w:szCs w:val="24"/>
        </w:rPr>
        <w:t>И</w:t>
      </w:r>
      <w:r w:rsidRPr="00AE1649">
        <w:rPr>
          <w:szCs w:val="24"/>
        </w:rPr>
        <w:t xml:space="preserve">забрани понуђач не изврши обавезу отклањања </w:t>
      </w:r>
      <w:r>
        <w:rPr>
          <w:szCs w:val="24"/>
        </w:rPr>
        <w:t xml:space="preserve">евентуалних грешака </w:t>
      </w:r>
      <w:r w:rsidRPr="00AE1649">
        <w:rPr>
          <w:szCs w:val="24"/>
        </w:rPr>
        <w:t>у гарантном року.</w:t>
      </w:r>
    </w:p>
    <w:p w:rsidR="00DA453F" w:rsidRPr="00324A87" w:rsidRDefault="00DA453F" w:rsidP="00DA453F">
      <w:pPr>
        <w:ind w:firstLine="708"/>
        <w:jc w:val="both"/>
        <w:rPr>
          <w:spacing w:val="-1"/>
          <w:szCs w:val="24"/>
          <w:lang w:val="ru-RU"/>
        </w:rPr>
      </w:pPr>
      <w:r w:rsidRPr="00324A87">
        <w:rPr>
          <w:spacing w:val="-1"/>
          <w:szCs w:val="24"/>
          <w:lang w:val="ru-RU"/>
        </w:rPr>
        <w:t xml:space="preserve">Понуђач попуњава, потписује и оверава  образац меничног писма-овлашћења за озбиљност понуде, који је садржан у </w:t>
      </w:r>
      <w:r w:rsidR="005F46D6" w:rsidRPr="005F46D6">
        <w:rPr>
          <w:spacing w:val="-1"/>
          <w:szCs w:val="24"/>
          <w:lang w:val="ru-RU"/>
        </w:rPr>
        <w:t>П</w:t>
      </w:r>
      <w:r w:rsidRPr="005F46D6">
        <w:rPr>
          <w:spacing w:val="-1"/>
          <w:szCs w:val="24"/>
          <w:lang w:val="ru-RU"/>
        </w:rPr>
        <w:t xml:space="preserve">оглављу </w:t>
      </w:r>
      <w:r w:rsidRPr="005F46D6">
        <w:rPr>
          <w:spacing w:val="-1"/>
          <w:szCs w:val="24"/>
        </w:rPr>
        <w:t>XX</w:t>
      </w:r>
      <w:r w:rsidRPr="00A0191D">
        <w:rPr>
          <w:color w:val="FF0000"/>
          <w:spacing w:val="-1"/>
          <w:szCs w:val="24"/>
        </w:rPr>
        <w:t>.</w:t>
      </w:r>
      <w:r w:rsidRPr="00324A87">
        <w:rPr>
          <w:spacing w:val="-1"/>
          <w:szCs w:val="24"/>
        </w:rPr>
        <w:t xml:space="preserve"> ОБРАЗАЦ  МЕНИЧНОГ ПИСМА-ОВЛАШЋЕЊА ЗА КОРИСНИКА БЛАНКО СОЛО МЕНИЦЕ, ЗА ОТКЛАЊАЊЕ ГРЕШАКА У ГАРАНТНОМ РОКУ  и доставља га уз меницу.</w:t>
      </w:r>
    </w:p>
    <w:p w:rsidR="00DA453F" w:rsidRPr="00CC6C47" w:rsidRDefault="00DA453F" w:rsidP="00DA453F"/>
    <w:p w:rsidR="00937C89" w:rsidRPr="00A0191D" w:rsidRDefault="00E377D6" w:rsidP="00733AFC">
      <w:pPr>
        <w:pStyle w:val="Heading3"/>
        <w:numPr>
          <w:ilvl w:val="0"/>
          <w:numId w:val="29"/>
        </w:numPr>
        <w:rPr>
          <w:rFonts w:eastAsia="Calibri-Bold"/>
        </w:rPr>
      </w:pPr>
      <w:r w:rsidRPr="00A0191D">
        <w:rPr>
          <w:rFonts w:eastAsia="Calibri-Bold"/>
        </w:rPr>
        <w:t>ОТВАРАЊЕ ПОН</w:t>
      </w:r>
      <w:r w:rsidR="001956D8" w:rsidRPr="00A0191D">
        <w:rPr>
          <w:rFonts w:eastAsia="Calibri-Bold"/>
        </w:rPr>
        <w:t>У</w:t>
      </w:r>
      <w:r w:rsidRPr="00A0191D">
        <w:rPr>
          <w:rFonts w:eastAsia="Calibri-Bold"/>
        </w:rPr>
        <w:t>ДА</w:t>
      </w:r>
    </w:p>
    <w:p w:rsidR="00E377D6" w:rsidRPr="00E377D6" w:rsidRDefault="00E377D6" w:rsidP="00E377D6">
      <w:pPr>
        <w:ind w:firstLine="708"/>
        <w:jc w:val="both"/>
        <w:rPr>
          <w:rFonts w:eastAsia="TimesNewRomanPSMT"/>
          <w:bCs/>
          <w:szCs w:val="24"/>
        </w:rPr>
      </w:pPr>
      <w:r>
        <w:rPr>
          <w:rFonts w:eastAsia="TimesNewRomanPSMT"/>
          <w:bCs/>
          <w:szCs w:val="24"/>
        </w:rPr>
        <w:t>О</w:t>
      </w:r>
      <w:r w:rsidRPr="00E377D6">
        <w:rPr>
          <w:rFonts w:eastAsia="TimesNewRomanPSMT"/>
          <w:bCs/>
          <w:szCs w:val="24"/>
        </w:rPr>
        <w:t xml:space="preserve">тварање понуда одржаће </w:t>
      </w:r>
      <w:r w:rsidR="00EC7CA4">
        <w:rPr>
          <w:rFonts w:eastAsia="TimesNewRomanPSMT"/>
          <w:bCs/>
          <w:szCs w:val="24"/>
          <w:lang/>
        </w:rPr>
        <w:t>се 23.12.2016. године у 11,30</w:t>
      </w:r>
      <w:r w:rsidR="005148CA">
        <w:rPr>
          <w:rFonts w:eastAsia="TimesNewRomanPSMT"/>
          <w:bCs/>
          <w:szCs w:val="24"/>
        </w:rPr>
        <w:t xml:space="preserve"> </w:t>
      </w:r>
      <w:r w:rsidRPr="00E377D6">
        <w:rPr>
          <w:rFonts w:eastAsia="TimesNewRomanPSMT"/>
          <w:bCs/>
          <w:szCs w:val="24"/>
        </w:rPr>
        <w:t>часова у радним просторијама Наручиоца, на адреси:</w:t>
      </w:r>
      <w:r w:rsidR="00EC7CA4">
        <w:rPr>
          <w:rFonts w:eastAsia="TimesNewRomanPSMT"/>
          <w:bCs/>
          <w:szCs w:val="24"/>
          <w:lang/>
        </w:rPr>
        <w:t xml:space="preserve"> Војводе Мишића 45, Љубовија, 2 спрат</w:t>
      </w:r>
      <w:r w:rsidRPr="00E377D6">
        <w:rPr>
          <w:rFonts w:eastAsia="TimesNewRomanPSMT"/>
          <w:bCs/>
          <w:szCs w:val="24"/>
        </w:rPr>
        <w:t>.</w:t>
      </w:r>
    </w:p>
    <w:p w:rsidR="00E377D6" w:rsidRPr="00E377D6" w:rsidRDefault="00E377D6" w:rsidP="00E377D6">
      <w:pPr>
        <w:ind w:firstLine="708"/>
        <w:jc w:val="both"/>
        <w:rPr>
          <w:rFonts w:eastAsia="TimesNewRomanPSMT"/>
          <w:bCs/>
          <w:szCs w:val="24"/>
        </w:rPr>
      </w:pPr>
      <w:r w:rsidRPr="00E377D6">
        <w:rPr>
          <w:rFonts w:eastAsia="TimesNewRomanPSMT"/>
          <w:bCs/>
          <w:szCs w:val="24"/>
        </w:rPr>
        <w:t>Отварање понуда је јавно и може присуствовати свако заинтересовано лице.</w:t>
      </w:r>
    </w:p>
    <w:p w:rsidR="00E377D6" w:rsidRPr="00E377D6" w:rsidRDefault="00E377D6" w:rsidP="00E377D6">
      <w:pPr>
        <w:ind w:firstLine="708"/>
        <w:jc w:val="both"/>
        <w:rPr>
          <w:rFonts w:eastAsia="TimesNewRomanPSMT"/>
          <w:bCs/>
          <w:szCs w:val="24"/>
        </w:rPr>
      </w:pPr>
      <w:r w:rsidRPr="00E377D6">
        <w:rPr>
          <w:rFonts w:eastAsia="TimesNewRomanPSMT"/>
          <w:bCs/>
          <w:szCs w:val="24"/>
        </w:rPr>
        <w:lastRenderedPageBreak/>
        <w:t>У поступку отварања понуда активно могу да учествују само овлашћени представници понуђача.</w:t>
      </w:r>
    </w:p>
    <w:p w:rsidR="00E377D6" w:rsidRDefault="00E377D6" w:rsidP="00E377D6">
      <w:pPr>
        <w:ind w:firstLine="708"/>
        <w:jc w:val="both"/>
        <w:rPr>
          <w:rFonts w:eastAsia="TimesNewRomanPSMT"/>
          <w:bCs/>
          <w:szCs w:val="24"/>
        </w:rPr>
      </w:pPr>
      <w:r w:rsidRPr="00E377D6">
        <w:rPr>
          <w:rFonts w:eastAsia="TimesNewRomanPSMT"/>
          <w:bCs/>
          <w:szCs w:val="24"/>
        </w:rPr>
        <w:t>Пре почетка поступка јавног отварања понуд</w:t>
      </w:r>
      <w:r>
        <w:rPr>
          <w:rFonts w:eastAsia="TimesNewRomanPSMT"/>
          <w:bCs/>
          <w:szCs w:val="24"/>
        </w:rPr>
        <w:t xml:space="preserve">а </w:t>
      </w:r>
      <w:r w:rsidRPr="00E377D6">
        <w:rPr>
          <w:rFonts w:eastAsia="TimesNewRomanPSMT"/>
          <w:bCs/>
          <w:szCs w:val="24"/>
        </w:rPr>
        <w:t xml:space="preserve">овлашћени представници понуђача, који ће </w:t>
      </w:r>
      <w:r>
        <w:rPr>
          <w:rFonts w:eastAsia="TimesNewRomanPSMT"/>
          <w:bCs/>
          <w:szCs w:val="24"/>
        </w:rPr>
        <w:t xml:space="preserve">учествовати </w:t>
      </w:r>
      <w:r w:rsidRPr="00E377D6">
        <w:rPr>
          <w:rFonts w:eastAsia="TimesNewRomanPSMT"/>
          <w:bCs/>
          <w:szCs w:val="24"/>
        </w:rPr>
        <w:t xml:space="preserve">поступку отварања понуда, дужни су да наручиоцу предају </w:t>
      </w:r>
      <w:r w:rsidR="00DA453F">
        <w:rPr>
          <w:rFonts w:eastAsia="TimesNewRomanPSMT"/>
          <w:bCs/>
          <w:szCs w:val="24"/>
        </w:rPr>
        <w:t xml:space="preserve">потписано и печатом </w:t>
      </w:r>
      <w:r w:rsidRPr="00E377D6">
        <w:rPr>
          <w:rFonts w:eastAsia="TimesNewRomanPSMT"/>
          <w:bCs/>
          <w:szCs w:val="24"/>
        </w:rPr>
        <w:t>оверено овлашћење</w:t>
      </w:r>
      <w:r w:rsidR="0072360E">
        <w:rPr>
          <w:rFonts w:eastAsia="TimesNewRomanPSMT"/>
          <w:bCs/>
          <w:szCs w:val="24"/>
        </w:rPr>
        <w:t xml:space="preserve"> </w:t>
      </w:r>
      <w:r w:rsidR="0072360E" w:rsidRPr="005F46D6">
        <w:rPr>
          <w:rFonts w:eastAsia="TimesNewRomanPSMT"/>
          <w:bCs/>
          <w:szCs w:val="24"/>
        </w:rPr>
        <w:t xml:space="preserve">на меморандуму </w:t>
      </w:r>
      <w:r w:rsidR="0040282C" w:rsidRPr="005F46D6">
        <w:rPr>
          <w:rFonts w:eastAsia="TimesNewRomanPSMT"/>
          <w:bCs/>
          <w:szCs w:val="24"/>
        </w:rPr>
        <w:t>п</w:t>
      </w:r>
      <w:r w:rsidR="0072360E" w:rsidRPr="005F46D6">
        <w:rPr>
          <w:rFonts w:eastAsia="TimesNewRomanPSMT"/>
          <w:bCs/>
          <w:szCs w:val="24"/>
        </w:rPr>
        <w:t>онуђача</w:t>
      </w:r>
      <w:r w:rsidRPr="00E377D6">
        <w:rPr>
          <w:rFonts w:eastAsia="TimesNewRomanPSMT"/>
          <w:bCs/>
          <w:szCs w:val="24"/>
        </w:rPr>
        <w:t>, на основу кога ће доказати  овлашћење за активно учешће у поступку отварања понуда.</w:t>
      </w:r>
    </w:p>
    <w:p w:rsidR="00937C89" w:rsidRPr="00016CE4" w:rsidRDefault="0096531F" w:rsidP="005C5BBA">
      <w:pPr>
        <w:pStyle w:val="Heading3"/>
      </w:pPr>
      <w:r w:rsidRPr="0096531F">
        <w:t xml:space="preserve">ЗАШТИТА ПОВЕРЉИВОСТИ ПОДАТАКА КОЈЕ НАРУЧИЛАЦ СТАВЉА ПОНУЂАЧИМА НА РАСПОЛАГАЊЕ, УКЉУЧУЈУЋИ И ЊИХОВЕ ПОДИЗВОЂАЧЕ </w:t>
      </w:r>
    </w:p>
    <w:p w:rsidR="00937C89" w:rsidRDefault="0096531F" w:rsidP="00CB7DC0">
      <w:pPr>
        <w:ind w:firstLine="708"/>
        <w:jc w:val="both"/>
        <w:rPr>
          <w:szCs w:val="24"/>
        </w:rPr>
      </w:pPr>
      <w:r w:rsidRPr="00CB7DC0">
        <w:rPr>
          <w:rFonts w:eastAsia="TimesNewRomanPSMT"/>
          <w:bCs/>
          <w:szCs w:val="24"/>
        </w:rPr>
        <w:t>Предметна</w:t>
      </w:r>
      <w:r w:rsidRPr="0096531F">
        <w:rPr>
          <w:szCs w:val="24"/>
        </w:rPr>
        <w:t xml:space="preserve"> набавка не садржи поверљиве информације које наручилац ставља на располагање</w:t>
      </w:r>
      <w:r w:rsidR="007B67D1">
        <w:rPr>
          <w:szCs w:val="24"/>
        </w:rPr>
        <w:t xml:space="preserve"> понуђачима</w:t>
      </w:r>
      <w:r w:rsidRPr="0096531F">
        <w:rPr>
          <w:szCs w:val="24"/>
        </w:rPr>
        <w:t>.</w:t>
      </w:r>
    </w:p>
    <w:p w:rsidR="00016CE4" w:rsidRDefault="004010A7" w:rsidP="005C5BBA">
      <w:pPr>
        <w:pStyle w:val="Heading3"/>
        <w:rPr>
          <w:rFonts w:eastAsia="Calibri-Bold"/>
        </w:rPr>
      </w:pPr>
      <w:r w:rsidRPr="004010A7">
        <w:rPr>
          <w:rFonts w:eastAsia="Calibri-Bold"/>
        </w:rPr>
        <w:t>ЗАШТИТА ПОВЕРЉИВОСТИ ПОДАТАКА О ПОНУЂАЧИМА</w:t>
      </w:r>
    </w:p>
    <w:p w:rsidR="00903261" w:rsidRPr="00903261" w:rsidRDefault="00903261" w:rsidP="00903261">
      <w:pPr>
        <w:ind w:firstLine="708"/>
        <w:jc w:val="both"/>
        <w:rPr>
          <w:szCs w:val="24"/>
        </w:rPr>
      </w:pPr>
      <w:r w:rsidRPr="00903261">
        <w:rPr>
          <w:szCs w:val="24"/>
        </w:rPr>
        <w:t>Наручилац је дужан да</w:t>
      </w:r>
      <w:r>
        <w:rPr>
          <w:szCs w:val="24"/>
        </w:rPr>
        <w:t xml:space="preserve"> </w:t>
      </w:r>
      <w:r w:rsidRPr="00903261">
        <w:rPr>
          <w:szCs w:val="24"/>
        </w:rPr>
        <w:t xml:space="preserve">чува као поверљиве све податке о понуђачима садржане у понуди које је као такве, </w:t>
      </w:r>
      <w:r>
        <w:rPr>
          <w:szCs w:val="24"/>
        </w:rPr>
        <w:t xml:space="preserve">који су посебним прописом утврђени као поверљиви и које је као такве понуђач означио речју „ПОВЕРЉИВИ“ у понуди. Наручилац ће одбити </w:t>
      </w:r>
      <w:r w:rsidRPr="00903261">
        <w:rPr>
          <w:szCs w:val="24"/>
        </w:rPr>
        <w:t xml:space="preserve"> давање информације која би значила повреду поверљивости података добијених у понуди;</w:t>
      </w:r>
    </w:p>
    <w:p w:rsidR="00903261" w:rsidRPr="00903261" w:rsidRDefault="00903261" w:rsidP="00903261">
      <w:pPr>
        <w:ind w:firstLine="708"/>
        <w:jc w:val="both"/>
        <w:rPr>
          <w:szCs w:val="24"/>
        </w:rPr>
      </w:pPr>
      <w:r>
        <w:rPr>
          <w:szCs w:val="24"/>
        </w:rPr>
        <w:t xml:space="preserve">Наручилац је дужан да чува </w:t>
      </w:r>
      <w:r w:rsidRPr="00903261">
        <w:rPr>
          <w:szCs w:val="24"/>
        </w:rPr>
        <w:t>као пословну тајну имена заинтересованих лица</w:t>
      </w:r>
      <w:r>
        <w:rPr>
          <w:szCs w:val="24"/>
        </w:rPr>
        <w:t xml:space="preserve"> и  понуђача</w:t>
      </w:r>
      <w:r w:rsidRPr="00903261">
        <w:rPr>
          <w:szCs w:val="24"/>
        </w:rPr>
        <w:t>, као и податке о поднетим понудама, до отварања понуда</w:t>
      </w:r>
      <w:r>
        <w:rPr>
          <w:szCs w:val="24"/>
        </w:rPr>
        <w:t>.</w:t>
      </w:r>
      <w:r w:rsidRPr="00903261">
        <w:rPr>
          <w:szCs w:val="24"/>
        </w:rPr>
        <w:t xml:space="preserve"> </w:t>
      </w:r>
    </w:p>
    <w:p w:rsidR="00903261" w:rsidRPr="00903261" w:rsidRDefault="00903261" w:rsidP="00903261">
      <w:pPr>
        <w:ind w:firstLine="708"/>
        <w:jc w:val="both"/>
        <w:rPr>
          <w:szCs w:val="24"/>
        </w:rPr>
      </w:pPr>
      <w:r w:rsidRPr="00903261">
        <w:rPr>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96531F" w:rsidRPr="004010A7" w:rsidRDefault="0096531F" w:rsidP="005C5BBA">
      <w:pPr>
        <w:pStyle w:val="Heading3"/>
      </w:pPr>
      <w:r w:rsidRPr="004010A7">
        <w:t>ДОДАТНЕ ИНФОРМАЦИЈЕ ИЛИ ПОЈАШЊЕЊА У ВЕЗИ СА ПРИПРЕМАЊЕМ ПОНУДЕ</w:t>
      </w:r>
    </w:p>
    <w:p w:rsidR="0096531F" w:rsidRDefault="0096531F" w:rsidP="0096531F">
      <w:pPr>
        <w:ind w:firstLine="708"/>
        <w:jc w:val="both"/>
        <w:rPr>
          <w:szCs w:val="24"/>
        </w:rPr>
      </w:pPr>
      <w:r w:rsidRPr="0096531F">
        <w:rPr>
          <w:szCs w:val="24"/>
        </w:rPr>
        <w:t xml:space="preserve">Заинтересовано лице може, у писаном облику </w:t>
      </w:r>
      <w:r w:rsidRPr="00EA4767">
        <w:rPr>
          <w:szCs w:val="24"/>
        </w:rPr>
        <w:t>путем поште</w:t>
      </w:r>
      <w:r w:rsidRPr="00EA4767">
        <w:rPr>
          <w:szCs w:val="24"/>
          <w:lang w:val="sr-Cyrl-CS"/>
        </w:rPr>
        <w:t xml:space="preserve"> на адресу наручиоца</w:t>
      </w:r>
      <w:r w:rsidR="001D30FD">
        <w:rPr>
          <w:szCs w:val="24"/>
          <w:lang w:val="sr-Cyrl-CS"/>
        </w:rPr>
        <w:t xml:space="preserve"> Војводе Мишића 45, 15320 Љубовија</w:t>
      </w:r>
      <w:r w:rsidRPr="00EA4767">
        <w:rPr>
          <w:szCs w:val="24"/>
        </w:rPr>
        <w:t>, електронске поште</w:t>
      </w:r>
      <w:r w:rsidRPr="00EA4767">
        <w:rPr>
          <w:szCs w:val="24"/>
          <w:lang w:val="sr-Cyrl-CS"/>
        </w:rPr>
        <w:t xml:space="preserve"> на </w:t>
      </w:r>
      <w:r w:rsidRPr="00EA4767">
        <w:rPr>
          <w:iCs/>
          <w:szCs w:val="24"/>
        </w:rPr>
        <w:t>e</w:t>
      </w:r>
      <w:r w:rsidRPr="00EA4767">
        <w:rPr>
          <w:iCs/>
          <w:szCs w:val="24"/>
          <w:lang w:val="ru-RU"/>
        </w:rPr>
        <w:t>-</w:t>
      </w:r>
      <w:r w:rsidRPr="00EA4767">
        <w:rPr>
          <w:iCs/>
          <w:szCs w:val="24"/>
        </w:rPr>
        <w:t>mail</w:t>
      </w:r>
      <w:r w:rsidR="001D30FD">
        <w:rPr>
          <w:iCs/>
          <w:szCs w:val="24"/>
        </w:rPr>
        <w:t xml:space="preserve"> nabavke@ljubovija.rs</w:t>
      </w:r>
      <w:r w:rsidR="001D30FD" w:rsidRPr="00EA4767">
        <w:rPr>
          <w:szCs w:val="24"/>
        </w:rPr>
        <w:t xml:space="preserve"> </w:t>
      </w:r>
      <w:r w:rsidRPr="00EA4767">
        <w:rPr>
          <w:szCs w:val="24"/>
        </w:rPr>
        <w:t>или факсом</w:t>
      </w:r>
      <w:r w:rsidRPr="00EA4767">
        <w:rPr>
          <w:szCs w:val="24"/>
          <w:lang w:val="sr-Cyrl-CS"/>
        </w:rPr>
        <w:t xml:space="preserve"> на број</w:t>
      </w:r>
      <w:r w:rsidR="001D30FD">
        <w:rPr>
          <w:szCs w:val="24"/>
          <w:lang w:val="sr-Cyrl-CS"/>
        </w:rPr>
        <w:t xml:space="preserve"> 015/562-870</w:t>
      </w:r>
      <w:r w:rsidR="001D30FD" w:rsidRPr="0096531F">
        <w:rPr>
          <w:rFonts w:eastAsia="TimesNewRomanPS-BoldMT"/>
          <w:b/>
          <w:bCs/>
          <w:szCs w:val="24"/>
        </w:rPr>
        <w:t xml:space="preserve"> </w:t>
      </w:r>
      <w:r w:rsidRPr="0096531F">
        <w:rPr>
          <w:szCs w:val="24"/>
        </w:rPr>
        <w:t>тражити од наручиоца додатне информације или појашњења у вези са припремањем понуде,</w:t>
      </w:r>
      <w:r w:rsidR="00B90EFB">
        <w:rPr>
          <w:szCs w:val="24"/>
        </w:rPr>
        <w:t xml:space="preserve"> при чему може да укаже наручиоцу и на евентуалне недостатке и неправилности у Конкурсној документацији, </w:t>
      </w:r>
      <w:r w:rsidRPr="0096531F">
        <w:rPr>
          <w:szCs w:val="24"/>
        </w:rPr>
        <w:t xml:space="preserve">најкасније 5 </w:t>
      </w:r>
      <w:r w:rsidR="00B90EFB">
        <w:rPr>
          <w:szCs w:val="24"/>
        </w:rPr>
        <w:t xml:space="preserve">(пет) </w:t>
      </w:r>
      <w:r w:rsidRPr="0096531F">
        <w:rPr>
          <w:szCs w:val="24"/>
        </w:rPr>
        <w:t xml:space="preserve">дана пре истека рока за подношење понуде. </w:t>
      </w:r>
    </w:p>
    <w:p w:rsidR="0096531F" w:rsidRPr="00B90EFB" w:rsidRDefault="0096531F" w:rsidP="00B90EFB">
      <w:pPr>
        <w:ind w:firstLine="708"/>
        <w:jc w:val="both"/>
        <w:rPr>
          <w:szCs w:val="24"/>
        </w:rPr>
      </w:pPr>
      <w:r w:rsidRPr="00B90EFB">
        <w:rPr>
          <w:szCs w:val="24"/>
          <w:lang w:val="ru-RU"/>
        </w:rPr>
        <w:t xml:space="preserve">Наручилац </w:t>
      </w:r>
      <w:r w:rsidR="00B90EFB">
        <w:rPr>
          <w:szCs w:val="24"/>
          <w:lang w:val="ru-RU"/>
        </w:rPr>
        <w:t xml:space="preserve">је дужан да </w:t>
      </w:r>
      <w:r w:rsidRPr="00B90EFB">
        <w:rPr>
          <w:szCs w:val="24"/>
          <w:lang w:val="ru-RU"/>
        </w:rPr>
        <w:t xml:space="preserve">у року од 3 (три) дана од дана пријема захтева </w:t>
      </w:r>
      <w:r w:rsidR="00B90EFB">
        <w:rPr>
          <w:szCs w:val="24"/>
          <w:lang w:val="ru-RU"/>
        </w:rPr>
        <w:t xml:space="preserve">објави одговор </w:t>
      </w:r>
      <w:r w:rsidRPr="00B90EFB">
        <w:rPr>
          <w:szCs w:val="24"/>
          <w:lang w:val="ru-RU"/>
        </w:rPr>
        <w:t>на Порталу јавних набавки и на својој интернет страници.</w:t>
      </w:r>
    </w:p>
    <w:p w:rsidR="0096531F" w:rsidRPr="00B90EFB" w:rsidRDefault="0096531F" w:rsidP="00B90EFB">
      <w:pPr>
        <w:ind w:firstLine="708"/>
        <w:jc w:val="both"/>
        <w:rPr>
          <w:szCs w:val="24"/>
        </w:rPr>
      </w:pPr>
      <w:r w:rsidRPr="00B90EFB">
        <w:rPr>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 ЈН бр</w:t>
      </w:r>
      <w:r w:rsidR="001D30FD">
        <w:rPr>
          <w:szCs w:val="24"/>
          <w:lang w:val="ru-RU"/>
        </w:rPr>
        <w:t xml:space="preserve"> 43/2016</w:t>
      </w:r>
      <w:r w:rsidRPr="00B90EFB">
        <w:rPr>
          <w:szCs w:val="24"/>
        </w:rPr>
        <w:t>"</w:t>
      </w:r>
      <w:r w:rsidR="00B90EFB" w:rsidRPr="00B90EFB">
        <w:rPr>
          <w:szCs w:val="24"/>
        </w:rPr>
        <w:t>.</w:t>
      </w:r>
    </w:p>
    <w:p w:rsidR="001123FC" w:rsidRDefault="0096531F" w:rsidP="0009553D">
      <w:pPr>
        <w:ind w:firstLine="708"/>
        <w:jc w:val="both"/>
        <w:rPr>
          <w:szCs w:val="24"/>
          <w:lang w:val="ru-RU"/>
        </w:rPr>
      </w:pPr>
      <w:r w:rsidRPr="00B90EFB">
        <w:rPr>
          <w:szCs w:val="24"/>
          <w:lang w:val="ru-RU"/>
        </w:rPr>
        <w:t>Ако наручилац измени или допуни кокурсну документацију 8 (</w:t>
      </w:r>
      <w:r w:rsidR="00B90EFB" w:rsidRPr="00B90EFB">
        <w:rPr>
          <w:szCs w:val="24"/>
          <w:lang w:val="ru-RU"/>
        </w:rPr>
        <w:t>осам</w:t>
      </w:r>
      <w:r w:rsidRPr="00B90EFB">
        <w:rPr>
          <w:szCs w:val="24"/>
          <w:lang w:val="ru-RU"/>
        </w:rPr>
        <w:t>) или мање дана пре истека рока за подношење понуда, дужан је да продужи рок за подношење понуда и</w:t>
      </w:r>
      <w:r w:rsidR="00B90EFB" w:rsidRPr="00B90EFB">
        <w:rPr>
          <w:szCs w:val="24"/>
          <w:lang w:val="ru-RU"/>
        </w:rPr>
        <w:t xml:space="preserve"> на Порталу јавних набавки и на својој интернет страници </w:t>
      </w:r>
      <w:r w:rsidRPr="00B90EFB">
        <w:rPr>
          <w:szCs w:val="24"/>
          <w:lang w:val="ru-RU"/>
        </w:rPr>
        <w:t xml:space="preserve"> објави обавештење о про</w:t>
      </w:r>
      <w:r w:rsidR="0009553D">
        <w:rPr>
          <w:szCs w:val="24"/>
          <w:lang w:val="ru-RU"/>
        </w:rPr>
        <w:t>дужењу рока за подношење понуда.</w:t>
      </w:r>
    </w:p>
    <w:p w:rsidR="00B90EFB" w:rsidRDefault="0096531F" w:rsidP="00B90EFB">
      <w:pPr>
        <w:ind w:firstLine="708"/>
        <w:jc w:val="both"/>
        <w:rPr>
          <w:szCs w:val="24"/>
          <w:lang w:val="ru-RU"/>
        </w:rPr>
      </w:pPr>
      <w:r w:rsidRPr="00B90EFB">
        <w:rPr>
          <w:szCs w:val="24"/>
          <w:lang w:val="ru-RU"/>
        </w:rPr>
        <w:t>По истеку рока предвиђеног за подношење понуда наручилац не може да мења нити да допуњује конкурсну документацију.</w:t>
      </w:r>
    </w:p>
    <w:p w:rsidR="007E22D1" w:rsidRPr="007E22D1" w:rsidRDefault="007E22D1" w:rsidP="007E22D1">
      <w:pPr>
        <w:ind w:firstLine="708"/>
        <w:jc w:val="both"/>
        <w:rPr>
          <w:bCs/>
          <w:szCs w:val="24"/>
        </w:rPr>
      </w:pPr>
      <w:r w:rsidRPr="0096531F">
        <w:rPr>
          <w:szCs w:val="24"/>
        </w:rPr>
        <w:t xml:space="preserve">Тражење додатних информација или појашњења у вези са припремањем понуде телефоном није дозвољено. </w:t>
      </w:r>
    </w:p>
    <w:p w:rsidR="0096531F" w:rsidRPr="00B90EFB" w:rsidRDefault="0096531F" w:rsidP="00B90EFB">
      <w:pPr>
        <w:ind w:firstLine="708"/>
        <w:jc w:val="both"/>
        <w:rPr>
          <w:szCs w:val="24"/>
          <w:lang w:val="ru-RU"/>
        </w:rPr>
      </w:pPr>
      <w:r w:rsidRPr="00B90EFB">
        <w:rPr>
          <w:szCs w:val="24"/>
          <w:lang w:val="ru-RU"/>
        </w:rPr>
        <w:t xml:space="preserve"> Комуникација у поступку јавне набавке врши се искључиво на начин одређен чл</w:t>
      </w:r>
      <w:r w:rsidRPr="00B90EFB">
        <w:rPr>
          <w:szCs w:val="24"/>
        </w:rPr>
        <w:t xml:space="preserve">. </w:t>
      </w:r>
      <w:r w:rsidRPr="00B90EFB">
        <w:rPr>
          <w:szCs w:val="24"/>
          <w:lang w:val="ru-RU"/>
        </w:rPr>
        <w:t>20.</w:t>
      </w:r>
      <w:r w:rsidRPr="00B90EFB">
        <w:rPr>
          <w:szCs w:val="24"/>
        </w:rPr>
        <w:t xml:space="preserve"> </w:t>
      </w:r>
      <w:r w:rsidRPr="00B90EFB">
        <w:rPr>
          <w:szCs w:val="24"/>
          <w:lang w:val="ru-RU"/>
        </w:rPr>
        <w:t>Закона.</w:t>
      </w:r>
    </w:p>
    <w:p w:rsidR="00E660B2" w:rsidRPr="00EF0DB4" w:rsidRDefault="00E660B2" w:rsidP="005C5BBA">
      <w:pPr>
        <w:pStyle w:val="Heading3"/>
      </w:pPr>
      <w:r w:rsidRPr="00EF0DB4">
        <w:t>ДОДАТН</w:t>
      </w:r>
      <w:r w:rsidRPr="00EF0DB4">
        <w:rPr>
          <w:lang w:val="ru-RU"/>
        </w:rPr>
        <w:t>А</w:t>
      </w:r>
      <w:r w:rsidRPr="00EF0DB4">
        <w:t xml:space="preserve"> О</w:t>
      </w:r>
      <w:r w:rsidRPr="00EF0DB4">
        <w:rPr>
          <w:lang w:val="ru-RU"/>
        </w:rPr>
        <w:t>Б</w:t>
      </w:r>
      <w:r w:rsidRPr="00EF0DB4">
        <w:t>ЈАШ</w:t>
      </w:r>
      <w:r w:rsidRPr="00EF0DB4">
        <w:rPr>
          <w:lang w:val="ru-RU"/>
        </w:rPr>
        <w:t>Њ</w:t>
      </w:r>
      <w:r w:rsidRPr="00EF0DB4">
        <w:t>ЕЊА ОД ПОНУЂАЧА ПОСЛЕ ОТВАРАЊА ПОНУДА И КОНТРОЛА КОД ПОНУЂАЧА ОДНОСНО ЊЕГОВОГ ПОДИЗВОЂАЧА</w:t>
      </w:r>
    </w:p>
    <w:p w:rsidR="00E660B2" w:rsidRDefault="00E660B2" w:rsidP="00E660B2">
      <w:pPr>
        <w:ind w:firstLine="708"/>
        <w:jc w:val="both"/>
        <w:rPr>
          <w:szCs w:val="24"/>
          <w:lang w:val="ru-RU"/>
        </w:rPr>
      </w:pPr>
      <w:r w:rsidRPr="00E660B2">
        <w:rPr>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(чл.93.</w:t>
      </w:r>
      <w:r w:rsidRPr="00E660B2">
        <w:rPr>
          <w:szCs w:val="24"/>
        </w:rPr>
        <w:t xml:space="preserve"> </w:t>
      </w:r>
      <w:r w:rsidRPr="00E660B2">
        <w:rPr>
          <w:szCs w:val="24"/>
          <w:lang w:val="ru-RU"/>
        </w:rPr>
        <w:t>Закона).</w:t>
      </w:r>
    </w:p>
    <w:p w:rsidR="00E660B2" w:rsidRPr="00E660B2" w:rsidRDefault="00E660B2" w:rsidP="001123FC">
      <w:pPr>
        <w:ind w:firstLine="708"/>
        <w:jc w:val="both"/>
        <w:rPr>
          <w:szCs w:val="24"/>
          <w:lang w:val="ru-RU"/>
        </w:rPr>
      </w:pPr>
      <w:r w:rsidRPr="00E660B2">
        <w:rPr>
          <w:szCs w:val="24"/>
          <w:lang w:val="ru-RU"/>
        </w:rPr>
        <w:lastRenderedPageBreak/>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E660B2" w:rsidRPr="00E660B2" w:rsidRDefault="00E660B2" w:rsidP="00E660B2">
      <w:pPr>
        <w:ind w:firstLine="708"/>
        <w:jc w:val="both"/>
        <w:rPr>
          <w:szCs w:val="24"/>
          <w:lang w:val="ru-RU"/>
        </w:rPr>
      </w:pPr>
      <w:r w:rsidRPr="00E660B2">
        <w:rPr>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660B2" w:rsidRPr="00E660B2" w:rsidRDefault="00E660B2" w:rsidP="0068529B">
      <w:pPr>
        <w:ind w:left="708"/>
        <w:jc w:val="both"/>
        <w:rPr>
          <w:szCs w:val="24"/>
        </w:rPr>
      </w:pPr>
      <w:r w:rsidRPr="00E660B2">
        <w:rPr>
          <w:szCs w:val="24"/>
          <w:lang w:val="ru-RU"/>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F54879" w:rsidRPr="00F54879" w:rsidRDefault="00F54879" w:rsidP="005C5BBA">
      <w:pPr>
        <w:pStyle w:val="Heading3"/>
      </w:pPr>
      <w:r w:rsidRPr="00F54879">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34CC4" w:rsidRPr="008F0CB7" w:rsidRDefault="00E34CC4" w:rsidP="00E34CC4">
      <w:pPr>
        <w:ind w:firstLine="708"/>
        <w:rPr>
          <w:b/>
          <w:i/>
          <w:szCs w:val="24"/>
          <w:u w:val="single"/>
        </w:rPr>
      </w:pPr>
      <w:r w:rsidRPr="00747D29">
        <w:rPr>
          <w:szCs w:val="24"/>
        </w:rPr>
        <w:t xml:space="preserve">Критеријум за оцењивање понуде је </w:t>
      </w:r>
      <w:r w:rsidR="008F0CB7" w:rsidRPr="008F0CB7">
        <w:rPr>
          <w:b/>
          <w:i/>
          <w:szCs w:val="24"/>
          <w:u w:val="single"/>
        </w:rPr>
        <w:t>„Н</w:t>
      </w:r>
      <w:r w:rsidRPr="008F0CB7">
        <w:rPr>
          <w:b/>
          <w:i/>
          <w:szCs w:val="24"/>
          <w:u w:val="single"/>
        </w:rPr>
        <w:t>ајнижа понуђена цена</w:t>
      </w:r>
      <w:r w:rsidR="008F0CB7" w:rsidRPr="008F0CB7">
        <w:rPr>
          <w:b/>
          <w:i/>
          <w:szCs w:val="24"/>
          <w:u w:val="single"/>
        </w:rPr>
        <w:t>“</w:t>
      </w:r>
      <w:r w:rsidRPr="008F0CB7">
        <w:rPr>
          <w:b/>
          <w:i/>
          <w:szCs w:val="24"/>
          <w:u w:val="single"/>
        </w:rPr>
        <w:t>.</w:t>
      </w:r>
    </w:p>
    <w:p w:rsidR="00E34CC4" w:rsidRDefault="00E34CC4" w:rsidP="00E34CC4">
      <w:pPr>
        <w:ind w:firstLine="708"/>
        <w:rPr>
          <w:szCs w:val="24"/>
        </w:rPr>
      </w:pPr>
      <w:r>
        <w:rPr>
          <w:szCs w:val="24"/>
        </w:rPr>
        <w:t>При  оцењивању понуда, Наручилац је дужан да примењује само критеријум који је одређен  Конкурсном документацијом.</w:t>
      </w:r>
    </w:p>
    <w:p w:rsidR="00F54879" w:rsidRPr="00F54879" w:rsidRDefault="00F54879" w:rsidP="005C5BBA">
      <w:pPr>
        <w:pStyle w:val="Heading3"/>
      </w:pPr>
      <w:r w:rsidRPr="00F54879">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F0CB7" w:rsidRDefault="00E34CC4" w:rsidP="006C5454">
      <w:pPr>
        <w:autoSpaceDE w:val="0"/>
        <w:autoSpaceDN w:val="0"/>
        <w:adjustRightInd w:val="0"/>
        <w:ind w:firstLine="708"/>
        <w:jc w:val="both"/>
        <w:rPr>
          <w:szCs w:val="24"/>
        </w:rPr>
      </w:pPr>
      <w:r w:rsidRPr="0069051F">
        <w:rPr>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E34CC4" w:rsidRPr="0069051F" w:rsidRDefault="008F0CB7" w:rsidP="008F0CB7">
      <w:pPr>
        <w:autoSpaceDE w:val="0"/>
        <w:autoSpaceDN w:val="0"/>
        <w:adjustRightInd w:val="0"/>
        <w:ind w:firstLine="708"/>
        <w:jc w:val="both"/>
        <w:rPr>
          <w:rFonts w:eastAsia="Calibri-Bold"/>
          <w:bCs/>
          <w:color w:val="000000"/>
          <w:szCs w:val="24"/>
        </w:rPr>
      </w:pPr>
      <w:r>
        <w:rPr>
          <w:szCs w:val="24"/>
        </w:rPr>
        <w:t xml:space="preserve">Ако је исти и </w:t>
      </w:r>
      <w:r w:rsidR="00E34CC4" w:rsidRPr="0069051F">
        <w:rPr>
          <w:szCs w:val="24"/>
        </w:rPr>
        <w:t>понуђен</w:t>
      </w:r>
      <w:r>
        <w:rPr>
          <w:szCs w:val="24"/>
        </w:rPr>
        <w:t>и</w:t>
      </w:r>
      <w:r w:rsidR="00E34CC4" w:rsidRPr="0069051F">
        <w:rPr>
          <w:szCs w:val="24"/>
        </w:rPr>
        <w:t xml:space="preserve"> гарантн</w:t>
      </w:r>
      <w:r>
        <w:rPr>
          <w:szCs w:val="24"/>
        </w:rPr>
        <w:t>и</w:t>
      </w:r>
      <w:r w:rsidR="00E34CC4" w:rsidRPr="0069051F">
        <w:rPr>
          <w:szCs w:val="24"/>
        </w:rPr>
        <w:t xml:space="preserve"> рок, као најповољнија биће изабрана понуда оног понуђача који је</w:t>
      </w:r>
      <w:r w:rsidR="00E34CC4">
        <w:rPr>
          <w:szCs w:val="24"/>
        </w:rPr>
        <w:t xml:space="preserve"> </w:t>
      </w:r>
      <w:r w:rsidR="00E34CC4" w:rsidRPr="0069051F">
        <w:rPr>
          <w:szCs w:val="24"/>
        </w:rPr>
        <w:t>понудио краћи рок извођења радова.</w:t>
      </w:r>
    </w:p>
    <w:p w:rsidR="00E34CC4" w:rsidRPr="00F54879" w:rsidRDefault="00E34CC4" w:rsidP="005C5BBA">
      <w:pPr>
        <w:pStyle w:val="Heading3"/>
        <w:rPr>
          <w:lang w:val="ru-RU"/>
        </w:rPr>
      </w:pPr>
      <w:r w:rsidRPr="00F54879">
        <w:rPr>
          <w:lang w:val="ru-RU"/>
        </w:rPr>
        <w:t>КОРИШЋЕЊЕ ПАТЕНТА И ОДГОВОРНОСТ ЗА ПОВРЕДУ ЗАШТИЋЕНИХ ПРАВА ИНТЕЛЕКТУАЛНЕ СВОЈИНЕ ТРЕЋИХ ЛИЦА</w:t>
      </w:r>
    </w:p>
    <w:p w:rsidR="00E34CC4" w:rsidRPr="00E34CC4" w:rsidRDefault="00E34CC4" w:rsidP="00E34CC4">
      <w:pPr>
        <w:ind w:firstLine="708"/>
        <w:jc w:val="both"/>
        <w:rPr>
          <w:szCs w:val="24"/>
        </w:rPr>
      </w:pPr>
      <w:r w:rsidRPr="00E34CC4">
        <w:rPr>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EF0DB4" w:rsidRDefault="00EF0DB4" w:rsidP="00E34CC4">
      <w:pPr>
        <w:autoSpaceDE w:val="0"/>
        <w:autoSpaceDN w:val="0"/>
        <w:adjustRightInd w:val="0"/>
        <w:jc w:val="both"/>
        <w:rPr>
          <w:rFonts w:eastAsia="Calibri-Bold"/>
          <w:bCs/>
          <w:color w:val="000000"/>
          <w:szCs w:val="24"/>
        </w:rPr>
      </w:pPr>
    </w:p>
    <w:p w:rsidR="008D7568" w:rsidRPr="009F4B09" w:rsidRDefault="002135C2" w:rsidP="009F4B09">
      <w:pPr>
        <w:pStyle w:val="Heading3"/>
      </w:pPr>
      <w:r w:rsidRPr="00005ADD">
        <w:t>РАЗЛОЗИ ЗА ОДБИЈАЊЕ ПОНУДЕ</w:t>
      </w:r>
    </w:p>
    <w:p w:rsidR="002135C2" w:rsidRPr="00005ADD" w:rsidRDefault="002135C2" w:rsidP="002135C2">
      <w:pPr>
        <w:autoSpaceDE w:val="0"/>
        <w:autoSpaceDN w:val="0"/>
        <w:adjustRightInd w:val="0"/>
        <w:ind w:left="420"/>
        <w:jc w:val="both"/>
        <w:rPr>
          <w:szCs w:val="24"/>
        </w:rPr>
      </w:pPr>
      <w:r w:rsidRPr="006315D9">
        <w:rPr>
          <w:szCs w:val="24"/>
        </w:rPr>
        <w:t>Наручилац ће одбити понуду</w:t>
      </w:r>
      <w:r w:rsidRPr="00005ADD">
        <w:rPr>
          <w:szCs w:val="24"/>
        </w:rPr>
        <w:t xml:space="preserve"> ако:</w:t>
      </w:r>
    </w:p>
    <w:p w:rsidR="002135C2" w:rsidRPr="00005ADD" w:rsidRDefault="002135C2" w:rsidP="00733AFC">
      <w:pPr>
        <w:numPr>
          <w:ilvl w:val="0"/>
          <w:numId w:val="20"/>
        </w:numPr>
        <w:autoSpaceDE w:val="0"/>
        <w:autoSpaceDN w:val="0"/>
        <w:adjustRightInd w:val="0"/>
        <w:jc w:val="both"/>
        <w:rPr>
          <w:szCs w:val="24"/>
        </w:rPr>
      </w:pPr>
      <w:r w:rsidRPr="00005ADD">
        <w:rPr>
          <w:szCs w:val="24"/>
        </w:rPr>
        <w:t>понуђач не докаже да испуњава обавезне услове за учешће;</w:t>
      </w:r>
    </w:p>
    <w:p w:rsidR="002135C2" w:rsidRPr="00005ADD" w:rsidRDefault="002135C2" w:rsidP="00733AFC">
      <w:pPr>
        <w:numPr>
          <w:ilvl w:val="0"/>
          <w:numId w:val="20"/>
        </w:numPr>
        <w:autoSpaceDE w:val="0"/>
        <w:autoSpaceDN w:val="0"/>
        <w:adjustRightInd w:val="0"/>
        <w:jc w:val="both"/>
        <w:rPr>
          <w:szCs w:val="24"/>
        </w:rPr>
      </w:pPr>
      <w:r w:rsidRPr="00005ADD">
        <w:rPr>
          <w:szCs w:val="24"/>
        </w:rPr>
        <w:t xml:space="preserve">понуђач не докаже да испуњава додатне услове </w:t>
      </w:r>
    </w:p>
    <w:p w:rsidR="005953E8" w:rsidRPr="005953E8" w:rsidRDefault="002135C2" w:rsidP="00733AFC">
      <w:pPr>
        <w:numPr>
          <w:ilvl w:val="0"/>
          <w:numId w:val="20"/>
        </w:numPr>
        <w:autoSpaceDE w:val="0"/>
        <w:autoSpaceDN w:val="0"/>
        <w:adjustRightInd w:val="0"/>
        <w:jc w:val="both"/>
        <w:rPr>
          <w:szCs w:val="24"/>
        </w:rPr>
      </w:pPr>
      <w:r w:rsidRPr="005953E8">
        <w:rPr>
          <w:szCs w:val="24"/>
        </w:rPr>
        <w:t>понуђач није доставио тражено средство финансијског обезбеђења</w:t>
      </w:r>
      <w:r w:rsidR="005953E8" w:rsidRPr="005953E8">
        <w:rPr>
          <w:szCs w:val="24"/>
        </w:rPr>
        <w:t xml:space="preserve"> </w:t>
      </w:r>
      <w:r w:rsidRPr="005953E8">
        <w:rPr>
          <w:szCs w:val="24"/>
        </w:rPr>
        <w:t xml:space="preserve"> за озбиљност </w:t>
      </w:r>
    </w:p>
    <w:p w:rsidR="002135C2" w:rsidRPr="005953E8" w:rsidRDefault="002135C2" w:rsidP="005953E8">
      <w:pPr>
        <w:autoSpaceDE w:val="0"/>
        <w:autoSpaceDN w:val="0"/>
        <w:adjustRightInd w:val="0"/>
        <w:jc w:val="both"/>
        <w:rPr>
          <w:szCs w:val="24"/>
        </w:rPr>
      </w:pPr>
      <w:r w:rsidRPr="005953E8">
        <w:rPr>
          <w:szCs w:val="24"/>
        </w:rPr>
        <w:t xml:space="preserve">понуде; </w:t>
      </w:r>
    </w:p>
    <w:p w:rsidR="005953E8" w:rsidRPr="005953E8" w:rsidRDefault="002135C2" w:rsidP="00733AFC">
      <w:pPr>
        <w:numPr>
          <w:ilvl w:val="0"/>
          <w:numId w:val="20"/>
        </w:numPr>
        <w:autoSpaceDE w:val="0"/>
        <w:autoSpaceDN w:val="0"/>
        <w:adjustRightInd w:val="0"/>
        <w:jc w:val="both"/>
        <w:rPr>
          <w:szCs w:val="24"/>
        </w:rPr>
      </w:pPr>
      <w:r w:rsidRPr="00005ADD">
        <w:rPr>
          <w:szCs w:val="24"/>
        </w:rPr>
        <w:t xml:space="preserve"> у понуди није приложена попуњена, потписана и оверена Изјава о обезбеђењу </w:t>
      </w:r>
    </w:p>
    <w:p w:rsidR="00005ADD" w:rsidRDefault="002135C2" w:rsidP="005953E8">
      <w:pPr>
        <w:autoSpaceDE w:val="0"/>
        <w:autoSpaceDN w:val="0"/>
        <w:adjustRightInd w:val="0"/>
        <w:jc w:val="both"/>
        <w:rPr>
          <w:szCs w:val="24"/>
        </w:rPr>
      </w:pPr>
      <w:r w:rsidRPr="00005ADD">
        <w:rPr>
          <w:szCs w:val="24"/>
        </w:rPr>
        <w:t xml:space="preserve">полиса/е осигурања; </w:t>
      </w:r>
    </w:p>
    <w:p w:rsidR="002135C2" w:rsidRPr="00005ADD" w:rsidRDefault="00005ADD" w:rsidP="00733AFC">
      <w:pPr>
        <w:numPr>
          <w:ilvl w:val="0"/>
          <w:numId w:val="20"/>
        </w:numPr>
        <w:autoSpaceDE w:val="0"/>
        <w:autoSpaceDN w:val="0"/>
        <w:adjustRightInd w:val="0"/>
        <w:jc w:val="both"/>
        <w:rPr>
          <w:szCs w:val="24"/>
        </w:rPr>
      </w:pPr>
      <w:r w:rsidRPr="00005ADD">
        <w:rPr>
          <w:szCs w:val="24"/>
        </w:rPr>
        <w:t xml:space="preserve"> је понуђени рок важења понуде краћи од прописаног</w:t>
      </w:r>
      <w:r w:rsidR="00A0191D">
        <w:rPr>
          <w:szCs w:val="24"/>
        </w:rPr>
        <w:t>.</w:t>
      </w:r>
    </w:p>
    <w:p w:rsidR="006315D9" w:rsidRDefault="006315D9" w:rsidP="009F4B09">
      <w:pPr>
        <w:autoSpaceDE w:val="0"/>
        <w:autoSpaceDN w:val="0"/>
        <w:adjustRightInd w:val="0"/>
        <w:ind w:left="780"/>
        <w:rPr>
          <w:szCs w:val="24"/>
        </w:rPr>
      </w:pPr>
    </w:p>
    <w:p w:rsidR="006315D9" w:rsidRPr="006315D9" w:rsidRDefault="006315D9" w:rsidP="009F4B09">
      <w:pPr>
        <w:autoSpaceDE w:val="0"/>
        <w:autoSpaceDN w:val="0"/>
        <w:adjustRightInd w:val="0"/>
        <w:ind w:left="780"/>
        <w:rPr>
          <w:rFonts w:eastAsia="Calibri-Bold"/>
          <w:b/>
          <w:bCs/>
          <w:color w:val="000000"/>
          <w:szCs w:val="24"/>
        </w:rPr>
      </w:pPr>
    </w:p>
    <w:p w:rsidR="009F4B09" w:rsidRPr="005F1B3F" w:rsidRDefault="009F4B09" w:rsidP="009F4B09">
      <w:pPr>
        <w:autoSpaceDE w:val="0"/>
        <w:autoSpaceDN w:val="0"/>
        <w:adjustRightInd w:val="0"/>
        <w:jc w:val="both"/>
        <w:rPr>
          <w:b/>
          <w:szCs w:val="24"/>
        </w:rPr>
      </w:pPr>
      <w:r w:rsidRPr="005F1B3F">
        <w:rPr>
          <w:b/>
          <w:szCs w:val="24"/>
        </w:rPr>
        <w:t>2</w:t>
      </w:r>
      <w:r>
        <w:rPr>
          <w:b/>
          <w:szCs w:val="24"/>
        </w:rPr>
        <w:t>2</w:t>
      </w:r>
      <w:r w:rsidRPr="005F1B3F">
        <w:rPr>
          <w:b/>
          <w:szCs w:val="24"/>
        </w:rPr>
        <w:t>. НЕГАТИВНА РЕФЕРЕНЦА</w:t>
      </w:r>
    </w:p>
    <w:p w:rsidR="00CC6C47" w:rsidRPr="00005ADD" w:rsidRDefault="00CC6C47" w:rsidP="00CC6C47">
      <w:pPr>
        <w:autoSpaceDE w:val="0"/>
        <w:autoSpaceDN w:val="0"/>
        <w:adjustRightInd w:val="0"/>
        <w:ind w:firstLine="420"/>
        <w:jc w:val="both"/>
        <w:rPr>
          <w:szCs w:val="24"/>
        </w:rPr>
      </w:pPr>
      <w:r>
        <w:rPr>
          <w:b/>
          <w:szCs w:val="24"/>
        </w:rPr>
        <w:tab/>
      </w:r>
      <w:r w:rsidRPr="00005ADD">
        <w:rPr>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C6C47" w:rsidRPr="00005ADD" w:rsidRDefault="00CC6C47" w:rsidP="00733AFC">
      <w:pPr>
        <w:numPr>
          <w:ilvl w:val="0"/>
          <w:numId w:val="31"/>
        </w:numPr>
        <w:autoSpaceDE w:val="0"/>
        <w:autoSpaceDN w:val="0"/>
        <w:adjustRightInd w:val="0"/>
        <w:jc w:val="both"/>
        <w:rPr>
          <w:szCs w:val="24"/>
        </w:rPr>
      </w:pPr>
      <w:r w:rsidRPr="00005ADD">
        <w:rPr>
          <w:szCs w:val="24"/>
        </w:rPr>
        <w:t>поступао супротно забрани из чл. 23. и 25.ЗЈН-а;</w:t>
      </w:r>
    </w:p>
    <w:p w:rsidR="00CC6C47" w:rsidRPr="00005ADD" w:rsidRDefault="00CC6C47" w:rsidP="00733AFC">
      <w:pPr>
        <w:numPr>
          <w:ilvl w:val="0"/>
          <w:numId w:val="31"/>
        </w:numPr>
        <w:autoSpaceDE w:val="0"/>
        <w:autoSpaceDN w:val="0"/>
        <w:adjustRightInd w:val="0"/>
        <w:jc w:val="both"/>
        <w:rPr>
          <w:szCs w:val="24"/>
        </w:rPr>
      </w:pPr>
      <w:r w:rsidRPr="00005ADD">
        <w:rPr>
          <w:szCs w:val="24"/>
        </w:rPr>
        <w:t xml:space="preserve">учинио повреду конкуренције; </w:t>
      </w:r>
    </w:p>
    <w:p w:rsidR="00CC6C47" w:rsidRPr="00CC6C47" w:rsidRDefault="00CC6C47" w:rsidP="00733AFC">
      <w:pPr>
        <w:numPr>
          <w:ilvl w:val="0"/>
          <w:numId w:val="31"/>
        </w:numPr>
        <w:autoSpaceDE w:val="0"/>
        <w:autoSpaceDN w:val="0"/>
        <w:adjustRightInd w:val="0"/>
        <w:jc w:val="both"/>
        <w:rPr>
          <w:szCs w:val="24"/>
        </w:rPr>
      </w:pPr>
      <w:r w:rsidRPr="00005ADD">
        <w:rPr>
          <w:szCs w:val="24"/>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CC6C47" w:rsidRPr="00CC6C47" w:rsidRDefault="00CC6C47" w:rsidP="00733AFC">
      <w:pPr>
        <w:numPr>
          <w:ilvl w:val="0"/>
          <w:numId w:val="31"/>
        </w:numPr>
        <w:autoSpaceDE w:val="0"/>
        <w:autoSpaceDN w:val="0"/>
        <w:adjustRightInd w:val="0"/>
        <w:jc w:val="both"/>
        <w:rPr>
          <w:szCs w:val="24"/>
        </w:rPr>
      </w:pPr>
      <w:r w:rsidRPr="00005ADD">
        <w:rPr>
          <w:szCs w:val="24"/>
        </w:rPr>
        <w:t>одбио да достави доказе и средства обезбеђења на шта се у понуди обавезао</w:t>
      </w:r>
      <w:r>
        <w:rPr>
          <w:szCs w:val="24"/>
        </w:rPr>
        <w:t>.</w:t>
      </w:r>
      <w:r w:rsidRPr="00CC6C47">
        <w:rPr>
          <w:szCs w:val="24"/>
        </w:rPr>
        <w:t xml:space="preserve"> </w:t>
      </w:r>
    </w:p>
    <w:p w:rsidR="00CC6C47" w:rsidRDefault="00CC6C47" w:rsidP="00CC6C47">
      <w:pPr>
        <w:autoSpaceDE w:val="0"/>
        <w:autoSpaceDN w:val="0"/>
        <w:adjustRightInd w:val="0"/>
        <w:ind w:left="420"/>
        <w:jc w:val="both"/>
        <w:rPr>
          <w:szCs w:val="24"/>
        </w:rPr>
      </w:pPr>
      <w:r>
        <w:rPr>
          <w:szCs w:val="24"/>
        </w:rPr>
        <w:t xml:space="preserve">    </w:t>
      </w:r>
      <w:r w:rsidR="009F4B09" w:rsidRPr="005F1B3F">
        <w:rPr>
          <w:szCs w:val="24"/>
        </w:rPr>
        <w:t xml:space="preserve">Наручилац </w:t>
      </w:r>
      <w:r>
        <w:rPr>
          <w:szCs w:val="24"/>
        </w:rPr>
        <w:t>може</w:t>
      </w:r>
      <w:r w:rsidR="009F4B09" w:rsidRPr="005F1B3F">
        <w:rPr>
          <w:szCs w:val="24"/>
        </w:rPr>
        <w:t xml:space="preserve"> одбити  понуду понуђача</w:t>
      </w:r>
      <w:r w:rsidR="009F4B09">
        <w:rPr>
          <w:szCs w:val="24"/>
        </w:rPr>
        <w:t xml:space="preserve"> </w:t>
      </w:r>
      <w:r w:rsidR="009F4B09" w:rsidRPr="00005ADD">
        <w:rPr>
          <w:szCs w:val="24"/>
        </w:rPr>
        <w:t xml:space="preserve">уколико поседује доказ који потврђује да </w:t>
      </w:r>
    </w:p>
    <w:p w:rsidR="009F4B09" w:rsidRPr="00005ADD" w:rsidRDefault="009F4B09" w:rsidP="00CC6C47">
      <w:pPr>
        <w:autoSpaceDE w:val="0"/>
        <w:autoSpaceDN w:val="0"/>
        <w:adjustRightInd w:val="0"/>
        <w:jc w:val="both"/>
        <w:rPr>
          <w:szCs w:val="24"/>
        </w:rPr>
      </w:pPr>
      <w:r w:rsidRPr="00005ADD">
        <w:rPr>
          <w:szCs w:val="24"/>
        </w:rPr>
        <w:lastRenderedPageBreak/>
        <w:t>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F4B09" w:rsidRPr="00005ADD" w:rsidRDefault="009F4B09" w:rsidP="009F4B09">
      <w:pPr>
        <w:autoSpaceDE w:val="0"/>
        <w:autoSpaceDN w:val="0"/>
        <w:adjustRightInd w:val="0"/>
        <w:ind w:firstLine="360"/>
        <w:jc w:val="both"/>
        <w:rPr>
          <w:szCs w:val="24"/>
        </w:rPr>
      </w:pPr>
      <w:r w:rsidRPr="00005ADD">
        <w:rPr>
          <w:szCs w:val="24"/>
        </w:rPr>
        <w:t xml:space="preserve">Докази </w:t>
      </w:r>
      <w:r>
        <w:rPr>
          <w:szCs w:val="24"/>
        </w:rPr>
        <w:t>из става 1.ове тачке су:</w:t>
      </w:r>
      <w:r w:rsidRPr="00005ADD">
        <w:rPr>
          <w:szCs w:val="24"/>
        </w:rPr>
        <w:t xml:space="preserve"> </w:t>
      </w:r>
    </w:p>
    <w:p w:rsidR="009F4B09" w:rsidRPr="00005ADD" w:rsidRDefault="009F4B09" w:rsidP="00733AFC">
      <w:pPr>
        <w:numPr>
          <w:ilvl w:val="0"/>
          <w:numId w:val="16"/>
        </w:numPr>
        <w:autoSpaceDE w:val="0"/>
        <w:autoSpaceDN w:val="0"/>
        <w:adjustRightInd w:val="0"/>
        <w:jc w:val="both"/>
        <w:rPr>
          <w:szCs w:val="24"/>
        </w:rPr>
      </w:pPr>
      <w:r w:rsidRPr="00005ADD">
        <w:rPr>
          <w:szCs w:val="24"/>
        </w:rPr>
        <w:t xml:space="preserve">исправа о наплаћеној уговорној казни; </w:t>
      </w:r>
    </w:p>
    <w:p w:rsidR="009F4B09" w:rsidRPr="00005ADD" w:rsidRDefault="009F4B09" w:rsidP="00733AFC">
      <w:pPr>
        <w:numPr>
          <w:ilvl w:val="0"/>
          <w:numId w:val="16"/>
        </w:numPr>
        <w:autoSpaceDE w:val="0"/>
        <w:autoSpaceDN w:val="0"/>
        <w:adjustRightInd w:val="0"/>
        <w:jc w:val="both"/>
        <w:rPr>
          <w:szCs w:val="24"/>
        </w:rPr>
      </w:pPr>
      <w:r w:rsidRPr="00005ADD">
        <w:rPr>
          <w:szCs w:val="24"/>
        </w:rPr>
        <w:t xml:space="preserve">исправа о реализованом средству обезбеђења испуњења обавеза у поступку јавне набавке или испуњења уговорних обавеза; </w:t>
      </w:r>
    </w:p>
    <w:p w:rsidR="009F4B09" w:rsidRPr="00005ADD" w:rsidRDefault="009F4B09" w:rsidP="00733AFC">
      <w:pPr>
        <w:numPr>
          <w:ilvl w:val="0"/>
          <w:numId w:val="16"/>
        </w:numPr>
        <w:autoSpaceDE w:val="0"/>
        <w:autoSpaceDN w:val="0"/>
        <w:adjustRightInd w:val="0"/>
        <w:jc w:val="both"/>
        <w:rPr>
          <w:szCs w:val="24"/>
        </w:rPr>
      </w:pPr>
      <w:r w:rsidRPr="00005ADD">
        <w:rPr>
          <w:szCs w:val="24"/>
        </w:rPr>
        <w:t>правоснажна судска одлука или коначна одлука другог надлежног органа;</w:t>
      </w:r>
    </w:p>
    <w:p w:rsidR="009F4B09" w:rsidRPr="00005ADD" w:rsidRDefault="009F4B09" w:rsidP="00733AFC">
      <w:pPr>
        <w:numPr>
          <w:ilvl w:val="0"/>
          <w:numId w:val="16"/>
        </w:numPr>
        <w:autoSpaceDE w:val="0"/>
        <w:autoSpaceDN w:val="0"/>
        <w:adjustRightInd w:val="0"/>
        <w:jc w:val="both"/>
        <w:rPr>
          <w:szCs w:val="24"/>
        </w:rPr>
      </w:pPr>
      <w:r w:rsidRPr="00005ADD">
        <w:rPr>
          <w:szCs w:val="24"/>
        </w:rPr>
        <w:t xml:space="preserve">рекламације корисника, ако нису отклоњене у уговореном року; </w:t>
      </w:r>
    </w:p>
    <w:p w:rsidR="009F4B09" w:rsidRPr="00005ADD" w:rsidRDefault="009F4B09" w:rsidP="00733AFC">
      <w:pPr>
        <w:numPr>
          <w:ilvl w:val="0"/>
          <w:numId w:val="16"/>
        </w:numPr>
        <w:autoSpaceDE w:val="0"/>
        <w:autoSpaceDN w:val="0"/>
        <w:adjustRightInd w:val="0"/>
        <w:jc w:val="both"/>
        <w:rPr>
          <w:szCs w:val="24"/>
        </w:rPr>
      </w:pPr>
      <w:r w:rsidRPr="00005ADD">
        <w:rPr>
          <w:szCs w:val="24"/>
        </w:rPr>
        <w:t xml:space="preserve">извештај надзорног органа о изведеним радовима који нису у складу са пројектом, односно уговором; </w:t>
      </w:r>
    </w:p>
    <w:p w:rsidR="009F4B09" w:rsidRPr="00005ADD" w:rsidRDefault="009F4B09" w:rsidP="00733AFC">
      <w:pPr>
        <w:numPr>
          <w:ilvl w:val="0"/>
          <w:numId w:val="16"/>
        </w:numPr>
        <w:autoSpaceDE w:val="0"/>
        <w:autoSpaceDN w:val="0"/>
        <w:adjustRightInd w:val="0"/>
        <w:jc w:val="both"/>
        <w:rPr>
          <w:szCs w:val="24"/>
        </w:rPr>
      </w:pPr>
      <w:r w:rsidRPr="00005ADD">
        <w:rPr>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9F4B09" w:rsidRPr="00005ADD" w:rsidRDefault="009F4B09" w:rsidP="00733AFC">
      <w:pPr>
        <w:numPr>
          <w:ilvl w:val="0"/>
          <w:numId w:val="16"/>
        </w:numPr>
        <w:autoSpaceDE w:val="0"/>
        <w:autoSpaceDN w:val="0"/>
        <w:adjustRightInd w:val="0"/>
        <w:jc w:val="both"/>
        <w:rPr>
          <w:szCs w:val="24"/>
        </w:rPr>
      </w:pPr>
      <w:r w:rsidRPr="00005ADD">
        <w:rPr>
          <w:szCs w:val="24"/>
        </w:rPr>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rsidR="009F4B09" w:rsidRPr="00005ADD" w:rsidRDefault="009F4B09" w:rsidP="00733AFC">
      <w:pPr>
        <w:numPr>
          <w:ilvl w:val="0"/>
          <w:numId w:val="16"/>
        </w:numPr>
        <w:autoSpaceDE w:val="0"/>
        <w:autoSpaceDN w:val="0"/>
        <w:adjustRightInd w:val="0"/>
        <w:jc w:val="both"/>
        <w:rPr>
          <w:i/>
          <w:szCs w:val="24"/>
        </w:rPr>
      </w:pPr>
      <w:r w:rsidRPr="00005ADD">
        <w:rPr>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005ADD">
        <w:rPr>
          <w:i/>
          <w:szCs w:val="24"/>
        </w:rPr>
        <w:t>.</w:t>
      </w:r>
    </w:p>
    <w:p w:rsidR="009F4B09" w:rsidRPr="005F1B3F" w:rsidRDefault="009F4B09" w:rsidP="009F4B09">
      <w:pPr>
        <w:autoSpaceDE w:val="0"/>
        <w:autoSpaceDN w:val="0"/>
        <w:adjustRightInd w:val="0"/>
        <w:ind w:left="360"/>
        <w:jc w:val="both"/>
        <w:rPr>
          <w:szCs w:val="24"/>
        </w:rPr>
      </w:pPr>
      <w:r w:rsidRPr="005F1B3F">
        <w:rPr>
          <w:szCs w:val="24"/>
        </w:rPr>
        <w:t xml:space="preserve">Доказ из става 2. подтачка 3) ове тачке може да се односи на поступак који је </w:t>
      </w:r>
    </w:p>
    <w:p w:rsidR="009F4B09" w:rsidRPr="005F1B3F" w:rsidRDefault="009F4B09" w:rsidP="009F4B09">
      <w:pPr>
        <w:autoSpaceDE w:val="0"/>
        <w:autoSpaceDN w:val="0"/>
        <w:adjustRightInd w:val="0"/>
        <w:jc w:val="both"/>
        <w:rPr>
          <w:szCs w:val="24"/>
        </w:rPr>
      </w:pPr>
      <w:r w:rsidRPr="005F1B3F">
        <w:rPr>
          <w:szCs w:val="24"/>
        </w:rPr>
        <w:t>спровео или уговор који је закључио и други наручилац ако је предмет јавне набавке истоврстан.</w:t>
      </w:r>
    </w:p>
    <w:p w:rsidR="009F515D" w:rsidRPr="00AA7343" w:rsidRDefault="009F515D" w:rsidP="009F515D">
      <w:pPr>
        <w:autoSpaceDE w:val="0"/>
        <w:autoSpaceDN w:val="0"/>
        <w:adjustRightInd w:val="0"/>
        <w:jc w:val="both"/>
        <w:rPr>
          <w:b/>
          <w:szCs w:val="24"/>
        </w:rPr>
      </w:pPr>
    </w:p>
    <w:p w:rsidR="009F515D" w:rsidRPr="00921010" w:rsidRDefault="009F515D" w:rsidP="009F515D">
      <w:pPr>
        <w:autoSpaceDE w:val="0"/>
        <w:autoSpaceDN w:val="0"/>
        <w:adjustRightInd w:val="0"/>
        <w:jc w:val="both"/>
        <w:rPr>
          <w:i/>
          <w:szCs w:val="24"/>
        </w:rPr>
      </w:pPr>
    </w:p>
    <w:p w:rsidR="00F54879" w:rsidRPr="00F54879" w:rsidRDefault="006315D9" w:rsidP="006315D9">
      <w:pPr>
        <w:pStyle w:val="Heading3"/>
        <w:numPr>
          <w:ilvl w:val="0"/>
          <w:numId w:val="0"/>
        </w:numPr>
        <w:ind w:left="284"/>
        <w:rPr>
          <w:lang w:val="ru-RU"/>
        </w:rPr>
      </w:pPr>
      <w:r>
        <w:t>23.</w:t>
      </w:r>
      <w:r w:rsidR="00F54879" w:rsidRPr="00F54879">
        <w:t xml:space="preserve">РОКОВИ И НАЧИН </w:t>
      </w:r>
      <w:r w:rsidR="00F54879" w:rsidRPr="00F54879">
        <w:rPr>
          <w:lang w:val="ru-RU"/>
        </w:rPr>
        <w:t>ПОДНОШЕЊА ЗАХТЕВА ЗА ЗАШТИТУ ПРАВА СА УПУТСТВОМ О УПЛАТИ ТАКСЕ ИЗ ЧЛАНА 156. ЗАКОНА</w:t>
      </w:r>
    </w:p>
    <w:p w:rsidR="00F243E1" w:rsidRDefault="00F54879" w:rsidP="00F54879">
      <w:pPr>
        <w:widowControl w:val="0"/>
        <w:autoSpaceDE w:val="0"/>
        <w:autoSpaceDN w:val="0"/>
        <w:adjustRightInd w:val="0"/>
        <w:ind w:right="23" w:firstLine="708"/>
        <w:jc w:val="both"/>
        <w:rPr>
          <w:szCs w:val="24"/>
          <w:lang w:val="ru-RU"/>
        </w:rPr>
      </w:pPr>
      <w:r w:rsidRPr="00F54879">
        <w:rPr>
          <w:szCs w:val="24"/>
          <w:lang w:val="ru-RU"/>
        </w:rPr>
        <w:t>Захтев за заштиту права може да поднесе понуђач, односно  заинтересовано лице</w:t>
      </w:r>
      <w:r>
        <w:rPr>
          <w:szCs w:val="24"/>
          <w:lang w:val="ru-RU"/>
        </w:rPr>
        <w:t xml:space="preserve"> које има интерес за доделу уговора у овом поступку јавне набавке и које је претрпело или би могло</w:t>
      </w:r>
      <w:r w:rsidR="00F243E1">
        <w:rPr>
          <w:szCs w:val="24"/>
          <w:lang w:val="ru-RU"/>
        </w:rPr>
        <w:t xml:space="preserve"> </w:t>
      </w:r>
      <w:r>
        <w:rPr>
          <w:szCs w:val="24"/>
          <w:lang w:val="ru-RU"/>
        </w:rPr>
        <w:t xml:space="preserve">да претрпи штету због поступања наручиоца </w:t>
      </w:r>
      <w:r w:rsidR="00F243E1">
        <w:rPr>
          <w:szCs w:val="24"/>
          <w:lang w:val="ru-RU"/>
        </w:rPr>
        <w:t>противно одредбама Закона ( у даљем тексту: подносилац захтева).</w:t>
      </w:r>
    </w:p>
    <w:p w:rsidR="00F243E1" w:rsidRDefault="00F54879" w:rsidP="00F243E1">
      <w:pPr>
        <w:widowControl w:val="0"/>
        <w:autoSpaceDE w:val="0"/>
        <w:autoSpaceDN w:val="0"/>
        <w:adjustRightInd w:val="0"/>
        <w:ind w:right="23" w:firstLine="708"/>
        <w:jc w:val="both"/>
        <w:rPr>
          <w:szCs w:val="24"/>
          <w:lang w:val="ru-RU"/>
        </w:rPr>
      </w:pPr>
      <w:r w:rsidRPr="00F54879">
        <w:rPr>
          <w:szCs w:val="24"/>
          <w:lang w:val="ru-RU"/>
        </w:rPr>
        <w:t>З</w:t>
      </w:r>
      <w:r w:rsidRPr="00F54879">
        <w:rPr>
          <w:spacing w:val="-1"/>
          <w:szCs w:val="24"/>
          <w:lang w:val="ru-RU"/>
        </w:rPr>
        <w:t>а</w:t>
      </w:r>
      <w:r w:rsidRPr="00F54879">
        <w:rPr>
          <w:szCs w:val="24"/>
          <w:lang w:val="ru-RU"/>
        </w:rPr>
        <w:t>х</w:t>
      </w:r>
      <w:r w:rsidRPr="00F54879">
        <w:rPr>
          <w:spacing w:val="-1"/>
          <w:szCs w:val="24"/>
          <w:lang w:val="ru-RU"/>
        </w:rPr>
        <w:t>т</w:t>
      </w:r>
      <w:r w:rsidRPr="00F54879">
        <w:rPr>
          <w:szCs w:val="24"/>
          <w:lang w:val="ru-RU"/>
        </w:rPr>
        <w:t>ев</w:t>
      </w:r>
      <w:r w:rsidRPr="00F54879">
        <w:rPr>
          <w:spacing w:val="1"/>
          <w:szCs w:val="24"/>
          <w:lang w:val="sr-Latn-CS"/>
        </w:rPr>
        <w:t xml:space="preserve"> </w:t>
      </w:r>
      <w:r w:rsidRPr="00F54879">
        <w:rPr>
          <w:spacing w:val="-1"/>
          <w:szCs w:val="24"/>
          <w:lang w:val="ru-RU"/>
        </w:rPr>
        <w:t>з</w:t>
      </w:r>
      <w:r w:rsidRPr="00F54879">
        <w:rPr>
          <w:szCs w:val="24"/>
          <w:lang w:val="ru-RU"/>
        </w:rPr>
        <w:t>а</w:t>
      </w:r>
      <w:r w:rsidRPr="00F54879">
        <w:rPr>
          <w:spacing w:val="2"/>
          <w:szCs w:val="24"/>
          <w:lang w:val="sr-Latn-CS"/>
        </w:rPr>
        <w:t xml:space="preserve"> </w:t>
      </w:r>
      <w:r w:rsidRPr="00F54879">
        <w:rPr>
          <w:spacing w:val="-1"/>
          <w:szCs w:val="24"/>
          <w:lang w:val="ru-RU"/>
        </w:rPr>
        <w:t>з</w:t>
      </w:r>
      <w:r w:rsidRPr="00F54879">
        <w:rPr>
          <w:szCs w:val="24"/>
          <w:lang w:val="ru-RU"/>
        </w:rPr>
        <w:t>а</w:t>
      </w:r>
      <w:r w:rsidRPr="00F54879">
        <w:rPr>
          <w:spacing w:val="-1"/>
          <w:szCs w:val="24"/>
          <w:lang w:val="ru-RU"/>
        </w:rPr>
        <w:t>шти</w:t>
      </w:r>
      <w:r w:rsidRPr="00F54879">
        <w:rPr>
          <w:spacing w:val="1"/>
          <w:szCs w:val="24"/>
          <w:lang w:val="ru-RU"/>
        </w:rPr>
        <w:t>т</w:t>
      </w:r>
      <w:r w:rsidRPr="00F54879">
        <w:rPr>
          <w:szCs w:val="24"/>
          <w:lang w:val="ru-RU"/>
        </w:rPr>
        <w:t>у</w:t>
      </w:r>
      <w:r w:rsidRPr="00F54879">
        <w:rPr>
          <w:szCs w:val="24"/>
          <w:lang w:val="sr-Latn-CS"/>
        </w:rPr>
        <w:t xml:space="preserve"> </w:t>
      </w:r>
      <w:r w:rsidRPr="00F54879">
        <w:rPr>
          <w:spacing w:val="-1"/>
          <w:szCs w:val="24"/>
          <w:lang w:val="ru-RU"/>
        </w:rPr>
        <w:t>п</w:t>
      </w:r>
      <w:r w:rsidRPr="00F54879">
        <w:rPr>
          <w:szCs w:val="24"/>
          <w:lang w:val="ru-RU"/>
        </w:rPr>
        <w:t>рава</w:t>
      </w:r>
      <w:r w:rsidRPr="00F54879">
        <w:rPr>
          <w:szCs w:val="24"/>
          <w:lang w:val="sr-Latn-CS"/>
        </w:rPr>
        <w:t xml:space="preserve"> </w:t>
      </w:r>
      <w:r w:rsidRPr="00F54879">
        <w:rPr>
          <w:spacing w:val="-1"/>
          <w:szCs w:val="24"/>
          <w:lang w:val="ru-RU"/>
        </w:rPr>
        <w:t>п</w:t>
      </w:r>
      <w:r w:rsidRPr="00F54879">
        <w:rPr>
          <w:szCs w:val="24"/>
          <w:lang w:val="ru-RU"/>
        </w:rPr>
        <w:t>од</w:t>
      </w:r>
      <w:r w:rsidRPr="00F54879">
        <w:rPr>
          <w:spacing w:val="-1"/>
          <w:szCs w:val="24"/>
          <w:lang w:val="ru-RU"/>
        </w:rPr>
        <w:t>н</w:t>
      </w:r>
      <w:r w:rsidRPr="00F54879">
        <w:rPr>
          <w:szCs w:val="24"/>
          <w:lang w:val="ru-RU"/>
        </w:rPr>
        <w:t>оси</w:t>
      </w:r>
      <w:r w:rsidRPr="00F54879">
        <w:rPr>
          <w:spacing w:val="2"/>
          <w:szCs w:val="24"/>
          <w:lang w:val="sr-Latn-CS"/>
        </w:rPr>
        <w:t xml:space="preserve"> </w:t>
      </w:r>
      <w:r w:rsidRPr="00F54879">
        <w:rPr>
          <w:szCs w:val="24"/>
          <w:lang w:val="ru-RU"/>
        </w:rPr>
        <w:t>се</w:t>
      </w:r>
      <w:r w:rsidRPr="00F54879">
        <w:rPr>
          <w:szCs w:val="24"/>
          <w:lang w:val="sr-Latn-CS"/>
        </w:rPr>
        <w:t xml:space="preserve"> </w:t>
      </w:r>
      <w:r w:rsidR="00F243E1">
        <w:rPr>
          <w:szCs w:val="24"/>
        </w:rPr>
        <w:t xml:space="preserve">наручиоцу, а копија се истовремено доставља Републичкој комисији </w:t>
      </w:r>
      <w:r w:rsidRPr="00F54879">
        <w:rPr>
          <w:spacing w:val="-1"/>
          <w:szCs w:val="24"/>
          <w:lang w:val="ru-RU"/>
        </w:rPr>
        <w:t>з</w:t>
      </w:r>
      <w:r w:rsidRPr="00F54879">
        <w:rPr>
          <w:szCs w:val="24"/>
          <w:lang w:val="ru-RU"/>
        </w:rPr>
        <w:t>а</w:t>
      </w:r>
      <w:r w:rsidRPr="00F54879">
        <w:rPr>
          <w:szCs w:val="24"/>
          <w:lang w:val="sr-Latn-CS"/>
        </w:rPr>
        <w:t xml:space="preserve"> </w:t>
      </w:r>
      <w:r w:rsidRPr="00F54879">
        <w:rPr>
          <w:spacing w:val="-1"/>
          <w:szCs w:val="24"/>
          <w:lang w:val="ru-RU"/>
        </w:rPr>
        <w:t>з</w:t>
      </w:r>
      <w:r w:rsidRPr="00F54879">
        <w:rPr>
          <w:szCs w:val="24"/>
          <w:lang w:val="ru-RU"/>
        </w:rPr>
        <w:t>а</w:t>
      </w:r>
      <w:r w:rsidRPr="00F54879">
        <w:rPr>
          <w:spacing w:val="-1"/>
          <w:szCs w:val="24"/>
          <w:lang w:val="ru-RU"/>
        </w:rPr>
        <w:t>шт</w:t>
      </w:r>
      <w:r w:rsidRPr="00F54879">
        <w:rPr>
          <w:spacing w:val="1"/>
          <w:szCs w:val="24"/>
          <w:lang w:val="ru-RU"/>
        </w:rPr>
        <w:t>ит</w:t>
      </w:r>
      <w:r w:rsidRPr="00F54879">
        <w:rPr>
          <w:szCs w:val="24"/>
          <w:lang w:val="ru-RU"/>
        </w:rPr>
        <w:t>у</w:t>
      </w:r>
      <w:r w:rsidRPr="00F54879">
        <w:rPr>
          <w:szCs w:val="24"/>
          <w:lang w:val="sr-Latn-CS"/>
        </w:rPr>
        <w:t xml:space="preserve"> </w:t>
      </w:r>
      <w:r w:rsidRPr="00F54879">
        <w:rPr>
          <w:spacing w:val="-1"/>
          <w:szCs w:val="24"/>
          <w:lang w:val="ru-RU"/>
        </w:rPr>
        <w:t>п</w:t>
      </w:r>
      <w:r w:rsidRPr="00F54879">
        <w:rPr>
          <w:szCs w:val="24"/>
          <w:lang w:val="ru-RU"/>
        </w:rPr>
        <w:t>рава</w:t>
      </w:r>
      <w:r w:rsidRPr="00F54879">
        <w:rPr>
          <w:szCs w:val="24"/>
          <w:lang w:val="sr-Latn-CS"/>
        </w:rPr>
        <w:t xml:space="preserve"> </w:t>
      </w:r>
      <w:r w:rsidRPr="00F54879">
        <w:rPr>
          <w:szCs w:val="24"/>
          <w:lang w:val="ru-RU"/>
        </w:rPr>
        <w:t>у</w:t>
      </w:r>
      <w:r w:rsidRPr="00F54879">
        <w:rPr>
          <w:szCs w:val="24"/>
          <w:lang w:val="sr-Latn-CS"/>
        </w:rPr>
        <w:t xml:space="preserve"> </w:t>
      </w:r>
      <w:r w:rsidRPr="00F54879">
        <w:rPr>
          <w:spacing w:val="-1"/>
          <w:szCs w:val="24"/>
          <w:lang w:val="ru-RU"/>
        </w:rPr>
        <w:t>п</w:t>
      </w:r>
      <w:r w:rsidRPr="00F54879">
        <w:rPr>
          <w:szCs w:val="24"/>
          <w:lang w:val="ru-RU"/>
        </w:rPr>
        <w:t>ос</w:t>
      </w:r>
      <w:r w:rsidRPr="00F54879">
        <w:rPr>
          <w:spacing w:val="1"/>
          <w:szCs w:val="24"/>
          <w:lang w:val="ru-RU"/>
        </w:rPr>
        <w:t>т</w:t>
      </w:r>
      <w:r w:rsidRPr="00F54879">
        <w:rPr>
          <w:spacing w:val="-4"/>
          <w:szCs w:val="24"/>
          <w:lang w:val="ru-RU"/>
        </w:rPr>
        <w:t>у</w:t>
      </w:r>
      <w:r w:rsidRPr="00F54879">
        <w:rPr>
          <w:spacing w:val="-1"/>
          <w:szCs w:val="24"/>
          <w:lang w:val="ru-RU"/>
        </w:rPr>
        <w:t>п</w:t>
      </w:r>
      <w:r w:rsidRPr="00F54879">
        <w:rPr>
          <w:spacing w:val="1"/>
          <w:szCs w:val="24"/>
          <w:lang w:val="ru-RU"/>
        </w:rPr>
        <w:t>ц</w:t>
      </w:r>
      <w:r w:rsidRPr="00F54879">
        <w:rPr>
          <w:spacing w:val="-1"/>
          <w:szCs w:val="24"/>
          <w:lang w:val="ru-RU"/>
        </w:rPr>
        <w:t>и</w:t>
      </w:r>
      <w:r w:rsidRPr="00F54879">
        <w:rPr>
          <w:spacing w:val="2"/>
          <w:szCs w:val="24"/>
          <w:lang w:val="ru-RU"/>
        </w:rPr>
        <w:t>м</w:t>
      </w:r>
      <w:r w:rsidRPr="00F54879">
        <w:rPr>
          <w:szCs w:val="24"/>
          <w:lang w:val="ru-RU"/>
        </w:rPr>
        <w:t>а</w:t>
      </w:r>
      <w:r w:rsidRPr="00F54879">
        <w:rPr>
          <w:szCs w:val="24"/>
          <w:lang w:val="sr-Latn-CS"/>
        </w:rPr>
        <w:t xml:space="preserve"> </w:t>
      </w:r>
      <w:r w:rsidRPr="00F54879">
        <w:rPr>
          <w:spacing w:val="5"/>
          <w:szCs w:val="24"/>
          <w:lang w:val="sr-Latn-CS"/>
        </w:rPr>
        <w:t xml:space="preserve"> </w:t>
      </w:r>
      <w:r w:rsidRPr="00F54879">
        <w:rPr>
          <w:spacing w:val="1"/>
          <w:szCs w:val="24"/>
          <w:lang w:val="ru-RU"/>
        </w:rPr>
        <w:t>ј</w:t>
      </w:r>
      <w:r w:rsidRPr="00F54879">
        <w:rPr>
          <w:spacing w:val="-3"/>
          <w:szCs w:val="24"/>
          <w:lang w:val="ru-RU"/>
        </w:rPr>
        <w:t>а</w:t>
      </w:r>
      <w:r w:rsidRPr="00F54879">
        <w:rPr>
          <w:szCs w:val="24"/>
          <w:lang w:val="ru-RU"/>
        </w:rPr>
        <w:t>в</w:t>
      </w:r>
      <w:r w:rsidRPr="00F54879">
        <w:rPr>
          <w:spacing w:val="-1"/>
          <w:szCs w:val="24"/>
          <w:lang w:val="ru-RU"/>
        </w:rPr>
        <w:t>ни</w:t>
      </w:r>
      <w:r w:rsidRPr="00F54879">
        <w:rPr>
          <w:szCs w:val="24"/>
          <w:lang w:val="ru-RU"/>
        </w:rPr>
        <w:t>х</w:t>
      </w:r>
      <w:r w:rsidRPr="00F54879">
        <w:rPr>
          <w:szCs w:val="24"/>
          <w:lang w:val="sr-Latn-CS"/>
        </w:rPr>
        <w:t xml:space="preserve"> </w:t>
      </w:r>
      <w:r w:rsidRPr="00F54879">
        <w:rPr>
          <w:spacing w:val="6"/>
          <w:szCs w:val="24"/>
          <w:lang w:val="sr-Latn-CS"/>
        </w:rPr>
        <w:t xml:space="preserve"> </w:t>
      </w:r>
      <w:r w:rsidRPr="00F54879">
        <w:rPr>
          <w:spacing w:val="-1"/>
          <w:szCs w:val="24"/>
          <w:lang w:val="ru-RU"/>
        </w:rPr>
        <w:t>н</w:t>
      </w:r>
      <w:r w:rsidRPr="00F54879">
        <w:rPr>
          <w:szCs w:val="24"/>
          <w:lang w:val="ru-RU"/>
        </w:rPr>
        <w:t>аб</w:t>
      </w:r>
      <w:r w:rsidRPr="00F54879">
        <w:rPr>
          <w:spacing w:val="-1"/>
          <w:szCs w:val="24"/>
          <w:lang w:val="ru-RU"/>
        </w:rPr>
        <w:t>а</w:t>
      </w:r>
      <w:r w:rsidRPr="00F54879">
        <w:rPr>
          <w:szCs w:val="24"/>
          <w:lang w:val="ru-RU"/>
        </w:rPr>
        <w:t>в</w:t>
      </w:r>
      <w:r w:rsidRPr="00F54879">
        <w:rPr>
          <w:spacing w:val="-1"/>
          <w:szCs w:val="24"/>
          <w:lang w:val="ru-RU"/>
        </w:rPr>
        <w:t>к</w:t>
      </w:r>
      <w:r w:rsidRPr="00F54879">
        <w:rPr>
          <w:szCs w:val="24"/>
          <w:lang w:val="ru-RU"/>
        </w:rPr>
        <w:t>и</w:t>
      </w:r>
      <w:r w:rsidRPr="00F54879">
        <w:rPr>
          <w:szCs w:val="24"/>
          <w:lang w:val="sr-Latn-CS"/>
        </w:rPr>
        <w:t xml:space="preserve"> </w:t>
      </w:r>
      <w:r w:rsidRPr="00F54879">
        <w:rPr>
          <w:spacing w:val="9"/>
          <w:szCs w:val="24"/>
          <w:lang w:val="sr-Latn-CS"/>
        </w:rPr>
        <w:t xml:space="preserve"> </w:t>
      </w:r>
      <w:r w:rsidRPr="00F54879">
        <w:rPr>
          <w:spacing w:val="-1"/>
          <w:szCs w:val="24"/>
          <w:lang w:val="ru-RU"/>
        </w:rPr>
        <w:t>н</w:t>
      </w:r>
      <w:r w:rsidRPr="00F54879">
        <w:rPr>
          <w:szCs w:val="24"/>
          <w:lang w:val="ru-RU"/>
        </w:rPr>
        <w:t>а</w:t>
      </w:r>
      <w:r w:rsidRPr="00F54879">
        <w:rPr>
          <w:szCs w:val="24"/>
          <w:lang w:val="sr-Latn-CS"/>
        </w:rPr>
        <w:t xml:space="preserve"> </w:t>
      </w:r>
      <w:r w:rsidRPr="00F54879">
        <w:rPr>
          <w:spacing w:val="3"/>
          <w:szCs w:val="24"/>
          <w:lang w:val="sr-Latn-CS"/>
        </w:rPr>
        <w:t xml:space="preserve"> </w:t>
      </w:r>
      <w:r w:rsidRPr="00F54879">
        <w:rPr>
          <w:szCs w:val="24"/>
          <w:lang w:val="ru-RU"/>
        </w:rPr>
        <w:t>адр</w:t>
      </w:r>
      <w:r w:rsidRPr="00F54879">
        <w:rPr>
          <w:spacing w:val="-1"/>
          <w:szCs w:val="24"/>
          <w:lang w:val="ru-RU"/>
        </w:rPr>
        <w:t>е</w:t>
      </w:r>
      <w:r w:rsidRPr="00F54879">
        <w:rPr>
          <w:spacing w:val="1"/>
          <w:szCs w:val="24"/>
          <w:lang w:val="ru-RU"/>
        </w:rPr>
        <w:t>с</w:t>
      </w:r>
      <w:r w:rsidRPr="00F54879">
        <w:rPr>
          <w:spacing w:val="-4"/>
          <w:szCs w:val="24"/>
          <w:lang w:val="ru-RU"/>
        </w:rPr>
        <w:t>у</w:t>
      </w:r>
      <w:r w:rsidRPr="00F54879">
        <w:rPr>
          <w:szCs w:val="24"/>
          <w:lang w:val="sr-Latn-CS"/>
        </w:rPr>
        <w:t xml:space="preserve">: </w:t>
      </w:r>
      <w:r w:rsidRPr="00F54879">
        <w:rPr>
          <w:szCs w:val="24"/>
          <w:lang w:val="ru-RU"/>
        </w:rPr>
        <w:t>Нем</w:t>
      </w:r>
      <w:r w:rsidRPr="00F54879">
        <w:rPr>
          <w:spacing w:val="-1"/>
          <w:szCs w:val="24"/>
          <w:lang w:val="ru-RU"/>
        </w:rPr>
        <w:t>а</w:t>
      </w:r>
      <w:r w:rsidRPr="00F54879">
        <w:rPr>
          <w:szCs w:val="24"/>
          <w:lang w:val="ru-RU"/>
        </w:rPr>
        <w:t>њ</w:t>
      </w:r>
      <w:r w:rsidRPr="00F54879">
        <w:rPr>
          <w:spacing w:val="-1"/>
          <w:szCs w:val="24"/>
          <w:lang w:val="ru-RU"/>
        </w:rPr>
        <w:t>ин</w:t>
      </w:r>
      <w:r w:rsidRPr="00F54879">
        <w:rPr>
          <w:szCs w:val="24"/>
          <w:lang w:val="ru-RU"/>
        </w:rPr>
        <w:t>а</w:t>
      </w:r>
      <w:r w:rsidRPr="00F54879">
        <w:rPr>
          <w:szCs w:val="24"/>
          <w:lang w:val="sr-Latn-CS"/>
        </w:rPr>
        <w:t xml:space="preserve"> </w:t>
      </w:r>
      <w:r w:rsidRPr="00F54879">
        <w:rPr>
          <w:spacing w:val="5"/>
          <w:szCs w:val="24"/>
          <w:lang w:val="sr-Latn-CS"/>
        </w:rPr>
        <w:t xml:space="preserve"> </w:t>
      </w:r>
      <w:r w:rsidRPr="00F54879">
        <w:rPr>
          <w:szCs w:val="24"/>
          <w:lang w:val="sr-Latn-CS"/>
        </w:rPr>
        <w:t xml:space="preserve">22-26, </w:t>
      </w:r>
      <w:r w:rsidRPr="00F54879">
        <w:rPr>
          <w:spacing w:val="3"/>
          <w:szCs w:val="24"/>
          <w:lang w:val="sr-Latn-CS"/>
        </w:rPr>
        <w:t xml:space="preserve"> </w:t>
      </w:r>
      <w:r w:rsidRPr="00F54879">
        <w:rPr>
          <w:szCs w:val="24"/>
          <w:lang w:val="sr-Latn-CS"/>
        </w:rPr>
        <w:t xml:space="preserve">11000 </w:t>
      </w:r>
      <w:r w:rsidRPr="00F54879">
        <w:rPr>
          <w:spacing w:val="3"/>
          <w:szCs w:val="24"/>
          <w:lang w:val="sr-Latn-CS"/>
        </w:rPr>
        <w:t xml:space="preserve"> </w:t>
      </w:r>
      <w:r w:rsidRPr="00F54879">
        <w:rPr>
          <w:szCs w:val="24"/>
          <w:lang w:val="ru-RU"/>
        </w:rPr>
        <w:t>Бео</w:t>
      </w:r>
      <w:r w:rsidRPr="00F54879">
        <w:rPr>
          <w:spacing w:val="-1"/>
          <w:szCs w:val="24"/>
          <w:lang w:val="ru-RU"/>
        </w:rPr>
        <w:t>г</w:t>
      </w:r>
      <w:r w:rsidRPr="00F54879">
        <w:rPr>
          <w:szCs w:val="24"/>
          <w:lang w:val="ru-RU"/>
        </w:rPr>
        <w:t>рад</w:t>
      </w:r>
      <w:r w:rsidRPr="00F54879">
        <w:rPr>
          <w:szCs w:val="24"/>
          <w:lang w:val="sr-Latn-CS"/>
        </w:rPr>
        <w:t xml:space="preserve">. </w:t>
      </w:r>
    </w:p>
    <w:p w:rsidR="00F54879" w:rsidRPr="00F54879" w:rsidRDefault="00F54879" w:rsidP="00F243E1">
      <w:pPr>
        <w:widowControl w:val="0"/>
        <w:autoSpaceDE w:val="0"/>
        <w:autoSpaceDN w:val="0"/>
        <w:adjustRightInd w:val="0"/>
        <w:ind w:right="23" w:firstLine="708"/>
        <w:jc w:val="both"/>
        <w:rPr>
          <w:szCs w:val="24"/>
        </w:rPr>
      </w:pPr>
      <w:r w:rsidRPr="00F54879">
        <w:rPr>
          <w:szCs w:val="24"/>
          <w:lang w:val="ru-RU"/>
        </w:rPr>
        <w:t xml:space="preserve">Захтев за заштиту права доставља </w:t>
      </w:r>
      <w:r w:rsidR="00F243E1">
        <w:rPr>
          <w:szCs w:val="24"/>
          <w:lang w:val="ru-RU"/>
        </w:rPr>
        <w:t xml:space="preserve">се </w:t>
      </w:r>
      <w:r w:rsidRPr="00F54879">
        <w:rPr>
          <w:szCs w:val="24"/>
          <w:lang w:val="ru-RU"/>
        </w:rPr>
        <w:t>непосредно</w:t>
      </w:r>
      <w:r w:rsidR="00F243E1">
        <w:rPr>
          <w:szCs w:val="24"/>
          <w:lang w:val="ru-RU"/>
        </w:rPr>
        <w:t xml:space="preserve">, електронском поштом на </w:t>
      </w:r>
      <w:r w:rsidR="00F243E1">
        <w:rPr>
          <w:szCs w:val="24"/>
        </w:rPr>
        <w:t>e-mail</w:t>
      </w:r>
      <w:r w:rsidR="004D25F0">
        <w:rPr>
          <w:szCs w:val="24"/>
        </w:rPr>
        <w:t xml:space="preserve">: </w:t>
      </w:r>
      <w:r w:rsidR="004D25F0">
        <w:rPr>
          <w:iCs/>
          <w:szCs w:val="24"/>
        </w:rPr>
        <w:t>nabavke@ljubovija.rs</w:t>
      </w:r>
      <w:r w:rsidR="004D25F0">
        <w:rPr>
          <w:szCs w:val="24"/>
        </w:rPr>
        <w:t xml:space="preserve"> или </w:t>
      </w:r>
      <w:r w:rsidR="00F243E1">
        <w:rPr>
          <w:szCs w:val="24"/>
        </w:rPr>
        <w:t>факсом на број</w:t>
      </w:r>
      <w:r w:rsidR="004D25F0">
        <w:rPr>
          <w:szCs w:val="24"/>
        </w:rPr>
        <w:t xml:space="preserve"> 015/562-870 </w:t>
      </w:r>
      <w:r w:rsidRPr="00F54879">
        <w:rPr>
          <w:szCs w:val="24"/>
          <w:lang w:val="ru-RU"/>
        </w:rPr>
        <w:t>или препорученом пошиљком са повратницом.</w:t>
      </w:r>
    </w:p>
    <w:p w:rsidR="004357F3" w:rsidRPr="00EF0DB4" w:rsidRDefault="00F54879" w:rsidP="00EF0DB4">
      <w:pPr>
        <w:widowControl w:val="0"/>
        <w:autoSpaceDE w:val="0"/>
        <w:autoSpaceDN w:val="0"/>
        <w:adjustRightInd w:val="0"/>
        <w:ind w:right="23" w:firstLine="708"/>
        <w:jc w:val="both"/>
        <w:rPr>
          <w:szCs w:val="24"/>
        </w:rPr>
      </w:pPr>
      <w:r w:rsidRPr="00F54879">
        <w:rPr>
          <w:szCs w:val="24"/>
          <w:lang w:val="ru-RU"/>
        </w:rPr>
        <w:t>З</w:t>
      </w:r>
      <w:r w:rsidRPr="00F54879">
        <w:rPr>
          <w:spacing w:val="-1"/>
          <w:szCs w:val="24"/>
          <w:lang w:val="ru-RU"/>
        </w:rPr>
        <w:t>а</w:t>
      </w:r>
      <w:r w:rsidRPr="00F54879">
        <w:rPr>
          <w:szCs w:val="24"/>
          <w:lang w:val="ru-RU"/>
        </w:rPr>
        <w:t>х</w:t>
      </w:r>
      <w:r w:rsidRPr="00F54879">
        <w:rPr>
          <w:spacing w:val="-1"/>
          <w:szCs w:val="24"/>
          <w:lang w:val="ru-RU"/>
        </w:rPr>
        <w:t>т</w:t>
      </w:r>
      <w:r w:rsidRPr="00F54879">
        <w:rPr>
          <w:szCs w:val="24"/>
          <w:lang w:val="ru-RU"/>
        </w:rPr>
        <w:t>ев</w:t>
      </w:r>
      <w:r w:rsidRPr="00F54879">
        <w:rPr>
          <w:spacing w:val="3"/>
          <w:szCs w:val="24"/>
          <w:lang w:val="sr-Latn-CS"/>
        </w:rPr>
        <w:t xml:space="preserve"> </w:t>
      </w:r>
      <w:r w:rsidRPr="00F54879">
        <w:rPr>
          <w:spacing w:val="-1"/>
          <w:szCs w:val="24"/>
          <w:lang w:val="ru-RU"/>
        </w:rPr>
        <w:t>з</w:t>
      </w:r>
      <w:r w:rsidRPr="00F54879">
        <w:rPr>
          <w:szCs w:val="24"/>
          <w:lang w:val="ru-RU"/>
        </w:rPr>
        <w:t>а</w:t>
      </w:r>
      <w:r w:rsidRPr="00F54879">
        <w:rPr>
          <w:spacing w:val="2"/>
          <w:szCs w:val="24"/>
          <w:lang w:val="sr-Latn-CS"/>
        </w:rPr>
        <w:t xml:space="preserve"> </w:t>
      </w:r>
      <w:r w:rsidRPr="00F54879">
        <w:rPr>
          <w:spacing w:val="-1"/>
          <w:szCs w:val="24"/>
          <w:lang w:val="ru-RU"/>
        </w:rPr>
        <w:t>з</w:t>
      </w:r>
      <w:r w:rsidRPr="00F54879">
        <w:rPr>
          <w:szCs w:val="24"/>
          <w:lang w:val="ru-RU"/>
        </w:rPr>
        <w:t>а</w:t>
      </w:r>
      <w:r w:rsidRPr="00F54879">
        <w:rPr>
          <w:spacing w:val="-1"/>
          <w:szCs w:val="24"/>
          <w:lang w:val="ru-RU"/>
        </w:rPr>
        <w:t>шти</w:t>
      </w:r>
      <w:r w:rsidRPr="00F54879">
        <w:rPr>
          <w:spacing w:val="1"/>
          <w:szCs w:val="24"/>
          <w:lang w:val="ru-RU"/>
        </w:rPr>
        <w:t>т</w:t>
      </w:r>
      <w:r w:rsidRPr="00F54879">
        <w:rPr>
          <w:szCs w:val="24"/>
          <w:lang w:val="ru-RU"/>
        </w:rPr>
        <w:t>у</w:t>
      </w:r>
      <w:r w:rsidRPr="00F54879">
        <w:rPr>
          <w:spacing w:val="3"/>
          <w:szCs w:val="24"/>
          <w:lang w:val="sr-Latn-CS"/>
        </w:rPr>
        <w:t xml:space="preserve"> </w:t>
      </w:r>
      <w:r w:rsidRPr="00F54879">
        <w:rPr>
          <w:spacing w:val="-1"/>
          <w:szCs w:val="24"/>
          <w:lang w:val="ru-RU"/>
        </w:rPr>
        <w:t>п</w:t>
      </w:r>
      <w:r w:rsidRPr="00F54879">
        <w:rPr>
          <w:szCs w:val="24"/>
          <w:lang w:val="ru-RU"/>
        </w:rPr>
        <w:t>рава</w:t>
      </w:r>
      <w:r w:rsidRPr="00F54879">
        <w:rPr>
          <w:szCs w:val="24"/>
          <w:lang w:val="sr-Latn-CS"/>
        </w:rPr>
        <w:t xml:space="preserve"> </w:t>
      </w:r>
      <w:r w:rsidRPr="00F54879">
        <w:rPr>
          <w:szCs w:val="24"/>
          <w:lang w:val="ru-RU"/>
        </w:rPr>
        <w:t>може</w:t>
      </w:r>
      <w:r w:rsidRPr="00F54879">
        <w:rPr>
          <w:szCs w:val="24"/>
          <w:lang w:val="sr-Latn-CS"/>
        </w:rPr>
        <w:t xml:space="preserve"> </w:t>
      </w:r>
      <w:r w:rsidRPr="00F54879">
        <w:rPr>
          <w:szCs w:val="24"/>
          <w:lang w:val="ru-RU"/>
        </w:rPr>
        <w:t>се</w:t>
      </w:r>
      <w:r w:rsidRPr="00F54879">
        <w:rPr>
          <w:spacing w:val="2"/>
          <w:szCs w:val="24"/>
          <w:lang w:val="sr-Latn-CS"/>
        </w:rPr>
        <w:t xml:space="preserve"> </w:t>
      </w:r>
      <w:r w:rsidRPr="00F54879">
        <w:rPr>
          <w:spacing w:val="-1"/>
          <w:szCs w:val="24"/>
          <w:lang w:val="ru-RU"/>
        </w:rPr>
        <w:t>п</w:t>
      </w:r>
      <w:r w:rsidRPr="00F54879">
        <w:rPr>
          <w:szCs w:val="24"/>
          <w:lang w:val="ru-RU"/>
        </w:rPr>
        <w:t>од</w:t>
      </w:r>
      <w:r w:rsidRPr="00F54879">
        <w:rPr>
          <w:spacing w:val="-1"/>
          <w:szCs w:val="24"/>
          <w:lang w:val="ru-RU"/>
        </w:rPr>
        <w:t>н</w:t>
      </w:r>
      <w:r w:rsidRPr="00F54879">
        <w:rPr>
          <w:szCs w:val="24"/>
          <w:lang w:val="ru-RU"/>
        </w:rPr>
        <w:t>е</w:t>
      </w:r>
      <w:r w:rsidRPr="00F54879">
        <w:rPr>
          <w:spacing w:val="-1"/>
          <w:szCs w:val="24"/>
          <w:lang w:val="ru-RU"/>
        </w:rPr>
        <w:t>т</w:t>
      </w:r>
      <w:r w:rsidRPr="00F54879">
        <w:rPr>
          <w:szCs w:val="24"/>
          <w:lang w:val="ru-RU"/>
        </w:rPr>
        <w:t>и</w:t>
      </w:r>
      <w:r w:rsidRPr="00F54879">
        <w:rPr>
          <w:spacing w:val="2"/>
          <w:szCs w:val="24"/>
          <w:lang w:val="sr-Latn-CS"/>
        </w:rPr>
        <w:t xml:space="preserve"> </w:t>
      </w:r>
      <w:r w:rsidRPr="00F54879">
        <w:rPr>
          <w:szCs w:val="24"/>
          <w:lang w:val="ru-RU"/>
        </w:rPr>
        <w:t>у</w:t>
      </w:r>
      <w:r w:rsidRPr="00F54879">
        <w:rPr>
          <w:spacing w:val="1"/>
          <w:szCs w:val="24"/>
          <w:lang w:val="sr-Latn-CS"/>
        </w:rPr>
        <w:t xml:space="preserve"> </w:t>
      </w:r>
      <w:r w:rsidRPr="00F54879">
        <w:rPr>
          <w:spacing w:val="-1"/>
          <w:szCs w:val="24"/>
          <w:lang w:val="ru-RU"/>
        </w:rPr>
        <w:t>т</w:t>
      </w:r>
      <w:r w:rsidRPr="00F54879">
        <w:rPr>
          <w:szCs w:val="24"/>
          <w:lang w:val="ru-RU"/>
        </w:rPr>
        <w:t>о</w:t>
      </w:r>
      <w:r w:rsidRPr="00F54879">
        <w:rPr>
          <w:spacing w:val="1"/>
          <w:szCs w:val="24"/>
          <w:lang w:val="ru-RU"/>
        </w:rPr>
        <w:t>к</w:t>
      </w:r>
      <w:r w:rsidRPr="00F54879">
        <w:rPr>
          <w:szCs w:val="24"/>
          <w:lang w:val="ru-RU"/>
        </w:rPr>
        <w:t>у</w:t>
      </w:r>
      <w:r w:rsidRPr="00F54879">
        <w:rPr>
          <w:spacing w:val="1"/>
          <w:szCs w:val="24"/>
          <w:lang w:val="sr-Latn-CS"/>
        </w:rPr>
        <w:t xml:space="preserve"> </w:t>
      </w:r>
      <w:r w:rsidRPr="00F54879">
        <w:rPr>
          <w:spacing w:val="-1"/>
          <w:szCs w:val="24"/>
          <w:lang w:val="ru-RU"/>
        </w:rPr>
        <w:t>ц</w:t>
      </w:r>
      <w:r w:rsidRPr="00F54879">
        <w:rPr>
          <w:szCs w:val="24"/>
          <w:lang w:val="ru-RU"/>
        </w:rPr>
        <w:t>елог</w:t>
      </w:r>
      <w:r w:rsidRPr="00F54879">
        <w:rPr>
          <w:spacing w:val="2"/>
          <w:szCs w:val="24"/>
          <w:lang w:val="sr-Latn-CS"/>
        </w:rPr>
        <w:t xml:space="preserve"> </w:t>
      </w:r>
      <w:r w:rsidRPr="00F54879">
        <w:rPr>
          <w:spacing w:val="-1"/>
          <w:szCs w:val="24"/>
          <w:lang w:val="ru-RU"/>
        </w:rPr>
        <w:t>п</w:t>
      </w:r>
      <w:r w:rsidRPr="00F54879">
        <w:rPr>
          <w:szCs w:val="24"/>
          <w:lang w:val="ru-RU"/>
        </w:rPr>
        <w:t>ос</w:t>
      </w:r>
      <w:r w:rsidRPr="00F54879">
        <w:rPr>
          <w:spacing w:val="1"/>
          <w:szCs w:val="24"/>
          <w:lang w:val="ru-RU"/>
        </w:rPr>
        <w:t>т</w:t>
      </w:r>
      <w:r w:rsidRPr="00F54879">
        <w:rPr>
          <w:spacing w:val="-6"/>
          <w:szCs w:val="24"/>
          <w:lang w:val="ru-RU"/>
        </w:rPr>
        <w:t>у</w:t>
      </w:r>
      <w:r w:rsidRPr="00F54879">
        <w:rPr>
          <w:spacing w:val="1"/>
          <w:szCs w:val="24"/>
          <w:lang w:val="ru-RU"/>
        </w:rPr>
        <w:t>п</w:t>
      </w:r>
      <w:r w:rsidRPr="00F54879">
        <w:rPr>
          <w:spacing w:val="-1"/>
          <w:szCs w:val="24"/>
          <w:lang w:val="ru-RU"/>
        </w:rPr>
        <w:t>к</w:t>
      </w:r>
      <w:r w:rsidRPr="00F54879">
        <w:rPr>
          <w:szCs w:val="24"/>
          <w:lang w:val="ru-RU"/>
        </w:rPr>
        <w:t>а</w:t>
      </w:r>
      <w:r w:rsidRPr="00F54879">
        <w:rPr>
          <w:spacing w:val="4"/>
          <w:szCs w:val="24"/>
          <w:lang w:val="sr-Latn-CS"/>
        </w:rPr>
        <w:t xml:space="preserve"> </w:t>
      </w:r>
      <w:r w:rsidRPr="00F54879">
        <w:rPr>
          <w:spacing w:val="1"/>
          <w:szCs w:val="24"/>
          <w:lang w:val="ru-RU"/>
        </w:rPr>
        <w:t>ј</w:t>
      </w:r>
      <w:r w:rsidRPr="00F54879">
        <w:rPr>
          <w:szCs w:val="24"/>
          <w:lang w:val="ru-RU"/>
        </w:rPr>
        <w:t>ав</w:t>
      </w:r>
      <w:r w:rsidRPr="00F54879">
        <w:rPr>
          <w:spacing w:val="-1"/>
          <w:szCs w:val="24"/>
          <w:lang w:val="ru-RU"/>
        </w:rPr>
        <w:t>н</w:t>
      </w:r>
      <w:r w:rsidRPr="00F54879">
        <w:rPr>
          <w:szCs w:val="24"/>
          <w:lang w:val="ru-RU"/>
        </w:rPr>
        <w:t>е</w:t>
      </w:r>
      <w:r w:rsidRPr="00F54879">
        <w:rPr>
          <w:szCs w:val="24"/>
          <w:lang w:val="sr-Latn-CS"/>
        </w:rPr>
        <w:t xml:space="preserve"> </w:t>
      </w:r>
      <w:r w:rsidRPr="00F54879">
        <w:rPr>
          <w:spacing w:val="-1"/>
          <w:szCs w:val="24"/>
          <w:lang w:val="ru-RU"/>
        </w:rPr>
        <w:t>н</w:t>
      </w:r>
      <w:r w:rsidRPr="00F54879">
        <w:rPr>
          <w:szCs w:val="24"/>
          <w:lang w:val="ru-RU"/>
        </w:rPr>
        <w:t>аб</w:t>
      </w:r>
      <w:r w:rsidRPr="00F54879">
        <w:rPr>
          <w:spacing w:val="-1"/>
          <w:szCs w:val="24"/>
          <w:lang w:val="ru-RU"/>
        </w:rPr>
        <w:t>а</w:t>
      </w:r>
      <w:r w:rsidRPr="00F54879">
        <w:rPr>
          <w:szCs w:val="24"/>
          <w:lang w:val="ru-RU"/>
        </w:rPr>
        <w:t>в</w:t>
      </w:r>
      <w:r w:rsidRPr="00F54879">
        <w:rPr>
          <w:spacing w:val="-1"/>
          <w:szCs w:val="24"/>
          <w:lang w:val="ru-RU"/>
        </w:rPr>
        <w:t>к</w:t>
      </w:r>
      <w:r w:rsidRPr="00F54879">
        <w:rPr>
          <w:szCs w:val="24"/>
          <w:lang w:val="ru-RU"/>
        </w:rPr>
        <w:t>е</w:t>
      </w:r>
      <w:r w:rsidRPr="00F54879">
        <w:rPr>
          <w:szCs w:val="24"/>
          <w:lang w:val="sr-Latn-CS"/>
        </w:rPr>
        <w:t>,</w:t>
      </w:r>
      <w:r w:rsidRPr="00F54879">
        <w:rPr>
          <w:spacing w:val="2"/>
          <w:szCs w:val="24"/>
          <w:lang w:val="sr-Latn-CS"/>
        </w:rPr>
        <w:t xml:space="preserve"> </w:t>
      </w:r>
      <w:r w:rsidRPr="00F54879">
        <w:rPr>
          <w:spacing w:val="-1"/>
          <w:szCs w:val="24"/>
          <w:lang w:val="ru-RU"/>
        </w:rPr>
        <w:t>п</w:t>
      </w:r>
      <w:r w:rsidRPr="00F54879">
        <w:rPr>
          <w:szCs w:val="24"/>
          <w:lang w:val="ru-RU"/>
        </w:rPr>
        <w:t>ро</w:t>
      </w:r>
      <w:r w:rsidRPr="00F54879">
        <w:rPr>
          <w:spacing w:val="-1"/>
          <w:szCs w:val="24"/>
          <w:lang w:val="ru-RU"/>
        </w:rPr>
        <w:t>ти</w:t>
      </w:r>
      <w:r w:rsidRPr="00F54879">
        <w:rPr>
          <w:szCs w:val="24"/>
          <w:lang w:val="ru-RU"/>
        </w:rPr>
        <w:t>в</w:t>
      </w:r>
      <w:r w:rsidRPr="00F54879">
        <w:rPr>
          <w:szCs w:val="24"/>
          <w:lang w:val="sr-Latn-CS"/>
        </w:rPr>
        <w:t xml:space="preserve"> </w:t>
      </w:r>
      <w:r w:rsidRPr="00F54879">
        <w:rPr>
          <w:szCs w:val="24"/>
          <w:lang w:val="ru-RU"/>
        </w:rPr>
        <w:t>сва</w:t>
      </w:r>
      <w:r w:rsidRPr="00F54879">
        <w:rPr>
          <w:spacing w:val="-1"/>
          <w:szCs w:val="24"/>
          <w:lang w:val="ru-RU"/>
        </w:rPr>
        <w:t>к</w:t>
      </w:r>
      <w:r w:rsidRPr="00F54879">
        <w:rPr>
          <w:szCs w:val="24"/>
          <w:lang w:val="ru-RU"/>
        </w:rPr>
        <w:t>е</w:t>
      </w:r>
      <w:r w:rsidRPr="00F54879">
        <w:rPr>
          <w:spacing w:val="1"/>
          <w:szCs w:val="24"/>
          <w:lang w:val="sr-Latn-CS"/>
        </w:rPr>
        <w:t xml:space="preserve"> </w:t>
      </w:r>
      <w:r w:rsidRPr="00F54879">
        <w:rPr>
          <w:szCs w:val="24"/>
          <w:lang w:val="ru-RU"/>
        </w:rPr>
        <w:t>радње</w:t>
      </w:r>
      <w:r w:rsidRPr="00F54879">
        <w:rPr>
          <w:szCs w:val="24"/>
          <w:lang w:val="sr-Latn-CS"/>
        </w:rPr>
        <w:t xml:space="preserve"> </w:t>
      </w:r>
      <w:r w:rsidRPr="00F54879">
        <w:rPr>
          <w:spacing w:val="-1"/>
          <w:szCs w:val="24"/>
          <w:lang w:val="ru-RU"/>
        </w:rPr>
        <w:t>н</w:t>
      </w:r>
      <w:r w:rsidRPr="00F54879">
        <w:rPr>
          <w:szCs w:val="24"/>
          <w:lang w:val="ru-RU"/>
        </w:rPr>
        <w:t>а</w:t>
      </w:r>
      <w:r w:rsidRPr="00F54879">
        <w:rPr>
          <w:spacing w:val="2"/>
          <w:szCs w:val="24"/>
          <w:lang w:val="ru-RU"/>
        </w:rPr>
        <w:t>р</w:t>
      </w:r>
      <w:r w:rsidRPr="00F54879">
        <w:rPr>
          <w:spacing w:val="-6"/>
          <w:szCs w:val="24"/>
          <w:lang w:val="ru-RU"/>
        </w:rPr>
        <w:t>у</w:t>
      </w:r>
      <w:r w:rsidRPr="00F54879">
        <w:rPr>
          <w:spacing w:val="1"/>
          <w:szCs w:val="24"/>
          <w:lang w:val="ru-RU"/>
        </w:rPr>
        <w:t>ч</w:t>
      </w:r>
      <w:r w:rsidRPr="00F54879">
        <w:rPr>
          <w:spacing w:val="-1"/>
          <w:szCs w:val="24"/>
          <w:lang w:val="ru-RU"/>
        </w:rPr>
        <w:t>и</w:t>
      </w:r>
      <w:r w:rsidRPr="00F54879">
        <w:rPr>
          <w:spacing w:val="2"/>
          <w:szCs w:val="24"/>
          <w:lang w:val="ru-RU"/>
        </w:rPr>
        <w:t>о</w:t>
      </w:r>
      <w:r w:rsidRPr="00F54879">
        <w:rPr>
          <w:spacing w:val="-1"/>
          <w:szCs w:val="24"/>
          <w:lang w:val="ru-RU"/>
        </w:rPr>
        <w:t>ц</w:t>
      </w:r>
      <w:r w:rsidRPr="00F54879">
        <w:rPr>
          <w:szCs w:val="24"/>
          <w:lang w:val="ru-RU"/>
        </w:rPr>
        <w:t>а</w:t>
      </w:r>
      <w:r w:rsidRPr="00F54879">
        <w:rPr>
          <w:szCs w:val="24"/>
          <w:lang w:val="sr-Latn-CS"/>
        </w:rPr>
        <w:t>,</w:t>
      </w:r>
      <w:r w:rsidRPr="00F54879">
        <w:rPr>
          <w:spacing w:val="4"/>
          <w:szCs w:val="24"/>
          <w:lang w:val="sr-Latn-CS"/>
        </w:rPr>
        <w:t xml:space="preserve"> </w:t>
      </w:r>
      <w:r w:rsidRPr="00F54879">
        <w:rPr>
          <w:szCs w:val="24"/>
          <w:lang w:val="ru-RU"/>
        </w:rPr>
        <w:t>ос</w:t>
      </w:r>
      <w:r w:rsidRPr="00F54879">
        <w:rPr>
          <w:spacing w:val="-1"/>
          <w:szCs w:val="24"/>
          <w:lang w:val="ru-RU"/>
        </w:rPr>
        <w:t>и</w:t>
      </w:r>
      <w:r w:rsidRPr="00F54879">
        <w:rPr>
          <w:szCs w:val="24"/>
          <w:lang w:val="ru-RU"/>
        </w:rPr>
        <w:t>м</w:t>
      </w:r>
      <w:r w:rsidRPr="00F54879">
        <w:rPr>
          <w:szCs w:val="24"/>
          <w:lang w:val="sr-Latn-CS"/>
        </w:rPr>
        <w:t xml:space="preserve"> </w:t>
      </w:r>
      <w:r w:rsidRPr="00F54879">
        <w:rPr>
          <w:szCs w:val="24"/>
          <w:lang w:val="ru-RU"/>
        </w:rPr>
        <w:t>а</w:t>
      </w:r>
      <w:r w:rsidRPr="00F54879">
        <w:rPr>
          <w:spacing w:val="-1"/>
          <w:szCs w:val="24"/>
          <w:lang w:val="ru-RU"/>
        </w:rPr>
        <w:t>к</w:t>
      </w:r>
      <w:r w:rsidRPr="00F54879">
        <w:rPr>
          <w:szCs w:val="24"/>
          <w:lang w:val="ru-RU"/>
        </w:rPr>
        <w:t>о</w:t>
      </w:r>
      <w:r w:rsidRPr="00F54879">
        <w:rPr>
          <w:spacing w:val="2"/>
          <w:szCs w:val="24"/>
          <w:lang w:val="sr-Latn-CS"/>
        </w:rPr>
        <w:t xml:space="preserve"> </w:t>
      </w:r>
      <w:r w:rsidR="00F243E1">
        <w:rPr>
          <w:spacing w:val="2"/>
          <w:szCs w:val="24"/>
        </w:rPr>
        <w:t xml:space="preserve">Законом </w:t>
      </w:r>
      <w:r w:rsidRPr="00F54879">
        <w:rPr>
          <w:spacing w:val="-1"/>
          <w:szCs w:val="24"/>
          <w:lang w:val="ru-RU"/>
        </w:rPr>
        <w:t>ни</w:t>
      </w:r>
      <w:r w:rsidRPr="00F54879">
        <w:rPr>
          <w:spacing w:val="1"/>
          <w:szCs w:val="24"/>
          <w:lang w:val="ru-RU"/>
        </w:rPr>
        <w:t>ј</w:t>
      </w:r>
      <w:r w:rsidRPr="00F54879">
        <w:rPr>
          <w:szCs w:val="24"/>
          <w:lang w:val="ru-RU"/>
        </w:rPr>
        <w:t>е</w:t>
      </w:r>
      <w:r w:rsidRPr="00F54879">
        <w:rPr>
          <w:szCs w:val="24"/>
          <w:lang w:val="sr-Latn-CS"/>
        </w:rPr>
        <w:t xml:space="preserve"> </w:t>
      </w:r>
      <w:r w:rsidRPr="00F54879">
        <w:rPr>
          <w:szCs w:val="24"/>
          <w:lang w:val="ru-RU"/>
        </w:rPr>
        <w:t>д</w:t>
      </w:r>
      <w:r w:rsidRPr="00F54879">
        <w:rPr>
          <w:spacing w:val="1"/>
          <w:szCs w:val="24"/>
          <w:lang w:val="ru-RU"/>
        </w:rPr>
        <w:t>р</w:t>
      </w:r>
      <w:r w:rsidRPr="00F54879">
        <w:rPr>
          <w:spacing w:val="-6"/>
          <w:szCs w:val="24"/>
          <w:lang w:val="ru-RU"/>
        </w:rPr>
        <w:t>у</w:t>
      </w:r>
      <w:r w:rsidRPr="00F54879">
        <w:rPr>
          <w:spacing w:val="1"/>
          <w:szCs w:val="24"/>
          <w:lang w:val="ru-RU"/>
        </w:rPr>
        <w:t>г</w:t>
      </w:r>
      <w:r w:rsidRPr="00F54879">
        <w:rPr>
          <w:szCs w:val="24"/>
          <w:lang w:val="ru-RU"/>
        </w:rPr>
        <w:t>а</w:t>
      </w:r>
      <w:r w:rsidRPr="00F54879">
        <w:rPr>
          <w:spacing w:val="1"/>
          <w:szCs w:val="24"/>
          <w:lang w:val="ru-RU"/>
        </w:rPr>
        <w:t>ч</w:t>
      </w:r>
      <w:r w:rsidRPr="00F54879">
        <w:rPr>
          <w:spacing w:val="-1"/>
          <w:szCs w:val="24"/>
          <w:lang w:val="ru-RU"/>
        </w:rPr>
        <w:t>и</w:t>
      </w:r>
      <w:r w:rsidRPr="00F54879">
        <w:rPr>
          <w:spacing w:val="1"/>
          <w:szCs w:val="24"/>
          <w:lang w:val="ru-RU"/>
        </w:rPr>
        <w:t>ј</w:t>
      </w:r>
      <w:r w:rsidRPr="00F54879">
        <w:rPr>
          <w:szCs w:val="24"/>
          <w:lang w:val="ru-RU"/>
        </w:rPr>
        <w:t>е</w:t>
      </w:r>
      <w:r w:rsidRPr="00F54879">
        <w:rPr>
          <w:spacing w:val="1"/>
          <w:szCs w:val="24"/>
          <w:lang w:val="sr-Latn-CS"/>
        </w:rPr>
        <w:t xml:space="preserve"> </w:t>
      </w:r>
      <w:r w:rsidRPr="00F54879">
        <w:rPr>
          <w:szCs w:val="24"/>
          <w:lang w:val="ru-RU"/>
        </w:rPr>
        <w:t>одр</w:t>
      </w:r>
      <w:r w:rsidRPr="00F54879">
        <w:rPr>
          <w:spacing w:val="-1"/>
          <w:szCs w:val="24"/>
          <w:lang w:val="ru-RU"/>
        </w:rPr>
        <w:t>е</w:t>
      </w:r>
      <w:r w:rsidRPr="00F54879">
        <w:rPr>
          <w:szCs w:val="24"/>
          <w:lang w:val="ru-RU"/>
        </w:rPr>
        <w:t>ђ</w:t>
      </w:r>
      <w:r w:rsidRPr="00F54879">
        <w:rPr>
          <w:spacing w:val="-1"/>
          <w:szCs w:val="24"/>
          <w:lang w:val="ru-RU"/>
        </w:rPr>
        <w:t>ен</w:t>
      </w:r>
      <w:r w:rsidRPr="00F54879">
        <w:rPr>
          <w:szCs w:val="24"/>
          <w:lang w:val="ru-RU"/>
        </w:rPr>
        <w:t>о</w:t>
      </w:r>
      <w:r w:rsidRPr="00F54879">
        <w:rPr>
          <w:szCs w:val="24"/>
          <w:lang w:val="sr-Latn-CS"/>
        </w:rPr>
        <w:t xml:space="preserve">. </w:t>
      </w:r>
    </w:p>
    <w:p w:rsidR="00F54879" w:rsidRPr="004B4A5E" w:rsidRDefault="00A675E5" w:rsidP="00733AFC">
      <w:pPr>
        <w:numPr>
          <w:ilvl w:val="0"/>
          <w:numId w:val="12"/>
        </w:numPr>
        <w:ind w:left="0" w:firstLine="709"/>
        <w:jc w:val="both"/>
        <w:rPr>
          <w:iCs/>
          <w:szCs w:val="24"/>
        </w:rPr>
      </w:pPr>
      <w:r w:rsidRPr="004B4A5E">
        <w:rPr>
          <w:b/>
          <w:i/>
          <w:szCs w:val="24"/>
          <w:lang w:val="ru-RU"/>
        </w:rPr>
        <w:t>З</w:t>
      </w:r>
      <w:r w:rsidR="00F54879" w:rsidRPr="004B4A5E">
        <w:rPr>
          <w:b/>
          <w:i/>
          <w:szCs w:val="24"/>
          <w:lang w:val="ru-RU"/>
        </w:rPr>
        <w:t xml:space="preserve">ахтев за заштиту права </w:t>
      </w:r>
      <w:r w:rsidRPr="004B4A5E">
        <w:rPr>
          <w:b/>
          <w:i/>
          <w:szCs w:val="24"/>
          <w:lang w:val="ru-RU"/>
        </w:rPr>
        <w:t xml:space="preserve">којим се </w:t>
      </w:r>
      <w:r w:rsidR="00F54879" w:rsidRPr="004B4A5E">
        <w:rPr>
          <w:b/>
          <w:i/>
          <w:szCs w:val="24"/>
          <w:lang w:val="ru-RU"/>
        </w:rPr>
        <w:t>оспорава</w:t>
      </w:r>
      <w:r w:rsidR="00F54879" w:rsidRPr="004B4A5E">
        <w:rPr>
          <w:b/>
          <w:i/>
          <w:szCs w:val="24"/>
        </w:rPr>
        <w:t xml:space="preserve"> врста поступка, садржина позива за подношење понуда или конкурсне документације</w:t>
      </w:r>
      <w:r w:rsidR="00F54879" w:rsidRPr="004B4A5E">
        <w:rPr>
          <w:szCs w:val="24"/>
        </w:rPr>
        <w:t>, сматра</w:t>
      </w:r>
      <w:r w:rsidR="004357F3" w:rsidRPr="004B4A5E">
        <w:rPr>
          <w:szCs w:val="24"/>
        </w:rPr>
        <w:t xml:space="preserve">ће се </w:t>
      </w:r>
      <w:r w:rsidR="00F54879" w:rsidRPr="004B4A5E">
        <w:rPr>
          <w:szCs w:val="24"/>
        </w:rPr>
        <w:t xml:space="preserve"> благовременим </w:t>
      </w:r>
      <w:r w:rsidR="004357F3" w:rsidRPr="004B4A5E">
        <w:rPr>
          <w:szCs w:val="24"/>
        </w:rPr>
        <w:t>ако</w:t>
      </w:r>
      <w:r w:rsidR="0068529B">
        <w:rPr>
          <w:szCs w:val="24"/>
        </w:rPr>
        <w:t xml:space="preserve"> је примљен </w:t>
      </w:r>
      <w:r w:rsidR="00F54879" w:rsidRPr="004B4A5E">
        <w:rPr>
          <w:szCs w:val="24"/>
        </w:rPr>
        <w:t>од стране наручиоца најкасније 7 (седам) дана пре истека рока за подношење понуда, без обзира на начин достављања</w:t>
      </w:r>
      <w:r w:rsidR="004357F3" w:rsidRPr="004B4A5E">
        <w:rPr>
          <w:szCs w:val="24"/>
        </w:rPr>
        <w:t>,</w:t>
      </w:r>
      <w:r w:rsidR="00F54879" w:rsidRPr="004B4A5E">
        <w:rPr>
          <w:szCs w:val="24"/>
        </w:rPr>
        <w:t xml:space="preserve"> </w:t>
      </w:r>
      <w:r w:rsidR="00F54879" w:rsidRPr="004B4A5E">
        <w:rPr>
          <w:iCs/>
          <w:szCs w:val="24"/>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F54879" w:rsidRDefault="00F54879" w:rsidP="00F54879">
      <w:pPr>
        <w:ind w:firstLine="708"/>
        <w:jc w:val="both"/>
        <w:rPr>
          <w:szCs w:val="24"/>
        </w:rPr>
      </w:pPr>
      <w:r w:rsidRPr="004B4A5E">
        <w:rPr>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w:t>
      </w:r>
      <w:r w:rsidR="004357F3" w:rsidRPr="004B4A5E">
        <w:rPr>
          <w:szCs w:val="24"/>
        </w:rPr>
        <w:t>члана 149. став 3. Зако</w:t>
      </w:r>
      <w:r w:rsidR="004357F3" w:rsidRPr="004357F3">
        <w:rPr>
          <w:szCs w:val="24"/>
        </w:rPr>
        <w:t xml:space="preserve">на, сматраће се благовременим </w:t>
      </w:r>
      <w:r w:rsidRPr="004357F3">
        <w:rPr>
          <w:szCs w:val="24"/>
        </w:rPr>
        <w:t xml:space="preserve">уколико је поднет најкасније до истека рока за подношење понуда. </w:t>
      </w:r>
    </w:p>
    <w:p w:rsidR="004350ED" w:rsidRDefault="004350ED" w:rsidP="004350ED">
      <w:pPr>
        <w:jc w:val="both"/>
        <w:rPr>
          <w:szCs w:val="24"/>
        </w:rPr>
      </w:pPr>
    </w:p>
    <w:p w:rsidR="004357F3" w:rsidRPr="004B4A5E" w:rsidRDefault="00F54879" w:rsidP="00733AFC">
      <w:pPr>
        <w:widowControl w:val="0"/>
        <w:numPr>
          <w:ilvl w:val="0"/>
          <w:numId w:val="12"/>
        </w:numPr>
        <w:autoSpaceDE w:val="0"/>
        <w:autoSpaceDN w:val="0"/>
        <w:adjustRightInd w:val="0"/>
        <w:ind w:left="0" w:right="23" w:firstLine="709"/>
        <w:jc w:val="both"/>
        <w:rPr>
          <w:szCs w:val="24"/>
        </w:rPr>
      </w:pPr>
      <w:r w:rsidRPr="004B4A5E">
        <w:rPr>
          <w:b/>
          <w:i/>
          <w:szCs w:val="24"/>
          <w:lang w:val="ru-RU"/>
        </w:rPr>
        <w:t>После</w:t>
      </w:r>
      <w:r w:rsidRPr="004B4A5E">
        <w:rPr>
          <w:b/>
          <w:i/>
          <w:szCs w:val="24"/>
        </w:rPr>
        <w:t xml:space="preserve"> </w:t>
      </w:r>
      <w:r w:rsidRPr="004B4A5E">
        <w:rPr>
          <w:b/>
          <w:i/>
          <w:szCs w:val="24"/>
          <w:lang w:val="ru-RU"/>
        </w:rPr>
        <w:t>доношења одлуке о додели уговора из чл</w:t>
      </w:r>
      <w:r w:rsidR="004357F3" w:rsidRPr="004B4A5E">
        <w:rPr>
          <w:b/>
          <w:i/>
          <w:szCs w:val="24"/>
          <w:lang w:val="ru-RU"/>
        </w:rPr>
        <w:t xml:space="preserve">ана </w:t>
      </w:r>
      <w:r w:rsidRPr="004B4A5E">
        <w:rPr>
          <w:b/>
          <w:i/>
          <w:szCs w:val="24"/>
          <w:lang w:val="ru-RU"/>
        </w:rPr>
        <w:t xml:space="preserve">108. Закона </w:t>
      </w:r>
      <w:r w:rsidRPr="004B4A5E">
        <w:rPr>
          <w:szCs w:val="24"/>
          <w:lang w:val="ru-RU"/>
        </w:rPr>
        <w:t xml:space="preserve">или </w:t>
      </w:r>
      <w:r w:rsidRPr="004B4A5E">
        <w:rPr>
          <w:b/>
          <w:i/>
          <w:szCs w:val="24"/>
          <w:lang w:val="ru-RU"/>
        </w:rPr>
        <w:t>одлуке о обустави поступка јавне набавке из чл</w:t>
      </w:r>
      <w:r w:rsidR="004357F3" w:rsidRPr="004B4A5E">
        <w:rPr>
          <w:b/>
          <w:i/>
          <w:szCs w:val="24"/>
          <w:lang w:val="ru-RU"/>
        </w:rPr>
        <w:t xml:space="preserve">ана </w:t>
      </w:r>
      <w:r w:rsidRPr="004B4A5E">
        <w:rPr>
          <w:b/>
          <w:i/>
          <w:szCs w:val="24"/>
          <w:lang w:val="ru-RU"/>
        </w:rPr>
        <w:t>109. Закона</w:t>
      </w:r>
      <w:r w:rsidRPr="004B4A5E">
        <w:rPr>
          <w:szCs w:val="24"/>
          <w:lang w:val="ru-RU"/>
        </w:rPr>
        <w:t>, рок за подношење захтева за заштиту права је 10</w:t>
      </w:r>
      <w:r w:rsidR="004357F3" w:rsidRPr="004B4A5E">
        <w:rPr>
          <w:szCs w:val="24"/>
          <w:lang w:val="ru-RU"/>
        </w:rPr>
        <w:t xml:space="preserve"> (десет)</w:t>
      </w:r>
      <w:r w:rsidRPr="004B4A5E">
        <w:rPr>
          <w:szCs w:val="24"/>
          <w:lang w:val="ru-RU"/>
        </w:rPr>
        <w:t xml:space="preserve"> дана од дана објављивањ</w:t>
      </w:r>
      <w:r w:rsidR="004357F3" w:rsidRPr="004B4A5E">
        <w:rPr>
          <w:szCs w:val="24"/>
          <w:lang w:val="ru-RU"/>
        </w:rPr>
        <w:t>а</w:t>
      </w:r>
      <w:r w:rsidRPr="004B4A5E">
        <w:rPr>
          <w:szCs w:val="24"/>
          <w:lang w:val="ru-RU"/>
        </w:rPr>
        <w:t xml:space="preserve"> одлуке на Порталу јавних набавки.</w:t>
      </w:r>
      <w:r w:rsidRPr="004B4A5E">
        <w:rPr>
          <w:szCs w:val="24"/>
        </w:rPr>
        <w:t xml:space="preserve"> </w:t>
      </w:r>
    </w:p>
    <w:p w:rsidR="00F54879" w:rsidRPr="00F54879" w:rsidRDefault="00F54879" w:rsidP="004357F3">
      <w:pPr>
        <w:widowControl w:val="0"/>
        <w:autoSpaceDE w:val="0"/>
        <w:autoSpaceDN w:val="0"/>
        <w:adjustRightInd w:val="0"/>
        <w:ind w:right="23" w:firstLine="708"/>
        <w:jc w:val="both"/>
        <w:rPr>
          <w:rFonts w:ascii="Calibri" w:hAnsi="Calibri"/>
          <w:szCs w:val="24"/>
          <w:lang w:val="ru-RU"/>
        </w:rPr>
      </w:pPr>
      <w:r w:rsidRPr="00F54879">
        <w:rPr>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w:t>
      </w:r>
      <w:r w:rsidRPr="00F54879">
        <w:rPr>
          <w:szCs w:val="24"/>
          <w:lang w:val="ru-RU"/>
        </w:rPr>
        <w:lastRenderedPageBreak/>
        <w:t xml:space="preserve">његово подношење пре истека рока </w:t>
      </w:r>
      <w:r w:rsidR="008B39A8">
        <w:rPr>
          <w:szCs w:val="24"/>
          <w:lang w:val="ru-RU"/>
        </w:rPr>
        <w:t>из члана 149. ст. 3. и 4. Закона</w:t>
      </w:r>
      <w:r w:rsidRPr="00F54879">
        <w:rPr>
          <w:szCs w:val="24"/>
          <w:lang w:val="ru-RU"/>
        </w:rPr>
        <w:t>, а подносилац захтева га није поднео пре истека тог рока.</w:t>
      </w:r>
    </w:p>
    <w:p w:rsidR="00F54879" w:rsidRDefault="00F54879" w:rsidP="008B39A8">
      <w:pPr>
        <w:widowControl w:val="0"/>
        <w:autoSpaceDE w:val="0"/>
        <w:autoSpaceDN w:val="0"/>
        <w:adjustRightInd w:val="0"/>
        <w:ind w:right="23" w:firstLine="708"/>
        <w:jc w:val="both"/>
        <w:rPr>
          <w:szCs w:val="24"/>
          <w:lang w:val="ru-RU"/>
        </w:rPr>
      </w:pPr>
      <w:r w:rsidRPr="00F54879">
        <w:rPr>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w:t>
      </w:r>
      <w:r w:rsidR="00D918BC">
        <w:rPr>
          <w:szCs w:val="24"/>
          <w:lang w:val="ru-RU"/>
        </w:rPr>
        <w:t>вати</w:t>
      </w:r>
      <w:r w:rsidRPr="00F54879">
        <w:rPr>
          <w:szCs w:val="24"/>
          <w:lang w:val="ru-RU"/>
        </w:rPr>
        <w:t xml:space="preserve"> радње наручиоца за које је подносилац захтева </w:t>
      </w:r>
      <w:r w:rsidR="00A90B39">
        <w:rPr>
          <w:szCs w:val="24"/>
          <w:lang w:val="ru-RU"/>
        </w:rPr>
        <w:t>з</w:t>
      </w:r>
      <w:r w:rsidRPr="00F54879">
        <w:rPr>
          <w:szCs w:val="24"/>
          <w:lang w:val="ru-RU"/>
        </w:rPr>
        <w:t>нао или могао знати приликом подношења претходног захтева.</w:t>
      </w:r>
    </w:p>
    <w:p w:rsidR="008B39A8" w:rsidRPr="00F54879" w:rsidRDefault="008B39A8" w:rsidP="008B39A8">
      <w:pPr>
        <w:widowControl w:val="0"/>
        <w:autoSpaceDE w:val="0"/>
        <w:autoSpaceDN w:val="0"/>
        <w:adjustRightInd w:val="0"/>
        <w:ind w:right="23" w:firstLine="708"/>
        <w:jc w:val="both"/>
        <w:rPr>
          <w:szCs w:val="24"/>
          <w:lang w:val="ru-RU"/>
        </w:rPr>
      </w:pPr>
      <w:r>
        <w:rPr>
          <w:szCs w:val="24"/>
          <w:lang w:val="ru-RU"/>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9F515D" w:rsidRPr="009F515D" w:rsidRDefault="009F515D" w:rsidP="0009553D">
      <w:pPr>
        <w:ind w:firstLine="708"/>
        <w:jc w:val="both"/>
        <w:rPr>
          <w:szCs w:val="24"/>
        </w:rPr>
      </w:pPr>
      <w:r>
        <w:rPr>
          <w:szCs w:val="24"/>
        </w:rPr>
        <w:t>Захтев за заштиту права не задржава активности наручиоца ( члан 131д став 1. Закона)</w:t>
      </w:r>
      <w:r w:rsidR="005663B5">
        <w:rPr>
          <w:szCs w:val="24"/>
        </w:rPr>
        <w:t>.</w:t>
      </w:r>
    </w:p>
    <w:p w:rsidR="0040282C" w:rsidRPr="0040282C" w:rsidRDefault="00F54879" w:rsidP="0040282C">
      <w:pPr>
        <w:ind w:firstLine="708"/>
        <w:jc w:val="both"/>
        <w:rPr>
          <w:szCs w:val="24"/>
        </w:rPr>
      </w:pPr>
      <w:r w:rsidRPr="00F54879">
        <w:rPr>
          <w:szCs w:val="24"/>
          <w:lang w:val="ru-RU"/>
        </w:rPr>
        <w:t>Под</w:t>
      </w:r>
      <w:r w:rsidRPr="00F54879">
        <w:rPr>
          <w:spacing w:val="-1"/>
          <w:szCs w:val="24"/>
          <w:lang w:val="ru-RU"/>
        </w:rPr>
        <w:t>н</w:t>
      </w:r>
      <w:r w:rsidRPr="00F54879">
        <w:rPr>
          <w:szCs w:val="24"/>
          <w:lang w:val="ru-RU"/>
        </w:rPr>
        <w:t>ос</w:t>
      </w:r>
      <w:r w:rsidRPr="00F54879">
        <w:rPr>
          <w:spacing w:val="-1"/>
          <w:szCs w:val="24"/>
          <w:lang w:val="ru-RU"/>
        </w:rPr>
        <w:t>и</w:t>
      </w:r>
      <w:r w:rsidRPr="00F54879">
        <w:rPr>
          <w:szCs w:val="24"/>
          <w:lang w:val="ru-RU"/>
        </w:rPr>
        <w:t>л</w:t>
      </w:r>
      <w:r w:rsidRPr="00F54879">
        <w:rPr>
          <w:spacing w:val="2"/>
          <w:szCs w:val="24"/>
          <w:lang w:val="ru-RU"/>
        </w:rPr>
        <w:t>а</w:t>
      </w:r>
      <w:r w:rsidRPr="00F54879">
        <w:rPr>
          <w:szCs w:val="24"/>
          <w:lang w:val="ru-RU"/>
        </w:rPr>
        <w:t>ц</w:t>
      </w:r>
      <w:r w:rsidRPr="00F54879">
        <w:rPr>
          <w:szCs w:val="24"/>
          <w:lang w:val="sr-Latn-CS"/>
        </w:rPr>
        <w:t xml:space="preserve"> </w:t>
      </w:r>
      <w:r w:rsidRPr="00F54879">
        <w:rPr>
          <w:spacing w:val="-1"/>
          <w:szCs w:val="24"/>
          <w:lang w:val="ru-RU"/>
        </w:rPr>
        <w:t>з</w:t>
      </w:r>
      <w:r w:rsidRPr="00F54879">
        <w:rPr>
          <w:szCs w:val="24"/>
          <w:lang w:val="ru-RU"/>
        </w:rPr>
        <w:t>ах</w:t>
      </w:r>
      <w:r w:rsidRPr="00F54879">
        <w:rPr>
          <w:spacing w:val="-1"/>
          <w:szCs w:val="24"/>
          <w:lang w:val="ru-RU"/>
        </w:rPr>
        <w:t>т</w:t>
      </w:r>
      <w:r w:rsidRPr="00F54879">
        <w:rPr>
          <w:szCs w:val="24"/>
          <w:lang w:val="ru-RU"/>
        </w:rPr>
        <w:t>ева</w:t>
      </w:r>
      <w:r w:rsidRPr="00F54879">
        <w:rPr>
          <w:spacing w:val="3"/>
          <w:szCs w:val="24"/>
          <w:lang w:val="sr-Latn-CS"/>
        </w:rPr>
        <w:t xml:space="preserve"> </w:t>
      </w:r>
      <w:r w:rsidR="00BB236F">
        <w:rPr>
          <w:spacing w:val="3"/>
          <w:szCs w:val="24"/>
        </w:rPr>
        <w:t xml:space="preserve">је </w:t>
      </w:r>
      <w:r w:rsidRPr="00F54879">
        <w:rPr>
          <w:spacing w:val="2"/>
          <w:szCs w:val="24"/>
          <w:lang w:val="ru-RU"/>
        </w:rPr>
        <w:t>д</w:t>
      </w:r>
      <w:r w:rsidRPr="00F54879">
        <w:rPr>
          <w:spacing w:val="-6"/>
          <w:szCs w:val="24"/>
          <w:lang w:val="ru-RU"/>
        </w:rPr>
        <w:t>у</w:t>
      </w:r>
      <w:r w:rsidRPr="00F54879">
        <w:rPr>
          <w:spacing w:val="2"/>
          <w:szCs w:val="24"/>
          <w:lang w:val="ru-RU"/>
        </w:rPr>
        <w:t>ж</w:t>
      </w:r>
      <w:r w:rsidRPr="00F54879">
        <w:rPr>
          <w:szCs w:val="24"/>
          <w:lang w:val="ru-RU"/>
        </w:rPr>
        <w:t>ан</w:t>
      </w:r>
      <w:r w:rsidRPr="00F54879">
        <w:rPr>
          <w:spacing w:val="3"/>
          <w:szCs w:val="24"/>
          <w:lang w:val="sr-Latn-CS"/>
        </w:rPr>
        <w:t xml:space="preserve"> </w:t>
      </w:r>
      <w:r w:rsidRPr="00F54879">
        <w:rPr>
          <w:szCs w:val="24"/>
          <w:lang w:val="ru-RU"/>
        </w:rPr>
        <w:t>да</w:t>
      </w:r>
      <w:r w:rsidRPr="00F54879">
        <w:rPr>
          <w:spacing w:val="-1"/>
          <w:szCs w:val="24"/>
          <w:lang w:val="sr-Latn-CS"/>
        </w:rPr>
        <w:t xml:space="preserve"> </w:t>
      </w:r>
      <w:r w:rsidRPr="00F54879">
        <w:rPr>
          <w:spacing w:val="-4"/>
          <w:szCs w:val="24"/>
          <w:lang w:val="ru-RU"/>
        </w:rPr>
        <w:t>у</w:t>
      </w:r>
      <w:r w:rsidRPr="00F54879">
        <w:rPr>
          <w:spacing w:val="-1"/>
          <w:szCs w:val="24"/>
          <w:lang w:val="ru-RU"/>
        </w:rPr>
        <w:t>п</w:t>
      </w:r>
      <w:r w:rsidRPr="00F54879">
        <w:rPr>
          <w:spacing w:val="2"/>
          <w:szCs w:val="24"/>
          <w:lang w:val="ru-RU"/>
        </w:rPr>
        <w:t>л</w:t>
      </w:r>
      <w:r w:rsidRPr="00F54879">
        <w:rPr>
          <w:szCs w:val="24"/>
          <w:lang w:val="ru-RU"/>
        </w:rPr>
        <w:t>а</w:t>
      </w:r>
      <w:r w:rsidRPr="00F54879">
        <w:rPr>
          <w:spacing w:val="1"/>
          <w:szCs w:val="24"/>
          <w:lang w:val="ru-RU"/>
        </w:rPr>
        <w:t>т</w:t>
      </w:r>
      <w:r w:rsidRPr="00F54879">
        <w:rPr>
          <w:szCs w:val="24"/>
          <w:lang w:val="ru-RU"/>
        </w:rPr>
        <w:t>и</w:t>
      </w:r>
      <w:r w:rsidRPr="00F54879">
        <w:rPr>
          <w:spacing w:val="1"/>
          <w:szCs w:val="24"/>
          <w:lang w:val="sr-Latn-CS"/>
        </w:rPr>
        <w:t xml:space="preserve"> </w:t>
      </w:r>
      <w:r w:rsidRPr="00F54879">
        <w:rPr>
          <w:spacing w:val="-1"/>
          <w:szCs w:val="24"/>
          <w:lang w:val="ru-RU"/>
        </w:rPr>
        <w:t>т</w:t>
      </w:r>
      <w:r w:rsidRPr="00F54879">
        <w:rPr>
          <w:szCs w:val="24"/>
          <w:lang w:val="ru-RU"/>
        </w:rPr>
        <w:t>а</w:t>
      </w:r>
      <w:r w:rsidRPr="00F54879">
        <w:rPr>
          <w:spacing w:val="-1"/>
          <w:szCs w:val="24"/>
          <w:lang w:val="ru-RU"/>
        </w:rPr>
        <w:t>к</w:t>
      </w:r>
      <w:r w:rsidRPr="00F54879">
        <w:rPr>
          <w:spacing w:val="1"/>
          <w:szCs w:val="24"/>
          <w:lang w:val="ru-RU"/>
        </w:rPr>
        <w:t>с</w:t>
      </w:r>
      <w:r w:rsidRPr="00F54879">
        <w:rPr>
          <w:szCs w:val="24"/>
          <w:lang w:val="ru-RU"/>
        </w:rPr>
        <w:t>у</w:t>
      </w:r>
      <w:r w:rsidRPr="00F54879">
        <w:rPr>
          <w:szCs w:val="24"/>
        </w:rPr>
        <w:t xml:space="preserve"> </w:t>
      </w:r>
      <w:r w:rsidRPr="00F54879">
        <w:rPr>
          <w:spacing w:val="-1"/>
          <w:szCs w:val="24"/>
          <w:lang w:val="ru-RU"/>
        </w:rPr>
        <w:t>н</w:t>
      </w:r>
      <w:r w:rsidRPr="00F54879">
        <w:rPr>
          <w:szCs w:val="24"/>
          <w:lang w:val="ru-RU"/>
        </w:rPr>
        <w:t>а</w:t>
      </w:r>
      <w:r w:rsidRPr="00F54879">
        <w:rPr>
          <w:szCs w:val="24"/>
          <w:lang w:val="sr-Latn-CS"/>
        </w:rPr>
        <w:t xml:space="preserve"> </w:t>
      </w:r>
      <w:r w:rsidRPr="00F54879">
        <w:rPr>
          <w:szCs w:val="24"/>
          <w:lang w:val="ru-RU"/>
        </w:rPr>
        <w:t>след</w:t>
      </w:r>
      <w:r w:rsidRPr="00F54879">
        <w:rPr>
          <w:spacing w:val="-1"/>
          <w:szCs w:val="24"/>
          <w:lang w:val="ru-RU"/>
        </w:rPr>
        <w:t>е</w:t>
      </w:r>
      <w:r w:rsidRPr="00F54879">
        <w:rPr>
          <w:szCs w:val="24"/>
          <w:lang w:val="ru-RU"/>
        </w:rPr>
        <w:t>ћи</w:t>
      </w:r>
      <w:r w:rsidRPr="00F54879">
        <w:rPr>
          <w:spacing w:val="1"/>
          <w:szCs w:val="24"/>
          <w:lang w:val="sr-Latn-CS"/>
        </w:rPr>
        <w:t xml:space="preserve"> </w:t>
      </w:r>
      <w:r w:rsidRPr="00F54879">
        <w:rPr>
          <w:szCs w:val="24"/>
          <w:lang w:val="ru-RU"/>
        </w:rPr>
        <w:t>ра</w:t>
      </w:r>
      <w:r w:rsidRPr="00F54879">
        <w:rPr>
          <w:spacing w:val="1"/>
          <w:szCs w:val="24"/>
          <w:lang w:val="ru-RU"/>
        </w:rPr>
        <w:t>ч</w:t>
      </w:r>
      <w:r w:rsidRPr="00F54879">
        <w:rPr>
          <w:spacing w:val="-6"/>
          <w:szCs w:val="24"/>
          <w:lang w:val="ru-RU"/>
        </w:rPr>
        <w:t>у</w:t>
      </w:r>
      <w:r w:rsidRPr="00F54879">
        <w:rPr>
          <w:spacing w:val="1"/>
          <w:szCs w:val="24"/>
          <w:lang w:val="ru-RU"/>
        </w:rPr>
        <w:t>н</w:t>
      </w:r>
      <w:r w:rsidRPr="00F54879">
        <w:rPr>
          <w:szCs w:val="24"/>
          <w:lang w:val="sr-Latn-CS"/>
        </w:rPr>
        <w:t xml:space="preserve">: </w:t>
      </w:r>
      <w:r w:rsidRPr="00F54879">
        <w:rPr>
          <w:b/>
          <w:bCs/>
          <w:szCs w:val="24"/>
          <w:lang w:val="ru-RU"/>
        </w:rPr>
        <w:t>Т</w:t>
      </w:r>
      <w:r w:rsidRPr="00F54879">
        <w:rPr>
          <w:b/>
          <w:bCs/>
          <w:spacing w:val="-1"/>
          <w:szCs w:val="24"/>
          <w:lang w:val="ru-RU"/>
        </w:rPr>
        <w:t>е</w:t>
      </w:r>
      <w:r w:rsidRPr="00F54879">
        <w:rPr>
          <w:b/>
          <w:bCs/>
          <w:szCs w:val="24"/>
          <w:lang w:val="ru-RU"/>
        </w:rPr>
        <w:t>кући</w:t>
      </w:r>
      <w:r w:rsidRPr="00F54879">
        <w:rPr>
          <w:b/>
          <w:bCs/>
          <w:spacing w:val="1"/>
          <w:szCs w:val="24"/>
          <w:lang w:val="sr-Latn-CS"/>
        </w:rPr>
        <w:t xml:space="preserve"> </w:t>
      </w:r>
      <w:r w:rsidRPr="00F54879">
        <w:rPr>
          <w:b/>
          <w:bCs/>
          <w:spacing w:val="-1"/>
          <w:szCs w:val="24"/>
          <w:lang w:val="ru-RU"/>
        </w:rPr>
        <w:t>р</w:t>
      </w:r>
      <w:r w:rsidRPr="00F54879">
        <w:rPr>
          <w:b/>
          <w:bCs/>
          <w:szCs w:val="24"/>
          <w:lang w:val="ru-RU"/>
        </w:rPr>
        <w:t>ачу</w:t>
      </w:r>
      <w:r w:rsidRPr="00F54879">
        <w:rPr>
          <w:b/>
          <w:bCs/>
          <w:spacing w:val="1"/>
          <w:szCs w:val="24"/>
          <w:lang w:val="ru-RU"/>
        </w:rPr>
        <w:t>н</w:t>
      </w:r>
      <w:r w:rsidRPr="00F54879">
        <w:rPr>
          <w:szCs w:val="24"/>
          <w:lang w:val="sr-Latn-CS"/>
        </w:rPr>
        <w:t>:</w:t>
      </w:r>
      <w:r w:rsidRPr="00F54879">
        <w:rPr>
          <w:spacing w:val="1"/>
          <w:szCs w:val="24"/>
          <w:lang w:val="sr-Latn-CS"/>
        </w:rPr>
        <w:t xml:space="preserve"> </w:t>
      </w:r>
      <w:r w:rsidRPr="00F54879">
        <w:rPr>
          <w:szCs w:val="24"/>
          <w:lang w:val="sr-Latn-CS"/>
        </w:rPr>
        <w:t xml:space="preserve">840-30678845-06, </w:t>
      </w:r>
      <w:r w:rsidRPr="00F54879">
        <w:rPr>
          <w:b/>
          <w:bCs/>
          <w:szCs w:val="24"/>
          <w:lang w:val="ru-RU"/>
        </w:rPr>
        <w:t>Модел</w:t>
      </w:r>
      <w:r w:rsidRPr="00F54879">
        <w:rPr>
          <w:szCs w:val="24"/>
          <w:lang w:val="sr-Latn-CS"/>
        </w:rPr>
        <w:t>:</w:t>
      </w:r>
      <w:r w:rsidRPr="00F54879">
        <w:rPr>
          <w:spacing w:val="1"/>
          <w:szCs w:val="24"/>
          <w:lang w:val="sr-Latn-CS"/>
        </w:rPr>
        <w:t xml:space="preserve"> </w:t>
      </w:r>
      <w:r w:rsidRPr="00F54879">
        <w:rPr>
          <w:szCs w:val="24"/>
          <w:lang w:val="sr-Latn-CS"/>
        </w:rPr>
        <w:t xml:space="preserve">97, </w:t>
      </w:r>
      <w:r w:rsidRPr="00F54879">
        <w:rPr>
          <w:b/>
          <w:bCs/>
          <w:spacing w:val="-1"/>
          <w:szCs w:val="24"/>
          <w:lang w:val="ru-RU"/>
        </w:rPr>
        <w:t>П</w:t>
      </w:r>
      <w:r w:rsidRPr="00F54879">
        <w:rPr>
          <w:b/>
          <w:bCs/>
          <w:szCs w:val="24"/>
          <w:lang w:val="ru-RU"/>
        </w:rPr>
        <w:t>озив</w:t>
      </w:r>
      <w:r w:rsidRPr="00F54879">
        <w:rPr>
          <w:b/>
          <w:bCs/>
          <w:szCs w:val="24"/>
          <w:lang w:val="sr-Latn-CS"/>
        </w:rPr>
        <w:t xml:space="preserve"> </w:t>
      </w:r>
      <w:r w:rsidRPr="00F54879">
        <w:rPr>
          <w:b/>
          <w:bCs/>
          <w:szCs w:val="24"/>
          <w:lang w:val="ru-RU"/>
        </w:rPr>
        <w:t>на</w:t>
      </w:r>
      <w:r w:rsidRPr="00F54879">
        <w:rPr>
          <w:b/>
          <w:bCs/>
          <w:spacing w:val="2"/>
          <w:szCs w:val="24"/>
          <w:lang w:val="sr-Latn-CS"/>
        </w:rPr>
        <w:t xml:space="preserve"> </w:t>
      </w:r>
      <w:r w:rsidRPr="00F54879">
        <w:rPr>
          <w:b/>
          <w:bCs/>
          <w:spacing w:val="-2"/>
          <w:szCs w:val="24"/>
          <w:lang w:val="ru-RU"/>
        </w:rPr>
        <w:t>б</w:t>
      </w:r>
      <w:r w:rsidRPr="00F54879">
        <w:rPr>
          <w:b/>
          <w:bCs/>
          <w:szCs w:val="24"/>
          <w:lang w:val="ru-RU"/>
        </w:rPr>
        <w:t>ро</w:t>
      </w:r>
      <w:r w:rsidRPr="00F54879">
        <w:rPr>
          <w:b/>
          <w:bCs/>
          <w:spacing w:val="1"/>
          <w:szCs w:val="24"/>
          <w:lang w:val="ru-RU"/>
        </w:rPr>
        <w:t>ј</w:t>
      </w:r>
      <w:r w:rsidRPr="00F54879">
        <w:rPr>
          <w:szCs w:val="24"/>
          <w:lang w:val="sr-Latn-CS"/>
        </w:rPr>
        <w:t>:</w:t>
      </w:r>
      <w:r w:rsidRPr="00F54879">
        <w:rPr>
          <w:spacing w:val="1"/>
          <w:szCs w:val="24"/>
          <w:lang w:val="sr-Latn-CS"/>
        </w:rPr>
        <w:t xml:space="preserve"> </w:t>
      </w:r>
      <w:r w:rsidRPr="00F54879">
        <w:rPr>
          <w:szCs w:val="24"/>
          <w:lang w:val="sr-Latn-CS"/>
        </w:rPr>
        <w:t xml:space="preserve">50-016  </w:t>
      </w:r>
      <w:r w:rsidRPr="00F54879">
        <w:rPr>
          <w:b/>
          <w:bCs/>
          <w:spacing w:val="-1"/>
          <w:szCs w:val="24"/>
          <w:lang w:val="ru-RU"/>
        </w:rPr>
        <w:t>П</w:t>
      </w:r>
      <w:r w:rsidRPr="00F54879">
        <w:rPr>
          <w:b/>
          <w:bCs/>
          <w:szCs w:val="24"/>
          <w:lang w:val="ru-RU"/>
        </w:rPr>
        <w:t>рима</w:t>
      </w:r>
      <w:r w:rsidRPr="00F54879">
        <w:rPr>
          <w:b/>
          <w:bCs/>
          <w:spacing w:val="-1"/>
          <w:szCs w:val="24"/>
          <w:lang w:val="ru-RU"/>
        </w:rPr>
        <w:t>л</w:t>
      </w:r>
      <w:r w:rsidRPr="00F54879">
        <w:rPr>
          <w:b/>
          <w:bCs/>
          <w:szCs w:val="24"/>
          <w:lang w:val="ru-RU"/>
        </w:rPr>
        <w:t>ац</w:t>
      </w:r>
      <w:r w:rsidRPr="00F54879">
        <w:rPr>
          <w:b/>
          <w:bCs/>
          <w:szCs w:val="24"/>
          <w:lang w:val="sr-Latn-CS"/>
        </w:rPr>
        <w:t>:</w:t>
      </w:r>
      <w:r w:rsidRPr="00F54879">
        <w:rPr>
          <w:b/>
          <w:bCs/>
          <w:spacing w:val="3"/>
          <w:szCs w:val="24"/>
          <w:lang w:val="sr-Latn-CS"/>
        </w:rPr>
        <w:t xml:space="preserve"> </w:t>
      </w:r>
      <w:r w:rsidRPr="00F54879">
        <w:rPr>
          <w:szCs w:val="24"/>
          <w:lang w:val="ru-RU"/>
        </w:rPr>
        <w:t>б</w:t>
      </w:r>
      <w:r w:rsidRPr="00F54879">
        <w:rPr>
          <w:spacing w:val="-4"/>
          <w:szCs w:val="24"/>
          <w:lang w:val="ru-RU"/>
        </w:rPr>
        <w:t>у</w:t>
      </w:r>
      <w:r w:rsidRPr="00F54879">
        <w:rPr>
          <w:spacing w:val="-1"/>
          <w:szCs w:val="24"/>
          <w:lang w:val="ru-RU"/>
        </w:rPr>
        <w:t>џ</w:t>
      </w:r>
      <w:r w:rsidRPr="00F54879">
        <w:rPr>
          <w:spacing w:val="1"/>
          <w:szCs w:val="24"/>
          <w:lang w:val="ru-RU"/>
        </w:rPr>
        <w:t>е</w:t>
      </w:r>
      <w:r w:rsidRPr="00F54879">
        <w:rPr>
          <w:szCs w:val="24"/>
          <w:lang w:val="ru-RU"/>
        </w:rPr>
        <w:t>т</w:t>
      </w:r>
      <w:r w:rsidRPr="00F54879">
        <w:rPr>
          <w:spacing w:val="3"/>
          <w:szCs w:val="24"/>
          <w:lang w:val="sr-Latn-CS"/>
        </w:rPr>
        <w:t xml:space="preserve"> </w:t>
      </w:r>
      <w:r w:rsidRPr="00F54879">
        <w:rPr>
          <w:szCs w:val="24"/>
          <w:lang w:val="ru-RU"/>
        </w:rPr>
        <w:t>Ре</w:t>
      </w:r>
      <w:r w:rsidRPr="00F54879">
        <w:rPr>
          <w:spacing w:val="-1"/>
          <w:szCs w:val="24"/>
          <w:lang w:val="ru-RU"/>
        </w:rPr>
        <w:t>п</w:t>
      </w:r>
      <w:r w:rsidRPr="00F54879">
        <w:rPr>
          <w:spacing w:val="-4"/>
          <w:szCs w:val="24"/>
          <w:lang w:val="ru-RU"/>
        </w:rPr>
        <w:t>у</w:t>
      </w:r>
      <w:r w:rsidRPr="00F54879">
        <w:rPr>
          <w:szCs w:val="24"/>
          <w:lang w:val="ru-RU"/>
        </w:rPr>
        <w:t>б</w:t>
      </w:r>
      <w:r w:rsidRPr="00F54879">
        <w:rPr>
          <w:spacing w:val="2"/>
          <w:szCs w:val="24"/>
          <w:lang w:val="ru-RU"/>
        </w:rPr>
        <w:t>л</w:t>
      </w:r>
      <w:r w:rsidRPr="00F54879">
        <w:rPr>
          <w:spacing w:val="-1"/>
          <w:szCs w:val="24"/>
          <w:lang w:val="ru-RU"/>
        </w:rPr>
        <w:t>ик</w:t>
      </w:r>
      <w:r w:rsidRPr="00F54879">
        <w:rPr>
          <w:szCs w:val="24"/>
          <w:lang w:val="ru-RU"/>
        </w:rPr>
        <w:t>е</w:t>
      </w:r>
      <w:r w:rsidRPr="00F54879">
        <w:rPr>
          <w:spacing w:val="3"/>
          <w:szCs w:val="24"/>
          <w:lang w:val="sr-Latn-CS"/>
        </w:rPr>
        <w:t xml:space="preserve"> </w:t>
      </w:r>
      <w:r w:rsidRPr="00F54879">
        <w:rPr>
          <w:szCs w:val="24"/>
          <w:lang w:val="ru-RU"/>
        </w:rPr>
        <w:t>Срб</w:t>
      </w:r>
      <w:r w:rsidRPr="00F54879">
        <w:rPr>
          <w:spacing w:val="-1"/>
          <w:szCs w:val="24"/>
          <w:lang w:val="ru-RU"/>
        </w:rPr>
        <w:t>и</w:t>
      </w:r>
      <w:r w:rsidRPr="00F54879">
        <w:rPr>
          <w:spacing w:val="1"/>
          <w:szCs w:val="24"/>
          <w:lang w:val="ru-RU"/>
        </w:rPr>
        <w:t>ј</w:t>
      </w:r>
      <w:r w:rsidRPr="00F54879">
        <w:rPr>
          <w:szCs w:val="24"/>
          <w:lang w:val="ru-RU"/>
        </w:rPr>
        <w:t>е</w:t>
      </w:r>
      <w:r w:rsidR="00F30041">
        <w:rPr>
          <w:szCs w:val="24"/>
        </w:rPr>
        <w:t>.</w:t>
      </w:r>
    </w:p>
    <w:p w:rsidR="00F54879" w:rsidRPr="00F54879" w:rsidRDefault="00F54879" w:rsidP="00A0027E">
      <w:pPr>
        <w:ind w:firstLine="708"/>
        <w:jc w:val="both"/>
        <w:rPr>
          <w:szCs w:val="24"/>
        </w:rPr>
      </w:pPr>
      <w:r w:rsidRPr="00F54879">
        <w:rPr>
          <w:szCs w:val="24"/>
          <w:lang w:val="ru-RU"/>
        </w:rPr>
        <w:t xml:space="preserve">Подносилац захтева дужан </w:t>
      </w:r>
      <w:r w:rsidR="00A0027E">
        <w:rPr>
          <w:szCs w:val="24"/>
          <w:lang w:val="ru-RU"/>
        </w:rPr>
        <w:t xml:space="preserve">је </w:t>
      </w:r>
      <w:r w:rsidRPr="00F54879">
        <w:rPr>
          <w:szCs w:val="24"/>
          <w:lang w:val="ru-RU"/>
        </w:rPr>
        <w:t>да на рачун буџета Републике Србије уплати таксу од:</w:t>
      </w:r>
    </w:p>
    <w:p w:rsidR="00F54879" w:rsidRDefault="00F54879" w:rsidP="004D35C3">
      <w:pPr>
        <w:ind w:firstLine="708"/>
        <w:jc w:val="both"/>
        <w:rPr>
          <w:szCs w:val="24"/>
        </w:rPr>
      </w:pPr>
      <w:r w:rsidRPr="00F54879">
        <w:rPr>
          <w:szCs w:val="24"/>
        </w:rPr>
        <w:t xml:space="preserve">-120.000 динара, ако се захтев за зштиту права подноси </w:t>
      </w:r>
      <w:r w:rsidRPr="004D35C3">
        <w:rPr>
          <w:b/>
          <w:szCs w:val="24"/>
        </w:rPr>
        <w:t xml:space="preserve">пре отварања понуда </w:t>
      </w:r>
      <w:r w:rsidRPr="00F54879">
        <w:rPr>
          <w:szCs w:val="24"/>
        </w:rPr>
        <w:t>и ако процењена вредност није већа од 120.000.000 динара;</w:t>
      </w:r>
    </w:p>
    <w:p w:rsidR="004D35C3" w:rsidRPr="00F54879" w:rsidRDefault="004D35C3" w:rsidP="004D35C3">
      <w:pPr>
        <w:ind w:firstLine="708"/>
        <w:jc w:val="both"/>
        <w:rPr>
          <w:szCs w:val="24"/>
        </w:rPr>
      </w:pPr>
      <w:r>
        <w:rPr>
          <w:szCs w:val="24"/>
        </w:rPr>
        <w:t xml:space="preserve">- 250.000 динара </w:t>
      </w:r>
      <w:r w:rsidRPr="00F54879">
        <w:rPr>
          <w:szCs w:val="24"/>
        </w:rPr>
        <w:t xml:space="preserve">ако се захтев за зштиту права подноси </w:t>
      </w:r>
      <w:r w:rsidRPr="004D35C3">
        <w:rPr>
          <w:b/>
          <w:szCs w:val="24"/>
        </w:rPr>
        <w:t>пре отварања понуда</w:t>
      </w:r>
      <w:r w:rsidRPr="00F54879">
        <w:rPr>
          <w:szCs w:val="24"/>
        </w:rPr>
        <w:t xml:space="preserve"> и ако </w:t>
      </w:r>
      <w:r>
        <w:rPr>
          <w:szCs w:val="24"/>
        </w:rPr>
        <w:t xml:space="preserve">је </w:t>
      </w:r>
      <w:r w:rsidRPr="00F54879">
        <w:rPr>
          <w:szCs w:val="24"/>
        </w:rPr>
        <w:t>процењена вредност већа од 120.000.000 динара;</w:t>
      </w:r>
    </w:p>
    <w:p w:rsidR="00F54879" w:rsidRPr="00F54879" w:rsidRDefault="00F54879" w:rsidP="004D35C3">
      <w:pPr>
        <w:ind w:firstLine="708"/>
        <w:jc w:val="both"/>
        <w:rPr>
          <w:szCs w:val="24"/>
        </w:rPr>
      </w:pPr>
      <w:r w:rsidRPr="00F54879">
        <w:rPr>
          <w:szCs w:val="24"/>
        </w:rPr>
        <w:t xml:space="preserve">-120.000 динара, ако се захтев за заштиту права подноси </w:t>
      </w:r>
      <w:r w:rsidRPr="004D35C3">
        <w:rPr>
          <w:b/>
          <w:szCs w:val="24"/>
        </w:rPr>
        <w:t>након отварања понуда</w:t>
      </w:r>
      <w:r w:rsidRPr="00F54879">
        <w:rPr>
          <w:szCs w:val="24"/>
        </w:rPr>
        <w:t xml:space="preserve"> и ако процењена вредност није већа од 120.000.000 динара;</w:t>
      </w:r>
    </w:p>
    <w:p w:rsidR="00F54879" w:rsidRPr="00BB236F" w:rsidRDefault="00F54879" w:rsidP="004D35C3">
      <w:pPr>
        <w:ind w:firstLine="708"/>
        <w:jc w:val="both"/>
        <w:rPr>
          <w:szCs w:val="24"/>
        </w:rPr>
      </w:pPr>
      <w:r w:rsidRPr="00BB236F">
        <w:rPr>
          <w:szCs w:val="24"/>
        </w:rPr>
        <w:t>- 0,1 % процењене вредности јавне набавке, односно пону</w:t>
      </w:r>
      <w:r w:rsidRPr="00BB236F">
        <w:rPr>
          <w:szCs w:val="24"/>
          <w:lang w:val="ru-RU"/>
        </w:rPr>
        <w:t xml:space="preserve">ђене цене понуђача којем је додељен уговор, ако се захтев за заштиту права подноси </w:t>
      </w:r>
      <w:r w:rsidRPr="00BB236F">
        <w:rPr>
          <w:b/>
          <w:szCs w:val="24"/>
          <w:lang w:val="ru-RU"/>
        </w:rPr>
        <w:t>након отварања понуда</w:t>
      </w:r>
      <w:r w:rsidRPr="00BB236F">
        <w:rPr>
          <w:szCs w:val="24"/>
          <w:lang w:val="ru-RU"/>
        </w:rPr>
        <w:t xml:space="preserve"> и ако је та вредност већа од 120.000.000</w:t>
      </w:r>
      <w:r w:rsidR="00A0027E" w:rsidRPr="00BB236F">
        <w:rPr>
          <w:szCs w:val="24"/>
          <w:lang w:val="ru-RU"/>
        </w:rPr>
        <w:t xml:space="preserve"> динара</w:t>
      </w:r>
      <w:r w:rsidR="00BB236F">
        <w:rPr>
          <w:szCs w:val="24"/>
          <w:lang w:val="ru-RU"/>
        </w:rPr>
        <w:t>.</w:t>
      </w:r>
    </w:p>
    <w:p w:rsidR="00F54879" w:rsidRDefault="00F54879" w:rsidP="004D35C3">
      <w:pPr>
        <w:ind w:firstLine="708"/>
        <w:jc w:val="both"/>
        <w:rPr>
          <w:szCs w:val="24"/>
        </w:rPr>
      </w:pPr>
      <w:r w:rsidRPr="00F54879">
        <w:rPr>
          <w:szCs w:val="24"/>
        </w:rPr>
        <w:t>П</w:t>
      </w:r>
      <w:r w:rsidRPr="00F54879">
        <w:rPr>
          <w:szCs w:val="24"/>
          <w:lang w:val="ru-RU"/>
        </w:rPr>
        <w:t xml:space="preserve">оступак заштите права понуђача </w:t>
      </w:r>
      <w:r w:rsidR="00B069E4">
        <w:rPr>
          <w:szCs w:val="24"/>
          <w:lang w:val="ru-RU"/>
        </w:rPr>
        <w:t xml:space="preserve">уређен је </w:t>
      </w:r>
      <w:r w:rsidRPr="00F54879">
        <w:rPr>
          <w:szCs w:val="24"/>
          <w:lang w:val="ru-RU"/>
        </w:rPr>
        <w:t>одредбама</w:t>
      </w:r>
      <w:r w:rsidRPr="00F54879">
        <w:rPr>
          <w:szCs w:val="24"/>
        </w:rPr>
        <w:t xml:space="preserve"> чл. </w:t>
      </w:r>
      <w:r w:rsidRPr="00F54879">
        <w:rPr>
          <w:szCs w:val="24"/>
          <w:lang w:val="ru-RU"/>
        </w:rPr>
        <w:t>138. – 1</w:t>
      </w:r>
      <w:r w:rsidR="00DB0D52">
        <w:rPr>
          <w:szCs w:val="24"/>
          <w:lang w:val="ru-RU"/>
        </w:rPr>
        <w:t>59</w:t>
      </w:r>
      <w:r w:rsidRPr="00F54879">
        <w:rPr>
          <w:szCs w:val="24"/>
          <w:lang w:val="ru-RU"/>
        </w:rPr>
        <w:t>.</w:t>
      </w:r>
      <w:r w:rsidRPr="00F54879">
        <w:rPr>
          <w:szCs w:val="24"/>
        </w:rPr>
        <w:t xml:space="preserve"> Закона</w:t>
      </w:r>
      <w:r w:rsidR="00DB0D52">
        <w:rPr>
          <w:szCs w:val="24"/>
        </w:rPr>
        <w:t>, а посебна овлашћења Републичке комисије за заштиту права у поступцима јавних набавки, одредбама чл. 160 до 167.Закона.</w:t>
      </w:r>
    </w:p>
    <w:p w:rsidR="009F515D" w:rsidRDefault="009F515D" w:rsidP="004D35C3">
      <w:pPr>
        <w:ind w:firstLine="708"/>
        <w:jc w:val="both"/>
        <w:rPr>
          <w:szCs w:val="24"/>
        </w:rPr>
      </w:pPr>
    </w:p>
    <w:p w:rsidR="00F54879" w:rsidRPr="00ED3EE4" w:rsidRDefault="00F54879" w:rsidP="00733AFC">
      <w:pPr>
        <w:pStyle w:val="Heading3"/>
        <w:numPr>
          <w:ilvl w:val="0"/>
          <w:numId w:val="30"/>
        </w:numPr>
        <w:rPr>
          <w:lang w:val="ru-RU"/>
        </w:rPr>
      </w:pPr>
      <w:r w:rsidRPr="00ED3EE4">
        <w:rPr>
          <w:lang w:val="ru-RU"/>
        </w:rPr>
        <w:t>РОК У КОЈЕМ ЋЕ УГОВОР БИТИ ЗАКЉУЧЕН</w:t>
      </w:r>
    </w:p>
    <w:p w:rsidR="00F54879" w:rsidRDefault="00A90B39" w:rsidP="004D35C3">
      <w:pPr>
        <w:ind w:firstLine="708"/>
        <w:jc w:val="both"/>
        <w:rPr>
          <w:szCs w:val="24"/>
          <w:lang w:val="ru-RU"/>
        </w:rPr>
      </w:pPr>
      <w:r>
        <w:rPr>
          <w:szCs w:val="24"/>
          <w:lang w:val="ru-RU"/>
        </w:rPr>
        <w:t>Наручилац ћ</w:t>
      </w:r>
      <w:r w:rsidR="00ED3EE4" w:rsidRPr="00ED3EE4">
        <w:rPr>
          <w:szCs w:val="24"/>
          <w:lang w:val="ru-RU"/>
        </w:rPr>
        <w:t xml:space="preserve">е уговор о јавној набавци доставити понуђачу којем је уговор додељен у року од </w:t>
      </w:r>
      <w:r w:rsidR="00510F46">
        <w:rPr>
          <w:szCs w:val="24"/>
          <w:lang w:val="ru-RU"/>
        </w:rPr>
        <w:t>8 (</w:t>
      </w:r>
      <w:r w:rsidR="00ED3EE4" w:rsidRPr="00ED3EE4">
        <w:rPr>
          <w:szCs w:val="24"/>
          <w:lang w:val="ru-RU"/>
        </w:rPr>
        <w:t>осам</w:t>
      </w:r>
      <w:r w:rsidR="00510F46">
        <w:rPr>
          <w:szCs w:val="24"/>
          <w:lang w:val="ru-RU"/>
        </w:rPr>
        <w:t>)</w:t>
      </w:r>
      <w:r w:rsidR="00ED3EE4" w:rsidRPr="00ED3EE4">
        <w:rPr>
          <w:szCs w:val="24"/>
          <w:lang w:val="ru-RU"/>
        </w:rPr>
        <w:t xml:space="preserve"> дана од дана протека рока за подношење захтева за заштиту права.</w:t>
      </w:r>
    </w:p>
    <w:p w:rsidR="005663B5" w:rsidRDefault="005663B5" w:rsidP="004D35C3">
      <w:pPr>
        <w:ind w:firstLine="708"/>
        <w:jc w:val="both"/>
        <w:rPr>
          <w:b/>
          <w:szCs w:val="24"/>
          <w:lang w:val="ru-RU"/>
        </w:rPr>
      </w:pPr>
      <w:r w:rsidRPr="005663B5">
        <w:rPr>
          <w:b/>
          <w:szCs w:val="24"/>
          <w:lang w:val="ru-RU"/>
        </w:rPr>
        <w:t>Наручилац може и пре истека рока за подношење захтева за заштиту права да закључи уговор о јавној набавци ( члан 131б став 2. Закона).</w:t>
      </w:r>
    </w:p>
    <w:p w:rsidR="00F01E89" w:rsidRDefault="00F01E89" w:rsidP="004D35C3">
      <w:pPr>
        <w:ind w:firstLine="708"/>
        <w:jc w:val="both"/>
        <w:rPr>
          <w:b/>
          <w:szCs w:val="24"/>
          <w:lang w:val="ru-RU"/>
        </w:rPr>
      </w:pPr>
    </w:p>
    <w:p w:rsidR="00F01E89" w:rsidRPr="005663B5" w:rsidRDefault="00F01E89" w:rsidP="004D35C3">
      <w:pPr>
        <w:ind w:firstLine="708"/>
        <w:jc w:val="both"/>
        <w:rPr>
          <w:b/>
          <w:szCs w:val="24"/>
          <w:lang w:val="ru-RU"/>
        </w:rPr>
      </w:pPr>
    </w:p>
    <w:p w:rsidR="00433BB0" w:rsidRPr="00433BB0" w:rsidRDefault="00D15AE3" w:rsidP="00433BB0">
      <w:pPr>
        <w:pStyle w:val="Heading3"/>
        <w:numPr>
          <w:ilvl w:val="0"/>
          <w:numId w:val="30"/>
        </w:numPr>
        <w:rPr>
          <w:rFonts w:eastAsia="Calibri-Bold"/>
        </w:rPr>
      </w:pPr>
      <w:r w:rsidRPr="00433BB0">
        <w:rPr>
          <w:rFonts w:eastAsia="Calibri-Bold"/>
        </w:rPr>
        <w:t>ИЗМЕНЕ ТОКОМ ТРАЈАЊА УГОВОРА О ЈАВНОЈ НАБАВЦИ</w:t>
      </w:r>
      <w:r w:rsidR="007264E4" w:rsidRPr="00433BB0">
        <w:rPr>
          <w:rFonts w:eastAsia="Calibri-Bold"/>
        </w:rPr>
        <w:t xml:space="preserve"> РАДОВА</w:t>
      </w:r>
      <w:r w:rsidR="00986D7D" w:rsidRPr="00433BB0">
        <w:rPr>
          <w:rFonts w:eastAsia="Calibri-Bold"/>
        </w:rPr>
        <w:t xml:space="preserve"> </w:t>
      </w:r>
      <w:permStart w:id="2" w:edGrp="everyone"/>
      <w:r w:rsidR="00986D7D" w:rsidRPr="00433BB0">
        <w:rPr>
          <w:rFonts w:eastAsia="Calibri-Bold"/>
        </w:rPr>
        <w:t xml:space="preserve">НА </w:t>
      </w:r>
      <w:r w:rsidR="00433BB0" w:rsidRPr="00433BB0">
        <w:rPr>
          <w:rFonts w:eastAsia="Calibri-Bold"/>
        </w:rPr>
        <w:t>ЧИШЋ</w:t>
      </w:r>
      <w:r w:rsidR="00433BB0">
        <w:rPr>
          <w:rFonts w:eastAsia="Calibri-Bold"/>
        </w:rPr>
        <w:t>ЕЊУ</w:t>
      </w:r>
      <w:r w:rsidR="00433BB0" w:rsidRPr="00433BB0">
        <w:rPr>
          <w:rFonts w:eastAsia="Calibri-Bold"/>
        </w:rPr>
        <w:t xml:space="preserve"> ЗАПЛАВА БУ</w:t>
      </w:r>
      <w:r w:rsidR="00433BB0">
        <w:rPr>
          <w:rFonts w:eastAsia="Calibri-Bold"/>
        </w:rPr>
        <w:t>ЈИЧНЕ ПРЕГРАДЕ КОД РИМСКОГ МОСТА</w:t>
      </w:r>
      <w:r w:rsidR="00433BB0" w:rsidRPr="00433BB0">
        <w:rPr>
          <w:rFonts w:eastAsia="Calibri-Bold"/>
        </w:rPr>
        <w:t xml:space="preserve"> ;</w:t>
      </w:r>
      <w:permEnd w:id="2"/>
    </w:p>
    <w:p w:rsidR="00202A88" w:rsidRPr="00433BB0" w:rsidRDefault="00202A88" w:rsidP="00733AFC">
      <w:pPr>
        <w:pStyle w:val="Heading3"/>
        <w:numPr>
          <w:ilvl w:val="0"/>
          <w:numId w:val="13"/>
        </w:numPr>
        <w:autoSpaceDE w:val="0"/>
        <w:autoSpaceDN w:val="0"/>
        <w:adjustRightInd w:val="0"/>
        <w:ind w:left="0" w:firstLine="567"/>
        <w:rPr>
          <w:rFonts w:eastAsia="Calibri-Bold"/>
          <w:color w:val="000000"/>
        </w:rPr>
      </w:pPr>
      <w:r w:rsidRPr="00433BB0">
        <w:rPr>
          <w:rFonts w:eastAsia="Calibri-Bold"/>
          <w:b w:val="0"/>
          <w:i w:val="0"/>
          <w:color w:val="000000"/>
        </w:rPr>
        <w:t>Наручилац може</w:t>
      </w:r>
      <w:r w:rsidR="00FE581A" w:rsidRPr="00433BB0">
        <w:rPr>
          <w:rFonts w:eastAsia="Calibri-Bold"/>
          <w:b w:val="0"/>
          <w:i w:val="0"/>
          <w:color w:val="000000"/>
        </w:rPr>
        <w:t>,</w:t>
      </w:r>
      <w:r w:rsidRPr="00433BB0">
        <w:rPr>
          <w:rFonts w:eastAsia="Calibri-Bold"/>
          <w:b w:val="0"/>
          <w:i w:val="0"/>
          <w:color w:val="000000"/>
        </w:rPr>
        <w:t xml:space="preserve"> након закључења Уговора о јавној </w:t>
      </w:r>
      <w:r w:rsidR="00162E0D">
        <w:rPr>
          <w:rFonts w:eastAsia="Calibri-Bold"/>
          <w:b w:val="0"/>
          <w:i w:val="0"/>
          <w:color w:val="000000"/>
        </w:rPr>
        <w:t xml:space="preserve"> набавци </w:t>
      </w:r>
      <w:r w:rsidR="00162E0D" w:rsidRPr="00433BB0">
        <w:rPr>
          <w:rFonts w:eastAsia="Calibri-Bold"/>
          <w:b w:val="0"/>
          <w:i w:val="0"/>
          <w:color w:val="000000"/>
        </w:rPr>
        <w:t xml:space="preserve">ИЗВОЂЕЊЕ </w:t>
      </w:r>
      <w:r w:rsidR="00162E0D" w:rsidRPr="00433BB0">
        <w:rPr>
          <w:rFonts w:eastAsia="Calibri-Bold"/>
          <w:b w:val="0"/>
          <w:i w:val="0"/>
        </w:rPr>
        <w:t>РАДОВА</w:t>
      </w:r>
      <w:r w:rsidR="00162E0D">
        <w:rPr>
          <w:rFonts w:eastAsia="Calibri-Bold"/>
          <w:b w:val="0"/>
          <w:i w:val="0"/>
        </w:rPr>
        <w:t xml:space="preserve"> </w:t>
      </w:r>
      <w:r w:rsidR="00162E0D" w:rsidRPr="00433BB0">
        <w:rPr>
          <w:rFonts w:eastAsia="Calibri-Bold"/>
          <w:b w:val="0"/>
          <w:i w:val="0"/>
        </w:rPr>
        <w:t xml:space="preserve">НА ЧИШЋЕЊУ ЗАПЛАВА БУЈИЧНЕ ПРЕГРАДЕ КОД РИМСКОГ МОСТА </w:t>
      </w:r>
      <w:r w:rsidRPr="00433BB0">
        <w:rPr>
          <w:rFonts w:eastAsia="Calibri-Bold"/>
          <w:b w:val="0"/>
          <w:i w:val="0"/>
          <w:color w:val="000000"/>
        </w:rPr>
        <w:t>, без с</w:t>
      </w:r>
      <w:r w:rsidR="00FE581A" w:rsidRPr="00433BB0">
        <w:rPr>
          <w:rFonts w:eastAsia="Calibri-Bold"/>
          <w:b w:val="0"/>
          <w:i w:val="0"/>
          <w:color w:val="000000"/>
        </w:rPr>
        <w:t>провођења поступка јавне набавке</w:t>
      </w:r>
      <w:r w:rsidRPr="00433BB0">
        <w:rPr>
          <w:rFonts w:eastAsia="Calibri-Bold"/>
          <w:b w:val="0"/>
          <w:i w:val="0"/>
          <w:color w:val="000000"/>
        </w:rPr>
        <w:t xml:space="preserve">, </w:t>
      </w:r>
      <w:r w:rsidR="003818C6" w:rsidRPr="00433BB0">
        <w:rPr>
          <w:rFonts w:eastAsia="Calibri-Bold"/>
          <w:b w:val="0"/>
          <w:i w:val="0"/>
          <w:color w:val="000000"/>
        </w:rPr>
        <w:t xml:space="preserve">да </w:t>
      </w:r>
      <w:r w:rsidRPr="00433BB0">
        <w:rPr>
          <w:rFonts w:eastAsia="Calibri-Bold"/>
          <w:b w:val="0"/>
          <w:i w:val="0"/>
          <w:color w:val="000000"/>
        </w:rPr>
        <w:t xml:space="preserve">повећа обим </w:t>
      </w:r>
      <w:r w:rsidR="003818C6" w:rsidRPr="00433BB0">
        <w:rPr>
          <w:rFonts w:eastAsia="Calibri-Bold"/>
          <w:b w:val="0"/>
          <w:i w:val="0"/>
          <w:color w:val="000000"/>
        </w:rPr>
        <w:t>радова који су предмет уговора</w:t>
      </w:r>
      <w:r w:rsidR="009F647A" w:rsidRPr="00433BB0">
        <w:rPr>
          <w:rFonts w:eastAsia="Calibri-Bold"/>
          <w:b w:val="0"/>
          <w:i w:val="0"/>
          <w:color w:val="000000"/>
        </w:rPr>
        <w:t xml:space="preserve">, ако је то </w:t>
      </w:r>
      <w:r w:rsidR="00207A8A" w:rsidRPr="00433BB0">
        <w:rPr>
          <w:rFonts w:eastAsia="Calibri-Bold"/>
          <w:b w:val="0"/>
          <w:i w:val="0"/>
          <w:color w:val="000000"/>
        </w:rPr>
        <w:t xml:space="preserve">повећање </w:t>
      </w:r>
      <w:r w:rsidR="009F647A" w:rsidRPr="00433BB0">
        <w:rPr>
          <w:rFonts w:eastAsia="Calibri-Bold"/>
          <w:b w:val="0"/>
          <w:i w:val="0"/>
          <w:color w:val="000000"/>
        </w:rPr>
        <w:t>последица околности које су уочене у току реализације уговора и без чијег извођења циљ закљученог уговора не би био остварен у потпуности</w:t>
      </w:r>
      <w:r w:rsidR="00FE581A" w:rsidRPr="00433BB0">
        <w:rPr>
          <w:rFonts w:eastAsia="Calibri-Bold"/>
          <w:b w:val="0"/>
          <w:i w:val="0"/>
          <w:color w:val="000000"/>
        </w:rPr>
        <w:t>.</w:t>
      </w:r>
      <w:r w:rsidR="009F647A" w:rsidRPr="00433BB0">
        <w:rPr>
          <w:rFonts w:eastAsia="Calibri-Bold"/>
          <w:b w:val="0"/>
          <w:i w:val="0"/>
          <w:color w:val="000000"/>
        </w:rPr>
        <w:t xml:space="preserve"> </w:t>
      </w:r>
      <w:r w:rsidR="00FE581A" w:rsidRPr="00433BB0">
        <w:rPr>
          <w:rFonts w:eastAsia="Calibri-Bold"/>
          <w:b w:val="0"/>
          <w:i w:val="0"/>
          <w:color w:val="000000"/>
        </w:rPr>
        <w:t xml:space="preserve"> Вредност повећаног обима </w:t>
      </w:r>
      <w:r w:rsidR="003818C6" w:rsidRPr="00433BB0">
        <w:rPr>
          <w:rFonts w:eastAsia="Calibri-Bold"/>
          <w:b w:val="0"/>
          <w:i w:val="0"/>
          <w:color w:val="000000"/>
        </w:rPr>
        <w:t>радова</w:t>
      </w:r>
      <w:r w:rsidR="00FE581A" w:rsidRPr="00433BB0">
        <w:rPr>
          <w:rFonts w:eastAsia="Calibri-Bold"/>
          <w:b w:val="0"/>
          <w:i w:val="0"/>
          <w:color w:val="000000"/>
        </w:rPr>
        <w:t xml:space="preserve"> </w:t>
      </w:r>
      <w:r w:rsidRPr="00433BB0">
        <w:rPr>
          <w:rFonts w:eastAsia="Calibri-Bold"/>
          <w:b w:val="0"/>
          <w:i w:val="0"/>
          <w:color w:val="000000"/>
        </w:rPr>
        <w:t xml:space="preserve">не </w:t>
      </w:r>
      <w:r w:rsidR="00FE581A" w:rsidRPr="00433BB0">
        <w:rPr>
          <w:rFonts w:eastAsia="Calibri-Bold"/>
          <w:b w:val="0"/>
          <w:i w:val="0"/>
          <w:color w:val="000000"/>
        </w:rPr>
        <w:t xml:space="preserve">може бити већа од </w:t>
      </w:r>
      <w:r w:rsidRPr="00433BB0">
        <w:rPr>
          <w:rFonts w:eastAsia="Calibri-Bold"/>
          <w:b w:val="0"/>
          <w:i w:val="0"/>
          <w:color w:val="000000"/>
        </w:rPr>
        <w:t xml:space="preserve"> 5% </w:t>
      </w:r>
      <w:r w:rsidR="00FE581A" w:rsidRPr="00433BB0">
        <w:rPr>
          <w:rFonts w:eastAsia="Calibri-Bold"/>
          <w:b w:val="0"/>
          <w:i w:val="0"/>
          <w:color w:val="000000"/>
        </w:rPr>
        <w:t xml:space="preserve"> укупне вредности закљученог уговора, односно укупна вредност повећања уговора не може да буде већа од 5.000.000 динара</w:t>
      </w:r>
      <w:r w:rsidR="003818C6" w:rsidRPr="00433BB0">
        <w:rPr>
          <w:rFonts w:eastAsia="Calibri-Bold"/>
          <w:b w:val="0"/>
          <w:i w:val="0"/>
          <w:color w:val="000000"/>
        </w:rPr>
        <w:t>. Наведено ограничење не односи се на вишкове</w:t>
      </w:r>
      <w:r w:rsidR="003818C6" w:rsidRPr="00433BB0">
        <w:rPr>
          <w:rFonts w:eastAsia="Calibri-Bold"/>
          <w:color w:val="000000"/>
        </w:rPr>
        <w:t xml:space="preserve"> радова уколико с</w:t>
      </w:r>
      <w:r w:rsidR="009D5BB3" w:rsidRPr="00433BB0">
        <w:rPr>
          <w:rFonts w:eastAsia="Calibri-Bold"/>
          <w:color w:val="000000"/>
        </w:rPr>
        <w:t>у</w:t>
      </w:r>
      <w:r w:rsidR="003818C6" w:rsidRPr="00433BB0">
        <w:rPr>
          <w:rFonts w:eastAsia="Calibri-Bold"/>
          <w:color w:val="000000"/>
        </w:rPr>
        <w:t xml:space="preserve"> ти радови уговорени.</w:t>
      </w:r>
      <w:r w:rsidR="00FE581A" w:rsidRPr="00433BB0">
        <w:rPr>
          <w:rFonts w:eastAsia="Calibri-Bold"/>
          <w:color w:val="000000"/>
        </w:rPr>
        <w:t xml:space="preserve"> ( члан 115. </w:t>
      </w:r>
      <w:r w:rsidR="003818C6" w:rsidRPr="00433BB0">
        <w:rPr>
          <w:rFonts w:eastAsia="Calibri-Bold"/>
          <w:color w:val="000000"/>
        </w:rPr>
        <w:t>с</w:t>
      </w:r>
      <w:r w:rsidR="00FE581A" w:rsidRPr="00433BB0">
        <w:rPr>
          <w:rFonts w:eastAsia="Calibri-Bold"/>
          <w:color w:val="000000"/>
        </w:rPr>
        <w:t>т</w:t>
      </w:r>
      <w:r w:rsidR="003818C6" w:rsidRPr="00433BB0">
        <w:rPr>
          <w:rFonts w:eastAsia="Calibri-Bold"/>
          <w:color w:val="000000"/>
        </w:rPr>
        <w:t>.</w:t>
      </w:r>
      <w:r w:rsidR="00FE581A" w:rsidRPr="00433BB0">
        <w:rPr>
          <w:rFonts w:eastAsia="Calibri-Bold"/>
          <w:color w:val="000000"/>
        </w:rPr>
        <w:t xml:space="preserve"> 1.</w:t>
      </w:r>
      <w:r w:rsidR="003818C6" w:rsidRPr="00433BB0">
        <w:rPr>
          <w:rFonts w:eastAsia="Calibri-Bold"/>
          <w:color w:val="000000"/>
        </w:rPr>
        <w:t xml:space="preserve"> и </w:t>
      </w:r>
      <w:r w:rsidR="00FE581A" w:rsidRPr="00433BB0">
        <w:rPr>
          <w:rFonts w:eastAsia="Calibri-Bold"/>
          <w:color w:val="000000"/>
        </w:rPr>
        <w:t xml:space="preserve"> </w:t>
      </w:r>
      <w:r w:rsidR="003818C6" w:rsidRPr="00433BB0">
        <w:rPr>
          <w:rFonts w:eastAsia="Calibri-Bold"/>
          <w:color w:val="000000"/>
        </w:rPr>
        <w:t xml:space="preserve">3. </w:t>
      </w:r>
      <w:r w:rsidR="00FE581A" w:rsidRPr="00433BB0">
        <w:rPr>
          <w:rFonts w:eastAsia="Calibri-Bold"/>
          <w:color w:val="000000"/>
        </w:rPr>
        <w:t>Закона).</w:t>
      </w:r>
      <w:r w:rsidRPr="00433BB0">
        <w:rPr>
          <w:rFonts w:eastAsia="Calibri-Bold"/>
          <w:color w:val="000000"/>
        </w:rPr>
        <w:t xml:space="preserve"> </w:t>
      </w:r>
    </w:p>
    <w:p w:rsidR="004D28C6" w:rsidRDefault="009D5BB3" w:rsidP="004B4A5E">
      <w:pPr>
        <w:autoSpaceDE w:val="0"/>
        <w:autoSpaceDN w:val="0"/>
        <w:adjustRightInd w:val="0"/>
        <w:ind w:firstLine="567"/>
        <w:jc w:val="both"/>
        <w:rPr>
          <w:rFonts w:eastAsia="Calibri-Bold"/>
          <w:bCs/>
          <w:color w:val="000000"/>
          <w:szCs w:val="24"/>
        </w:rPr>
      </w:pPr>
      <w:r>
        <w:rPr>
          <w:rFonts w:eastAsia="Calibri-Bold"/>
          <w:bCs/>
          <w:color w:val="000000"/>
          <w:szCs w:val="24"/>
        </w:rPr>
        <w:t xml:space="preserve">Ако вредност повећаног обима радова прелази прописане лимите, </w:t>
      </w:r>
      <w:r w:rsidR="007B217C">
        <w:rPr>
          <w:rFonts w:eastAsia="Calibri-Bold"/>
          <w:bCs/>
          <w:color w:val="000000"/>
          <w:szCs w:val="24"/>
        </w:rPr>
        <w:t xml:space="preserve"> повећање обима предмета уговора не може се извршити без спровођења одговарајућег поступка јавне набавке</w:t>
      </w:r>
      <w:r w:rsidR="004D28C6">
        <w:rPr>
          <w:rFonts w:eastAsia="Calibri-Bold"/>
          <w:bCs/>
          <w:color w:val="000000"/>
          <w:szCs w:val="24"/>
        </w:rPr>
        <w:t>.</w:t>
      </w:r>
    </w:p>
    <w:p w:rsidR="0077686B" w:rsidRDefault="0077686B" w:rsidP="004B4A5E">
      <w:pPr>
        <w:autoSpaceDE w:val="0"/>
        <w:autoSpaceDN w:val="0"/>
        <w:adjustRightInd w:val="0"/>
        <w:ind w:firstLine="567"/>
        <w:jc w:val="both"/>
        <w:rPr>
          <w:rFonts w:eastAsia="Calibri-Bold"/>
          <w:bCs/>
          <w:color w:val="000000"/>
          <w:szCs w:val="24"/>
        </w:rPr>
      </w:pPr>
      <w:r>
        <w:rPr>
          <w:rFonts w:eastAsia="Calibri-Bold"/>
          <w:bCs/>
          <w:color w:val="000000"/>
          <w:szCs w:val="24"/>
        </w:rPr>
        <w:t>Наручилац ће дозволити продужетак рока за извођење радова , ако наступе околности на које извођач радова није могао да утиче, а које се односе на:</w:t>
      </w:r>
    </w:p>
    <w:p w:rsidR="008A6124" w:rsidRPr="001F746C" w:rsidRDefault="0077686B" w:rsidP="00733AFC">
      <w:pPr>
        <w:numPr>
          <w:ilvl w:val="0"/>
          <w:numId w:val="14"/>
        </w:numPr>
        <w:autoSpaceDE w:val="0"/>
        <w:autoSpaceDN w:val="0"/>
        <w:adjustRightInd w:val="0"/>
        <w:jc w:val="both"/>
        <w:rPr>
          <w:rFonts w:eastAsia="Arial Unicode MS"/>
          <w:bCs/>
          <w:color w:val="000000"/>
          <w:kern w:val="2"/>
          <w:szCs w:val="24"/>
          <w:lang w:eastAsia="ar-SA"/>
        </w:rPr>
      </w:pPr>
      <w:r w:rsidRPr="0077686B">
        <w:rPr>
          <w:rFonts w:eastAsia="Arial Unicode MS"/>
          <w:bCs/>
          <w:color w:val="000000"/>
          <w:kern w:val="2"/>
          <w:szCs w:val="24"/>
          <w:lang w:eastAsia="ar-SA"/>
        </w:rPr>
        <w:t xml:space="preserve">природни догађај (пожар, поплава, земљотрес, изузетно лоше време </w:t>
      </w:r>
      <w:r w:rsidRPr="001F746C">
        <w:rPr>
          <w:rFonts w:eastAsia="Arial Unicode MS"/>
          <w:bCs/>
          <w:color w:val="000000"/>
          <w:kern w:val="2"/>
          <w:szCs w:val="24"/>
          <w:lang w:eastAsia="ar-SA"/>
        </w:rPr>
        <w:t>неуобичајено за годишње доба и за место на коме се радови изводе и сл.);</w:t>
      </w:r>
    </w:p>
    <w:p w:rsidR="0077686B" w:rsidRPr="0077686B" w:rsidRDefault="0077686B" w:rsidP="00733AFC">
      <w:pPr>
        <w:numPr>
          <w:ilvl w:val="0"/>
          <w:numId w:val="14"/>
        </w:numPr>
        <w:suppressAutoHyphens/>
        <w:spacing w:line="100" w:lineRule="atLeast"/>
        <w:jc w:val="both"/>
        <w:rPr>
          <w:rFonts w:eastAsia="Arial Unicode MS"/>
          <w:bCs/>
          <w:color w:val="000000"/>
          <w:kern w:val="2"/>
          <w:szCs w:val="24"/>
          <w:lang w:eastAsia="ar-SA"/>
        </w:rPr>
      </w:pPr>
      <w:r w:rsidRPr="0077686B">
        <w:rPr>
          <w:rFonts w:eastAsia="Arial Unicode MS"/>
          <w:bCs/>
          <w:color w:val="000000"/>
          <w:kern w:val="2"/>
          <w:szCs w:val="24"/>
          <w:lang w:eastAsia="ar-SA"/>
        </w:rPr>
        <w:t xml:space="preserve">мере </w:t>
      </w:r>
      <w:r w:rsidR="00AB79CE">
        <w:rPr>
          <w:rFonts w:eastAsia="Arial Unicode MS"/>
          <w:bCs/>
          <w:color w:val="000000"/>
          <w:kern w:val="2"/>
          <w:szCs w:val="24"/>
          <w:lang w:eastAsia="ar-SA"/>
        </w:rPr>
        <w:t xml:space="preserve">које буду </w:t>
      </w:r>
      <w:r w:rsidRPr="0077686B">
        <w:rPr>
          <w:rFonts w:eastAsia="Arial Unicode MS"/>
          <w:bCs/>
          <w:color w:val="000000"/>
          <w:kern w:val="2"/>
          <w:szCs w:val="24"/>
          <w:lang w:eastAsia="ar-SA"/>
        </w:rPr>
        <w:t>предвиђене актима надлежних органа;</w:t>
      </w:r>
    </w:p>
    <w:p w:rsidR="0077686B" w:rsidRPr="001F746C" w:rsidRDefault="0077686B" w:rsidP="00733AFC">
      <w:pPr>
        <w:numPr>
          <w:ilvl w:val="0"/>
          <w:numId w:val="14"/>
        </w:numPr>
        <w:suppressAutoHyphens/>
        <w:spacing w:line="100" w:lineRule="atLeast"/>
        <w:jc w:val="both"/>
        <w:rPr>
          <w:rFonts w:eastAsia="Arial Unicode MS"/>
          <w:bCs/>
          <w:color w:val="000000"/>
          <w:kern w:val="2"/>
          <w:szCs w:val="24"/>
          <w:lang w:eastAsia="ar-SA"/>
        </w:rPr>
      </w:pPr>
      <w:r w:rsidRPr="0077686B">
        <w:rPr>
          <w:rFonts w:eastAsia="Arial Unicode MS"/>
          <w:bCs/>
          <w:color w:val="000000"/>
          <w:kern w:val="2"/>
          <w:szCs w:val="24"/>
          <w:lang w:eastAsia="ar-SA"/>
        </w:rPr>
        <w:lastRenderedPageBreak/>
        <w:t xml:space="preserve">услови за извођење радова у земљи или води, који нису предвиђени </w:t>
      </w:r>
      <w:r w:rsidRPr="001F746C">
        <w:rPr>
          <w:rFonts w:eastAsia="Arial Unicode MS"/>
          <w:bCs/>
          <w:color w:val="000000"/>
          <w:kern w:val="2"/>
          <w:szCs w:val="24"/>
          <w:lang w:eastAsia="ar-SA"/>
        </w:rPr>
        <w:t>техничком документациком;</w:t>
      </w:r>
    </w:p>
    <w:p w:rsidR="0077686B" w:rsidRPr="0077686B" w:rsidRDefault="0077686B" w:rsidP="00733AFC">
      <w:pPr>
        <w:numPr>
          <w:ilvl w:val="0"/>
          <w:numId w:val="14"/>
        </w:numPr>
        <w:suppressAutoHyphens/>
        <w:spacing w:line="100" w:lineRule="atLeast"/>
        <w:jc w:val="both"/>
        <w:rPr>
          <w:rFonts w:eastAsia="Arial Unicode MS"/>
          <w:bCs/>
          <w:color w:val="000000"/>
          <w:kern w:val="2"/>
          <w:szCs w:val="24"/>
          <w:lang w:eastAsia="ar-SA"/>
        </w:rPr>
      </w:pPr>
      <w:r w:rsidRPr="0077686B">
        <w:rPr>
          <w:rFonts w:eastAsia="Arial Unicode MS"/>
          <w:bCs/>
          <w:color w:val="000000"/>
          <w:kern w:val="2"/>
          <w:szCs w:val="24"/>
          <w:lang w:eastAsia="ar-SA"/>
        </w:rPr>
        <w:t>закашњење наручиоца да Извођача радова уведе у посао;</w:t>
      </w:r>
    </w:p>
    <w:p w:rsidR="0077686B" w:rsidRPr="001F746C" w:rsidRDefault="0077686B" w:rsidP="00733AFC">
      <w:pPr>
        <w:numPr>
          <w:ilvl w:val="0"/>
          <w:numId w:val="14"/>
        </w:numPr>
        <w:suppressAutoHyphens/>
        <w:spacing w:line="100" w:lineRule="atLeast"/>
        <w:jc w:val="both"/>
        <w:rPr>
          <w:rFonts w:eastAsia="Arial Unicode MS"/>
          <w:bCs/>
          <w:color w:val="000000"/>
          <w:kern w:val="2"/>
          <w:szCs w:val="24"/>
          <w:lang w:eastAsia="ar-SA"/>
        </w:rPr>
      </w:pPr>
      <w:r w:rsidRPr="0077686B">
        <w:rPr>
          <w:rFonts w:eastAsia="Arial Unicode MS"/>
          <w:bCs/>
          <w:color w:val="000000"/>
          <w:kern w:val="2"/>
          <w:szCs w:val="24"/>
          <w:lang w:eastAsia="ar-SA"/>
        </w:rPr>
        <w:t xml:space="preserve">непредвиђене радове за које Извођач радова приликом извођења радова није </w:t>
      </w:r>
      <w:r w:rsidRPr="001F746C">
        <w:rPr>
          <w:rFonts w:eastAsia="Arial Unicode MS"/>
          <w:bCs/>
          <w:color w:val="000000"/>
          <w:kern w:val="2"/>
          <w:szCs w:val="24"/>
          <w:lang w:eastAsia="ar-SA"/>
        </w:rPr>
        <w:t>знао нити је могао знати да се морају извести.</w:t>
      </w:r>
    </w:p>
    <w:p w:rsidR="00F64BF6" w:rsidRPr="001F746C" w:rsidRDefault="00F07988" w:rsidP="005663B5">
      <w:pPr>
        <w:autoSpaceDE w:val="0"/>
        <w:autoSpaceDN w:val="0"/>
        <w:adjustRightInd w:val="0"/>
        <w:ind w:firstLine="567"/>
        <w:jc w:val="both"/>
        <w:rPr>
          <w:rFonts w:eastAsia="Calibri-Bold"/>
          <w:bCs/>
          <w:color w:val="000000"/>
          <w:szCs w:val="24"/>
        </w:rPr>
      </w:pPr>
      <w:r>
        <w:rPr>
          <w:rFonts w:eastAsia="Calibri-Bold"/>
          <w:bCs/>
          <w:color w:val="000000"/>
          <w:szCs w:val="24"/>
        </w:rPr>
        <w:t xml:space="preserve">У случају потребе извођења непредвиђених радова, поред продужења рока, </w:t>
      </w:r>
      <w:r w:rsidRPr="001F746C">
        <w:rPr>
          <w:rFonts w:eastAsia="Calibri-Bold"/>
          <w:bCs/>
          <w:color w:val="000000"/>
          <w:szCs w:val="24"/>
        </w:rPr>
        <w:t xml:space="preserve">наручилац ће дозволити и промену </w:t>
      </w:r>
      <w:r w:rsidR="004D28C6" w:rsidRPr="001F746C">
        <w:rPr>
          <w:rFonts w:eastAsia="Calibri-Bold"/>
          <w:bCs/>
          <w:color w:val="000000"/>
          <w:szCs w:val="24"/>
        </w:rPr>
        <w:t>вредности закљученог уговора</w:t>
      </w:r>
      <w:r w:rsidRPr="001F746C">
        <w:rPr>
          <w:rFonts w:eastAsia="Calibri-Bold"/>
          <w:bCs/>
          <w:color w:val="000000"/>
          <w:szCs w:val="24"/>
        </w:rPr>
        <w:t>, до износа трошкова који су настали због извођења тих радова</w:t>
      </w:r>
      <w:r w:rsidR="00530765" w:rsidRPr="001F746C">
        <w:rPr>
          <w:rFonts w:eastAsia="Calibri-Bold"/>
          <w:bCs/>
          <w:color w:val="000000"/>
          <w:szCs w:val="24"/>
        </w:rPr>
        <w:t>, под условом да вредност тих трошкова не прелази прописане лимите за повећање обима предмета јавне набавке</w:t>
      </w:r>
      <w:r w:rsidRPr="001F746C">
        <w:rPr>
          <w:rFonts w:eastAsia="Calibri-Bold"/>
          <w:bCs/>
          <w:color w:val="000000"/>
          <w:szCs w:val="24"/>
        </w:rPr>
        <w:t>.</w:t>
      </w:r>
    </w:p>
    <w:p w:rsidR="00767FF3" w:rsidRDefault="00767FF3" w:rsidP="00425681">
      <w:pPr>
        <w:autoSpaceDE w:val="0"/>
        <w:autoSpaceDN w:val="0"/>
        <w:adjustRightInd w:val="0"/>
        <w:ind w:firstLine="567"/>
        <w:jc w:val="both"/>
        <w:rPr>
          <w:rFonts w:eastAsia="Calibri-Bold"/>
          <w:bCs/>
          <w:color w:val="000000"/>
          <w:szCs w:val="24"/>
        </w:rPr>
      </w:pPr>
      <w:r>
        <w:rPr>
          <w:rFonts w:eastAsia="Calibri-Bold"/>
          <w:bCs/>
          <w:color w:val="000000"/>
          <w:szCs w:val="24"/>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E34CC4" w:rsidRDefault="00767FF3" w:rsidP="0077686B">
      <w:pPr>
        <w:autoSpaceDE w:val="0"/>
        <w:autoSpaceDN w:val="0"/>
        <w:adjustRightInd w:val="0"/>
        <w:jc w:val="both"/>
        <w:rPr>
          <w:rFonts w:eastAsia="Calibri-Bold"/>
          <w:b/>
          <w:bCs/>
          <w:color w:val="000000"/>
          <w:szCs w:val="24"/>
        </w:rPr>
      </w:pPr>
      <w:r>
        <w:rPr>
          <w:rFonts w:eastAsia="Calibri-Bold"/>
          <w:bCs/>
          <w:color w:val="000000"/>
          <w:szCs w:val="24"/>
        </w:rPr>
        <w:tab/>
        <w:t xml:space="preserve">Изменом уговора, по било ком од наведених основа, </w:t>
      </w:r>
      <w:r w:rsidRPr="004D28C6">
        <w:rPr>
          <w:rFonts w:eastAsia="Calibri-Bold"/>
          <w:b/>
          <w:bCs/>
          <w:color w:val="000000"/>
          <w:szCs w:val="24"/>
        </w:rPr>
        <w:t xml:space="preserve">не може се мењати предмет јавне набавке. </w:t>
      </w:r>
    </w:p>
    <w:p w:rsidR="00F01E89" w:rsidRDefault="00F01E89" w:rsidP="0077686B">
      <w:pPr>
        <w:autoSpaceDE w:val="0"/>
        <w:autoSpaceDN w:val="0"/>
        <w:adjustRightInd w:val="0"/>
        <w:jc w:val="both"/>
        <w:rPr>
          <w:rFonts w:eastAsia="Calibri-Bold"/>
          <w:b/>
          <w:bCs/>
          <w:color w:val="000000"/>
          <w:szCs w:val="24"/>
        </w:rPr>
      </w:pPr>
    </w:p>
    <w:p w:rsidR="00F01E89" w:rsidRPr="004D28C6" w:rsidRDefault="00F01E89" w:rsidP="0077686B">
      <w:pPr>
        <w:autoSpaceDE w:val="0"/>
        <w:autoSpaceDN w:val="0"/>
        <w:adjustRightInd w:val="0"/>
        <w:jc w:val="both"/>
        <w:rPr>
          <w:rFonts w:eastAsia="Calibri-Bold"/>
          <w:b/>
          <w:bCs/>
          <w:color w:val="000000"/>
          <w:szCs w:val="24"/>
        </w:rPr>
      </w:pPr>
    </w:p>
    <w:p w:rsidR="003E03B4" w:rsidRPr="003E03B4" w:rsidRDefault="003E03B4" w:rsidP="003E03B4">
      <w:pPr>
        <w:pStyle w:val="Heading2"/>
        <w:rPr>
          <w:b w:val="0"/>
          <w:bCs w:val="0"/>
          <w:i w:val="0"/>
          <w:iCs w:val="0"/>
        </w:rPr>
      </w:pPr>
      <w:r>
        <w:lastRenderedPageBreak/>
        <w:t>VII  ОБРАЗАЦ ПОНУДА</w:t>
      </w:r>
    </w:p>
    <w:p w:rsidR="003E03B4" w:rsidRPr="003E03B4" w:rsidRDefault="003E03B4" w:rsidP="003E03B4">
      <w:pPr>
        <w:rPr>
          <w:rFonts w:ascii="Arial" w:hAnsi="Arial" w:cs="Arial"/>
          <w:b/>
          <w:bCs/>
          <w:i/>
          <w:iCs/>
          <w:sz w:val="28"/>
          <w:szCs w:val="28"/>
          <w:u w:val="single"/>
        </w:rPr>
      </w:pPr>
    </w:p>
    <w:p w:rsidR="003E03B4" w:rsidRPr="003E03B4" w:rsidRDefault="003E03B4" w:rsidP="003E03B4">
      <w:pPr>
        <w:jc w:val="both"/>
        <w:rPr>
          <w:i/>
          <w:iCs/>
          <w:szCs w:val="24"/>
        </w:rPr>
      </w:pPr>
      <w:r w:rsidRPr="003E03B4">
        <w:rPr>
          <w:iCs/>
          <w:szCs w:val="24"/>
        </w:rPr>
        <w:t>Понуда бр ________________ од ____</w:t>
      </w:r>
      <w:r w:rsidR="004C4AE5">
        <w:rPr>
          <w:iCs/>
          <w:szCs w:val="24"/>
        </w:rPr>
        <w:t>______________ за јавну набавку  радова на чишћењу заплава бујичне преграде код Римског моста</w:t>
      </w:r>
      <w:r w:rsidRPr="003E03B4">
        <w:rPr>
          <w:iCs/>
          <w:szCs w:val="24"/>
        </w:rPr>
        <w:t xml:space="preserve"> </w:t>
      </w:r>
      <w:r w:rsidRPr="003E03B4">
        <w:rPr>
          <w:i/>
          <w:iCs/>
          <w:szCs w:val="24"/>
        </w:rPr>
        <w:t>–</w:t>
      </w:r>
      <w:r w:rsidR="004C4AE5">
        <w:rPr>
          <w:i/>
          <w:iCs/>
          <w:szCs w:val="24"/>
        </w:rPr>
        <w:t xml:space="preserve"> </w:t>
      </w:r>
      <w:r w:rsidR="004C4AE5">
        <w:rPr>
          <w:iCs/>
          <w:szCs w:val="24"/>
        </w:rPr>
        <w:t>ЈН број 43/2016</w:t>
      </w:r>
      <w:r w:rsidRPr="003E03B4">
        <w:rPr>
          <w:iCs/>
          <w:szCs w:val="24"/>
        </w:rPr>
        <w:t xml:space="preserve"> </w:t>
      </w:r>
    </w:p>
    <w:p w:rsidR="003E03B4" w:rsidRPr="003E03B4" w:rsidRDefault="003E03B4" w:rsidP="003E03B4">
      <w:pPr>
        <w:jc w:val="both"/>
        <w:rPr>
          <w:i/>
          <w:iCs/>
          <w:szCs w:val="24"/>
        </w:rPr>
      </w:pPr>
    </w:p>
    <w:p w:rsidR="003E03B4" w:rsidRPr="003E03B4" w:rsidRDefault="003E03B4" w:rsidP="003E03B4">
      <w:pPr>
        <w:rPr>
          <w:i/>
          <w:iCs/>
          <w:szCs w:val="24"/>
        </w:rPr>
      </w:pPr>
      <w:r w:rsidRPr="003E03B4">
        <w:rPr>
          <w:b/>
          <w:bCs/>
          <w:i/>
          <w:iCs/>
          <w:szCs w:val="24"/>
        </w:rPr>
        <w:t>1)ОПШТИ ПОДАЦИ О ПОНУЂАЧУ</w:t>
      </w:r>
    </w:p>
    <w:tbl>
      <w:tblPr>
        <w:tblW w:w="0" w:type="auto"/>
        <w:tblInd w:w="-20" w:type="dxa"/>
        <w:tblLayout w:type="fixed"/>
        <w:tblLook w:val="0000"/>
      </w:tblPr>
      <w:tblGrid>
        <w:gridCol w:w="4621"/>
        <w:gridCol w:w="4660"/>
      </w:tblGrid>
      <w:tr w:rsidR="003E03B4" w:rsidRPr="003E03B4" w:rsidTr="00E86852">
        <w:tc>
          <w:tcPr>
            <w:tcW w:w="4621" w:type="dxa"/>
            <w:tcBorders>
              <w:top w:val="single" w:sz="4" w:space="0" w:color="000000"/>
              <w:left w:val="single" w:sz="4" w:space="0" w:color="000000"/>
              <w:bottom w:val="single" w:sz="4" w:space="0" w:color="000000"/>
            </w:tcBorders>
            <w:shd w:val="clear" w:color="auto" w:fill="auto"/>
          </w:tcPr>
          <w:p w:rsidR="003E03B4" w:rsidRPr="003E03B4" w:rsidRDefault="003E03B4" w:rsidP="003E03B4">
            <w:pPr>
              <w:jc w:val="both"/>
              <w:rPr>
                <w:b/>
                <w:bCs/>
                <w:i/>
                <w:iCs/>
                <w:szCs w:val="24"/>
              </w:rPr>
            </w:pPr>
            <w:r w:rsidRPr="003E03B4">
              <w:rPr>
                <w:i/>
                <w:iCs/>
                <w:szCs w:val="24"/>
              </w:rPr>
              <w:t>Назив понуђача:</w:t>
            </w:r>
          </w:p>
          <w:p w:rsidR="003E03B4" w:rsidRPr="003E03B4" w:rsidRDefault="003E03B4" w:rsidP="003E03B4">
            <w:pPr>
              <w:jc w:val="both"/>
              <w:rPr>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03B4" w:rsidRPr="003E03B4" w:rsidRDefault="003E03B4" w:rsidP="003E03B4">
            <w:pPr>
              <w:snapToGrid w:val="0"/>
              <w:rPr>
                <w:b/>
                <w:bCs/>
                <w:i/>
                <w:iCs/>
                <w:szCs w:val="24"/>
              </w:rPr>
            </w:pPr>
          </w:p>
          <w:p w:rsidR="003E03B4" w:rsidRPr="003E03B4" w:rsidRDefault="003E03B4" w:rsidP="003E03B4">
            <w:pPr>
              <w:rPr>
                <w:b/>
                <w:bCs/>
                <w:i/>
                <w:iCs/>
                <w:szCs w:val="24"/>
              </w:rPr>
            </w:pPr>
          </w:p>
          <w:p w:rsidR="003E03B4" w:rsidRPr="003E03B4" w:rsidRDefault="003E03B4" w:rsidP="003E03B4">
            <w:pPr>
              <w:rPr>
                <w:b/>
                <w:bCs/>
                <w:i/>
                <w:iCs/>
                <w:szCs w:val="24"/>
              </w:rPr>
            </w:pPr>
          </w:p>
        </w:tc>
      </w:tr>
      <w:tr w:rsidR="003E03B4" w:rsidRPr="003E03B4" w:rsidTr="00E86852">
        <w:tc>
          <w:tcPr>
            <w:tcW w:w="4621" w:type="dxa"/>
            <w:tcBorders>
              <w:top w:val="single" w:sz="4" w:space="0" w:color="000000"/>
              <w:left w:val="single" w:sz="4" w:space="0" w:color="000000"/>
              <w:bottom w:val="single" w:sz="4" w:space="0" w:color="000000"/>
            </w:tcBorders>
            <w:shd w:val="clear" w:color="auto" w:fill="auto"/>
          </w:tcPr>
          <w:p w:rsidR="003E03B4" w:rsidRPr="003E03B4" w:rsidRDefault="003E03B4" w:rsidP="003E03B4">
            <w:pPr>
              <w:jc w:val="both"/>
              <w:rPr>
                <w:b/>
                <w:bCs/>
                <w:i/>
                <w:iCs/>
                <w:szCs w:val="24"/>
              </w:rPr>
            </w:pPr>
            <w:r w:rsidRPr="003E03B4">
              <w:rPr>
                <w:i/>
                <w:iCs/>
                <w:szCs w:val="24"/>
              </w:rPr>
              <w:t>Адреса понуђача:</w:t>
            </w:r>
          </w:p>
          <w:p w:rsidR="003E03B4" w:rsidRPr="003E03B4" w:rsidRDefault="003E03B4" w:rsidP="003E03B4">
            <w:pPr>
              <w:jc w:val="both"/>
              <w:rPr>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03B4" w:rsidRPr="003E03B4" w:rsidRDefault="003E03B4" w:rsidP="003E03B4">
            <w:pPr>
              <w:snapToGrid w:val="0"/>
              <w:rPr>
                <w:b/>
                <w:bCs/>
                <w:i/>
                <w:iCs/>
                <w:szCs w:val="24"/>
              </w:rPr>
            </w:pPr>
          </w:p>
          <w:p w:rsidR="003E03B4" w:rsidRPr="003E03B4" w:rsidRDefault="003E03B4" w:rsidP="003E03B4">
            <w:pPr>
              <w:rPr>
                <w:b/>
                <w:bCs/>
                <w:i/>
                <w:iCs/>
                <w:szCs w:val="24"/>
              </w:rPr>
            </w:pPr>
          </w:p>
          <w:p w:rsidR="003E03B4" w:rsidRPr="003E03B4" w:rsidRDefault="003E03B4" w:rsidP="003E03B4">
            <w:pPr>
              <w:rPr>
                <w:b/>
                <w:bCs/>
                <w:i/>
                <w:iCs/>
                <w:szCs w:val="24"/>
              </w:rPr>
            </w:pPr>
          </w:p>
        </w:tc>
      </w:tr>
      <w:tr w:rsidR="003E03B4" w:rsidRPr="003E03B4" w:rsidTr="00E86852">
        <w:tc>
          <w:tcPr>
            <w:tcW w:w="4621" w:type="dxa"/>
            <w:tcBorders>
              <w:top w:val="single" w:sz="4" w:space="0" w:color="000000"/>
              <w:left w:val="single" w:sz="4" w:space="0" w:color="000000"/>
              <w:bottom w:val="single" w:sz="4" w:space="0" w:color="000000"/>
            </w:tcBorders>
            <w:shd w:val="clear" w:color="auto" w:fill="auto"/>
          </w:tcPr>
          <w:p w:rsidR="003E03B4" w:rsidRPr="003E03B4" w:rsidRDefault="003E03B4" w:rsidP="003E03B4">
            <w:pPr>
              <w:jc w:val="both"/>
              <w:rPr>
                <w:b/>
                <w:bCs/>
                <w:i/>
                <w:iCs/>
                <w:szCs w:val="24"/>
              </w:rPr>
            </w:pPr>
            <w:r w:rsidRPr="003E03B4">
              <w:rPr>
                <w:i/>
                <w:iCs/>
                <w:szCs w:val="24"/>
              </w:rPr>
              <w:t>Матични број понуђача:</w:t>
            </w:r>
          </w:p>
          <w:p w:rsidR="003E03B4" w:rsidRPr="003E03B4" w:rsidRDefault="003E03B4" w:rsidP="003E03B4">
            <w:pPr>
              <w:jc w:val="both"/>
              <w:rPr>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03B4" w:rsidRPr="003E03B4" w:rsidRDefault="003E03B4" w:rsidP="003E03B4">
            <w:pPr>
              <w:snapToGrid w:val="0"/>
              <w:rPr>
                <w:b/>
                <w:bCs/>
                <w:i/>
                <w:iCs/>
                <w:szCs w:val="24"/>
              </w:rPr>
            </w:pPr>
          </w:p>
          <w:p w:rsidR="003E03B4" w:rsidRPr="003E03B4" w:rsidRDefault="003E03B4" w:rsidP="003E03B4">
            <w:pPr>
              <w:rPr>
                <w:b/>
                <w:bCs/>
                <w:i/>
                <w:iCs/>
                <w:szCs w:val="24"/>
              </w:rPr>
            </w:pPr>
          </w:p>
          <w:p w:rsidR="003E03B4" w:rsidRPr="003E03B4" w:rsidRDefault="003E03B4" w:rsidP="003E03B4">
            <w:pPr>
              <w:rPr>
                <w:b/>
                <w:bCs/>
                <w:i/>
                <w:iCs/>
                <w:szCs w:val="24"/>
              </w:rPr>
            </w:pPr>
          </w:p>
        </w:tc>
      </w:tr>
      <w:tr w:rsidR="003E03B4" w:rsidRPr="003E03B4" w:rsidTr="00E86852">
        <w:tc>
          <w:tcPr>
            <w:tcW w:w="4621" w:type="dxa"/>
            <w:tcBorders>
              <w:top w:val="single" w:sz="4" w:space="0" w:color="000000"/>
              <w:left w:val="single" w:sz="4" w:space="0" w:color="000000"/>
              <w:bottom w:val="single" w:sz="4" w:space="0" w:color="000000"/>
            </w:tcBorders>
            <w:shd w:val="clear" w:color="auto" w:fill="auto"/>
          </w:tcPr>
          <w:p w:rsidR="003E03B4" w:rsidRPr="003E03B4" w:rsidRDefault="003E03B4" w:rsidP="003E03B4">
            <w:pPr>
              <w:jc w:val="both"/>
              <w:rPr>
                <w:b/>
                <w:bCs/>
                <w:i/>
                <w:iCs/>
                <w:szCs w:val="24"/>
                <w:lang w:val="ru-RU"/>
              </w:rPr>
            </w:pPr>
            <w:r w:rsidRPr="003E03B4">
              <w:rPr>
                <w:i/>
                <w:iCs/>
                <w:szCs w:val="24"/>
                <w:lang w:val="ru-RU"/>
              </w:rPr>
              <w:t>Порески идентификациони број понуђача (ПИБ):</w:t>
            </w:r>
          </w:p>
          <w:p w:rsidR="003E03B4" w:rsidRPr="003E03B4" w:rsidRDefault="003E03B4" w:rsidP="003E03B4">
            <w:pPr>
              <w:jc w:val="both"/>
              <w:rPr>
                <w:b/>
                <w:bCs/>
                <w:i/>
                <w:iCs/>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03B4" w:rsidRPr="003E03B4" w:rsidRDefault="003E03B4" w:rsidP="003E03B4">
            <w:pPr>
              <w:snapToGrid w:val="0"/>
              <w:rPr>
                <w:b/>
                <w:bCs/>
                <w:i/>
                <w:iCs/>
                <w:szCs w:val="24"/>
                <w:lang w:val="ru-RU"/>
              </w:rPr>
            </w:pPr>
          </w:p>
        </w:tc>
      </w:tr>
      <w:tr w:rsidR="003E03B4" w:rsidRPr="003E03B4" w:rsidTr="00E86852">
        <w:tc>
          <w:tcPr>
            <w:tcW w:w="4621" w:type="dxa"/>
            <w:tcBorders>
              <w:top w:val="single" w:sz="4" w:space="0" w:color="000000"/>
              <w:left w:val="single" w:sz="4" w:space="0" w:color="000000"/>
              <w:bottom w:val="single" w:sz="4" w:space="0" w:color="000000"/>
            </w:tcBorders>
            <w:shd w:val="clear" w:color="auto" w:fill="auto"/>
          </w:tcPr>
          <w:p w:rsidR="003E03B4" w:rsidRPr="003E03B4" w:rsidRDefault="003E03B4" w:rsidP="003E03B4">
            <w:pPr>
              <w:jc w:val="both"/>
              <w:rPr>
                <w:b/>
                <w:bCs/>
                <w:i/>
                <w:iCs/>
                <w:szCs w:val="24"/>
              </w:rPr>
            </w:pPr>
            <w:r w:rsidRPr="003E03B4">
              <w:rPr>
                <w:i/>
                <w:iCs/>
                <w:szCs w:val="24"/>
              </w:rPr>
              <w:t>Име лица за контакт:</w:t>
            </w:r>
          </w:p>
          <w:p w:rsidR="003E03B4" w:rsidRPr="003E03B4" w:rsidRDefault="003E03B4" w:rsidP="003E03B4">
            <w:pPr>
              <w:jc w:val="both"/>
              <w:rPr>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03B4" w:rsidRPr="003E03B4" w:rsidRDefault="003E03B4" w:rsidP="003E03B4">
            <w:pPr>
              <w:snapToGrid w:val="0"/>
              <w:rPr>
                <w:b/>
                <w:bCs/>
                <w:i/>
                <w:iCs/>
                <w:szCs w:val="24"/>
              </w:rPr>
            </w:pPr>
          </w:p>
          <w:p w:rsidR="003E03B4" w:rsidRPr="003E03B4" w:rsidRDefault="003E03B4" w:rsidP="003E03B4">
            <w:pPr>
              <w:rPr>
                <w:b/>
                <w:bCs/>
                <w:i/>
                <w:iCs/>
                <w:szCs w:val="24"/>
              </w:rPr>
            </w:pPr>
          </w:p>
          <w:p w:rsidR="003E03B4" w:rsidRPr="003E03B4" w:rsidRDefault="003E03B4" w:rsidP="003E03B4">
            <w:pPr>
              <w:rPr>
                <w:b/>
                <w:bCs/>
                <w:i/>
                <w:iCs/>
                <w:szCs w:val="24"/>
              </w:rPr>
            </w:pPr>
          </w:p>
        </w:tc>
      </w:tr>
      <w:tr w:rsidR="003E03B4" w:rsidRPr="003E03B4" w:rsidTr="00E86852">
        <w:tc>
          <w:tcPr>
            <w:tcW w:w="4621" w:type="dxa"/>
            <w:tcBorders>
              <w:top w:val="single" w:sz="4" w:space="0" w:color="000000"/>
              <w:left w:val="single" w:sz="4" w:space="0" w:color="000000"/>
              <w:bottom w:val="single" w:sz="4" w:space="0" w:color="000000"/>
            </w:tcBorders>
            <w:shd w:val="clear" w:color="auto" w:fill="auto"/>
          </w:tcPr>
          <w:p w:rsidR="003E03B4" w:rsidRPr="003E03B4" w:rsidRDefault="003E03B4" w:rsidP="003E03B4">
            <w:pPr>
              <w:jc w:val="both"/>
              <w:rPr>
                <w:b/>
                <w:bCs/>
                <w:i/>
                <w:iCs/>
                <w:szCs w:val="24"/>
                <w:lang w:val="ru-RU"/>
              </w:rPr>
            </w:pPr>
            <w:r w:rsidRPr="003E03B4">
              <w:rPr>
                <w:i/>
                <w:iCs/>
                <w:szCs w:val="24"/>
                <w:lang w:val="ru-RU"/>
              </w:rPr>
              <w:t>Електронска адреса понуђача (</w:t>
            </w:r>
            <w:r w:rsidRPr="003E03B4">
              <w:rPr>
                <w:i/>
                <w:iCs/>
                <w:szCs w:val="24"/>
              </w:rPr>
              <w:t>e</w:t>
            </w:r>
            <w:r w:rsidRPr="003E03B4">
              <w:rPr>
                <w:i/>
                <w:iCs/>
                <w:szCs w:val="24"/>
                <w:lang w:val="ru-RU"/>
              </w:rPr>
              <w:t>-</w:t>
            </w:r>
            <w:r w:rsidRPr="003E03B4">
              <w:rPr>
                <w:i/>
                <w:iCs/>
                <w:szCs w:val="24"/>
              </w:rPr>
              <w:t>mail</w:t>
            </w:r>
            <w:r w:rsidRPr="003E03B4">
              <w:rPr>
                <w:i/>
                <w:iCs/>
                <w:szCs w:val="24"/>
                <w:lang w:val="ru-RU"/>
              </w:rPr>
              <w:t>):</w:t>
            </w:r>
          </w:p>
          <w:p w:rsidR="003E03B4" w:rsidRPr="003E03B4" w:rsidRDefault="003E03B4" w:rsidP="003E03B4">
            <w:pPr>
              <w:jc w:val="both"/>
              <w:rPr>
                <w:b/>
                <w:bCs/>
                <w:i/>
                <w:iCs/>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03B4" w:rsidRPr="003E03B4" w:rsidRDefault="003E03B4" w:rsidP="003E03B4">
            <w:pPr>
              <w:snapToGrid w:val="0"/>
              <w:rPr>
                <w:b/>
                <w:bCs/>
                <w:i/>
                <w:iCs/>
                <w:szCs w:val="24"/>
                <w:lang w:val="ru-RU"/>
              </w:rPr>
            </w:pPr>
          </w:p>
        </w:tc>
      </w:tr>
      <w:tr w:rsidR="003E03B4" w:rsidRPr="003E03B4" w:rsidTr="00E86852">
        <w:tc>
          <w:tcPr>
            <w:tcW w:w="4621" w:type="dxa"/>
            <w:tcBorders>
              <w:top w:val="single" w:sz="4" w:space="0" w:color="000000"/>
              <w:left w:val="single" w:sz="4" w:space="0" w:color="000000"/>
              <w:bottom w:val="single" w:sz="4" w:space="0" w:color="000000"/>
            </w:tcBorders>
            <w:shd w:val="clear" w:color="auto" w:fill="auto"/>
          </w:tcPr>
          <w:p w:rsidR="003E03B4" w:rsidRPr="003E03B4" w:rsidRDefault="003E03B4" w:rsidP="003E03B4">
            <w:pPr>
              <w:jc w:val="both"/>
              <w:rPr>
                <w:b/>
                <w:bCs/>
                <w:i/>
                <w:iCs/>
                <w:szCs w:val="24"/>
              </w:rPr>
            </w:pPr>
            <w:r w:rsidRPr="003E03B4">
              <w:rPr>
                <w:i/>
                <w:iCs/>
                <w:szCs w:val="24"/>
              </w:rPr>
              <w:t>Телефон:</w:t>
            </w:r>
          </w:p>
          <w:p w:rsidR="003E03B4" w:rsidRPr="003E03B4" w:rsidRDefault="003E03B4" w:rsidP="003E03B4">
            <w:pPr>
              <w:jc w:val="both"/>
              <w:rPr>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03B4" w:rsidRPr="003E03B4" w:rsidRDefault="003E03B4" w:rsidP="003E03B4">
            <w:pPr>
              <w:snapToGrid w:val="0"/>
              <w:rPr>
                <w:b/>
                <w:bCs/>
                <w:i/>
                <w:iCs/>
                <w:szCs w:val="24"/>
              </w:rPr>
            </w:pPr>
          </w:p>
          <w:p w:rsidR="003E03B4" w:rsidRPr="003E03B4" w:rsidRDefault="003E03B4" w:rsidP="003E03B4">
            <w:pPr>
              <w:rPr>
                <w:b/>
                <w:bCs/>
                <w:i/>
                <w:iCs/>
                <w:szCs w:val="24"/>
              </w:rPr>
            </w:pPr>
          </w:p>
          <w:p w:rsidR="003E03B4" w:rsidRPr="003E03B4" w:rsidRDefault="003E03B4" w:rsidP="003E03B4">
            <w:pPr>
              <w:rPr>
                <w:b/>
                <w:bCs/>
                <w:i/>
                <w:iCs/>
                <w:szCs w:val="24"/>
              </w:rPr>
            </w:pPr>
          </w:p>
        </w:tc>
      </w:tr>
      <w:tr w:rsidR="003E03B4" w:rsidRPr="003E03B4" w:rsidTr="00E86852">
        <w:tc>
          <w:tcPr>
            <w:tcW w:w="4621" w:type="dxa"/>
            <w:tcBorders>
              <w:top w:val="single" w:sz="4" w:space="0" w:color="000000"/>
              <w:left w:val="single" w:sz="4" w:space="0" w:color="000000"/>
              <w:bottom w:val="single" w:sz="4" w:space="0" w:color="000000"/>
            </w:tcBorders>
            <w:shd w:val="clear" w:color="auto" w:fill="auto"/>
          </w:tcPr>
          <w:p w:rsidR="003E03B4" w:rsidRPr="003E03B4" w:rsidRDefault="003E03B4" w:rsidP="003E03B4">
            <w:pPr>
              <w:jc w:val="both"/>
              <w:rPr>
                <w:b/>
                <w:bCs/>
                <w:i/>
                <w:iCs/>
                <w:szCs w:val="24"/>
              </w:rPr>
            </w:pPr>
            <w:r w:rsidRPr="003E03B4">
              <w:rPr>
                <w:i/>
                <w:iCs/>
                <w:szCs w:val="24"/>
              </w:rPr>
              <w:t>Телефакс:</w:t>
            </w:r>
          </w:p>
          <w:p w:rsidR="003E03B4" w:rsidRPr="003E03B4" w:rsidRDefault="003E03B4" w:rsidP="003E03B4">
            <w:pPr>
              <w:jc w:val="both"/>
              <w:rPr>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03B4" w:rsidRPr="003E03B4" w:rsidRDefault="003E03B4" w:rsidP="003E03B4">
            <w:pPr>
              <w:snapToGrid w:val="0"/>
              <w:rPr>
                <w:b/>
                <w:bCs/>
                <w:i/>
                <w:iCs/>
                <w:szCs w:val="24"/>
              </w:rPr>
            </w:pPr>
          </w:p>
          <w:p w:rsidR="003E03B4" w:rsidRPr="003E03B4" w:rsidRDefault="003E03B4" w:rsidP="003E03B4">
            <w:pPr>
              <w:rPr>
                <w:b/>
                <w:bCs/>
                <w:i/>
                <w:iCs/>
                <w:szCs w:val="24"/>
              </w:rPr>
            </w:pPr>
          </w:p>
          <w:p w:rsidR="003E03B4" w:rsidRPr="003E03B4" w:rsidRDefault="003E03B4" w:rsidP="003E03B4">
            <w:pPr>
              <w:rPr>
                <w:b/>
                <w:bCs/>
                <w:i/>
                <w:iCs/>
                <w:szCs w:val="24"/>
              </w:rPr>
            </w:pPr>
          </w:p>
        </w:tc>
      </w:tr>
      <w:tr w:rsidR="003E03B4" w:rsidRPr="003E03B4" w:rsidTr="00E86852">
        <w:tc>
          <w:tcPr>
            <w:tcW w:w="4621" w:type="dxa"/>
            <w:tcBorders>
              <w:top w:val="single" w:sz="4" w:space="0" w:color="000000"/>
              <w:left w:val="single" w:sz="4" w:space="0" w:color="000000"/>
              <w:bottom w:val="single" w:sz="4" w:space="0" w:color="000000"/>
            </w:tcBorders>
            <w:shd w:val="clear" w:color="auto" w:fill="auto"/>
          </w:tcPr>
          <w:p w:rsidR="003E03B4" w:rsidRPr="003E03B4" w:rsidRDefault="003E03B4" w:rsidP="003E03B4">
            <w:pPr>
              <w:jc w:val="both"/>
              <w:rPr>
                <w:b/>
                <w:bCs/>
                <w:i/>
                <w:iCs/>
                <w:szCs w:val="24"/>
                <w:lang w:val="ru-RU"/>
              </w:rPr>
            </w:pPr>
            <w:r w:rsidRPr="003E03B4">
              <w:rPr>
                <w:i/>
                <w:iCs/>
                <w:szCs w:val="24"/>
                <w:lang w:val="ru-RU"/>
              </w:rPr>
              <w:t>Број рачуна понуђача и назив банке:</w:t>
            </w:r>
          </w:p>
          <w:p w:rsidR="003E03B4" w:rsidRPr="003E03B4" w:rsidRDefault="003E03B4" w:rsidP="003E03B4">
            <w:pPr>
              <w:jc w:val="both"/>
              <w:rPr>
                <w:b/>
                <w:bCs/>
                <w:i/>
                <w:iCs/>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03B4" w:rsidRPr="003E03B4" w:rsidRDefault="003E03B4" w:rsidP="003E03B4">
            <w:pPr>
              <w:snapToGrid w:val="0"/>
              <w:rPr>
                <w:b/>
                <w:bCs/>
                <w:i/>
                <w:iCs/>
                <w:szCs w:val="24"/>
                <w:lang w:val="ru-RU"/>
              </w:rPr>
            </w:pPr>
          </w:p>
          <w:p w:rsidR="003E03B4" w:rsidRPr="003E03B4" w:rsidRDefault="003E03B4" w:rsidP="003E03B4">
            <w:pPr>
              <w:rPr>
                <w:b/>
                <w:bCs/>
                <w:i/>
                <w:iCs/>
                <w:szCs w:val="24"/>
                <w:lang w:val="ru-RU"/>
              </w:rPr>
            </w:pPr>
          </w:p>
          <w:p w:rsidR="003E03B4" w:rsidRPr="003E03B4" w:rsidRDefault="003E03B4" w:rsidP="003E03B4">
            <w:pPr>
              <w:rPr>
                <w:b/>
                <w:bCs/>
                <w:i/>
                <w:iCs/>
                <w:szCs w:val="24"/>
                <w:lang w:val="ru-RU"/>
              </w:rPr>
            </w:pPr>
          </w:p>
        </w:tc>
      </w:tr>
      <w:tr w:rsidR="003E03B4" w:rsidRPr="003E03B4" w:rsidTr="00E86852">
        <w:tc>
          <w:tcPr>
            <w:tcW w:w="4621" w:type="dxa"/>
            <w:tcBorders>
              <w:top w:val="single" w:sz="4" w:space="0" w:color="000000"/>
              <w:left w:val="single" w:sz="4" w:space="0" w:color="000000"/>
              <w:bottom w:val="single" w:sz="4" w:space="0" w:color="000000"/>
            </w:tcBorders>
            <w:shd w:val="clear" w:color="auto" w:fill="auto"/>
          </w:tcPr>
          <w:p w:rsidR="003E03B4" w:rsidRPr="003E03B4" w:rsidRDefault="003E03B4" w:rsidP="003E03B4">
            <w:pPr>
              <w:jc w:val="both"/>
              <w:rPr>
                <w:b/>
                <w:bCs/>
                <w:i/>
                <w:iCs/>
                <w:szCs w:val="24"/>
                <w:lang w:val="ru-RU"/>
              </w:rPr>
            </w:pPr>
            <w:r w:rsidRPr="003E03B4">
              <w:rPr>
                <w:i/>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03B4" w:rsidRPr="003E03B4" w:rsidRDefault="003E03B4" w:rsidP="003E03B4">
            <w:pPr>
              <w:snapToGrid w:val="0"/>
              <w:ind w:firstLine="708"/>
              <w:rPr>
                <w:b/>
                <w:bCs/>
                <w:i/>
                <w:iCs/>
                <w:szCs w:val="24"/>
                <w:lang w:val="ru-RU"/>
              </w:rPr>
            </w:pPr>
          </w:p>
          <w:p w:rsidR="003E03B4" w:rsidRPr="003E03B4" w:rsidRDefault="003E03B4" w:rsidP="003E03B4">
            <w:pPr>
              <w:ind w:firstLine="708"/>
              <w:rPr>
                <w:b/>
                <w:bCs/>
                <w:i/>
                <w:iCs/>
                <w:szCs w:val="24"/>
                <w:lang w:val="ru-RU"/>
              </w:rPr>
            </w:pPr>
          </w:p>
          <w:p w:rsidR="003E03B4" w:rsidRPr="003E03B4" w:rsidRDefault="003E03B4" w:rsidP="003E03B4">
            <w:pPr>
              <w:ind w:firstLine="708"/>
              <w:rPr>
                <w:b/>
                <w:bCs/>
                <w:i/>
                <w:iCs/>
                <w:szCs w:val="24"/>
                <w:lang w:val="ru-RU"/>
              </w:rPr>
            </w:pPr>
          </w:p>
        </w:tc>
      </w:tr>
    </w:tbl>
    <w:p w:rsidR="003E03B4" w:rsidRPr="003E03B4" w:rsidRDefault="003E03B4" w:rsidP="003E03B4">
      <w:pPr>
        <w:rPr>
          <w:szCs w:val="24"/>
        </w:rPr>
      </w:pPr>
    </w:p>
    <w:p w:rsidR="003E03B4" w:rsidRPr="003E03B4" w:rsidRDefault="003E03B4" w:rsidP="003E03B4">
      <w:pPr>
        <w:rPr>
          <w:b/>
          <w:bCs/>
          <w:i/>
          <w:iCs/>
          <w:szCs w:val="24"/>
        </w:rPr>
      </w:pPr>
    </w:p>
    <w:p w:rsidR="003E03B4" w:rsidRPr="003E03B4" w:rsidRDefault="003E03B4" w:rsidP="003E03B4">
      <w:pPr>
        <w:rPr>
          <w:szCs w:val="24"/>
        </w:rPr>
      </w:pPr>
      <w:r w:rsidRPr="003E03B4">
        <w:rPr>
          <w:rFonts w:eastAsia="TimesNewRomanPSMT"/>
          <w:b/>
          <w:bCs/>
          <w:i/>
          <w:iCs/>
          <w:szCs w:val="24"/>
        </w:rPr>
        <w:t xml:space="preserve">2) ПОНУДУ ПОДНОСИ: </w:t>
      </w:r>
    </w:p>
    <w:p w:rsidR="003E03B4" w:rsidRPr="003E03B4" w:rsidRDefault="003E03B4" w:rsidP="003E03B4">
      <w:pPr>
        <w:autoSpaceDE w:val="0"/>
        <w:autoSpaceDN w:val="0"/>
        <w:adjustRightInd w:val="0"/>
        <w:rPr>
          <w:rFonts w:eastAsia="Calibri-Bold"/>
          <w:bCs/>
          <w:color w:val="000000"/>
          <w:szCs w:val="24"/>
        </w:rPr>
      </w:pPr>
    </w:p>
    <w:tbl>
      <w:tblPr>
        <w:tblW w:w="0" w:type="auto"/>
        <w:tblInd w:w="-20" w:type="dxa"/>
        <w:tblLayout w:type="fixed"/>
        <w:tblLook w:val="0000"/>
      </w:tblPr>
      <w:tblGrid>
        <w:gridCol w:w="9282"/>
      </w:tblGrid>
      <w:tr w:rsidR="003E03B4" w:rsidRPr="003E03B4" w:rsidTr="00E8685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E03B4" w:rsidRPr="003E03B4" w:rsidRDefault="003E03B4" w:rsidP="003E03B4">
            <w:pPr>
              <w:snapToGrid w:val="0"/>
              <w:jc w:val="center"/>
              <w:rPr>
                <w:sz w:val="20"/>
              </w:rPr>
            </w:pPr>
          </w:p>
          <w:p w:rsidR="003E03B4" w:rsidRPr="003E03B4" w:rsidRDefault="003E03B4" w:rsidP="003E03B4">
            <w:pPr>
              <w:jc w:val="center"/>
              <w:rPr>
                <w:rFonts w:ascii="Arial" w:eastAsia="TimesNewRomanPSMT" w:hAnsi="Arial" w:cs="Arial"/>
                <w:b/>
                <w:bCs/>
                <w:sz w:val="20"/>
              </w:rPr>
            </w:pPr>
            <w:r w:rsidRPr="003E03B4">
              <w:rPr>
                <w:rFonts w:ascii="Arial" w:eastAsia="TimesNewRomanPSMT" w:hAnsi="Arial" w:cs="Arial"/>
                <w:b/>
                <w:bCs/>
                <w:sz w:val="20"/>
              </w:rPr>
              <w:t xml:space="preserve">А) САМОСТАЛНО </w:t>
            </w:r>
          </w:p>
        </w:tc>
      </w:tr>
      <w:tr w:rsidR="003E03B4" w:rsidRPr="003E03B4" w:rsidTr="00E8685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E03B4" w:rsidRPr="003E03B4" w:rsidRDefault="003E03B4" w:rsidP="003E03B4">
            <w:pPr>
              <w:snapToGrid w:val="0"/>
              <w:jc w:val="center"/>
              <w:rPr>
                <w:rFonts w:ascii="Arial" w:eastAsia="TimesNewRomanPSMT" w:hAnsi="Arial" w:cs="Arial"/>
                <w:b/>
                <w:bCs/>
                <w:sz w:val="20"/>
              </w:rPr>
            </w:pPr>
          </w:p>
          <w:p w:rsidR="003E03B4" w:rsidRPr="003E03B4" w:rsidRDefault="003E03B4" w:rsidP="003E03B4">
            <w:pPr>
              <w:jc w:val="center"/>
              <w:rPr>
                <w:rFonts w:ascii="Arial" w:eastAsia="TimesNewRomanPSMT" w:hAnsi="Arial" w:cs="Arial"/>
                <w:b/>
                <w:bCs/>
                <w:sz w:val="20"/>
              </w:rPr>
            </w:pPr>
            <w:r w:rsidRPr="003E03B4">
              <w:rPr>
                <w:rFonts w:ascii="Arial" w:eastAsia="TimesNewRomanPSMT" w:hAnsi="Arial" w:cs="Arial"/>
                <w:b/>
                <w:bCs/>
                <w:sz w:val="20"/>
              </w:rPr>
              <w:t>Б) СА ПОДИЗВОЂАЧЕМ</w:t>
            </w:r>
          </w:p>
        </w:tc>
      </w:tr>
      <w:tr w:rsidR="003E03B4" w:rsidRPr="003E03B4" w:rsidTr="00E8685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E03B4" w:rsidRPr="003E03B4" w:rsidRDefault="003E03B4" w:rsidP="003E03B4">
            <w:pPr>
              <w:snapToGrid w:val="0"/>
              <w:jc w:val="center"/>
              <w:rPr>
                <w:rFonts w:ascii="Arial" w:eastAsia="TimesNewRomanPSMT" w:hAnsi="Arial" w:cs="Arial"/>
                <w:b/>
                <w:bCs/>
                <w:sz w:val="20"/>
              </w:rPr>
            </w:pPr>
          </w:p>
          <w:p w:rsidR="003E03B4" w:rsidRPr="003E03B4" w:rsidRDefault="003E03B4" w:rsidP="003E03B4">
            <w:pPr>
              <w:jc w:val="center"/>
              <w:rPr>
                <w:rFonts w:ascii="Arial" w:hAnsi="Arial" w:cs="Arial"/>
                <w:b/>
                <w:i/>
                <w:iCs/>
                <w:sz w:val="20"/>
                <w:lang w:val="ru-RU"/>
              </w:rPr>
            </w:pPr>
            <w:r w:rsidRPr="003E03B4">
              <w:rPr>
                <w:rFonts w:ascii="Arial" w:eastAsia="TimesNewRomanPSMT" w:hAnsi="Arial" w:cs="Arial"/>
                <w:b/>
                <w:bCs/>
                <w:sz w:val="20"/>
              </w:rPr>
              <w:t>В) КАО ЗАЈЕДНИЧКУ ПОНУДУ</w:t>
            </w:r>
          </w:p>
        </w:tc>
      </w:tr>
    </w:tbl>
    <w:p w:rsidR="003E03B4" w:rsidRPr="003E03B4" w:rsidRDefault="003E03B4" w:rsidP="003E03B4">
      <w:pPr>
        <w:jc w:val="both"/>
        <w:rPr>
          <w:rFonts w:ascii="Arial" w:hAnsi="Arial" w:cs="Arial"/>
          <w:b/>
          <w:i/>
          <w:iCs/>
          <w:sz w:val="20"/>
          <w:lang w:val="ru-RU"/>
        </w:rPr>
      </w:pPr>
    </w:p>
    <w:p w:rsidR="003E03B4" w:rsidRPr="003E03B4" w:rsidRDefault="003E03B4" w:rsidP="003E03B4">
      <w:pPr>
        <w:jc w:val="both"/>
        <w:rPr>
          <w:rFonts w:eastAsia="TimesNewRomanPSMT"/>
          <w:bCs/>
          <w:szCs w:val="24"/>
        </w:rPr>
      </w:pPr>
      <w:r w:rsidRPr="003E03B4">
        <w:rPr>
          <w:b/>
          <w:i/>
          <w:iCs/>
          <w:szCs w:val="24"/>
          <w:lang w:val="ru-RU"/>
        </w:rPr>
        <w:t>Напомена:</w:t>
      </w:r>
      <w:r w:rsidRPr="003E03B4">
        <w:rPr>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E03B4" w:rsidRPr="003E03B4" w:rsidRDefault="003E03B4" w:rsidP="003E03B4">
      <w:pPr>
        <w:autoSpaceDE w:val="0"/>
        <w:autoSpaceDN w:val="0"/>
        <w:adjustRightInd w:val="0"/>
        <w:rPr>
          <w:rFonts w:eastAsia="Calibri-Bold"/>
          <w:bCs/>
          <w:color w:val="000000"/>
          <w:szCs w:val="24"/>
        </w:rPr>
      </w:pPr>
    </w:p>
    <w:p w:rsidR="00CB14AD" w:rsidRDefault="00CB14AD" w:rsidP="00CB14AD">
      <w:pPr>
        <w:rPr>
          <w:rFonts w:ascii="Arial" w:hAnsi="Arial" w:cs="Arial"/>
          <w:b/>
          <w:bCs/>
          <w:i/>
          <w:iCs/>
          <w:sz w:val="28"/>
          <w:szCs w:val="28"/>
          <w:u w:val="single"/>
        </w:rPr>
      </w:pPr>
    </w:p>
    <w:p w:rsidR="00F32996" w:rsidRDefault="00F32996">
      <w:pPr>
        <w:rPr>
          <w:rFonts w:eastAsia="TimesNewRomanPSMT"/>
          <w:b/>
          <w:bCs/>
          <w:i/>
          <w:szCs w:val="24"/>
          <w:lang w:val="sr-Cyrl-CS"/>
        </w:rPr>
      </w:pPr>
    </w:p>
    <w:p w:rsidR="00D32ACA" w:rsidRPr="00D32ACA" w:rsidRDefault="00D32ACA" w:rsidP="00D32ACA">
      <w:pPr>
        <w:jc w:val="both"/>
        <w:rPr>
          <w:rFonts w:eastAsia="TimesNewRomanPSMT"/>
          <w:b/>
          <w:bCs/>
          <w:i/>
          <w:szCs w:val="24"/>
        </w:rPr>
      </w:pPr>
      <w:r w:rsidRPr="00D32ACA">
        <w:rPr>
          <w:rFonts w:eastAsia="TimesNewRomanPSMT"/>
          <w:b/>
          <w:bCs/>
          <w:i/>
          <w:szCs w:val="24"/>
          <w:lang w:val="sr-Cyrl-CS"/>
        </w:rPr>
        <w:lastRenderedPageBreak/>
        <w:t xml:space="preserve">3) </w:t>
      </w:r>
      <w:r w:rsidRPr="00D32ACA">
        <w:rPr>
          <w:rFonts w:eastAsia="TimesNewRomanPSMT"/>
          <w:b/>
          <w:bCs/>
          <w:i/>
          <w:szCs w:val="24"/>
        </w:rPr>
        <w:t xml:space="preserve">ПОДАЦИ О ПОДИЗВОЂАЧУ </w:t>
      </w:r>
    </w:p>
    <w:p w:rsidR="00D32ACA" w:rsidRPr="00D32ACA" w:rsidRDefault="00D32ACA" w:rsidP="00D32ACA">
      <w:pPr>
        <w:jc w:val="both"/>
        <w:rPr>
          <w:szCs w:val="24"/>
        </w:rPr>
      </w:pPr>
      <w:r w:rsidRPr="00D32ACA">
        <w:rPr>
          <w:rFonts w:eastAsia="TimesNewRomanPSMT"/>
          <w:b/>
          <w:bCs/>
          <w:i/>
          <w:szCs w:val="24"/>
        </w:rPr>
        <w:tab/>
      </w:r>
    </w:p>
    <w:tbl>
      <w:tblPr>
        <w:tblW w:w="0" w:type="auto"/>
        <w:tblInd w:w="-20" w:type="dxa"/>
        <w:tblLayout w:type="fixed"/>
        <w:tblLook w:val="0000"/>
      </w:tblPr>
      <w:tblGrid>
        <w:gridCol w:w="465"/>
        <w:gridCol w:w="4219"/>
        <w:gridCol w:w="4598"/>
      </w:tblGrid>
      <w:tr w:rsidR="00D32ACA" w:rsidRPr="00D32ACA" w:rsidTr="00F43E3C">
        <w:tc>
          <w:tcPr>
            <w:tcW w:w="465" w:type="dxa"/>
            <w:tcBorders>
              <w:top w:val="single" w:sz="4" w:space="0" w:color="000000"/>
              <w:left w:val="single" w:sz="4" w:space="0" w:color="000000"/>
              <w:bottom w:val="single" w:sz="4" w:space="0" w:color="000000"/>
            </w:tcBorders>
            <w:shd w:val="clear" w:color="auto" w:fill="auto"/>
          </w:tcPr>
          <w:p w:rsidR="00D32ACA" w:rsidRPr="00D32ACA" w:rsidRDefault="00D32ACA" w:rsidP="00F43E3C">
            <w:pPr>
              <w:snapToGrid w:val="0"/>
              <w:jc w:val="both"/>
              <w:rPr>
                <w:szCs w:val="24"/>
              </w:rPr>
            </w:pPr>
          </w:p>
          <w:p w:rsidR="00D32ACA" w:rsidRPr="00D32ACA" w:rsidRDefault="00D32ACA" w:rsidP="00F43E3C">
            <w:pPr>
              <w:jc w:val="both"/>
              <w:rPr>
                <w:rFonts w:eastAsia="TimesNewRomanPSMT"/>
                <w:bCs/>
                <w:i/>
                <w:szCs w:val="24"/>
              </w:rPr>
            </w:pPr>
            <w:r w:rsidRPr="00D32ACA">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tcPr>
          <w:p w:rsidR="00D32ACA" w:rsidRPr="00D32ACA" w:rsidRDefault="00D32ACA" w:rsidP="008B4DF6">
            <w:pPr>
              <w:snapToGrid w:val="0"/>
              <w:rPr>
                <w:rFonts w:eastAsia="TimesNewRomanPSMT"/>
                <w:bCs/>
                <w:i/>
                <w:szCs w:val="24"/>
              </w:rPr>
            </w:pPr>
          </w:p>
          <w:p w:rsidR="00D32ACA" w:rsidRPr="00D32ACA" w:rsidRDefault="00D32ACA" w:rsidP="008B4DF6">
            <w:pPr>
              <w:rPr>
                <w:rFonts w:eastAsia="TimesNewRomanPSMT"/>
                <w:b/>
                <w:bCs/>
                <w:szCs w:val="24"/>
              </w:rPr>
            </w:pPr>
            <w:r w:rsidRPr="00D32ACA">
              <w:rPr>
                <w:rFonts w:eastAsia="TimesNewRomanPSMT"/>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D32ACA" w:rsidRDefault="00D32ACA" w:rsidP="00F43E3C">
            <w:pPr>
              <w:snapToGrid w:val="0"/>
              <w:jc w:val="both"/>
              <w:rPr>
                <w:rFonts w:eastAsia="TimesNewRomanPSMT"/>
                <w:b/>
                <w:bCs/>
                <w:szCs w:val="24"/>
              </w:rPr>
            </w:pPr>
          </w:p>
        </w:tc>
      </w:tr>
      <w:tr w:rsidR="00D32ACA" w:rsidRPr="00D32ACA" w:rsidTr="00F43E3C">
        <w:tc>
          <w:tcPr>
            <w:tcW w:w="465" w:type="dxa"/>
            <w:tcBorders>
              <w:top w:val="single" w:sz="4" w:space="0" w:color="000000"/>
              <w:left w:val="single" w:sz="4" w:space="0" w:color="000000"/>
              <w:bottom w:val="single" w:sz="4" w:space="0" w:color="000000"/>
            </w:tcBorders>
            <w:shd w:val="clear" w:color="auto" w:fill="auto"/>
          </w:tcPr>
          <w:p w:rsidR="00D32ACA" w:rsidRPr="00D32ACA" w:rsidRDefault="00D32ACA" w:rsidP="00F43E3C">
            <w:pPr>
              <w:snapToGrid w:val="0"/>
              <w:jc w:val="both"/>
              <w:rPr>
                <w:rFonts w:eastAsia="TimesNewRomanPSMT"/>
                <w:bCs/>
                <w:i/>
                <w:szCs w:val="24"/>
              </w:rPr>
            </w:pPr>
          </w:p>
          <w:p w:rsidR="00D32ACA" w:rsidRPr="00D32ACA" w:rsidRDefault="00D32ACA" w:rsidP="00F43E3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D32ACA" w:rsidRPr="00D32ACA" w:rsidRDefault="00D32ACA" w:rsidP="008B4DF6">
            <w:pPr>
              <w:snapToGrid w:val="0"/>
              <w:rPr>
                <w:rFonts w:eastAsia="TimesNewRomanPSMT"/>
                <w:bCs/>
                <w:i/>
                <w:szCs w:val="24"/>
              </w:rPr>
            </w:pPr>
          </w:p>
          <w:p w:rsidR="00D32ACA" w:rsidRPr="00D32ACA" w:rsidRDefault="00D32ACA" w:rsidP="008B4DF6">
            <w:pPr>
              <w:rPr>
                <w:rFonts w:eastAsia="TimesNewRomanPSMT"/>
                <w:b/>
                <w:bCs/>
                <w:szCs w:val="24"/>
              </w:rPr>
            </w:pPr>
            <w:r w:rsidRPr="00D32ACA">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D32ACA" w:rsidRDefault="00D32ACA" w:rsidP="00F43E3C">
            <w:pPr>
              <w:snapToGrid w:val="0"/>
              <w:jc w:val="both"/>
              <w:rPr>
                <w:rFonts w:eastAsia="TimesNewRomanPSMT"/>
                <w:b/>
                <w:bCs/>
                <w:szCs w:val="24"/>
              </w:rPr>
            </w:pPr>
          </w:p>
        </w:tc>
      </w:tr>
      <w:tr w:rsidR="00D32ACA" w:rsidRPr="00D32ACA" w:rsidTr="00F43E3C">
        <w:tc>
          <w:tcPr>
            <w:tcW w:w="465" w:type="dxa"/>
            <w:tcBorders>
              <w:top w:val="single" w:sz="4" w:space="0" w:color="000000"/>
              <w:left w:val="single" w:sz="4" w:space="0" w:color="000000"/>
              <w:bottom w:val="single" w:sz="4" w:space="0" w:color="000000"/>
            </w:tcBorders>
            <w:shd w:val="clear" w:color="auto" w:fill="auto"/>
          </w:tcPr>
          <w:p w:rsidR="00D32ACA" w:rsidRPr="00D32ACA" w:rsidRDefault="00D32ACA" w:rsidP="00F43E3C">
            <w:pPr>
              <w:snapToGrid w:val="0"/>
              <w:jc w:val="both"/>
              <w:rPr>
                <w:rFonts w:eastAsia="TimesNewRomanPSMT"/>
                <w:bCs/>
                <w:i/>
                <w:szCs w:val="24"/>
              </w:rPr>
            </w:pPr>
          </w:p>
          <w:p w:rsidR="00D32ACA" w:rsidRPr="00D32ACA" w:rsidRDefault="00D32ACA" w:rsidP="00F43E3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D32ACA" w:rsidRPr="00D32ACA" w:rsidRDefault="00D32ACA" w:rsidP="008B4DF6">
            <w:pPr>
              <w:snapToGrid w:val="0"/>
              <w:rPr>
                <w:rFonts w:eastAsia="TimesNewRomanPSMT"/>
                <w:bCs/>
                <w:i/>
                <w:szCs w:val="24"/>
              </w:rPr>
            </w:pPr>
          </w:p>
          <w:p w:rsidR="00D32ACA" w:rsidRPr="00D32ACA" w:rsidRDefault="00D32ACA" w:rsidP="008B4DF6">
            <w:pPr>
              <w:rPr>
                <w:rFonts w:eastAsia="TimesNewRomanPSMT"/>
                <w:b/>
                <w:bCs/>
                <w:szCs w:val="24"/>
              </w:rPr>
            </w:pPr>
            <w:r w:rsidRPr="00D32ACA">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D32ACA" w:rsidRDefault="00D32ACA" w:rsidP="00F43E3C">
            <w:pPr>
              <w:snapToGrid w:val="0"/>
              <w:jc w:val="both"/>
              <w:rPr>
                <w:rFonts w:eastAsia="TimesNewRomanPSMT"/>
                <w:b/>
                <w:bCs/>
                <w:szCs w:val="24"/>
              </w:rPr>
            </w:pPr>
          </w:p>
        </w:tc>
      </w:tr>
      <w:tr w:rsidR="00D32ACA" w:rsidRPr="00D32ACA" w:rsidTr="00F43E3C">
        <w:tc>
          <w:tcPr>
            <w:tcW w:w="465" w:type="dxa"/>
            <w:tcBorders>
              <w:top w:val="single" w:sz="4" w:space="0" w:color="000000"/>
              <w:left w:val="single" w:sz="4" w:space="0" w:color="000000"/>
              <w:bottom w:val="single" w:sz="4" w:space="0" w:color="000000"/>
            </w:tcBorders>
            <w:shd w:val="clear" w:color="auto" w:fill="auto"/>
          </w:tcPr>
          <w:p w:rsidR="00D32ACA" w:rsidRPr="00D32ACA" w:rsidRDefault="00D32ACA" w:rsidP="00F43E3C">
            <w:pPr>
              <w:snapToGrid w:val="0"/>
              <w:jc w:val="both"/>
              <w:rPr>
                <w:rFonts w:eastAsia="TimesNewRomanPSMT"/>
                <w:bCs/>
                <w:i/>
                <w:szCs w:val="24"/>
              </w:rPr>
            </w:pPr>
          </w:p>
          <w:p w:rsidR="00D32ACA" w:rsidRPr="00D32ACA" w:rsidRDefault="00D32ACA" w:rsidP="00F43E3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D32ACA" w:rsidRPr="00D32ACA" w:rsidRDefault="00D32ACA" w:rsidP="008B4DF6">
            <w:pPr>
              <w:snapToGrid w:val="0"/>
              <w:rPr>
                <w:rFonts w:eastAsia="TimesNewRomanPSMT"/>
                <w:bCs/>
                <w:i/>
                <w:szCs w:val="24"/>
              </w:rPr>
            </w:pPr>
          </w:p>
          <w:p w:rsidR="00D32ACA" w:rsidRPr="00D32ACA" w:rsidRDefault="00D32ACA" w:rsidP="008B4DF6">
            <w:pPr>
              <w:rPr>
                <w:rFonts w:eastAsia="TimesNewRomanPSMT"/>
                <w:b/>
                <w:bCs/>
                <w:szCs w:val="24"/>
              </w:rPr>
            </w:pPr>
            <w:r w:rsidRPr="00D32ACA">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D32ACA" w:rsidRDefault="00D32ACA" w:rsidP="00F43E3C">
            <w:pPr>
              <w:snapToGrid w:val="0"/>
              <w:jc w:val="both"/>
              <w:rPr>
                <w:rFonts w:eastAsia="TimesNewRomanPSMT"/>
                <w:b/>
                <w:bCs/>
                <w:szCs w:val="24"/>
              </w:rPr>
            </w:pPr>
          </w:p>
        </w:tc>
      </w:tr>
      <w:tr w:rsidR="00D32ACA" w:rsidRPr="00D32ACA" w:rsidTr="00F43E3C">
        <w:tc>
          <w:tcPr>
            <w:tcW w:w="465" w:type="dxa"/>
            <w:tcBorders>
              <w:top w:val="single" w:sz="4" w:space="0" w:color="000000"/>
              <w:left w:val="single" w:sz="4" w:space="0" w:color="000000"/>
              <w:bottom w:val="single" w:sz="4" w:space="0" w:color="000000"/>
            </w:tcBorders>
            <w:shd w:val="clear" w:color="auto" w:fill="auto"/>
          </w:tcPr>
          <w:p w:rsidR="00D32ACA" w:rsidRPr="00D32ACA" w:rsidRDefault="00D32ACA" w:rsidP="00F43E3C">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D32ACA" w:rsidRPr="00D32ACA" w:rsidRDefault="00D32ACA" w:rsidP="008B4DF6">
            <w:pPr>
              <w:snapToGrid w:val="0"/>
              <w:rPr>
                <w:rFonts w:eastAsia="TimesNewRomanPSMT"/>
                <w:bCs/>
                <w:i/>
                <w:szCs w:val="24"/>
              </w:rPr>
            </w:pPr>
          </w:p>
          <w:p w:rsidR="00D32ACA" w:rsidRPr="00D32ACA" w:rsidRDefault="00D32ACA" w:rsidP="008B4DF6">
            <w:pPr>
              <w:rPr>
                <w:rFonts w:eastAsia="TimesNewRomanPSMT"/>
                <w:b/>
                <w:bCs/>
                <w:szCs w:val="24"/>
              </w:rPr>
            </w:pPr>
            <w:r w:rsidRPr="00D32ACA">
              <w:rPr>
                <w:rFonts w:eastAsia="TimesNewRomanPSMT"/>
                <w:bCs/>
                <w:i/>
                <w:szCs w:val="24"/>
              </w:rPr>
              <w:t xml:space="preserve">Име </w:t>
            </w:r>
            <w:r w:rsidR="0055711E">
              <w:rPr>
                <w:rFonts w:eastAsia="TimesNewRomanPSMT"/>
                <w:bCs/>
                <w:i/>
                <w:szCs w:val="24"/>
              </w:rPr>
              <w:t>лица</w:t>
            </w:r>
            <w:r w:rsidRPr="00D32ACA">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D32ACA" w:rsidRDefault="00D32ACA" w:rsidP="00F43E3C">
            <w:pPr>
              <w:snapToGrid w:val="0"/>
              <w:jc w:val="both"/>
              <w:rPr>
                <w:rFonts w:eastAsia="TimesNewRomanPSMT"/>
                <w:b/>
                <w:bCs/>
                <w:szCs w:val="24"/>
              </w:rPr>
            </w:pPr>
          </w:p>
        </w:tc>
      </w:tr>
      <w:tr w:rsidR="00D32ACA" w:rsidRPr="00D32ACA" w:rsidTr="00F43E3C">
        <w:tc>
          <w:tcPr>
            <w:tcW w:w="465" w:type="dxa"/>
            <w:tcBorders>
              <w:top w:val="single" w:sz="4" w:space="0" w:color="000000"/>
              <w:left w:val="single" w:sz="4" w:space="0" w:color="000000"/>
              <w:bottom w:val="single" w:sz="4" w:space="0" w:color="000000"/>
            </w:tcBorders>
            <w:shd w:val="clear" w:color="auto" w:fill="auto"/>
          </w:tcPr>
          <w:p w:rsidR="00D32ACA" w:rsidRPr="00D32ACA" w:rsidRDefault="00D32ACA" w:rsidP="00F43E3C">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D32ACA" w:rsidRPr="00D32ACA" w:rsidRDefault="00D32ACA" w:rsidP="008B4DF6">
            <w:pPr>
              <w:snapToGrid w:val="0"/>
              <w:rPr>
                <w:rFonts w:eastAsia="TimesNewRomanPSMT"/>
                <w:bCs/>
                <w:i/>
                <w:szCs w:val="24"/>
                <w:lang w:val="ru-RU"/>
              </w:rPr>
            </w:pPr>
          </w:p>
          <w:p w:rsidR="00D32ACA" w:rsidRPr="00D32ACA" w:rsidRDefault="00D32ACA" w:rsidP="008B4DF6">
            <w:pPr>
              <w:rPr>
                <w:rFonts w:eastAsia="TimesNewRomanPSMT"/>
                <w:b/>
                <w:bCs/>
                <w:szCs w:val="24"/>
                <w:lang w:val="ru-RU"/>
              </w:rPr>
            </w:pPr>
            <w:r w:rsidRPr="00D32ACA">
              <w:rPr>
                <w:rFonts w:eastAsia="TimesNewRomanPSMT"/>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D32ACA" w:rsidRDefault="00D32ACA" w:rsidP="00F43E3C">
            <w:pPr>
              <w:snapToGrid w:val="0"/>
              <w:jc w:val="both"/>
              <w:rPr>
                <w:rFonts w:eastAsia="TimesNewRomanPSMT"/>
                <w:b/>
                <w:bCs/>
                <w:szCs w:val="24"/>
                <w:lang w:val="ru-RU"/>
              </w:rPr>
            </w:pPr>
          </w:p>
        </w:tc>
      </w:tr>
      <w:tr w:rsidR="00D32ACA" w:rsidRPr="00D32ACA" w:rsidTr="00F43E3C">
        <w:tc>
          <w:tcPr>
            <w:tcW w:w="465" w:type="dxa"/>
            <w:tcBorders>
              <w:top w:val="single" w:sz="4" w:space="0" w:color="000000"/>
              <w:left w:val="single" w:sz="4" w:space="0" w:color="000000"/>
              <w:bottom w:val="single" w:sz="4" w:space="0" w:color="000000"/>
            </w:tcBorders>
            <w:shd w:val="clear" w:color="auto" w:fill="auto"/>
          </w:tcPr>
          <w:p w:rsidR="00D32ACA" w:rsidRPr="00D32ACA" w:rsidRDefault="00D32ACA" w:rsidP="00F43E3C">
            <w:pPr>
              <w:snapToGrid w:val="0"/>
              <w:jc w:val="both"/>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32ACA" w:rsidRPr="00D32ACA" w:rsidRDefault="00D32ACA" w:rsidP="008B4DF6">
            <w:pPr>
              <w:snapToGrid w:val="0"/>
              <w:rPr>
                <w:rFonts w:eastAsia="TimesNewRomanPSMT"/>
                <w:bCs/>
                <w:i/>
                <w:szCs w:val="24"/>
                <w:lang w:val="ru-RU"/>
              </w:rPr>
            </w:pPr>
          </w:p>
          <w:p w:rsidR="00D32ACA" w:rsidRPr="00D32ACA" w:rsidRDefault="00D32ACA" w:rsidP="008B4DF6">
            <w:pPr>
              <w:rPr>
                <w:rFonts w:eastAsia="TimesNewRomanPSMT"/>
                <w:b/>
                <w:bCs/>
                <w:szCs w:val="24"/>
                <w:lang w:val="ru-RU"/>
              </w:rPr>
            </w:pPr>
            <w:r w:rsidRPr="00D32ACA">
              <w:rPr>
                <w:rFonts w:eastAsia="TimesNewRomanPSMT"/>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D32ACA" w:rsidRDefault="00D32ACA" w:rsidP="00F43E3C">
            <w:pPr>
              <w:snapToGrid w:val="0"/>
              <w:jc w:val="both"/>
              <w:rPr>
                <w:rFonts w:eastAsia="TimesNewRomanPSMT"/>
                <w:b/>
                <w:bCs/>
                <w:szCs w:val="24"/>
                <w:lang w:val="ru-RU"/>
              </w:rPr>
            </w:pPr>
          </w:p>
        </w:tc>
      </w:tr>
      <w:tr w:rsidR="00D32ACA" w:rsidRPr="00D32ACA" w:rsidTr="00F43E3C">
        <w:tc>
          <w:tcPr>
            <w:tcW w:w="465" w:type="dxa"/>
            <w:tcBorders>
              <w:top w:val="single" w:sz="4" w:space="0" w:color="000000"/>
              <w:left w:val="single" w:sz="4" w:space="0" w:color="000000"/>
              <w:bottom w:val="single" w:sz="4" w:space="0" w:color="000000"/>
            </w:tcBorders>
            <w:shd w:val="clear" w:color="auto" w:fill="auto"/>
          </w:tcPr>
          <w:p w:rsidR="00D32ACA" w:rsidRPr="00D32ACA" w:rsidRDefault="00D32ACA" w:rsidP="00F43E3C">
            <w:pPr>
              <w:snapToGrid w:val="0"/>
              <w:jc w:val="both"/>
              <w:rPr>
                <w:rFonts w:eastAsia="TimesNewRomanPSMT"/>
                <w:bCs/>
                <w:i/>
                <w:szCs w:val="24"/>
                <w:lang w:val="ru-RU"/>
              </w:rPr>
            </w:pPr>
          </w:p>
          <w:p w:rsidR="00D32ACA" w:rsidRPr="00D32ACA" w:rsidRDefault="00D32ACA" w:rsidP="00F43E3C">
            <w:pPr>
              <w:jc w:val="both"/>
              <w:rPr>
                <w:rFonts w:eastAsia="TimesNewRomanPSMT"/>
                <w:bCs/>
                <w:i/>
                <w:szCs w:val="24"/>
              </w:rPr>
            </w:pPr>
            <w:r w:rsidRPr="00D32ACA">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tcPr>
          <w:p w:rsidR="00D32ACA" w:rsidRPr="00D32ACA" w:rsidRDefault="00D32ACA" w:rsidP="008B4DF6">
            <w:pPr>
              <w:snapToGrid w:val="0"/>
              <w:rPr>
                <w:rFonts w:eastAsia="TimesNewRomanPSMT"/>
                <w:bCs/>
                <w:i/>
                <w:szCs w:val="24"/>
              </w:rPr>
            </w:pPr>
          </w:p>
          <w:p w:rsidR="00D32ACA" w:rsidRPr="00D32ACA" w:rsidRDefault="00D32ACA" w:rsidP="008B4DF6">
            <w:pPr>
              <w:rPr>
                <w:rFonts w:eastAsia="TimesNewRomanPSMT"/>
                <w:b/>
                <w:bCs/>
                <w:szCs w:val="24"/>
              </w:rPr>
            </w:pPr>
            <w:r w:rsidRPr="00D32ACA">
              <w:rPr>
                <w:rFonts w:eastAsia="TimesNewRomanPSMT"/>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D32ACA" w:rsidRDefault="00D32ACA" w:rsidP="00F43E3C">
            <w:pPr>
              <w:snapToGrid w:val="0"/>
              <w:jc w:val="both"/>
              <w:rPr>
                <w:rFonts w:eastAsia="TimesNewRomanPSMT"/>
                <w:b/>
                <w:bCs/>
                <w:szCs w:val="24"/>
              </w:rPr>
            </w:pPr>
          </w:p>
        </w:tc>
      </w:tr>
      <w:tr w:rsidR="00D32ACA" w:rsidRPr="00D32ACA" w:rsidTr="00F43E3C">
        <w:tc>
          <w:tcPr>
            <w:tcW w:w="465" w:type="dxa"/>
            <w:tcBorders>
              <w:top w:val="single" w:sz="4" w:space="0" w:color="000000"/>
              <w:left w:val="single" w:sz="4" w:space="0" w:color="000000"/>
              <w:bottom w:val="single" w:sz="4" w:space="0" w:color="000000"/>
            </w:tcBorders>
            <w:shd w:val="clear" w:color="auto" w:fill="auto"/>
          </w:tcPr>
          <w:p w:rsidR="00D32ACA" w:rsidRPr="00D32ACA" w:rsidRDefault="00D32ACA" w:rsidP="00F43E3C">
            <w:pPr>
              <w:snapToGrid w:val="0"/>
              <w:jc w:val="both"/>
              <w:rPr>
                <w:rFonts w:eastAsia="TimesNewRomanPSMT"/>
                <w:bCs/>
                <w:i/>
                <w:szCs w:val="24"/>
              </w:rPr>
            </w:pPr>
          </w:p>
          <w:p w:rsidR="00D32ACA" w:rsidRPr="00D32ACA" w:rsidRDefault="00D32ACA" w:rsidP="00F43E3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D32ACA" w:rsidRPr="00D32ACA" w:rsidRDefault="00D32ACA" w:rsidP="008B4DF6">
            <w:pPr>
              <w:snapToGrid w:val="0"/>
              <w:rPr>
                <w:rFonts w:eastAsia="TimesNewRomanPSMT"/>
                <w:bCs/>
                <w:i/>
                <w:szCs w:val="24"/>
              </w:rPr>
            </w:pPr>
          </w:p>
          <w:p w:rsidR="00D32ACA" w:rsidRPr="00D32ACA" w:rsidRDefault="00D32ACA" w:rsidP="008B4DF6">
            <w:pPr>
              <w:rPr>
                <w:rFonts w:eastAsia="TimesNewRomanPSMT"/>
                <w:b/>
                <w:bCs/>
                <w:szCs w:val="24"/>
              </w:rPr>
            </w:pPr>
            <w:r w:rsidRPr="00D32ACA">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D32ACA" w:rsidRDefault="00D32ACA" w:rsidP="00F43E3C">
            <w:pPr>
              <w:snapToGrid w:val="0"/>
              <w:jc w:val="both"/>
              <w:rPr>
                <w:rFonts w:eastAsia="TimesNewRomanPSMT"/>
                <w:b/>
                <w:bCs/>
                <w:szCs w:val="24"/>
              </w:rPr>
            </w:pPr>
          </w:p>
        </w:tc>
      </w:tr>
      <w:tr w:rsidR="00D32ACA" w:rsidRPr="00D32ACA" w:rsidTr="00F43E3C">
        <w:tc>
          <w:tcPr>
            <w:tcW w:w="465" w:type="dxa"/>
            <w:tcBorders>
              <w:top w:val="single" w:sz="4" w:space="0" w:color="000000"/>
              <w:left w:val="single" w:sz="4" w:space="0" w:color="000000"/>
              <w:bottom w:val="single" w:sz="4" w:space="0" w:color="000000"/>
            </w:tcBorders>
            <w:shd w:val="clear" w:color="auto" w:fill="auto"/>
          </w:tcPr>
          <w:p w:rsidR="00D32ACA" w:rsidRPr="00D32ACA" w:rsidRDefault="00D32ACA" w:rsidP="00F43E3C">
            <w:pPr>
              <w:snapToGrid w:val="0"/>
              <w:jc w:val="both"/>
              <w:rPr>
                <w:rFonts w:eastAsia="TimesNewRomanPSMT"/>
                <w:bCs/>
                <w:i/>
                <w:szCs w:val="24"/>
              </w:rPr>
            </w:pPr>
          </w:p>
          <w:p w:rsidR="00D32ACA" w:rsidRPr="00D32ACA" w:rsidRDefault="00D32ACA" w:rsidP="00F43E3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D32ACA" w:rsidRPr="00D32ACA" w:rsidRDefault="00D32ACA" w:rsidP="008B4DF6">
            <w:pPr>
              <w:snapToGrid w:val="0"/>
              <w:rPr>
                <w:rFonts w:eastAsia="TimesNewRomanPSMT"/>
                <w:bCs/>
                <w:i/>
                <w:szCs w:val="24"/>
              </w:rPr>
            </w:pPr>
          </w:p>
          <w:p w:rsidR="00D32ACA" w:rsidRPr="00D32ACA" w:rsidRDefault="00D32ACA" w:rsidP="008B4DF6">
            <w:pPr>
              <w:rPr>
                <w:rFonts w:eastAsia="TimesNewRomanPSMT"/>
                <w:b/>
                <w:bCs/>
                <w:szCs w:val="24"/>
              </w:rPr>
            </w:pPr>
            <w:r w:rsidRPr="00D32ACA">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D32ACA" w:rsidRDefault="00D32ACA" w:rsidP="00F43E3C">
            <w:pPr>
              <w:snapToGrid w:val="0"/>
              <w:jc w:val="both"/>
              <w:rPr>
                <w:rFonts w:eastAsia="TimesNewRomanPSMT"/>
                <w:b/>
                <w:bCs/>
                <w:szCs w:val="24"/>
              </w:rPr>
            </w:pPr>
          </w:p>
        </w:tc>
      </w:tr>
      <w:tr w:rsidR="00D32ACA" w:rsidRPr="00D32ACA" w:rsidTr="00F43E3C">
        <w:tc>
          <w:tcPr>
            <w:tcW w:w="465" w:type="dxa"/>
            <w:tcBorders>
              <w:top w:val="single" w:sz="4" w:space="0" w:color="000000"/>
              <w:left w:val="single" w:sz="4" w:space="0" w:color="000000"/>
              <w:bottom w:val="single" w:sz="4" w:space="0" w:color="000000"/>
            </w:tcBorders>
            <w:shd w:val="clear" w:color="auto" w:fill="auto"/>
          </w:tcPr>
          <w:p w:rsidR="00D32ACA" w:rsidRPr="00D32ACA" w:rsidRDefault="00D32ACA" w:rsidP="00F43E3C">
            <w:pPr>
              <w:snapToGrid w:val="0"/>
              <w:jc w:val="both"/>
              <w:rPr>
                <w:rFonts w:eastAsia="TimesNewRomanPSMT"/>
                <w:bCs/>
                <w:i/>
                <w:szCs w:val="24"/>
              </w:rPr>
            </w:pPr>
          </w:p>
          <w:p w:rsidR="00D32ACA" w:rsidRPr="00D32ACA" w:rsidRDefault="00D32ACA" w:rsidP="00F43E3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D32ACA" w:rsidRPr="00D32ACA" w:rsidRDefault="00D32ACA" w:rsidP="008B4DF6">
            <w:pPr>
              <w:snapToGrid w:val="0"/>
              <w:rPr>
                <w:rFonts w:eastAsia="TimesNewRomanPSMT"/>
                <w:bCs/>
                <w:i/>
                <w:szCs w:val="24"/>
              </w:rPr>
            </w:pPr>
          </w:p>
          <w:p w:rsidR="00D32ACA" w:rsidRPr="00D32ACA" w:rsidRDefault="00D32ACA" w:rsidP="008B4DF6">
            <w:pPr>
              <w:rPr>
                <w:rFonts w:eastAsia="TimesNewRomanPSMT"/>
                <w:b/>
                <w:bCs/>
                <w:szCs w:val="24"/>
              </w:rPr>
            </w:pPr>
            <w:r w:rsidRPr="00D32ACA">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D32ACA" w:rsidRDefault="00D32ACA" w:rsidP="00F43E3C">
            <w:pPr>
              <w:snapToGrid w:val="0"/>
              <w:jc w:val="both"/>
              <w:rPr>
                <w:rFonts w:eastAsia="TimesNewRomanPSMT"/>
                <w:b/>
                <w:bCs/>
                <w:szCs w:val="24"/>
              </w:rPr>
            </w:pPr>
          </w:p>
        </w:tc>
      </w:tr>
      <w:tr w:rsidR="00D32ACA" w:rsidRPr="00D32ACA" w:rsidTr="00F43E3C">
        <w:tc>
          <w:tcPr>
            <w:tcW w:w="465" w:type="dxa"/>
            <w:tcBorders>
              <w:top w:val="single" w:sz="4" w:space="0" w:color="000000"/>
              <w:left w:val="single" w:sz="4" w:space="0" w:color="000000"/>
              <w:bottom w:val="single" w:sz="4" w:space="0" w:color="000000"/>
            </w:tcBorders>
            <w:shd w:val="clear" w:color="auto" w:fill="auto"/>
          </w:tcPr>
          <w:p w:rsidR="00D32ACA" w:rsidRPr="00D32ACA" w:rsidRDefault="00D32ACA" w:rsidP="00F43E3C">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D32ACA" w:rsidRPr="00D32ACA" w:rsidRDefault="00D32ACA" w:rsidP="008B4DF6">
            <w:pPr>
              <w:snapToGrid w:val="0"/>
              <w:rPr>
                <w:rFonts w:eastAsia="TimesNewRomanPSMT"/>
                <w:bCs/>
                <w:i/>
                <w:szCs w:val="24"/>
              </w:rPr>
            </w:pPr>
          </w:p>
          <w:p w:rsidR="00D32ACA" w:rsidRPr="00D32ACA" w:rsidRDefault="00D32ACA" w:rsidP="008B4DF6">
            <w:pPr>
              <w:rPr>
                <w:rFonts w:eastAsia="TimesNewRomanPSMT"/>
                <w:b/>
                <w:bCs/>
                <w:szCs w:val="24"/>
              </w:rPr>
            </w:pPr>
            <w:r w:rsidRPr="00D32ACA">
              <w:rPr>
                <w:rFonts w:eastAsia="TimesNewRomanPSMT"/>
                <w:bCs/>
                <w:i/>
                <w:szCs w:val="24"/>
              </w:rPr>
              <w:t xml:space="preserve">Име </w:t>
            </w:r>
            <w:r w:rsidR="00DB2092">
              <w:rPr>
                <w:rFonts w:eastAsia="TimesNewRomanPSMT"/>
                <w:bCs/>
                <w:i/>
                <w:szCs w:val="24"/>
              </w:rPr>
              <w:t>лица</w:t>
            </w:r>
            <w:r w:rsidRPr="00D32ACA">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D32ACA" w:rsidRDefault="00D32ACA" w:rsidP="00F43E3C">
            <w:pPr>
              <w:snapToGrid w:val="0"/>
              <w:jc w:val="both"/>
              <w:rPr>
                <w:rFonts w:eastAsia="TimesNewRomanPSMT"/>
                <w:b/>
                <w:bCs/>
                <w:szCs w:val="24"/>
              </w:rPr>
            </w:pPr>
          </w:p>
        </w:tc>
      </w:tr>
      <w:tr w:rsidR="00D32ACA" w:rsidRPr="00D32ACA" w:rsidTr="00F43E3C">
        <w:tc>
          <w:tcPr>
            <w:tcW w:w="465" w:type="dxa"/>
            <w:tcBorders>
              <w:top w:val="single" w:sz="4" w:space="0" w:color="000000"/>
              <w:left w:val="single" w:sz="4" w:space="0" w:color="000000"/>
              <w:bottom w:val="single" w:sz="4" w:space="0" w:color="000000"/>
            </w:tcBorders>
            <w:shd w:val="clear" w:color="auto" w:fill="auto"/>
          </w:tcPr>
          <w:p w:rsidR="00D32ACA" w:rsidRPr="00D32ACA" w:rsidRDefault="00D32ACA" w:rsidP="00F43E3C">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D32ACA" w:rsidRPr="00D32ACA" w:rsidRDefault="00D32ACA" w:rsidP="008B4DF6">
            <w:pPr>
              <w:snapToGrid w:val="0"/>
              <w:rPr>
                <w:rFonts w:eastAsia="TimesNewRomanPSMT"/>
                <w:bCs/>
                <w:i/>
                <w:szCs w:val="24"/>
                <w:lang w:val="ru-RU"/>
              </w:rPr>
            </w:pPr>
          </w:p>
          <w:p w:rsidR="00D32ACA" w:rsidRPr="00D32ACA" w:rsidRDefault="00D32ACA" w:rsidP="008B4DF6">
            <w:pPr>
              <w:rPr>
                <w:rFonts w:eastAsia="TimesNewRomanPSMT"/>
                <w:b/>
                <w:bCs/>
                <w:szCs w:val="24"/>
                <w:lang w:val="ru-RU"/>
              </w:rPr>
            </w:pPr>
            <w:r w:rsidRPr="00D32ACA">
              <w:rPr>
                <w:rFonts w:eastAsia="TimesNewRomanPSMT"/>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D32ACA" w:rsidRDefault="00D32ACA" w:rsidP="00F43E3C">
            <w:pPr>
              <w:snapToGrid w:val="0"/>
              <w:jc w:val="both"/>
              <w:rPr>
                <w:rFonts w:eastAsia="TimesNewRomanPSMT"/>
                <w:b/>
                <w:bCs/>
                <w:szCs w:val="24"/>
                <w:lang w:val="ru-RU"/>
              </w:rPr>
            </w:pPr>
          </w:p>
        </w:tc>
      </w:tr>
      <w:tr w:rsidR="00D32ACA" w:rsidRPr="00D32ACA" w:rsidTr="00F43E3C">
        <w:tc>
          <w:tcPr>
            <w:tcW w:w="465" w:type="dxa"/>
            <w:tcBorders>
              <w:top w:val="single" w:sz="4" w:space="0" w:color="000000"/>
              <w:left w:val="single" w:sz="4" w:space="0" w:color="000000"/>
              <w:bottom w:val="single" w:sz="4" w:space="0" w:color="000000"/>
            </w:tcBorders>
            <w:shd w:val="clear" w:color="auto" w:fill="auto"/>
          </w:tcPr>
          <w:p w:rsidR="00D32ACA" w:rsidRPr="00D32ACA" w:rsidRDefault="00D32ACA" w:rsidP="00F43E3C">
            <w:pPr>
              <w:snapToGrid w:val="0"/>
              <w:jc w:val="both"/>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32ACA" w:rsidRPr="00D32ACA" w:rsidRDefault="00D32ACA" w:rsidP="008B4DF6">
            <w:pPr>
              <w:snapToGrid w:val="0"/>
              <w:rPr>
                <w:rFonts w:eastAsia="TimesNewRomanPSMT"/>
                <w:bCs/>
                <w:i/>
                <w:szCs w:val="24"/>
                <w:lang w:val="ru-RU"/>
              </w:rPr>
            </w:pPr>
          </w:p>
          <w:p w:rsidR="00D32ACA" w:rsidRPr="00D32ACA" w:rsidRDefault="00D32ACA" w:rsidP="008B4DF6">
            <w:pPr>
              <w:rPr>
                <w:rFonts w:eastAsia="TimesNewRomanPSMT"/>
                <w:b/>
                <w:bCs/>
                <w:szCs w:val="24"/>
                <w:lang w:val="ru-RU"/>
              </w:rPr>
            </w:pPr>
            <w:r w:rsidRPr="00D32ACA">
              <w:rPr>
                <w:rFonts w:eastAsia="TimesNewRomanPSMT"/>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D32ACA" w:rsidRDefault="00D32ACA" w:rsidP="00F43E3C">
            <w:pPr>
              <w:snapToGrid w:val="0"/>
              <w:jc w:val="both"/>
              <w:rPr>
                <w:rFonts w:eastAsia="TimesNewRomanPSMT"/>
                <w:b/>
                <w:bCs/>
                <w:szCs w:val="24"/>
                <w:lang w:val="ru-RU"/>
              </w:rPr>
            </w:pPr>
          </w:p>
        </w:tc>
      </w:tr>
    </w:tbl>
    <w:p w:rsidR="00D32ACA" w:rsidRDefault="00D32ACA" w:rsidP="00D32ACA">
      <w:pPr>
        <w:jc w:val="both"/>
        <w:rPr>
          <w:b/>
          <w:bCs/>
          <w:i/>
          <w:iCs/>
          <w:szCs w:val="24"/>
          <w:u w:val="single"/>
          <w:lang w:val="ru-RU"/>
        </w:rPr>
      </w:pPr>
    </w:p>
    <w:p w:rsidR="00D32ACA" w:rsidRPr="00D32ACA" w:rsidRDefault="00D32ACA" w:rsidP="00D32ACA">
      <w:pPr>
        <w:jc w:val="both"/>
        <w:rPr>
          <w:rFonts w:eastAsia="TimesNewRomanPSMT"/>
          <w:b/>
          <w:bCs/>
          <w:szCs w:val="24"/>
          <w:lang w:val="ru-RU"/>
        </w:rPr>
      </w:pPr>
      <w:r w:rsidRPr="00D32ACA">
        <w:rPr>
          <w:b/>
          <w:bCs/>
          <w:i/>
          <w:iCs/>
          <w:szCs w:val="24"/>
          <w:u w:val="single"/>
          <w:lang w:val="ru-RU"/>
        </w:rPr>
        <w:t>Напомена:</w:t>
      </w:r>
      <w:r w:rsidRPr="00D32ACA">
        <w:rPr>
          <w:b/>
          <w:bCs/>
          <w:i/>
          <w:iCs/>
          <w:szCs w:val="24"/>
          <w:lang w:val="ru-RU"/>
        </w:rPr>
        <w:t xml:space="preserve"> </w:t>
      </w:r>
      <w:r w:rsidRPr="00D32ACA">
        <w:rPr>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32996" w:rsidRDefault="00F32996">
      <w:pPr>
        <w:rPr>
          <w:rFonts w:eastAsia="Calibri-Bold"/>
          <w:bCs/>
          <w:color w:val="000000"/>
          <w:szCs w:val="24"/>
        </w:rPr>
      </w:pPr>
      <w:r>
        <w:rPr>
          <w:rFonts w:eastAsia="Calibri-Bold"/>
          <w:bCs/>
          <w:color w:val="000000"/>
          <w:szCs w:val="24"/>
        </w:rPr>
        <w:br w:type="page"/>
      </w:r>
    </w:p>
    <w:p w:rsidR="00AC2E0C" w:rsidRPr="00E355E0" w:rsidRDefault="00AC2E0C" w:rsidP="00AC2E0C">
      <w:pPr>
        <w:jc w:val="both"/>
        <w:rPr>
          <w:rFonts w:eastAsia="TimesNewRomanPSMT"/>
          <w:b/>
          <w:bCs/>
          <w:i/>
          <w:szCs w:val="24"/>
          <w:lang w:val="ru-RU"/>
        </w:rPr>
      </w:pPr>
      <w:r w:rsidRPr="00E355E0">
        <w:rPr>
          <w:rFonts w:eastAsia="TimesNewRomanPSMT"/>
          <w:b/>
          <w:bCs/>
          <w:i/>
          <w:szCs w:val="24"/>
          <w:lang w:val="sr-Cyrl-CS"/>
        </w:rPr>
        <w:lastRenderedPageBreak/>
        <w:t xml:space="preserve">4) </w:t>
      </w:r>
      <w:r w:rsidRPr="00E355E0">
        <w:rPr>
          <w:rFonts w:eastAsia="TimesNewRomanPSMT"/>
          <w:b/>
          <w:bCs/>
          <w:i/>
          <w:szCs w:val="24"/>
          <w:lang w:val="ru-RU"/>
        </w:rPr>
        <w:t>ПОДАЦИ О УЧЕСНИКУ  У ЗАЈЕДНИЧКОЈ ПОНУДИ</w:t>
      </w:r>
    </w:p>
    <w:p w:rsidR="00AC2E0C" w:rsidRPr="00E355E0" w:rsidRDefault="00AC2E0C" w:rsidP="00AC2E0C">
      <w:pPr>
        <w:jc w:val="both"/>
        <w:rPr>
          <w:szCs w:val="24"/>
        </w:rPr>
      </w:pPr>
      <w:r w:rsidRPr="00E355E0">
        <w:rPr>
          <w:rFonts w:eastAsia="TimesNewRomanPSMT"/>
          <w:b/>
          <w:bCs/>
          <w:i/>
          <w:szCs w:val="24"/>
          <w:lang w:val="ru-RU"/>
        </w:rPr>
        <w:tab/>
      </w:r>
    </w:p>
    <w:tbl>
      <w:tblPr>
        <w:tblW w:w="0" w:type="auto"/>
        <w:tblInd w:w="-20" w:type="dxa"/>
        <w:tblLayout w:type="fixed"/>
        <w:tblLook w:val="0000"/>
      </w:tblPr>
      <w:tblGrid>
        <w:gridCol w:w="465"/>
        <w:gridCol w:w="4219"/>
        <w:gridCol w:w="4598"/>
      </w:tblGrid>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szCs w:val="24"/>
              </w:rPr>
            </w:pPr>
          </w:p>
          <w:p w:rsidR="00AC2E0C" w:rsidRPr="00E355E0" w:rsidRDefault="00AC2E0C" w:rsidP="00F43E3C">
            <w:pPr>
              <w:jc w:val="both"/>
              <w:rPr>
                <w:rFonts w:eastAsia="TimesNewRomanPSMT"/>
                <w:bCs/>
                <w:i/>
                <w:szCs w:val="24"/>
                <w:lang w:val="ru-RU"/>
              </w:rPr>
            </w:pPr>
            <w:r w:rsidRPr="00E355E0">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lang w:val="ru-RU"/>
              </w:rPr>
            </w:pPr>
          </w:p>
          <w:p w:rsidR="00AC2E0C" w:rsidRPr="00E355E0" w:rsidRDefault="00AC2E0C" w:rsidP="008B4DF6">
            <w:pPr>
              <w:rPr>
                <w:rFonts w:eastAsia="TimesNewRomanPSMT"/>
                <w:b/>
                <w:bCs/>
                <w:szCs w:val="24"/>
                <w:lang w:val="ru-RU"/>
              </w:rPr>
            </w:pPr>
            <w:r w:rsidRPr="00E355E0">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lang w:val="ru-RU"/>
              </w:rPr>
            </w:pPr>
          </w:p>
        </w:tc>
      </w:tr>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rFonts w:eastAsia="TimesNewRomanPSMT"/>
                <w:bCs/>
                <w:i/>
                <w:szCs w:val="24"/>
                <w:lang w:val="ru-RU"/>
              </w:rPr>
            </w:pPr>
          </w:p>
          <w:p w:rsidR="00AC2E0C" w:rsidRPr="00E355E0" w:rsidRDefault="00AC2E0C" w:rsidP="00F43E3C">
            <w:pPr>
              <w:jc w:val="both"/>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lang w:val="ru-RU"/>
              </w:rPr>
            </w:pPr>
          </w:p>
          <w:p w:rsidR="00AC2E0C" w:rsidRPr="00E355E0" w:rsidRDefault="00AC2E0C" w:rsidP="008B4DF6">
            <w:pPr>
              <w:rPr>
                <w:rFonts w:eastAsia="TimesNewRomanPSMT"/>
                <w:b/>
                <w:bCs/>
                <w:szCs w:val="24"/>
              </w:rPr>
            </w:pPr>
            <w:r w:rsidRPr="00E355E0">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rPr>
            </w:pPr>
          </w:p>
        </w:tc>
      </w:tr>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rFonts w:eastAsia="TimesNewRomanPSMT"/>
                <w:bCs/>
                <w:i/>
                <w:szCs w:val="24"/>
              </w:rPr>
            </w:pPr>
          </w:p>
          <w:p w:rsidR="00AC2E0C" w:rsidRPr="00E355E0" w:rsidRDefault="00AC2E0C" w:rsidP="00F43E3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rPr>
            </w:pPr>
          </w:p>
          <w:p w:rsidR="00AC2E0C" w:rsidRPr="00E355E0" w:rsidRDefault="00AC2E0C" w:rsidP="008B4DF6">
            <w:pPr>
              <w:rPr>
                <w:rFonts w:eastAsia="TimesNewRomanPSMT"/>
                <w:b/>
                <w:bCs/>
                <w:szCs w:val="24"/>
              </w:rPr>
            </w:pPr>
            <w:r w:rsidRPr="00E355E0">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rPr>
            </w:pPr>
          </w:p>
        </w:tc>
      </w:tr>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rFonts w:eastAsia="TimesNewRomanPSMT"/>
                <w:bCs/>
                <w:i/>
                <w:szCs w:val="24"/>
              </w:rPr>
            </w:pPr>
          </w:p>
          <w:p w:rsidR="00AC2E0C" w:rsidRPr="00E355E0" w:rsidRDefault="00AC2E0C" w:rsidP="00F43E3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rPr>
            </w:pPr>
          </w:p>
          <w:p w:rsidR="00AC2E0C" w:rsidRPr="00E355E0" w:rsidRDefault="00AC2E0C" w:rsidP="008B4DF6">
            <w:pPr>
              <w:rPr>
                <w:rFonts w:eastAsia="TimesNewRomanPSMT"/>
                <w:b/>
                <w:bCs/>
                <w:szCs w:val="24"/>
              </w:rPr>
            </w:pPr>
            <w:r w:rsidRPr="00E355E0">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rPr>
            </w:pPr>
          </w:p>
        </w:tc>
      </w:tr>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rPr>
            </w:pPr>
          </w:p>
          <w:p w:rsidR="00AC2E0C" w:rsidRPr="00E355E0" w:rsidRDefault="00AC2E0C" w:rsidP="008B4DF6">
            <w:pPr>
              <w:rPr>
                <w:rFonts w:eastAsia="TimesNewRomanPSMT"/>
                <w:b/>
                <w:bCs/>
                <w:szCs w:val="24"/>
              </w:rPr>
            </w:pPr>
            <w:r w:rsidRPr="00E355E0">
              <w:rPr>
                <w:rFonts w:eastAsia="TimesNewRomanPSMT"/>
                <w:bCs/>
                <w:i/>
                <w:szCs w:val="24"/>
              </w:rPr>
              <w:t xml:space="preserve">Име </w:t>
            </w:r>
            <w:r w:rsidR="002D1169">
              <w:rPr>
                <w:rFonts w:eastAsia="TimesNewRomanPSMT"/>
                <w:bCs/>
                <w:i/>
                <w:szCs w:val="24"/>
              </w:rPr>
              <w:t>лица</w:t>
            </w:r>
            <w:r w:rsidRPr="00E355E0">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rPr>
            </w:pPr>
          </w:p>
        </w:tc>
      </w:tr>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rFonts w:eastAsia="TimesNewRomanPSMT"/>
                <w:bCs/>
                <w:i/>
                <w:szCs w:val="24"/>
              </w:rPr>
            </w:pPr>
          </w:p>
          <w:p w:rsidR="00AC2E0C" w:rsidRPr="00E355E0" w:rsidRDefault="00AC2E0C" w:rsidP="00F43E3C">
            <w:pPr>
              <w:jc w:val="both"/>
              <w:rPr>
                <w:rFonts w:eastAsia="TimesNewRomanPSMT"/>
                <w:bCs/>
                <w:i/>
                <w:szCs w:val="24"/>
                <w:lang w:val="ru-RU"/>
              </w:rPr>
            </w:pPr>
            <w:r w:rsidRPr="00E355E0">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lang w:val="ru-RU"/>
              </w:rPr>
            </w:pPr>
          </w:p>
          <w:p w:rsidR="00AC2E0C" w:rsidRPr="00E355E0" w:rsidRDefault="00AC2E0C" w:rsidP="008B4DF6">
            <w:pPr>
              <w:rPr>
                <w:rFonts w:eastAsia="TimesNewRomanPSMT"/>
                <w:b/>
                <w:bCs/>
                <w:szCs w:val="24"/>
                <w:lang w:val="ru-RU"/>
              </w:rPr>
            </w:pPr>
            <w:r w:rsidRPr="00E355E0">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lang w:val="ru-RU"/>
              </w:rPr>
            </w:pPr>
          </w:p>
        </w:tc>
      </w:tr>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rFonts w:eastAsia="TimesNewRomanPSMT"/>
                <w:bCs/>
                <w:i/>
                <w:szCs w:val="24"/>
                <w:lang w:val="ru-RU"/>
              </w:rPr>
            </w:pPr>
          </w:p>
          <w:p w:rsidR="00AC2E0C" w:rsidRPr="00E355E0" w:rsidRDefault="00AC2E0C" w:rsidP="00F43E3C">
            <w:pPr>
              <w:jc w:val="both"/>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lang w:val="ru-RU"/>
              </w:rPr>
            </w:pPr>
          </w:p>
          <w:p w:rsidR="00AC2E0C" w:rsidRPr="00E355E0" w:rsidRDefault="00AC2E0C" w:rsidP="008B4DF6">
            <w:pPr>
              <w:rPr>
                <w:rFonts w:eastAsia="TimesNewRomanPSMT"/>
                <w:b/>
                <w:bCs/>
                <w:szCs w:val="24"/>
              </w:rPr>
            </w:pPr>
            <w:r w:rsidRPr="00E355E0">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rPr>
            </w:pPr>
          </w:p>
        </w:tc>
      </w:tr>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rFonts w:eastAsia="TimesNewRomanPSMT"/>
                <w:bCs/>
                <w:i/>
                <w:szCs w:val="24"/>
              </w:rPr>
            </w:pPr>
          </w:p>
          <w:p w:rsidR="00AC2E0C" w:rsidRPr="00E355E0" w:rsidRDefault="00AC2E0C" w:rsidP="00F43E3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rPr>
            </w:pPr>
          </w:p>
          <w:p w:rsidR="00AC2E0C" w:rsidRPr="00E355E0" w:rsidRDefault="00AC2E0C" w:rsidP="008B4DF6">
            <w:pPr>
              <w:rPr>
                <w:rFonts w:eastAsia="TimesNewRomanPSMT"/>
                <w:b/>
                <w:bCs/>
                <w:szCs w:val="24"/>
              </w:rPr>
            </w:pPr>
            <w:r w:rsidRPr="00E355E0">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rPr>
            </w:pPr>
          </w:p>
        </w:tc>
      </w:tr>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rFonts w:eastAsia="TimesNewRomanPSMT"/>
                <w:bCs/>
                <w:i/>
                <w:szCs w:val="24"/>
              </w:rPr>
            </w:pPr>
          </w:p>
          <w:p w:rsidR="00AC2E0C" w:rsidRPr="00E355E0" w:rsidRDefault="00AC2E0C" w:rsidP="00F43E3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rPr>
            </w:pPr>
          </w:p>
          <w:p w:rsidR="00AC2E0C" w:rsidRPr="00E355E0" w:rsidRDefault="00AC2E0C" w:rsidP="008B4DF6">
            <w:pPr>
              <w:rPr>
                <w:rFonts w:eastAsia="TimesNewRomanPSMT"/>
                <w:b/>
                <w:bCs/>
                <w:szCs w:val="24"/>
              </w:rPr>
            </w:pPr>
            <w:r w:rsidRPr="00E355E0">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rPr>
            </w:pPr>
          </w:p>
        </w:tc>
      </w:tr>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rPr>
            </w:pPr>
          </w:p>
          <w:p w:rsidR="00AC2E0C" w:rsidRPr="00E355E0" w:rsidRDefault="00AC2E0C" w:rsidP="008B4DF6">
            <w:pPr>
              <w:rPr>
                <w:rFonts w:eastAsia="TimesNewRomanPSMT"/>
                <w:b/>
                <w:bCs/>
                <w:szCs w:val="24"/>
              </w:rPr>
            </w:pPr>
            <w:r w:rsidRPr="00E355E0">
              <w:rPr>
                <w:rFonts w:eastAsia="TimesNewRomanPSMT"/>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rPr>
            </w:pPr>
          </w:p>
        </w:tc>
      </w:tr>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rFonts w:eastAsia="TimesNewRomanPSMT"/>
                <w:bCs/>
                <w:i/>
                <w:szCs w:val="24"/>
              </w:rPr>
            </w:pPr>
          </w:p>
          <w:p w:rsidR="00AC2E0C" w:rsidRPr="00E355E0" w:rsidRDefault="00AC2E0C" w:rsidP="00F43E3C">
            <w:pPr>
              <w:jc w:val="both"/>
              <w:rPr>
                <w:rFonts w:eastAsia="TimesNewRomanPSMT"/>
                <w:bCs/>
                <w:i/>
                <w:szCs w:val="24"/>
                <w:lang w:val="ru-RU"/>
              </w:rPr>
            </w:pPr>
            <w:r w:rsidRPr="00E355E0">
              <w:rPr>
                <w:rFonts w:eastAsia="TimesNewRomanPSMT"/>
                <w:bCs/>
                <w:i/>
                <w:szCs w:val="24"/>
              </w:rPr>
              <w:t>3)</w:t>
            </w: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lang w:val="ru-RU"/>
              </w:rPr>
            </w:pPr>
          </w:p>
          <w:p w:rsidR="00AC2E0C" w:rsidRPr="00E355E0" w:rsidRDefault="00AC2E0C" w:rsidP="008B4DF6">
            <w:pPr>
              <w:rPr>
                <w:rFonts w:eastAsia="TimesNewRomanPSMT"/>
                <w:b/>
                <w:bCs/>
                <w:szCs w:val="24"/>
                <w:lang w:val="ru-RU"/>
              </w:rPr>
            </w:pPr>
            <w:r w:rsidRPr="00E355E0">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lang w:val="ru-RU"/>
              </w:rPr>
            </w:pPr>
          </w:p>
        </w:tc>
      </w:tr>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rFonts w:eastAsia="TimesNewRomanPSMT"/>
                <w:bCs/>
                <w:i/>
                <w:szCs w:val="24"/>
                <w:lang w:val="ru-RU"/>
              </w:rPr>
            </w:pPr>
          </w:p>
          <w:p w:rsidR="00AC2E0C" w:rsidRPr="00E355E0" w:rsidRDefault="00AC2E0C" w:rsidP="00F43E3C">
            <w:pPr>
              <w:jc w:val="both"/>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lang w:val="ru-RU"/>
              </w:rPr>
            </w:pPr>
          </w:p>
          <w:p w:rsidR="00AC2E0C" w:rsidRPr="00E355E0" w:rsidRDefault="00AC2E0C" w:rsidP="008B4DF6">
            <w:pPr>
              <w:rPr>
                <w:rFonts w:eastAsia="TimesNewRomanPSMT"/>
                <w:b/>
                <w:bCs/>
                <w:szCs w:val="24"/>
              </w:rPr>
            </w:pPr>
            <w:r w:rsidRPr="00E355E0">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rPr>
            </w:pPr>
          </w:p>
        </w:tc>
      </w:tr>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rFonts w:eastAsia="TimesNewRomanPSMT"/>
                <w:bCs/>
                <w:i/>
                <w:szCs w:val="24"/>
              </w:rPr>
            </w:pPr>
          </w:p>
          <w:p w:rsidR="00AC2E0C" w:rsidRPr="00E355E0" w:rsidRDefault="00AC2E0C" w:rsidP="00F43E3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rPr>
            </w:pPr>
          </w:p>
          <w:p w:rsidR="00AC2E0C" w:rsidRPr="00E355E0" w:rsidRDefault="00AC2E0C" w:rsidP="008B4DF6">
            <w:pPr>
              <w:rPr>
                <w:rFonts w:eastAsia="TimesNewRomanPSMT"/>
                <w:b/>
                <w:bCs/>
                <w:szCs w:val="24"/>
              </w:rPr>
            </w:pPr>
            <w:r w:rsidRPr="00E355E0">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rPr>
            </w:pPr>
          </w:p>
        </w:tc>
      </w:tr>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rFonts w:eastAsia="TimesNewRomanPSMT"/>
                <w:bCs/>
                <w:i/>
                <w:szCs w:val="24"/>
              </w:rPr>
            </w:pPr>
          </w:p>
          <w:p w:rsidR="00AC2E0C" w:rsidRPr="00E355E0" w:rsidRDefault="00AC2E0C" w:rsidP="00F43E3C">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rPr>
            </w:pPr>
          </w:p>
          <w:p w:rsidR="00AC2E0C" w:rsidRPr="00E355E0" w:rsidRDefault="00AC2E0C" w:rsidP="008B4DF6">
            <w:pPr>
              <w:rPr>
                <w:rFonts w:eastAsia="TimesNewRomanPSMT"/>
                <w:b/>
                <w:bCs/>
                <w:szCs w:val="24"/>
              </w:rPr>
            </w:pPr>
            <w:r w:rsidRPr="00E355E0">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rPr>
            </w:pPr>
          </w:p>
        </w:tc>
      </w:tr>
      <w:tr w:rsidR="00AC2E0C" w:rsidRPr="00E355E0" w:rsidTr="00F43E3C">
        <w:tc>
          <w:tcPr>
            <w:tcW w:w="465" w:type="dxa"/>
            <w:tcBorders>
              <w:top w:val="single" w:sz="4" w:space="0" w:color="000000"/>
              <w:left w:val="single" w:sz="4" w:space="0" w:color="000000"/>
              <w:bottom w:val="single" w:sz="4" w:space="0" w:color="000000"/>
            </w:tcBorders>
            <w:shd w:val="clear" w:color="auto" w:fill="auto"/>
          </w:tcPr>
          <w:p w:rsidR="00AC2E0C" w:rsidRPr="00E355E0" w:rsidRDefault="00AC2E0C" w:rsidP="00F43E3C">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rsidR="00AC2E0C" w:rsidRPr="00E355E0" w:rsidRDefault="00AC2E0C" w:rsidP="008B4DF6">
            <w:pPr>
              <w:snapToGrid w:val="0"/>
              <w:rPr>
                <w:rFonts w:eastAsia="TimesNewRomanPSMT"/>
                <w:bCs/>
                <w:i/>
                <w:szCs w:val="24"/>
              </w:rPr>
            </w:pPr>
          </w:p>
          <w:p w:rsidR="00AC2E0C" w:rsidRPr="00E355E0" w:rsidRDefault="00AC2E0C" w:rsidP="008B4DF6">
            <w:pPr>
              <w:rPr>
                <w:rFonts w:eastAsia="TimesNewRomanPSMT"/>
                <w:b/>
                <w:bCs/>
                <w:szCs w:val="24"/>
              </w:rPr>
            </w:pPr>
            <w:r w:rsidRPr="00E355E0">
              <w:rPr>
                <w:rFonts w:eastAsia="TimesNewRomanPSMT"/>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E355E0" w:rsidRDefault="00AC2E0C" w:rsidP="00F43E3C">
            <w:pPr>
              <w:snapToGrid w:val="0"/>
              <w:jc w:val="both"/>
              <w:rPr>
                <w:rFonts w:eastAsia="TimesNewRomanPSMT"/>
                <w:b/>
                <w:bCs/>
                <w:szCs w:val="24"/>
              </w:rPr>
            </w:pPr>
          </w:p>
        </w:tc>
      </w:tr>
    </w:tbl>
    <w:p w:rsidR="00AC2E0C" w:rsidRPr="00E355E0" w:rsidRDefault="00AC2E0C" w:rsidP="00AC2E0C">
      <w:pPr>
        <w:jc w:val="both"/>
        <w:rPr>
          <w:b/>
          <w:bCs/>
          <w:i/>
          <w:iCs/>
          <w:szCs w:val="24"/>
          <w:u w:val="single"/>
        </w:rPr>
      </w:pPr>
    </w:p>
    <w:p w:rsidR="00AC2E0C" w:rsidRPr="00E355E0" w:rsidRDefault="00AC2E0C" w:rsidP="00AC2E0C">
      <w:pPr>
        <w:jc w:val="both"/>
        <w:rPr>
          <w:b/>
          <w:bCs/>
          <w:i/>
          <w:iCs/>
          <w:szCs w:val="24"/>
          <w:u w:val="single"/>
        </w:rPr>
      </w:pPr>
    </w:p>
    <w:p w:rsidR="00AC2E0C" w:rsidRPr="00E355E0" w:rsidRDefault="00AC2E0C" w:rsidP="00AC2E0C">
      <w:pPr>
        <w:jc w:val="both"/>
        <w:rPr>
          <w:b/>
          <w:bCs/>
          <w:i/>
          <w:iCs/>
          <w:szCs w:val="24"/>
        </w:rPr>
      </w:pPr>
      <w:r w:rsidRPr="00E355E0">
        <w:rPr>
          <w:b/>
          <w:bCs/>
          <w:i/>
          <w:iCs/>
          <w:szCs w:val="24"/>
          <w:u w:val="single"/>
        </w:rPr>
        <w:t>Напомена:</w:t>
      </w:r>
      <w:r w:rsidRPr="00E355E0">
        <w:rPr>
          <w:b/>
          <w:bCs/>
          <w:i/>
          <w:iCs/>
          <w:szCs w:val="24"/>
        </w:rPr>
        <w:t xml:space="preserve"> </w:t>
      </w:r>
      <w:r w:rsidRPr="00E355E0">
        <w:rPr>
          <w:i/>
          <w:iCs/>
          <w:szCs w:val="24"/>
          <w:lang w:val="ru-RU"/>
        </w:rPr>
        <w:t>Табелу „Подаци о учеснику у заједничкој понуди“ попуњавају они понуђачи који подносе заједничку понуду</w:t>
      </w:r>
      <w:r w:rsidR="00777973">
        <w:rPr>
          <w:i/>
          <w:iCs/>
          <w:szCs w:val="24"/>
          <w:lang w:val="ru-RU"/>
        </w:rPr>
        <w:t>.</w:t>
      </w:r>
      <w:r w:rsidRPr="00E355E0">
        <w:rPr>
          <w:i/>
          <w:iCs/>
          <w:szCs w:val="24"/>
          <w:lang w:val="ru-RU"/>
        </w:rPr>
        <w:t xml:space="preserve"> </w:t>
      </w:r>
      <w:r w:rsidR="00777973">
        <w:rPr>
          <w:i/>
          <w:iCs/>
          <w:szCs w:val="24"/>
          <w:lang w:val="ru-RU"/>
        </w:rPr>
        <w:t>П</w:t>
      </w:r>
      <w:r w:rsidRPr="00E355E0">
        <w:rPr>
          <w:i/>
          <w:iCs/>
          <w:szCs w:val="24"/>
          <w:lang w:val="ru-RU"/>
        </w:rPr>
        <w:t>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32996" w:rsidRDefault="00F32996">
      <w:pPr>
        <w:rPr>
          <w:rFonts w:ascii="Arial" w:eastAsia="TimesNewRomanPSMT" w:hAnsi="Arial" w:cs="Arial"/>
          <w:b/>
          <w:bCs/>
          <w:lang w:val="sr-Cyrl-CS"/>
        </w:rPr>
      </w:pPr>
      <w:r>
        <w:rPr>
          <w:rFonts w:ascii="Arial" w:eastAsia="TimesNewRomanPSMT" w:hAnsi="Arial" w:cs="Arial"/>
          <w:b/>
          <w:bCs/>
          <w:lang w:val="sr-Cyrl-CS"/>
        </w:rPr>
        <w:br w:type="page"/>
      </w:r>
    </w:p>
    <w:p w:rsidR="00E355E0" w:rsidRPr="004C7F5E" w:rsidRDefault="00E355E0" w:rsidP="00E355E0">
      <w:pPr>
        <w:jc w:val="both"/>
        <w:rPr>
          <w:rFonts w:eastAsia="TimesNewRomanPSMT"/>
          <w:b/>
          <w:bCs/>
          <w:szCs w:val="24"/>
        </w:rPr>
      </w:pPr>
      <w:r w:rsidRPr="00E355E0">
        <w:rPr>
          <w:rFonts w:eastAsia="TimesNewRomanPSMT"/>
          <w:b/>
          <w:bCs/>
          <w:szCs w:val="24"/>
          <w:lang w:val="sr-Cyrl-CS"/>
        </w:rPr>
        <w:lastRenderedPageBreak/>
        <w:t xml:space="preserve">5) </w:t>
      </w:r>
      <w:r w:rsidR="00F32996">
        <w:rPr>
          <w:rFonts w:eastAsia="TimesNewRomanPSMT"/>
          <w:b/>
          <w:bCs/>
          <w:szCs w:val="24"/>
        </w:rPr>
        <w:t>ОПИС ПРЕДМЕТА НАБАВКЕ</w:t>
      </w:r>
      <w:r w:rsidR="00082CA3">
        <w:rPr>
          <w:rFonts w:eastAsia="TimesNewRomanPSMT"/>
          <w:b/>
          <w:bCs/>
          <w:szCs w:val="24"/>
        </w:rPr>
        <w:t xml:space="preserve"> -</w:t>
      </w:r>
      <w:r w:rsidRPr="00E355E0">
        <w:rPr>
          <w:i/>
          <w:iCs/>
          <w:szCs w:val="24"/>
        </w:rPr>
        <w:t xml:space="preserve"> </w:t>
      </w:r>
      <w:r w:rsidR="004C7F5E">
        <w:rPr>
          <w:iCs/>
          <w:szCs w:val="24"/>
        </w:rPr>
        <w:t>радов</w:t>
      </w:r>
      <w:r w:rsidR="00082CA3">
        <w:rPr>
          <w:iCs/>
          <w:szCs w:val="24"/>
        </w:rPr>
        <w:t>и</w:t>
      </w:r>
      <w:r w:rsidR="004C7F5E">
        <w:rPr>
          <w:iCs/>
          <w:szCs w:val="24"/>
        </w:rPr>
        <w:t xml:space="preserve"> на чишћењу заплава бујичне преграде код Римског моста</w:t>
      </w:r>
    </w:p>
    <w:tbl>
      <w:tblPr>
        <w:tblW w:w="0" w:type="auto"/>
        <w:tblInd w:w="303" w:type="dxa"/>
        <w:tblLayout w:type="fixed"/>
        <w:tblLook w:val="0000"/>
      </w:tblPr>
      <w:tblGrid>
        <w:gridCol w:w="5250"/>
        <w:gridCol w:w="3375"/>
      </w:tblGrid>
      <w:tr w:rsidR="00E355E0" w:rsidRPr="00E355E0" w:rsidTr="00F43E3C">
        <w:tc>
          <w:tcPr>
            <w:tcW w:w="5250" w:type="dxa"/>
            <w:tcBorders>
              <w:top w:val="single" w:sz="4" w:space="0" w:color="000000"/>
              <w:left w:val="single" w:sz="4" w:space="0" w:color="000000"/>
              <w:bottom w:val="single" w:sz="4" w:space="0" w:color="000000"/>
            </w:tcBorders>
            <w:shd w:val="clear" w:color="auto" w:fill="auto"/>
          </w:tcPr>
          <w:p w:rsidR="00E355E0" w:rsidRPr="00775D0E" w:rsidRDefault="00E355E0" w:rsidP="008B4DF6">
            <w:pPr>
              <w:snapToGrid w:val="0"/>
              <w:rPr>
                <w:rFonts w:eastAsia="TimesNewRomanPSMT"/>
                <w:bCs/>
                <w:szCs w:val="24"/>
                <w:lang w:val="ru-RU"/>
              </w:rPr>
            </w:pPr>
          </w:p>
          <w:p w:rsidR="00E355E0" w:rsidRPr="00775D0E" w:rsidRDefault="00E355E0" w:rsidP="008B4DF6">
            <w:pPr>
              <w:rPr>
                <w:rFonts w:eastAsia="TimesNewRomanPSMT"/>
                <w:bCs/>
                <w:szCs w:val="24"/>
                <w:lang w:val="ru-RU"/>
              </w:rPr>
            </w:pPr>
            <w:r w:rsidRPr="00775D0E">
              <w:rPr>
                <w:rFonts w:eastAsia="TimesNewRomanPSMT"/>
                <w:bCs/>
                <w:szCs w:val="24"/>
                <w:lang w:val="ru-RU"/>
              </w:rPr>
              <w:t xml:space="preserve">Укупна цена без ПДВ-а </w:t>
            </w:r>
          </w:p>
          <w:p w:rsidR="00E355E0" w:rsidRPr="00775D0E" w:rsidRDefault="00E355E0" w:rsidP="008B4DF6">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355E0" w:rsidRPr="00775D0E" w:rsidRDefault="00E355E0" w:rsidP="00F43E3C">
            <w:pPr>
              <w:snapToGrid w:val="0"/>
              <w:jc w:val="both"/>
              <w:rPr>
                <w:rFonts w:eastAsia="TimesNewRomanPSMT"/>
                <w:bCs/>
                <w:szCs w:val="24"/>
                <w:lang w:val="ru-RU"/>
              </w:rPr>
            </w:pPr>
          </w:p>
          <w:p w:rsidR="00E355E0" w:rsidRPr="00775D0E" w:rsidRDefault="00E355E0" w:rsidP="00F43E3C">
            <w:pPr>
              <w:jc w:val="both"/>
              <w:rPr>
                <w:rFonts w:eastAsia="TimesNewRomanPSMT"/>
                <w:bCs/>
                <w:szCs w:val="24"/>
                <w:lang w:val="ru-RU"/>
              </w:rPr>
            </w:pPr>
          </w:p>
        </w:tc>
      </w:tr>
      <w:tr w:rsidR="00E355E0" w:rsidRPr="00E355E0" w:rsidTr="00F43E3C">
        <w:tc>
          <w:tcPr>
            <w:tcW w:w="5250" w:type="dxa"/>
            <w:tcBorders>
              <w:top w:val="single" w:sz="4" w:space="0" w:color="000000"/>
              <w:left w:val="single" w:sz="4" w:space="0" w:color="000000"/>
              <w:bottom w:val="single" w:sz="4" w:space="0" w:color="000000"/>
            </w:tcBorders>
            <w:shd w:val="clear" w:color="auto" w:fill="auto"/>
          </w:tcPr>
          <w:p w:rsidR="00E355E0" w:rsidRPr="00775D0E" w:rsidRDefault="00E355E0" w:rsidP="008B4DF6">
            <w:pPr>
              <w:snapToGrid w:val="0"/>
              <w:rPr>
                <w:rFonts w:eastAsia="TimesNewRomanPSMT"/>
                <w:bCs/>
                <w:szCs w:val="24"/>
                <w:lang w:val="ru-RU"/>
              </w:rPr>
            </w:pPr>
          </w:p>
          <w:p w:rsidR="00E355E0" w:rsidRPr="00775D0E" w:rsidRDefault="00E355E0" w:rsidP="008B4DF6">
            <w:pPr>
              <w:rPr>
                <w:rFonts w:eastAsia="TimesNewRomanPSMT"/>
                <w:bCs/>
                <w:szCs w:val="24"/>
                <w:lang w:val="ru-RU"/>
              </w:rPr>
            </w:pPr>
            <w:r w:rsidRPr="00775D0E">
              <w:rPr>
                <w:rFonts w:eastAsia="TimesNewRomanPSMT"/>
                <w:bCs/>
                <w:szCs w:val="24"/>
                <w:lang w:val="ru-RU"/>
              </w:rPr>
              <w:t>Укупна цена са ПДВ-ом</w:t>
            </w:r>
          </w:p>
          <w:p w:rsidR="00E355E0" w:rsidRPr="00775D0E" w:rsidRDefault="00E355E0" w:rsidP="008B4DF6">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355E0" w:rsidRPr="00775D0E" w:rsidRDefault="00E355E0" w:rsidP="00F43E3C">
            <w:pPr>
              <w:snapToGrid w:val="0"/>
              <w:jc w:val="both"/>
              <w:rPr>
                <w:rFonts w:eastAsia="TimesNewRomanPSMT"/>
                <w:bCs/>
                <w:szCs w:val="24"/>
                <w:lang w:val="ru-RU"/>
              </w:rPr>
            </w:pPr>
          </w:p>
        </w:tc>
      </w:tr>
      <w:tr w:rsidR="00E355E0" w:rsidRPr="00E355E0" w:rsidTr="00F43E3C">
        <w:tc>
          <w:tcPr>
            <w:tcW w:w="5250" w:type="dxa"/>
            <w:tcBorders>
              <w:top w:val="single" w:sz="4" w:space="0" w:color="000000"/>
              <w:left w:val="single" w:sz="4" w:space="0" w:color="000000"/>
              <w:bottom w:val="single" w:sz="4" w:space="0" w:color="000000"/>
            </w:tcBorders>
            <w:shd w:val="clear" w:color="auto" w:fill="auto"/>
          </w:tcPr>
          <w:p w:rsidR="00E355E0" w:rsidRPr="00775D0E" w:rsidRDefault="00E355E0" w:rsidP="008B4DF6">
            <w:pPr>
              <w:snapToGrid w:val="0"/>
              <w:rPr>
                <w:rFonts w:eastAsia="TimesNewRomanPSMT"/>
                <w:bCs/>
                <w:szCs w:val="24"/>
                <w:lang w:val="ru-RU"/>
              </w:rPr>
            </w:pPr>
          </w:p>
          <w:p w:rsidR="00E355E0" w:rsidRPr="00775D0E" w:rsidRDefault="00E355E0" w:rsidP="008B4DF6">
            <w:pPr>
              <w:rPr>
                <w:rFonts w:eastAsia="TimesNewRomanPSMT"/>
                <w:bCs/>
                <w:szCs w:val="24"/>
                <w:lang w:val="ru-RU"/>
              </w:rPr>
            </w:pPr>
            <w:r w:rsidRPr="00775D0E">
              <w:rPr>
                <w:rFonts w:eastAsia="TimesNewRomanPSMT"/>
                <w:bCs/>
                <w:szCs w:val="24"/>
                <w:lang w:val="ru-RU"/>
              </w:rPr>
              <w:t>Рок и начин плаћања</w:t>
            </w:r>
          </w:p>
          <w:p w:rsidR="00E355E0" w:rsidRPr="00775D0E" w:rsidRDefault="00E355E0" w:rsidP="008B4DF6">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355E0" w:rsidRPr="00775D0E" w:rsidRDefault="00E355E0" w:rsidP="00F43E3C">
            <w:pPr>
              <w:snapToGrid w:val="0"/>
              <w:jc w:val="both"/>
              <w:rPr>
                <w:rFonts w:eastAsia="TimesNewRomanPSMT"/>
                <w:bCs/>
                <w:szCs w:val="24"/>
                <w:lang w:val="ru-RU"/>
              </w:rPr>
            </w:pPr>
          </w:p>
        </w:tc>
      </w:tr>
      <w:tr w:rsidR="00E355E0" w:rsidRPr="00E355E0" w:rsidTr="00F43E3C">
        <w:tc>
          <w:tcPr>
            <w:tcW w:w="5250" w:type="dxa"/>
            <w:tcBorders>
              <w:top w:val="single" w:sz="4" w:space="0" w:color="000000"/>
              <w:left w:val="single" w:sz="4" w:space="0" w:color="000000"/>
              <w:bottom w:val="single" w:sz="4" w:space="0" w:color="000000"/>
            </w:tcBorders>
            <w:shd w:val="clear" w:color="auto" w:fill="auto"/>
          </w:tcPr>
          <w:p w:rsidR="00E355E0" w:rsidRPr="00E355E0" w:rsidRDefault="00E355E0" w:rsidP="008B4DF6">
            <w:pPr>
              <w:snapToGrid w:val="0"/>
              <w:rPr>
                <w:rFonts w:eastAsia="TimesNewRomanPSMT"/>
                <w:bCs/>
                <w:szCs w:val="24"/>
                <w:lang w:val="ru-RU"/>
              </w:rPr>
            </w:pPr>
          </w:p>
          <w:p w:rsidR="00E355E0" w:rsidRPr="00E355E0" w:rsidRDefault="00E355E0" w:rsidP="008B4DF6">
            <w:pPr>
              <w:rPr>
                <w:rFonts w:eastAsia="TimesNewRomanPSMT"/>
                <w:bCs/>
                <w:szCs w:val="24"/>
                <w:lang w:val="ru-RU"/>
              </w:rPr>
            </w:pPr>
            <w:r w:rsidRPr="00E355E0">
              <w:rPr>
                <w:rFonts w:eastAsia="TimesNewRomanPSMT"/>
                <w:bCs/>
                <w:szCs w:val="24"/>
                <w:lang w:val="ru-RU"/>
              </w:rPr>
              <w:t>Рок важења понуде</w:t>
            </w:r>
          </w:p>
          <w:p w:rsidR="00E355E0" w:rsidRPr="00E355E0" w:rsidRDefault="00E355E0" w:rsidP="008B4DF6">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355E0" w:rsidRPr="00E355E0" w:rsidRDefault="00E355E0" w:rsidP="00F43E3C">
            <w:pPr>
              <w:snapToGrid w:val="0"/>
              <w:jc w:val="both"/>
              <w:rPr>
                <w:rFonts w:eastAsia="TimesNewRomanPSMT"/>
                <w:bCs/>
                <w:szCs w:val="24"/>
                <w:lang w:val="ru-RU"/>
              </w:rPr>
            </w:pPr>
          </w:p>
        </w:tc>
      </w:tr>
      <w:tr w:rsidR="00E355E0" w:rsidRPr="00E355E0" w:rsidTr="00F43E3C">
        <w:tc>
          <w:tcPr>
            <w:tcW w:w="5250" w:type="dxa"/>
            <w:tcBorders>
              <w:top w:val="single" w:sz="4" w:space="0" w:color="000000"/>
              <w:left w:val="single" w:sz="4" w:space="0" w:color="000000"/>
              <w:bottom w:val="single" w:sz="4" w:space="0" w:color="000000"/>
            </w:tcBorders>
            <w:shd w:val="clear" w:color="auto" w:fill="auto"/>
          </w:tcPr>
          <w:p w:rsidR="00E355E0" w:rsidRPr="00E355E0" w:rsidRDefault="00E355E0" w:rsidP="008B4DF6">
            <w:pPr>
              <w:snapToGrid w:val="0"/>
              <w:rPr>
                <w:rFonts w:eastAsia="TimesNewRomanPSMT"/>
                <w:bCs/>
                <w:szCs w:val="24"/>
                <w:lang w:val="ru-RU"/>
              </w:rPr>
            </w:pPr>
          </w:p>
          <w:p w:rsidR="00E355E0" w:rsidRPr="00005ADD" w:rsidRDefault="00E355E0" w:rsidP="008B4DF6">
            <w:pPr>
              <w:rPr>
                <w:rFonts w:eastAsia="TimesNewRomanPSMT"/>
                <w:bCs/>
                <w:szCs w:val="24"/>
                <w:lang w:val="ru-RU"/>
              </w:rPr>
            </w:pPr>
            <w:r w:rsidRPr="00005ADD">
              <w:rPr>
                <w:rFonts w:eastAsia="TimesNewRomanPSMT"/>
                <w:bCs/>
                <w:szCs w:val="24"/>
                <w:lang w:val="ru-RU"/>
              </w:rPr>
              <w:t xml:space="preserve">Рок </w:t>
            </w:r>
            <w:r w:rsidR="00A90B39" w:rsidRPr="00005ADD">
              <w:rPr>
                <w:rFonts w:eastAsia="TimesNewRomanPSMT"/>
                <w:bCs/>
                <w:szCs w:val="24"/>
                <w:lang w:val="ru-RU"/>
              </w:rPr>
              <w:t>извођења радова од дана увођења у посао</w:t>
            </w:r>
          </w:p>
          <w:p w:rsidR="00E355E0" w:rsidRPr="00E355E0" w:rsidRDefault="00E355E0" w:rsidP="008B4DF6">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355E0" w:rsidRPr="00E355E0" w:rsidRDefault="00E355E0" w:rsidP="00F43E3C">
            <w:pPr>
              <w:snapToGrid w:val="0"/>
              <w:jc w:val="both"/>
              <w:rPr>
                <w:rFonts w:eastAsia="TimesNewRomanPSMT"/>
                <w:bCs/>
                <w:szCs w:val="24"/>
                <w:lang w:val="ru-RU"/>
              </w:rPr>
            </w:pPr>
          </w:p>
        </w:tc>
      </w:tr>
      <w:tr w:rsidR="00E355E0" w:rsidRPr="00E355E0" w:rsidTr="00F43E3C">
        <w:tc>
          <w:tcPr>
            <w:tcW w:w="5250" w:type="dxa"/>
            <w:tcBorders>
              <w:top w:val="single" w:sz="4" w:space="0" w:color="000000"/>
              <w:left w:val="single" w:sz="4" w:space="0" w:color="000000"/>
              <w:bottom w:val="single" w:sz="4" w:space="0" w:color="000000"/>
            </w:tcBorders>
            <w:shd w:val="clear" w:color="auto" w:fill="auto"/>
          </w:tcPr>
          <w:p w:rsidR="00E355E0" w:rsidRPr="00E355E0" w:rsidRDefault="00E355E0" w:rsidP="008B4DF6">
            <w:pPr>
              <w:snapToGrid w:val="0"/>
              <w:rPr>
                <w:rFonts w:eastAsia="TimesNewRomanPSMT"/>
                <w:bCs/>
                <w:szCs w:val="24"/>
                <w:lang w:val="ru-RU"/>
              </w:rPr>
            </w:pPr>
          </w:p>
          <w:p w:rsidR="00E355E0" w:rsidRPr="00E355E0" w:rsidRDefault="00E355E0" w:rsidP="008B4DF6">
            <w:pPr>
              <w:rPr>
                <w:rFonts w:eastAsia="TimesNewRomanPSMT"/>
                <w:bCs/>
                <w:szCs w:val="24"/>
              </w:rPr>
            </w:pPr>
            <w:r w:rsidRPr="00E355E0">
              <w:rPr>
                <w:rFonts w:eastAsia="TimesNewRomanPSMT"/>
                <w:bCs/>
                <w:szCs w:val="24"/>
                <w:lang w:val="ru-RU"/>
              </w:rPr>
              <w:t xml:space="preserve">Гарантни </w:t>
            </w:r>
            <w:r w:rsidRPr="00E355E0">
              <w:rPr>
                <w:rFonts w:eastAsia="TimesNewRomanPSMT"/>
                <w:bCs/>
                <w:szCs w:val="24"/>
              </w:rPr>
              <w:t>период</w:t>
            </w:r>
          </w:p>
          <w:p w:rsidR="00E355E0" w:rsidRPr="00E355E0" w:rsidRDefault="00E355E0" w:rsidP="008B4DF6">
            <w:pPr>
              <w:rPr>
                <w:rFonts w:eastAsia="TimesNewRomanPSMT"/>
                <w:bCs/>
                <w:szCs w:val="24"/>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355E0" w:rsidRPr="00E355E0" w:rsidRDefault="00E355E0" w:rsidP="00F43E3C">
            <w:pPr>
              <w:snapToGrid w:val="0"/>
              <w:jc w:val="both"/>
              <w:rPr>
                <w:rFonts w:eastAsia="TimesNewRomanPSMT"/>
                <w:bCs/>
                <w:szCs w:val="24"/>
              </w:rPr>
            </w:pPr>
          </w:p>
        </w:tc>
      </w:tr>
    </w:tbl>
    <w:p w:rsidR="0030702A" w:rsidRPr="00E355E0" w:rsidRDefault="0030702A" w:rsidP="003C06BA">
      <w:pPr>
        <w:autoSpaceDE w:val="0"/>
        <w:autoSpaceDN w:val="0"/>
        <w:adjustRightInd w:val="0"/>
        <w:rPr>
          <w:rFonts w:eastAsia="Calibri-Bold"/>
          <w:bCs/>
          <w:color w:val="000000"/>
          <w:szCs w:val="24"/>
        </w:rPr>
      </w:pPr>
    </w:p>
    <w:p w:rsidR="0030702A" w:rsidRPr="00E355E0" w:rsidRDefault="0030702A" w:rsidP="003C06BA">
      <w:pPr>
        <w:autoSpaceDE w:val="0"/>
        <w:autoSpaceDN w:val="0"/>
        <w:adjustRightInd w:val="0"/>
        <w:rPr>
          <w:rFonts w:eastAsia="Calibri-Bold"/>
          <w:bCs/>
          <w:color w:val="000000"/>
          <w:szCs w:val="24"/>
        </w:rPr>
      </w:pPr>
    </w:p>
    <w:p w:rsidR="00E355E0" w:rsidRPr="00E355E0" w:rsidRDefault="00E355E0" w:rsidP="00E355E0">
      <w:pPr>
        <w:ind w:left="720" w:firstLine="720"/>
        <w:jc w:val="both"/>
        <w:rPr>
          <w:rFonts w:eastAsia="TimesNewRomanPSMT"/>
          <w:bCs/>
          <w:szCs w:val="24"/>
        </w:rPr>
      </w:pPr>
    </w:p>
    <w:p w:rsidR="00E355E0" w:rsidRPr="00E355E0" w:rsidRDefault="00E355E0" w:rsidP="00E355E0">
      <w:pPr>
        <w:ind w:left="720" w:firstLine="720"/>
        <w:jc w:val="both"/>
        <w:rPr>
          <w:rFonts w:eastAsia="TimesNewRomanPSMT"/>
          <w:bCs/>
          <w:szCs w:val="24"/>
        </w:rPr>
      </w:pPr>
      <w:r w:rsidRPr="00E355E0">
        <w:rPr>
          <w:rFonts w:eastAsia="TimesNewRomanPSMT"/>
          <w:bCs/>
          <w:szCs w:val="24"/>
        </w:rPr>
        <w:t xml:space="preserve">Датум </w:t>
      </w:r>
      <w:r w:rsidRPr="00E355E0">
        <w:rPr>
          <w:rFonts w:eastAsia="TimesNewRomanPSMT"/>
          <w:bCs/>
          <w:szCs w:val="24"/>
        </w:rPr>
        <w:tab/>
      </w:r>
      <w:r w:rsidRPr="00E355E0">
        <w:rPr>
          <w:rFonts w:eastAsia="TimesNewRomanPSMT"/>
          <w:bCs/>
          <w:szCs w:val="24"/>
        </w:rPr>
        <w:tab/>
      </w:r>
      <w:r w:rsidRPr="00E355E0">
        <w:rPr>
          <w:rFonts w:eastAsia="TimesNewRomanPSMT"/>
          <w:bCs/>
          <w:szCs w:val="24"/>
        </w:rPr>
        <w:tab/>
      </w:r>
      <w:r w:rsidRPr="00E355E0">
        <w:rPr>
          <w:rFonts w:eastAsia="TimesNewRomanPSMT"/>
          <w:bCs/>
          <w:szCs w:val="24"/>
        </w:rPr>
        <w:tab/>
      </w:r>
      <w:r w:rsidRPr="00E355E0">
        <w:rPr>
          <w:rFonts w:eastAsia="TimesNewRomanPSMT"/>
          <w:bCs/>
          <w:szCs w:val="24"/>
        </w:rPr>
        <w:tab/>
        <w:t xml:space="preserve">              Понуђач</w:t>
      </w:r>
    </w:p>
    <w:p w:rsidR="00E355E0" w:rsidRPr="00E355E0" w:rsidRDefault="00E355E0" w:rsidP="00E355E0">
      <w:pPr>
        <w:ind w:left="2880" w:firstLine="720"/>
        <w:jc w:val="both"/>
        <w:rPr>
          <w:rFonts w:eastAsia="TimesNewRomanPS-BoldMT"/>
          <w:b/>
          <w:bCs/>
          <w:i/>
          <w:iCs/>
          <w:color w:val="002060"/>
          <w:szCs w:val="24"/>
        </w:rPr>
      </w:pPr>
      <w:r w:rsidRPr="00E355E0">
        <w:rPr>
          <w:rFonts w:eastAsia="TimesNewRomanPSMT"/>
          <w:bCs/>
          <w:szCs w:val="24"/>
        </w:rPr>
        <w:t xml:space="preserve">    М. П. </w:t>
      </w:r>
    </w:p>
    <w:p w:rsidR="00E355E0" w:rsidRPr="00E355E0" w:rsidRDefault="00E355E0" w:rsidP="00E355E0">
      <w:pPr>
        <w:jc w:val="both"/>
        <w:rPr>
          <w:rFonts w:eastAsia="TimesNewRomanPS-BoldMT"/>
          <w:b/>
          <w:bCs/>
          <w:i/>
          <w:iCs/>
          <w:color w:val="002060"/>
          <w:szCs w:val="24"/>
        </w:rPr>
      </w:pPr>
      <w:r w:rsidRPr="00E355E0">
        <w:rPr>
          <w:rFonts w:eastAsia="TimesNewRomanPS-BoldMT"/>
          <w:b/>
          <w:bCs/>
          <w:i/>
          <w:iCs/>
          <w:color w:val="002060"/>
          <w:szCs w:val="24"/>
        </w:rPr>
        <w:t>_____________________________</w:t>
      </w:r>
      <w:r w:rsidRPr="00E355E0">
        <w:rPr>
          <w:rFonts w:eastAsia="TimesNewRomanPS-BoldMT"/>
          <w:b/>
          <w:bCs/>
          <w:i/>
          <w:iCs/>
          <w:color w:val="002060"/>
          <w:szCs w:val="24"/>
        </w:rPr>
        <w:tab/>
      </w:r>
      <w:r w:rsidRPr="00E355E0">
        <w:rPr>
          <w:rFonts w:eastAsia="TimesNewRomanPS-BoldMT"/>
          <w:b/>
          <w:bCs/>
          <w:i/>
          <w:iCs/>
          <w:color w:val="002060"/>
          <w:szCs w:val="24"/>
        </w:rPr>
        <w:tab/>
      </w:r>
      <w:r w:rsidRPr="00E355E0">
        <w:rPr>
          <w:rFonts w:eastAsia="TimesNewRomanPS-BoldMT"/>
          <w:b/>
          <w:bCs/>
          <w:i/>
          <w:iCs/>
          <w:color w:val="002060"/>
          <w:szCs w:val="24"/>
        </w:rPr>
        <w:tab/>
        <w:t>________________________________</w:t>
      </w:r>
    </w:p>
    <w:p w:rsidR="00E355E0" w:rsidRPr="00E355E0" w:rsidRDefault="00E355E0" w:rsidP="00E355E0">
      <w:pPr>
        <w:jc w:val="both"/>
        <w:rPr>
          <w:rFonts w:eastAsia="TimesNewRomanPS-BoldMT"/>
          <w:b/>
          <w:bCs/>
          <w:i/>
          <w:iCs/>
          <w:color w:val="002060"/>
          <w:szCs w:val="24"/>
        </w:rPr>
      </w:pPr>
    </w:p>
    <w:p w:rsidR="00E355E0" w:rsidRPr="00E355E0" w:rsidRDefault="00E355E0" w:rsidP="00E355E0">
      <w:pPr>
        <w:jc w:val="both"/>
        <w:rPr>
          <w:rFonts w:eastAsia="TimesNewRomanPS-BoldMT"/>
          <w:b/>
          <w:bCs/>
          <w:i/>
          <w:iCs/>
          <w:color w:val="002060"/>
          <w:szCs w:val="24"/>
        </w:rPr>
      </w:pPr>
    </w:p>
    <w:p w:rsidR="00E355E0" w:rsidRPr="00E355E0" w:rsidRDefault="00E355E0" w:rsidP="00E355E0">
      <w:pPr>
        <w:jc w:val="both"/>
        <w:rPr>
          <w:i/>
          <w:iCs/>
          <w:szCs w:val="24"/>
        </w:rPr>
      </w:pPr>
      <w:r w:rsidRPr="00E355E0">
        <w:rPr>
          <w:b/>
          <w:bCs/>
          <w:i/>
          <w:iCs/>
          <w:szCs w:val="24"/>
          <w:u w:val="single"/>
        </w:rPr>
        <w:t>Напомене:</w:t>
      </w:r>
      <w:r w:rsidRPr="00E355E0">
        <w:rPr>
          <w:b/>
          <w:bCs/>
          <w:i/>
          <w:iCs/>
          <w:szCs w:val="24"/>
        </w:rPr>
        <w:t xml:space="preserve"> </w:t>
      </w:r>
    </w:p>
    <w:p w:rsidR="006974A1" w:rsidRDefault="00E355E0" w:rsidP="00E355E0">
      <w:pPr>
        <w:jc w:val="both"/>
        <w:rPr>
          <w:i/>
          <w:iCs/>
          <w:szCs w:val="24"/>
        </w:rPr>
      </w:pPr>
      <w:r w:rsidRPr="00E355E0">
        <w:rPr>
          <w:i/>
          <w:iCs/>
          <w:szCs w:val="24"/>
        </w:rPr>
        <w:t xml:space="preserve">Образац понуде понуђач мора да попуни, овери печатом и потпише, чиме </w:t>
      </w:r>
      <w:r w:rsidRPr="00E355E0">
        <w:rPr>
          <w:i/>
          <w:iCs/>
          <w:szCs w:val="24"/>
          <w:lang w:val="sr-Cyrl-CS"/>
        </w:rPr>
        <w:t>п</w:t>
      </w:r>
      <w:r w:rsidRPr="00E355E0">
        <w:rPr>
          <w:i/>
          <w:iCs/>
          <w:szCs w:val="24"/>
        </w:rPr>
        <w:t xml:space="preserve">отврђује да су тачни подаци који су у обрасцу понуде наведени. Уколико понуђачи подносе заједничку понуду, </w:t>
      </w:r>
      <w:r w:rsidR="00777973">
        <w:rPr>
          <w:i/>
          <w:iCs/>
          <w:szCs w:val="24"/>
        </w:rPr>
        <w:t xml:space="preserve">понуду потписује члан групе понуђача који  је Споразумом овлашћен да поднесе понуду, а понуду могу да потпишу и печатом овере </w:t>
      </w:r>
      <w:r w:rsidRPr="00E355E0">
        <w:rPr>
          <w:i/>
          <w:iCs/>
          <w:szCs w:val="24"/>
        </w:rPr>
        <w:t xml:space="preserve">сви понуђачи из групе понуђача </w:t>
      </w:r>
    </w:p>
    <w:p w:rsidR="00E355E0" w:rsidRPr="00E355E0" w:rsidRDefault="00E355E0" w:rsidP="00E355E0">
      <w:pPr>
        <w:jc w:val="both"/>
        <w:rPr>
          <w:b/>
          <w:i/>
          <w:iCs/>
          <w:szCs w:val="24"/>
        </w:rPr>
      </w:pPr>
      <w:r w:rsidRPr="00E355E0">
        <w:rPr>
          <w:i/>
          <w:iCs/>
          <w:szCs w:val="24"/>
        </w:rPr>
        <w:t>Уколико је предмет јавне набавке обликован у више партија, понуђачи ће попуњавати образац понуде за сваку партију посебно.</w:t>
      </w:r>
    </w:p>
    <w:p w:rsidR="00F32996" w:rsidRDefault="00F32996">
      <w:pPr>
        <w:rPr>
          <w:rFonts w:eastAsia="Calibri-Bold"/>
          <w:bCs/>
          <w:color w:val="000000"/>
          <w:szCs w:val="24"/>
        </w:rPr>
      </w:pPr>
    </w:p>
    <w:p w:rsidR="0055711E" w:rsidRPr="0055711E" w:rsidRDefault="0055711E" w:rsidP="00774CA1">
      <w:pPr>
        <w:pStyle w:val="Heading2"/>
      </w:pPr>
      <w:r w:rsidRPr="007F3629">
        <w:lastRenderedPageBreak/>
        <w:t>VIII.</w:t>
      </w:r>
      <w:r w:rsidRPr="007F3629">
        <w:rPr>
          <w:lang w:val="ru-RU"/>
        </w:rPr>
        <w:t xml:space="preserve"> </w:t>
      </w:r>
      <w:r w:rsidRPr="007F3629">
        <w:t xml:space="preserve"> ОБРАЗАЦ ИЗЈАВЕ О НЕЗАВИСНОЈ ПОНУДИ</w:t>
      </w:r>
    </w:p>
    <w:p w:rsidR="0055711E" w:rsidRDefault="0055711E" w:rsidP="0055711E">
      <w:pPr>
        <w:pStyle w:val="BodyText3"/>
        <w:spacing w:after="0"/>
        <w:jc w:val="both"/>
        <w:rPr>
          <w:rFonts w:ascii="Arial" w:hAnsi="Arial" w:cs="Arial"/>
          <w:sz w:val="24"/>
          <w:szCs w:val="24"/>
        </w:rPr>
      </w:pPr>
    </w:p>
    <w:p w:rsidR="0055711E" w:rsidRDefault="0055711E" w:rsidP="0055711E">
      <w:pPr>
        <w:pStyle w:val="BodyText3"/>
        <w:spacing w:after="0"/>
        <w:jc w:val="both"/>
        <w:rPr>
          <w:rFonts w:ascii="Arial" w:hAnsi="Arial" w:cs="Arial"/>
          <w:sz w:val="24"/>
          <w:szCs w:val="24"/>
        </w:rPr>
      </w:pPr>
    </w:p>
    <w:p w:rsidR="0055711E" w:rsidRPr="006B326B" w:rsidRDefault="006B326B" w:rsidP="0055711E">
      <w:pPr>
        <w:pStyle w:val="BodyText3"/>
        <w:spacing w:after="0"/>
        <w:ind w:firstLine="708"/>
        <w:jc w:val="both"/>
        <w:rPr>
          <w:sz w:val="24"/>
          <w:szCs w:val="24"/>
        </w:rPr>
      </w:pPr>
      <w:r>
        <w:rPr>
          <w:sz w:val="24"/>
          <w:szCs w:val="24"/>
        </w:rPr>
        <w:t xml:space="preserve">На основу члана </w:t>
      </w:r>
      <w:r w:rsidR="0055711E" w:rsidRPr="006B326B">
        <w:rPr>
          <w:sz w:val="24"/>
          <w:szCs w:val="24"/>
        </w:rPr>
        <w:t xml:space="preserve">26. </w:t>
      </w:r>
      <w:r w:rsidR="00343969">
        <w:rPr>
          <w:sz w:val="24"/>
          <w:szCs w:val="24"/>
        </w:rPr>
        <w:t>с</w:t>
      </w:r>
      <w:r>
        <w:rPr>
          <w:sz w:val="24"/>
          <w:szCs w:val="24"/>
        </w:rPr>
        <w:t xml:space="preserve">тав 2. </w:t>
      </w:r>
      <w:r w:rsidR="0055711E" w:rsidRPr="006B326B">
        <w:rPr>
          <w:sz w:val="24"/>
          <w:szCs w:val="24"/>
        </w:rPr>
        <w:t>Закона, ________</w:t>
      </w:r>
      <w:r>
        <w:rPr>
          <w:sz w:val="24"/>
          <w:szCs w:val="24"/>
        </w:rPr>
        <w:t>________________</w:t>
      </w:r>
      <w:r w:rsidR="0080140A">
        <w:rPr>
          <w:sz w:val="24"/>
          <w:szCs w:val="24"/>
        </w:rPr>
        <w:t>______________</w:t>
      </w:r>
      <w:r>
        <w:rPr>
          <w:sz w:val="24"/>
          <w:szCs w:val="24"/>
        </w:rPr>
        <w:t>______</w:t>
      </w:r>
      <w:r w:rsidR="0055711E" w:rsidRPr="006B326B">
        <w:rPr>
          <w:sz w:val="24"/>
          <w:szCs w:val="24"/>
        </w:rPr>
        <w:t xml:space="preserve">, </w:t>
      </w:r>
    </w:p>
    <w:p w:rsidR="0055711E" w:rsidRPr="000015DE" w:rsidRDefault="0055711E" w:rsidP="0080140A">
      <w:pPr>
        <w:pStyle w:val="BodyText3"/>
        <w:spacing w:after="0"/>
        <w:ind w:left="4956" w:firstLine="708"/>
        <w:jc w:val="both"/>
        <w:rPr>
          <w:sz w:val="18"/>
          <w:szCs w:val="18"/>
        </w:rPr>
      </w:pPr>
      <w:r w:rsidRPr="000015DE">
        <w:rPr>
          <w:sz w:val="18"/>
          <w:szCs w:val="18"/>
        </w:rPr>
        <w:t>(</w:t>
      </w:r>
      <w:r w:rsidR="000015DE">
        <w:rPr>
          <w:sz w:val="18"/>
          <w:szCs w:val="18"/>
        </w:rPr>
        <w:t>н</w:t>
      </w:r>
      <w:r w:rsidRPr="000015DE">
        <w:rPr>
          <w:sz w:val="18"/>
          <w:szCs w:val="18"/>
        </w:rPr>
        <w:t>азив понуђача)</w:t>
      </w:r>
    </w:p>
    <w:p w:rsidR="0055711E" w:rsidRPr="006B326B" w:rsidRDefault="006B326B" w:rsidP="0055711E">
      <w:pPr>
        <w:pStyle w:val="BodyText3"/>
        <w:spacing w:after="0"/>
        <w:jc w:val="both"/>
        <w:rPr>
          <w:w w:val="200"/>
          <w:sz w:val="24"/>
          <w:szCs w:val="24"/>
        </w:rPr>
      </w:pPr>
      <w:r>
        <w:rPr>
          <w:sz w:val="24"/>
          <w:szCs w:val="24"/>
        </w:rPr>
        <w:t>д</w:t>
      </w:r>
      <w:r w:rsidR="0055711E" w:rsidRPr="006B326B">
        <w:rPr>
          <w:sz w:val="24"/>
          <w:szCs w:val="24"/>
        </w:rPr>
        <w:t>аје</w:t>
      </w:r>
      <w:r>
        <w:rPr>
          <w:sz w:val="24"/>
          <w:szCs w:val="24"/>
        </w:rPr>
        <w:t xml:space="preserve">м следећу </w:t>
      </w:r>
    </w:p>
    <w:p w:rsidR="0055711E" w:rsidRPr="006B326B" w:rsidRDefault="0055711E" w:rsidP="0055711E">
      <w:pPr>
        <w:pStyle w:val="BodyText3"/>
        <w:spacing w:before="360" w:after="360"/>
        <w:ind w:firstLine="227"/>
        <w:jc w:val="both"/>
        <w:rPr>
          <w:w w:val="200"/>
          <w:sz w:val="24"/>
          <w:szCs w:val="24"/>
        </w:rPr>
      </w:pPr>
    </w:p>
    <w:p w:rsidR="0055711E" w:rsidRPr="0043177D" w:rsidRDefault="0055711E" w:rsidP="006B326B">
      <w:pPr>
        <w:pStyle w:val="BodyText3"/>
        <w:spacing w:after="0"/>
        <w:ind w:firstLine="227"/>
        <w:jc w:val="center"/>
        <w:rPr>
          <w:b/>
          <w:bCs/>
          <w:sz w:val="24"/>
          <w:szCs w:val="24"/>
          <w:lang w:val="sr-Cyrl-CS"/>
        </w:rPr>
      </w:pPr>
      <w:r w:rsidRPr="0043177D">
        <w:rPr>
          <w:b/>
          <w:bCs/>
          <w:sz w:val="24"/>
          <w:szCs w:val="24"/>
          <w:lang w:val="sr-Cyrl-CS"/>
        </w:rPr>
        <w:t xml:space="preserve">ИЗЈАВУ </w:t>
      </w:r>
    </w:p>
    <w:p w:rsidR="0055711E" w:rsidRPr="0043177D" w:rsidRDefault="0055711E" w:rsidP="006B326B">
      <w:pPr>
        <w:pStyle w:val="BodyText3"/>
        <w:spacing w:after="0"/>
        <w:ind w:firstLine="227"/>
        <w:jc w:val="center"/>
        <w:rPr>
          <w:bCs/>
          <w:sz w:val="24"/>
          <w:szCs w:val="24"/>
        </w:rPr>
      </w:pPr>
      <w:r w:rsidRPr="0043177D">
        <w:rPr>
          <w:b/>
          <w:bCs/>
          <w:sz w:val="24"/>
          <w:szCs w:val="24"/>
          <w:lang w:val="sr-Cyrl-CS"/>
        </w:rPr>
        <w:t>О НЕЗАВИСНОЈ</w:t>
      </w:r>
      <w:r w:rsidRPr="0043177D">
        <w:rPr>
          <w:b/>
          <w:bCs/>
          <w:sz w:val="24"/>
          <w:szCs w:val="24"/>
        </w:rPr>
        <w:t xml:space="preserve"> ПОНУДИ</w:t>
      </w:r>
    </w:p>
    <w:p w:rsidR="0055711E" w:rsidRPr="0043177D" w:rsidRDefault="0055711E" w:rsidP="0055711E">
      <w:pPr>
        <w:pStyle w:val="BodyText3"/>
        <w:spacing w:after="0"/>
        <w:jc w:val="both"/>
        <w:rPr>
          <w:bCs/>
          <w:sz w:val="24"/>
          <w:szCs w:val="24"/>
        </w:rPr>
      </w:pPr>
    </w:p>
    <w:p w:rsidR="0055711E" w:rsidRPr="0043177D" w:rsidRDefault="0055711E" w:rsidP="0055711E">
      <w:pPr>
        <w:pStyle w:val="BodyText3"/>
        <w:spacing w:after="0"/>
        <w:jc w:val="both"/>
        <w:rPr>
          <w:bCs/>
          <w:sz w:val="24"/>
          <w:szCs w:val="24"/>
        </w:rPr>
      </w:pPr>
    </w:p>
    <w:p w:rsidR="0055711E" w:rsidRPr="0043177D" w:rsidRDefault="0055711E" w:rsidP="0055711E">
      <w:pPr>
        <w:jc w:val="both"/>
        <w:rPr>
          <w:szCs w:val="24"/>
        </w:rPr>
      </w:pPr>
      <w:r w:rsidRPr="0043177D">
        <w:rPr>
          <w:szCs w:val="24"/>
        </w:rPr>
        <w:tab/>
      </w:r>
      <w:r w:rsidRPr="0043177D">
        <w:rPr>
          <w:szCs w:val="24"/>
        </w:rPr>
        <w:tab/>
      </w:r>
      <w:r w:rsidRPr="0043177D">
        <w:rPr>
          <w:szCs w:val="24"/>
        </w:rPr>
        <w:tab/>
      </w:r>
      <w:r w:rsidRPr="0043177D">
        <w:rPr>
          <w:bCs/>
          <w:szCs w:val="24"/>
        </w:rPr>
        <w:t xml:space="preserve"> </w:t>
      </w:r>
    </w:p>
    <w:p w:rsidR="0055711E" w:rsidRDefault="006B326B" w:rsidP="00A95381">
      <w:pPr>
        <w:jc w:val="both"/>
        <w:rPr>
          <w:bCs/>
          <w:szCs w:val="24"/>
        </w:rPr>
      </w:pPr>
      <w:r>
        <w:rPr>
          <w:szCs w:val="24"/>
        </w:rPr>
        <w:t>Изјављујем, п</w:t>
      </w:r>
      <w:r w:rsidR="0055711E" w:rsidRPr="0043177D">
        <w:rPr>
          <w:szCs w:val="24"/>
        </w:rPr>
        <w:t>од пуном материјалном и кривичном одговорношћу</w:t>
      </w:r>
      <w:r>
        <w:rPr>
          <w:szCs w:val="24"/>
        </w:rPr>
        <w:t xml:space="preserve">, </w:t>
      </w:r>
      <w:r w:rsidR="0055711E" w:rsidRPr="0043177D">
        <w:rPr>
          <w:bCs/>
          <w:szCs w:val="24"/>
        </w:rPr>
        <w:t xml:space="preserve">да сам понуду у </w:t>
      </w:r>
      <w:r w:rsidR="0055711E" w:rsidRPr="0043177D">
        <w:rPr>
          <w:bCs/>
          <w:szCs w:val="24"/>
          <w:lang w:val="sr-Cyrl-CS"/>
        </w:rPr>
        <w:t>поступку</w:t>
      </w:r>
      <w:r w:rsidR="0055711E" w:rsidRPr="0043177D">
        <w:rPr>
          <w:bCs/>
          <w:szCs w:val="24"/>
        </w:rPr>
        <w:t xml:space="preserve"> јавне набавке</w:t>
      </w:r>
      <w:r w:rsidR="004C7F5E" w:rsidRPr="004C7F5E">
        <w:rPr>
          <w:iCs/>
          <w:szCs w:val="24"/>
        </w:rPr>
        <w:t xml:space="preserve"> </w:t>
      </w:r>
      <w:r w:rsidR="004C7F5E">
        <w:rPr>
          <w:iCs/>
          <w:szCs w:val="24"/>
        </w:rPr>
        <w:t>радова на чишћењу заплава бујичне преграде код Римског моста јавна набавка број 43/2016</w:t>
      </w:r>
      <w:r w:rsidR="004C7F5E">
        <w:rPr>
          <w:bCs/>
          <w:szCs w:val="24"/>
        </w:rPr>
        <w:t xml:space="preserve">, </w:t>
      </w:r>
      <w:r w:rsidR="0055711E" w:rsidRPr="0043177D">
        <w:rPr>
          <w:bCs/>
          <w:szCs w:val="24"/>
        </w:rPr>
        <w:t>поднео независно, без договора са другим понуђачима или заинтересованим лицима.</w:t>
      </w:r>
    </w:p>
    <w:p w:rsidR="006B326B" w:rsidRDefault="006B326B" w:rsidP="006B326B">
      <w:pPr>
        <w:ind w:left="227" w:firstLine="708"/>
        <w:jc w:val="both"/>
        <w:rPr>
          <w:bCs/>
          <w:szCs w:val="24"/>
        </w:rPr>
      </w:pPr>
    </w:p>
    <w:p w:rsidR="006B326B" w:rsidRPr="006B326B" w:rsidRDefault="006B326B" w:rsidP="006B326B">
      <w:pPr>
        <w:ind w:left="227" w:firstLine="708"/>
        <w:jc w:val="both"/>
        <w:rPr>
          <w:bCs/>
          <w:szCs w:val="24"/>
        </w:rPr>
      </w:pPr>
    </w:p>
    <w:p w:rsidR="0055711E" w:rsidRPr="0043177D" w:rsidRDefault="0055711E" w:rsidP="0055711E">
      <w:pPr>
        <w:jc w:val="both"/>
        <w:rPr>
          <w:bCs/>
          <w:szCs w:val="24"/>
        </w:rPr>
      </w:pPr>
    </w:p>
    <w:p w:rsidR="0055711E" w:rsidRPr="0043177D" w:rsidRDefault="0055711E" w:rsidP="0055711E">
      <w:pPr>
        <w:jc w:val="both"/>
        <w:rPr>
          <w:bCs/>
          <w:szCs w:val="24"/>
        </w:rPr>
      </w:pPr>
    </w:p>
    <w:tbl>
      <w:tblPr>
        <w:tblW w:w="0" w:type="auto"/>
        <w:tblLayout w:type="fixed"/>
        <w:tblLook w:val="0000"/>
      </w:tblPr>
      <w:tblGrid>
        <w:gridCol w:w="3080"/>
        <w:gridCol w:w="3065"/>
        <w:gridCol w:w="3097"/>
      </w:tblGrid>
      <w:tr w:rsidR="0055711E" w:rsidRPr="0043177D" w:rsidTr="007E5CB6">
        <w:tc>
          <w:tcPr>
            <w:tcW w:w="3080" w:type="dxa"/>
            <w:shd w:val="clear" w:color="auto" w:fill="auto"/>
            <w:vAlign w:val="center"/>
          </w:tcPr>
          <w:p w:rsidR="0055711E" w:rsidRPr="0057187A" w:rsidRDefault="0055711E" w:rsidP="007E5CB6">
            <w:pPr>
              <w:pStyle w:val="BodyText2"/>
              <w:spacing w:line="100" w:lineRule="atLeast"/>
              <w:jc w:val="center"/>
            </w:pPr>
            <w:r w:rsidRPr="0057187A">
              <w:t>Датум:</w:t>
            </w:r>
          </w:p>
        </w:tc>
        <w:tc>
          <w:tcPr>
            <w:tcW w:w="3065" w:type="dxa"/>
            <w:shd w:val="clear" w:color="auto" w:fill="auto"/>
            <w:vAlign w:val="center"/>
          </w:tcPr>
          <w:p w:rsidR="0055711E" w:rsidRPr="0057187A" w:rsidRDefault="0055711E" w:rsidP="007E5CB6">
            <w:pPr>
              <w:pStyle w:val="BodyText2"/>
              <w:spacing w:line="100" w:lineRule="atLeast"/>
              <w:jc w:val="center"/>
            </w:pPr>
            <w:r w:rsidRPr="0057187A">
              <w:t>М.П.</w:t>
            </w:r>
          </w:p>
        </w:tc>
        <w:tc>
          <w:tcPr>
            <w:tcW w:w="3097" w:type="dxa"/>
            <w:shd w:val="clear" w:color="auto" w:fill="auto"/>
            <w:vAlign w:val="center"/>
          </w:tcPr>
          <w:p w:rsidR="0055711E" w:rsidRPr="0057187A" w:rsidRDefault="0055711E" w:rsidP="007E5CB6">
            <w:pPr>
              <w:pStyle w:val="BodyText2"/>
              <w:spacing w:line="100" w:lineRule="atLeast"/>
              <w:jc w:val="center"/>
            </w:pPr>
            <w:r w:rsidRPr="0057187A">
              <w:t>Потпис понуђача</w:t>
            </w:r>
          </w:p>
        </w:tc>
      </w:tr>
      <w:tr w:rsidR="0055711E" w:rsidRPr="0043177D" w:rsidTr="007E5CB6">
        <w:tc>
          <w:tcPr>
            <w:tcW w:w="3080" w:type="dxa"/>
            <w:tcBorders>
              <w:bottom w:val="single" w:sz="4" w:space="0" w:color="000000"/>
            </w:tcBorders>
            <w:shd w:val="clear" w:color="auto" w:fill="auto"/>
          </w:tcPr>
          <w:p w:rsidR="0055711E" w:rsidRPr="0057187A" w:rsidRDefault="0055711E" w:rsidP="007E5CB6">
            <w:pPr>
              <w:pStyle w:val="BodyText2"/>
              <w:snapToGrid w:val="0"/>
              <w:spacing w:line="100" w:lineRule="atLeast"/>
              <w:jc w:val="both"/>
            </w:pPr>
          </w:p>
        </w:tc>
        <w:tc>
          <w:tcPr>
            <w:tcW w:w="3065" w:type="dxa"/>
            <w:shd w:val="clear" w:color="auto" w:fill="auto"/>
          </w:tcPr>
          <w:p w:rsidR="0055711E" w:rsidRPr="0057187A" w:rsidRDefault="0055711E" w:rsidP="007E5CB6">
            <w:pPr>
              <w:pStyle w:val="BodyText2"/>
              <w:snapToGrid w:val="0"/>
              <w:spacing w:line="100" w:lineRule="atLeast"/>
              <w:jc w:val="both"/>
            </w:pPr>
          </w:p>
        </w:tc>
        <w:tc>
          <w:tcPr>
            <w:tcW w:w="3097" w:type="dxa"/>
            <w:tcBorders>
              <w:bottom w:val="single" w:sz="4" w:space="0" w:color="000000"/>
            </w:tcBorders>
            <w:shd w:val="clear" w:color="auto" w:fill="auto"/>
          </w:tcPr>
          <w:p w:rsidR="0055711E" w:rsidRPr="0057187A" w:rsidRDefault="0055711E" w:rsidP="007E5CB6">
            <w:pPr>
              <w:pStyle w:val="BodyText2"/>
              <w:snapToGrid w:val="0"/>
              <w:spacing w:line="100" w:lineRule="atLeast"/>
              <w:jc w:val="both"/>
            </w:pPr>
          </w:p>
        </w:tc>
      </w:tr>
    </w:tbl>
    <w:p w:rsidR="0055711E" w:rsidRPr="0043177D" w:rsidRDefault="0055711E" w:rsidP="0055711E">
      <w:pPr>
        <w:pStyle w:val="BodyText3"/>
        <w:spacing w:after="0"/>
        <w:ind w:firstLine="227"/>
        <w:jc w:val="both"/>
        <w:rPr>
          <w:sz w:val="24"/>
          <w:szCs w:val="24"/>
        </w:rPr>
      </w:pPr>
    </w:p>
    <w:p w:rsidR="0055711E" w:rsidRDefault="0055711E" w:rsidP="0055711E">
      <w:pPr>
        <w:tabs>
          <w:tab w:val="left" w:pos="6028"/>
        </w:tabs>
        <w:autoSpaceDE w:val="0"/>
        <w:rPr>
          <w:szCs w:val="24"/>
        </w:rPr>
      </w:pPr>
    </w:p>
    <w:p w:rsidR="000B160B" w:rsidRDefault="000B160B" w:rsidP="0055711E">
      <w:pPr>
        <w:tabs>
          <w:tab w:val="left" w:pos="6028"/>
        </w:tabs>
        <w:autoSpaceDE w:val="0"/>
        <w:rPr>
          <w:szCs w:val="24"/>
        </w:rPr>
      </w:pPr>
    </w:p>
    <w:p w:rsidR="000B160B" w:rsidRDefault="000B160B" w:rsidP="0055711E">
      <w:pPr>
        <w:tabs>
          <w:tab w:val="left" w:pos="6028"/>
        </w:tabs>
        <w:autoSpaceDE w:val="0"/>
        <w:rPr>
          <w:szCs w:val="24"/>
        </w:rPr>
      </w:pPr>
    </w:p>
    <w:p w:rsidR="000B160B" w:rsidRPr="0043177D" w:rsidRDefault="000B160B" w:rsidP="0055711E">
      <w:pPr>
        <w:tabs>
          <w:tab w:val="left" w:pos="6028"/>
        </w:tabs>
        <w:autoSpaceDE w:val="0"/>
        <w:rPr>
          <w:szCs w:val="24"/>
        </w:rPr>
      </w:pPr>
    </w:p>
    <w:p w:rsidR="000B160B" w:rsidRDefault="0055711E" w:rsidP="0055711E">
      <w:pPr>
        <w:tabs>
          <w:tab w:val="left" w:pos="6028"/>
        </w:tabs>
        <w:autoSpaceDE w:val="0"/>
        <w:jc w:val="both"/>
        <w:rPr>
          <w:i/>
          <w:szCs w:val="24"/>
        </w:rPr>
      </w:pPr>
      <w:r w:rsidRPr="0043177D">
        <w:rPr>
          <w:b/>
          <w:bCs/>
          <w:i/>
          <w:iCs/>
          <w:szCs w:val="24"/>
        </w:rPr>
        <w:t xml:space="preserve">Напомена: </w:t>
      </w:r>
      <w:r w:rsidRPr="0043177D">
        <w:rPr>
          <w:bCs/>
          <w:i/>
          <w:iCs/>
          <w:szCs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rsidR="0055711E" w:rsidRPr="000B160B" w:rsidRDefault="0055711E" w:rsidP="0055711E">
      <w:pPr>
        <w:tabs>
          <w:tab w:val="left" w:pos="6028"/>
        </w:tabs>
        <w:autoSpaceDE w:val="0"/>
        <w:jc w:val="both"/>
        <w:rPr>
          <w:i/>
          <w:szCs w:val="24"/>
        </w:rPr>
      </w:pPr>
      <w:r w:rsidRPr="0043177D">
        <w:rPr>
          <w:b/>
          <w:bCs/>
          <w:i/>
          <w:iCs/>
          <w:szCs w:val="24"/>
          <w:u w:val="single"/>
        </w:rPr>
        <w:t>Уколико понуду подноси група понуђача,</w:t>
      </w:r>
      <w:r w:rsidRPr="0043177D">
        <w:rPr>
          <w:bCs/>
          <w:i/>
          <w:iCs/>
          <w:szCs w:val="24"/>
        </w:rPr>
        <w:t xml:space="preserve"> Изјава мора бити потписана од стране овлашћеног лица сваког понуђача из групе понуђача и оверена печатом.</w:t>
      </w:r>
    </w:p>
    <w:p w:rsidR="00F32996" w:rsidRDefault="00F32996">
      <w:pPr>
        <w:rPr>
          <w:color w:val="000000"/>
          <w:kern w:val="1"/>
          <w:szCs w:val="24"/>
          <w:lang w:eastAsia="ar-SA"/>
        </w:rPr>
      </w:pPr>
    </w:p>
    <w:p w:rsidR="000B642A" w:rsidRDefault="000B642A">
      <w:pPr>
        <w:rPr>
          <w:rFonts w:eastAsia="Calibri-Bold"/>
          <w:bCs/>
          <w:color w:val="000000"/>
          <w:szCs w:val="24"/>
        </w:rPr>
      </w:pPr>
    </w:p>
    <w:p w:rsidR="00771376" w:rsidRDefault="00771376">
      <w:pPr>
        <w:rPr>
          <w:rFonts w:eastAsia="Calibri-Bold"/>
          <w:bCs/>
          <w:color w:val="000000"/>
          <w:szCs w:val="24"/>
        </w:rPr>
      </w:pPr>
    </w:p>
    <w:p w:rsidR="00771376" w:rsidRDefault="00771376">
      <w:pPr>
        <w:rPr>
          <w:rFonts w:eastAsia="Calibri-Bold"/>
          <w:bCs/>
          <w:color w:val="000000"/>
          <w:szCs w:val="24"/>
        </w:rPr>
      </w:pPr>
    </w:p>
    <w:p w:rsidR="00771376" w:rsidRDefault="00771376">
      <w:pPr>
        <w:rPr>
          <w:rFonts w:eastAsia="Calibri-Bold"/>
          <w:bCs/>
          <w:color w:val="000000"/>
          <w:szCs w:val="24"/>
        </w:rPr>
      </w:pPr>
    </w:p>
    <w:p w:rsidR="00771376" w:rsidRDefault="00771376">
      <w:pPr>
        <w:rPr>
          <w:rFonts w:eastAsia="Calibri-Bold"/>
          <w:bCs/>
          <w:color w:val="000000"/>
          <w:szCs w:val="24"/>
        </w:rPr>
      </w:pPr>
    </w:p>
    <w:p w:rsidR="00771376" w:rsidRDefault="00771376">
      <w:pPr>
        <w:rPr>
          <w:rFonts w:eastAsia="Calibri-Bold"/>
          <w:bCs/>
          <w:color w:val="000000"/>
          <w:szCs w:val="24"/>
        </w:rPr>
      </w:pPr>
    </w:p>
    <w:p w:rsidR="00771376" w:rsidRDefault="00771376">
      <w:pPr>
        <w:rPr>
          <w:rFonts w:eastAsia="Calibri-Bold"/>
          <w:bCs/>
          <w:color w:val="000000"/>
          <w:szCs w:val="24"/>
        </w:rPr>
      </w:pPr>
    </w:p>
    <w:p w:rsidR="00771376" w:rsidRDefault="00771376">
      <w:pPr>
        <w:rPr>
          <w:rFonts w:eastAsia="Calibri-Bold"/>
          <w:bCs/>
          <w:color w:val="000000"/>
          <w:szCs w:val="24"/>
        </w:rPr>
      </w:pPr>
    </w:p>
    <w:p w:rsidR="00771376" w:rsidRDefault="00771376">
      <w:pPr>
        <w:rPr>
          <w:rFonts w:eastAsia="Calibri-Bold"/>
          <w:bCs/>
          <w:color w:val="000000"/>
          <w:szCs w:val="24"/>
        </w:rPr>
      </w:pPr>
    </w:p>
    <w:p w:rsidR="00771376" w:rsidRDefault="00771376">
      <w:pPr>
        <w:rPr>
          <w:rFonts w:eastAsia="Calibri-Bold"/>
          <w:bCs/>
          <w:color w:val="000000"/>
          <w:szCs w:val="24"/>
        </w:rPr>
      </w:pPr>
    </w:p>
    <w:p w:rsidR="00771376" w:rsidRDefault="00771376">
      <w:pPr>
        <w:rPr>
          <w:rFonts w:eastAsia="Calibri-Bold"/>
          <w:bCs/>
          <w:color w:val="000000"/>
          <w:szCs w:val="24"/>
        </w:rPr>
      </w:pPr>
    </w:p>
    <w:p w:rsidR="00771376" w:rsidRDefault="00771376">
      <w:pPr>
        <w:rPr>
          <w:rFonts w:eastAsia="Calibri-Bold"/>
          <w:bCs/>
          <w:color w:val="000000"/>
          <w:szCs w:val="24"/>
        </w:rPr>
      </w:pPr>
    </w:p>
    <w:p w:rsidR="00094563" w:rsidRDefault="00094563">
      <w:pPr>
        <w:rPr>
          <w:rFonts w:eastAsia="Calibri-Bold"/>
          <w:bCs/>
          <w:color w:val="000000"/>
          <w:szCs w:val="24"/>
        </w:rPr>
      </w:pPr>
    </w:p>
    <w:p w:rsidR="000B642A" w:rsidRPr="000B642A" w:rsidRDefault="0040282C" w:rsidP="000B642A">
      <w:pPr>
        <w:shd w:val="clear" w:color="auto" w:fill="C6D9F1"/>
        <w:jc w:val="center"/>
        <w:rPr>
          <w:b/>
          <w:bCs/>
          <w:i/>
          <w:iCs/>
          <w:szCs w:val="24"/>
        </w:rPr>
      </w:pPr>
      <w:r w:rsidRPr="007B5D55">
        <w:rPr>
          <w:b/>
          <w:bCs/>
          <w:i/>
          <w:iCs/>
          <w:szCs w:val="24"/>
        </w:rPr>
        <w:t>I</w:t>
      </w:r>
      <w:r w:rsidR="000B642A" w:rsidRPr="007B5D55">
        <w:rPr>
          <w:b/>
          <w:bCs/>
          <w:i/>
          <w:iCs/>
          <w:szCs w:val="24"/>
        </w:rPr>
        <w:t>X.  ОБРАЗАЦ ТРОШКОВА ПРИПРЕМЕ ПОНУДЕ</w:t>
      </w:r>
    </w:p>
    <w:p w:rsidR="000B642A" w:rsidRPr="000B642A" w:rsidRDefault="000B642A" w:rsidP="000B642A">
      <w:pPr>
        <w:shd w:val="clear" w:color="auto" w:fill="C6D9F1"/>
        <w:jc w:val="center"/>
        <w:rPr>
          <w:b/>
          <w:bCs/>
          <w:i/>
          <w:iCs/>
          <w:szCs w:val="24"/>
        </w:rPr>
      </w:pPr>
    </w:p>
    <w:p w:rsidR="000B642A" w:rsidRPr="000B642A" w:rsidRDefault="000B642A" w:rsidP="000B642A">
      <w:pPr>
        <w:rPr>
          <w:b/>
          <w:bCs/>
          <w:i/>
          <w:iCs/>
          <w:szCs w:val="24"/>
        </w:rPr>
      </w:pPr>
    </w:p>
    <w:p w:rsidR="000B642A" w:rsidRPr="000B642A" w:rsidRDefault="000B642A" w:rsidP="000B642A">
      <w:pPr>
        <w:suppressAutoHyphens/>
        <w:spacing w:line="100" w:lineRule="atLeast"/>
        <w:ind w:left="720"/>
        <w:jc w:val="both"/>
        <w:rPr>
          <w:rFonts w:eastAsia="Arial Unicode MS"/>
          <w:color w:val="000000"/>
          <w:kern w:val="1"/>
          <w:szCs w:val="24"/>
          <w:lang w:eastAsia="ar-SA"/>
        </w:rPr>
      </w:pPr>
    </w:p>
    <w:p w:rsidR="000B642A" w:rsidRPr="000B642A" w:rsidRDefault="000B642A" w:rsidP="000B642A">
      <w:pPr>
        <w:suppressAutoHyphens/>
        <w:spacing w:line="100" w:lineRule="atLeast"/>
        <w:ind w:left="720"/>
        <w:jc w:val="both"/>
        <w:rPr>
          <w:rFonts w:eastAsia="Arial Unicode MS"/>
          <w:i/>
          <w:iCs/>
          <w:color w:val="000000"/>
          <w:kern w:val="1"/>
          <w:szCs w:val="24"/>
          <w:lang w:eastAsia="ar-SA"/>
        </w:rPr>
      </w:pPr>
      <w:r w:rsidRPr="000B642A">
        <w:rPr>
          <w:rFonts w:eastAsia="Arial Unicode MS"/>
          <w:color w:val="000000"/>
          <w:kern w:val="1"/>
          <w:szCs w:val="24"/>
          <w:lang w:eastAsia="ar-SA"/>
        </w:rPr>
        <w:t xml:space="preserve">На основу члана 88. </w:t>
      </w:r>
      <w:r w:rsidRPr="000B642A">
        <w:rPr>
          <w:rFonts w:eastAsia="Arial Unicode MS"/>
          <w:color w:val="000000"/>
          <w:kern w:val="1"/>
          <w:szCs w:val="24"/>
          <w:lang w:val="sr-Cyrl-CS" w:eastAsia="ar-SA"/>
        </w:rPr>
        <w:t>став 1.</w:t>
      </w:r>
      <w:r w:rsidRPr="000B642A">
        <w:rPr>
          <w:rFonts w:eastAsia="Arial Unicode MS"/>
          <w:color w:val="000000"/>
          <w:kern w:val="1"/>
          <w:szCs w:val="24"/>
          <w:lang w:eastAsia="ar-SA"/>
        </w:rPr>
        <w:t xml:space="preserve"> Закона, ___________________ </w:t>
      </w:r>
      <w:r w:rsidRPr="000B642A">
        <w:rPr>
          <w:rFonts w:eastAsia="Arial Unicode MS"/>
          <w:i/>
          <w:color w:val="000000"/>
          <w:kern w:val="1"/>
          <w:szCs w:val="24"/>
          <w:lang w:val="ru-RU" w:eastAsia="ar-SA"/>
        </w:rPr>
        <w:t>[</w:t>
      </w:r>
      <w:r w:rsidRPr="000B642A">
        <w:rPr>
          <w:rFonts w:eastAsia="Arial Unicode MS"/>
          <w:i/>
          <w:iCs/>
          <w:color w:val="000000"/>
          <w:kern w:val="1"/>
          <w:szCs w:val="24"/>
          <w:lang w:eastAsia="ar-SA"/>
        </w:rPr>
        <w:t xml:space="preserve">навести </w:t>
      </w:r>
    </w:p>
    <w:p w:rsidR="000B642A" w:rsidRPr="000B642A" w:rsidRDefault="000B642A" w:rsidP="000B642A">
      <w:pPr>
        <w:suppressAutoHyphens/>
        <w:spacing w:line="100" w:lineRule="atLeast"/>
        <w:jc w:val="both"/>
        <w:rPr>
          <w:rFonts w:eastAsia="Arial Unicode MS"/>
          <w:color w:val="000000"/>
          <w:kern w:val="1"/>
          <w:szCs w:val="24"/>
          <w:lang w:eastAsia="ar-SA"/>
        </w:rPr>
      </w:pPr>
      <w:r w:rsidRPr="000B642A">
        <w:rPr>
          <w:rFonts w:eastAsia="Arial Unicode MS"/>
          <w:i/>
          <w:iCs/>
          <w:color w:val="000000"/>
          <w:kern w:val="1"/>
          <w:szCs w:val="24"/>
          <w:lang w:val="sr-Cyrl-CS" w:eastAsia="ar-SA"/>
        </w:rPr>
        <w:t>назив понуђача</w:t>
      </w:r>
      <w:r w:rsidRPr="000B642A">
        <w:rPr>
          <w:rFonts w:eastAsia="Arial Unicode MS"/>
          <w:i/>
          <w:iCs/>
          <w:color w:val="000000"/>
          <w:kern w:val="1"/>
          <w:szCs w:val="24"/>
          <w:lang w:eastAsia="ar-SA"/>
        </w:rPr>
        <w:t xml:space="preserve">), као понуђач,  </w:t>
      </w:r>
      <w:r w:rsidRPr="000B642A">
        <w:rPr>
          <w:rFonts w:eastAsia="Arial Unicode MS"/>
          <w:color w:val="000000"/>
          <w:kern w:val="1"/>
          <w:szCs w:val="24"/>
          <w:lang w:eastAsia="ar-SA"/>
        </w:rPr>
        <w:t>достав</w:t>
      </w:r>
      <w:r w:rsidRPr="000B642A">
        <w:rPr>
          <w:rFonts w:eastAsia="Arial Unicode MS"/>
          <w:color w:val="000000"/>
          <w:kern w:val="1"/>
          <w:szCs w:val="24"/>
          <w:lang w:val="sr-Cyrl-CS" w:eastAsia="ar-SA"/>
        </w:rPr>
        <w:t xml:space="preserve">ља  </w:t>
      </w:r>
      <w:r w:rsidRPr="000B642A">
        <w:rPr>
          <w:rFonts w:eastAsia="Arial Unicode MS"/>
          <w:color w:val="000000"/>
          <w:kern w:val="1"/>
          <w:szCs w:val="24"/>
          <w:lang w:eastAsia="ar-SA"/>
        </w:rPr>
        <w:t xml:space="preserve">укупан износ и структуру трошкова припремања понуде, </w:t>
      </w:r>
      <w:r w:rsidRPr="000B642A">
        <w:rPr>
          <w:rFonts w:eastAsia="Arial Unicode MS"/>
          <w:color w:val="000000"/>
          <w:kern w:val="1"/>
          <w:szCs w:val="24"/>
          <w:lang w:val="sr-Cyrl-CS" w:eastAsia="ar-SA"/>
        </w:rPr>
        <w:t xml:space="preserve">како следи у </w:t>
      </w:r>
      <w:r w:rsidRPr="000B642A">
        <w:rPr>
          <w:rFonts w:eastAsia="Arial Unicode MS"/>
          <w:color w:val="000000"/>
          <w:kern w:val="1"/>
          <w:szCs w:val="24"/>
          <w:lang w:eastAsia="ar-SA"/>
        </w:rPr>
        <w:t>табели:</w:t>
      </w:r>
    </w:p>
    <w:p w:rsidR="000B642A" w:rsidRPr="000B642A" w:rsidRDefault="000B642A" w:rsidP="000B642A">
      <w:pPr>
        <w:spacing w:after="120"/>
        <w:jc w:val="both"/>
        <w:rPr>
          <w:b/>
          <w:i/>
          <w:szCs w:val="24"/>
        </w:rPr>
      </w:pPr>
    </w:p>
    <w:tbl>
      <w:tblPr>
        <w:tblW w:w="0" w:type="auto"/>
        <w:tblInd w:w="153" w:type="dxa"/>
        <w:tblLayout w:type="fixed"/>
        <w:tblLook w:val="0000"/>
      </w:tblPr>
      <w:tblGrid>
        <w:gridCol w:w="5565"/>
        <w:gridCol w:w="3300"/>
      </w:tblGrid>
      <w:tr w:rsidR="000B642A" w:rsidRPr="000B642A" w:rsidTr="00E86852">
        <w:tc>
          <w:tcPr>
            <w:tcW w:w="5565" w:type="dxa"/>
            <w:tcBorders>
              <w:top w:val="single" w:sz="4" w:space="0" w:color="000000"/>
              <w:left w:val="single" w:sz="4" w:space="0" w:color="000000"/>
              <w:bottom w:val="single" w:sz="4" w:space="0" w:color="000000"/>
            </w:tcBorders>
            <w:shd w:val="clear" w:color="auto" w:fill="auto"/>
          </w:tcPr>
          <w:p w:rsidR="000B642A" w:rsidRPr="000B642A" w:rsidRDefault="000B642A" w:rsidP="000B642A">
            <w:pPr>
              <w:jc w:val="center"/>
              <w:rPr>
                <w:b/>
                <w:i/>
                <w:szCs w:val="24"/>
              </w:rPr>
            </w:pPr>
            <w:r w:rsidRPr="000B642A">
              <w:rPr>
                <w:b/>
                <w:i/>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642A" w:rsidRPr="000B642A" w:rsidRDefault="000B642A" w:rsidP="000B642A">
            <w:pPr>
              <w:jc w:val="center"/>
              <w:rPr>
                <w:szCs w:val="24"/>
              </w:rPr>
            </w:pPr>
            <w:r w:rsidRPr="000B642A">
              <w:rPr>
                <w:b/>
                <w:i/>
                <w:szCs w:val="24"/>
              </w:rPr>
              <w:t>ИЗНОС ТРОШКА У РСД</w:t>
            </w:r>
          </w:p>
        </w:tc>
      </w:tr>
      <w:tr w:rsidR="000B642A" w:rsidRPr="000B642A" w:rsidTr="00E86852">
        <w:tc>
          <w:tcPr>
            <w:tcW w:w="5565" w:type="dxa"/>
            <w:tcBorders>
              <w:top w:val="single" w:sz="4" w:space="0" w:color="000000"/>
              <w:left w:val="single" w:sz="4" w:space="0" w:color="000000"/>
              <w:bottom w:val="single" w:sz="4" w:space="0" w:color="000000"/>
            </w:tcBorders>
            <w:shd w:val="clear" w:color="auto" w:fill="auto"/>
          </w:tcPr>
          <w:p w:rsidR="000B642A" w:rsidRPr="000B642A" w:rsidRDefault="000B642A" w:rsidP="000B642A">
            <w:pPr>
              <w:snapToGrid w:val="0"/>
              <w:jc w:val="both"/>
              <w:rPr>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642A" w:rsidRPr="000B642A" w:rsidRDefault="000B642A" w:rsidP="000B642A">
            <w:pPr>
              <w:snapToGrid w:val="0"/>
              <w:jc w:val="right"/>
              <w:rPr>
                <w:szCs w:val="24"/>
              </w:rPr>
            </w:pPr>
          </w:p>
        </w:tc>
      </w:tr>
      <w:tr w:rsidR="000B642A" w:rsidRPr="000B642A" w:rsidTr="00E86852">
        <w:tc>
          <w:tcPr>
            <w:tcW w:w="5565" w:type="dxa"/>
            <w:tcBorders>
              <w:top w:val="single" w:sz="4" w:space="0" w:color="000000"/>
              <w:left w:val="single" w:sz="4" w:space="0" w:color="000000"/>
              <w:bottom w:val="single" w:sz="4" w:space="0" w:color="000000"/>
            </w:tcBorders>
            <w:shd w:val="clear" w:color="auto" w:fill="auto"/>
          </w:tcPr>
          <w:p w:rsidR="000B642A" w:rsidRPr="000B642A" w:rsidRDefault="000B642A" w:rsidP="000B642A">
            <w:pPr>
              <w:snapToGrid w:val="0"/>
              <w:jc w:val="both"/>
              <w:rPr>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642A" w:rsidRPr="000B642A" w:rsidRDefault="000B642A" w:rsidP="000B642A">
            <w:pPr>
              <w:snapToGrid w:val="0"/>
              <w:jc w:val="right"/>
              <w:rPr>
                <w:szCs w:val="24"/>
              </w:rPr>
            </w:pPr>
          </w:p>
        </w:tc>
      </w:tr>
      <w:tr w:rsidR="000B642A" w:rsidRPr="000B642A" w:rsidTr="00E86852">
        <w:tc>
          <w:tcPr>
            <w:tcW w:w="5565" w:type="dxa"/>
            <w:tcBorders>
              <w:top w:val="single" w:sz="4" w:space="0" w:color="000000"/>
              <w:left w:val="single" w:sz="4" w:space="0" w:color="000000"/>
              <w:bottom w:val="single" w:sz="4" w:space="0" w:color="000000"/>
            </w:tcBorders>
            <w:shd w:val="clear" w:color="auto" w:fill="auto"/>
          </w:tcPr>
          <w:p w:rsidR="000B642A" w:rsidRPr="000B642A" w:rsidRDefault="000B642A" w:rsidP="000B642A">
            <w:pPr>
              <w:snapToGrid w:val="0"/>
              <w:jc w:val="both"/>
              <w:rPr>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642A" w:rsidRPr="000B642A" w:rsidRDefault="000B642A" w:rsidP="000B642A">
            <w:pPr>
              <w:snapToGrid w:val="0"/>
              <w:rPr>
                <w:szCs w:val="24"/>
              </w:rPr>
            </w:pPr>
          </w:p>
        </w:tc>
      </w:tr>
      <w:tr w:rsidR="000B642A" w:rsidRPr="000B642A" w:rsidTr="00E86852">
        <w:tc>
          <w:tcPr>
            <w:tcW w:w="5565" w:type="dxa"/>
            <w:tcBorders>
              <w:top w:val="single" w:sz="4" w:space="0" w:color="000000"/>
              <w:left w:val="single" w:sz="4" w:space="0" w:color="000000"/>
              <w:bottom w:val="single" w:sz="4" w:space="0" w:color="000000"/>
            </w:tcBorders>
            <w:shd w:val="clear" w:color="auto" w:fill="auto"/>
          </w:tcPr>
          <w:p w:rsidR="000B642A" w:rsidRPr="000B642A" w:rsidRDefault="000B642A" w:rsidP="000B642A">
            <w:pPr>
              <w:snapToGrid w:val="0"/>
              <w:jc w:val="both"/>
              <w:rPr>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642A" w:rsidRPr="000B642A" w:rsidRDefault="000B642A" w:rsidP="000B642A">
            <w:pPr>
              <w:snapToGrid w:val="0"/>
              <w:rPr>
                <w:szCs w:val="24"/>
              </w:rPr>
            </w:pPr>
          </w:p>
        </w:tc>
      </w:tr>
      <w:tr w:rsidR="000B642A" w:rsidRPr="000B642A" w:rsidTr="00E86852">
        <w:tc>
          <w:tcPr>
            <w:tcW w:w="5565" w:type="dxa"/>
            <w:tcBorders>
              <w:top w:val="single" w:sz="4" w:space="0" w:color="000000"/>
              <w:left w:val="single" w:sz="4" w:space="0" w:color="000000"/>
              <w:bottom w:val="single" w:sz="4" w:space="0" w:color="000000"/>
            </w:tcBorders>
            <w:shd w:val="clear" w:color="auto" w:fill="auto"/>
          </w:tcPr>
          <w:p w:rsidR="000B642A" w:rsidRPr="000B642A" w:rsidRDefault="000B642A" w:rsidP="000B642A">
            <w:pPr>
              <w:snapToGrid w:val="0"/>
              <w:jc w:val="both"/>
              <w:rPr>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642A" w:rsidRPr="000B642A" w:rsidRDefault="000B642A" w:rsidP="000B642A">
            <w:pPr>
              <w:snapToGrid w:val="0"/>
              <w:rPr>
                <w:szCs w:val="24"/>
              </w:rPr>
            </w:pPr>
          </w:p>
        </w:tc>
      </w:tr>
      <w:tr w:rsidR="000B642A" w:rsidRPr="000B642A" w:rsidTr="00E86852">
        <w:tc>
          <w:tcPr>
            <w:tcW w:w="5565" w:type="dxa"/>
            <w:tcBorders>
              <w:top w:val="single" w:sz="4" w:space="0" w:color="000000"/>
              <w:left w:val="single" w:sz="4" w:space="0" w:color="000000"/>
              <w:bottom w:val="single" w:sz="4" w:space="0" w:color="000000"/>
            </w:tcBorders>
            <w:shd w:val="clear" w:color="auto" w:fill="auto"/>
          </w:tcPr>
          <w:p w:rsidR="000B642A" w:rsidRPr="000B642A" w:rsidRDefault="000B642A" w:rsidP="000B642A">
            <w:pPr>
              <w:snapToGrid w:val="0"/>
              <w:jc w:val="both"/>
              <w:rPr>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642A" w:rsidRPr="000B642A" w:rsidRDefault="000B642A" w:rsidP="000B642A">
            <w:pPr>
              <w:snapToGrid w:val="0"/>
              <w:rPr>
                <w:szCs w:val="24"/>
              </w:rPr>
            </w:pPr>
          </w:p>
        </w:tc>
      </w:tr>
      <w:tr w:rsidR="000B642A" w:rsidRPr="000B642A" w:rsidTr="00E86852">
        <w:tc>
          <w:tcPr>
            <w:tcW w:w="5565" w:type="dxa"/>
            <w:tcBorders>
              <w:top w:val="single" w:sz="4" w:space="0" w:color="000000"/>
              <w:left w:val="single" w:sz="4" w:space="0" w:color="000000"/>
              <w:bottom w:val="single" w:sz="4" w:space="0" w:color="000000"/>
            </w:tcBorders>
            <w:shd w:val="clear" w:color="auto" w:fill="auto"/>
          </w:tcPr>
          <w:p w:rsidR="000B642A" w:rsidRPr="000B642A" w:rsidRDefault="000B642A" w:rsidP="000B642A">
            <w:pPr>
              <w:snapToGrid w:val="0"/>
              <w:jc w:val="both"/>
              <w:rPr>
                <w:i/>
                <w:szCs w:val="24"/>
              </w:rPr>
            </w:pPr>
          </w:p>
          <w:p w:rsidR="000B642A" w:rsidRPr="000B642A" w:rsidRDefault="000B642A" w:rsidP="000B642A">
            <w:pPr>
              <w:jc w:val="both"/>
              <w:rPr>
                <w:szCs w:val="24"/>
                <w:lang w:val="ru-RU"/>
              </w:rPr>
            </w:pPr>
            <w:r w:rsidRPr="000B642A">
              <w:rPr>
                <w:b/>
                <w:i/>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642A" w:rsidRPr="000B642A" w:rsidRDefault="000B642A" w:rsidP="000B642A">
            <w:pPr>
              <w:snapToGrid w:val="0"/>
              <w:rPr>
                <w:szCs w:val="24"/>
                <w:lang w:val="ru-RU"/>
              </w:rPr>
            </w:pPr>
          </w:p>
        </w:tc>
      </w:tr>
    </w:tbl>
    <w:p w:rsidR="000B642A" w:rsidRPr="000B642A" w:rsidRDefault="000B642A" w:rsidP="000B642A">
      <w:pPr>
        <w:jc w:val="both"/>
        <w:rPr>
          <w:szCs w:val="24"/>
        </w:rPr>
      </w:pPr>
    </w:p>
    <w:p w:rsidR="000B642A" w:rsidRPr="000B642A" w:rsidRDefault="000B642A" w:rsidP="000B642A">
      <w:pPr>
        <w:jc w:val="both"/>
        <w:rPr>
          <w:szCs w:val="24"/>
        </w:rPr>
      </w:pPr>
    </w:p>
    <w:p w:rsidR="000B642A" w:rsidRPr="000B642A" w:rsidRDefault="000B642A" w:rsidP="000B642A">
      <w:pPr>
        <w:jc w:val="both"/>
        <w:rPr>
          <w:szCs w:val="24"/>
        </w:rPr>
      </w:pPr>
    </w:p>
    <w:p w:rsidR="000B642A" w:rsidRPr="000B642A" w:rsidRDefault="000B642A" w:rsidP="000B642A">
      <w:pPr>
        <w:jc w:val="both"/>
        <w:rPr>
          <w:szCs w:val="24"/>
        </w:rPr>
      </w:pPr>
    </w:p>
    <w:p w:rsidR="000B642A" w:rsidRPr="000B642A" w:rsidRDefault="000B642A" w:rsidP="000B642A">
      <w:pPr>
        <w:jc w:val="both"/>
        <w:rPr>
          <w:szCs w:val="24"/>
        </w:rPr>
      </w:pPr>
    </w:p>
    <w:p w:rsidR="000B642A" w:rsidRPr="000B642A" w:rsidRDefault="000B642A" w:rsidP="000B642A">
      <w:pPr>
        <w:jc w:val="both"/>
        <w:rPr>
          <w:szCs w:val="24"/>
        </w:rPr>
      </w:pPr>
    </w:p>
    <w:tbl>
      <w:tblPr>
        <w:tblW w:w="0" w:type="auto"/>
        <w:tblLayout w:type="fixed"/>
        <w:tblLook w:val="0000"/>
      </w:tblPr>
      <w:tblGrid>
        <w:gridCol w:w="3080"/>
        <w:gridCol w:w="3065"/>
        <w:gridCol w:w="3097"/>
      </w:tblGrid>
      <w:tr w:rsidR="000B642A" w:rsidRPr="000B642A" w:rsidTr="00E86852">
        <w:tc>
          <w:tcPr>
            <w:tcW w:w="3080" w:type="dxa"/>
            <w:shd w:val="clear" w:color="auto" w:fill="auto"/>
            <w:vAlign w:val="center"/>
          </w:tcPr>
          <w:p w:rsidR="000B642A" w:rsidRPr="000B642A" w:rsidRDefault="000B642A" w:rsidP="000B642A">
            <w:pPr>
              <w:suppressAutoHyphens/>
              <w:spacing w:after="120" w:line="100" w:lineRule="atLeast"/>
              <w:jc w:val="center"/>
              <w:rPr>
                <w:rFonts w:eastAsia="Arial Unicode MS"/>
                <w:color w:val="000000"/>
                <w:kern w:val="1"/>
                <w:szCs w:val="24"/>
                <w:lang w:eastAsia="ar-SA"/>
              </w:rPr>
            </w:pPr>
            <w:r w:rsidRPr="000B642A">
              <w:rPr>
                <w:rFonts w:eastAsia="Arial Unicode MS"/>
                <w:color w:val="000000"/>
                <w:kern w:val="1"/>
                <w:szCs w:val="24"/>
                <w:lang w:eastAsia="ar-SA"/>
              </w:rPr>
              <w:t>Датум:</w:t>
            </w:r>
          </w:p>
        </w:tc>
        <w:tc>
          <w:tcPr>
            <w:tcW w:w="3065" w:type="dxa"/>
            <w:shd w:val="clear" w:color="auto" w:fill="auto"/>
            <w:vAlign w:val="center"/>
          </w:tcPr>
          <w:p w:rsidR="000B642A" w:rsidRPr="000B642A" w:rsidRDefault="000B642A" w:rsidP="000B642A">
            <w:pPr>
              <w:suppressAutoHyphens/>
              <w:spacing w:after="120" w:line="100" w:lineRule="atLeast"/>
              <w:jc w:val="center"/>
              <w:rPr>
                <w:rFonts w:eastAsia="Arial Unicode MS"/>
                <w:color w:val="000000"/>
                <w:kern w:val="1"/>
                <w:szCs w:val="24"/>
                <w:lang w:eastAsia="ar-SA"/>
              </w:rPr>
            </w:pPr>
            <w:r w:rsidRPr="000B642A">
              <w:rPr>
                <w:rFonts w:eastAsia="Arial Unicode MS"/>
                <w:color w:val="000000"/>
                <w:kern w:val="1"/>
                <w:szCs w:val="24"/>
                <w:lang w:eastAsia="ar-SA"/>
              </w:rPr>
              <w:t>М.П.</w:t>
            </w:r>
          </w:p>
        </w:tc>
        <w:tc>
          <w:tcPr>
            <w:tcW w:w="3097" w:type="dxa"/>
            <w:shd w:val="clear" w:color="auto" w:fill="auto"/>
            <w:vAlign w:val="center"/>
          </w:tcPr>
          <w:p w:rsidR="000B642A" w:rsidRPr="000B642A" w:rsidRDefault="000B642A" w:rsidP="000B642A">
            <w:pPr>
              <w:suppressAutoHyphens/>
              <w:spacing w:after="120" w:line="100" w:lineRule="atLeast"/>
              <w:jc w:val="center"/>
              <w:rPr>
                <w:rFonts w:eastAsia="Arial Unicode MS"/>
                <w:color w:val="000000"/>
                <w:kern w:val="1"/>
                <w:szCs w:val="24"/>
                <w:lang w:eastAsia="ar-SA"/>
              </w:rPr>
            </w:pPr>
            <w:r w:rsidRPr="000B642A">
              <w:rPr>
                <w:rFonts w:eastAsia="Arial Unicode MS"/>
                <w:color w:val="000000"/>
                <w:kern w:val="1"/>
                <w:szCs w:val="24"/>
                <w:lang w:eastAsia="ar-SA"/>
              </w:rPr>
              <w:t>Потпис понуђача</w:t>
            </w:r>
          </w:p>
        </w:tc>
      </w:tr>
    </w:tbl>
    <w:p w:rsidR="000B642A" w:rsidRPr="000B642A" w:rsidRDefault="000B642A" w:rsidP="000B642A">
      <w:pPr>
        <w:jc w:val="both"/>
        <w:rPr>
          <w:szCs w:val="24"/>
        </w:rPr>
      </w:pPr>
    </w:p>
    <w:p w:rsidR="000B642A" w:rsidRPr="000B642A" w:rsidRDefault="000B642A" w:rsidP="000B642A">
      <w:pPr>
        <w:jc w:val="both"/>
        <w:rPr>
          <w:szCs w:val="24"/>
        </w:rPr>
      </w:pPr>
    </w:p>
    <w:p w:rsidR="000B642A" w:rsidRPr="000B642A" w:rsidRDefault="000B642A" w:rsidP="000B642A">
      <w:pPr>
        <w:jc w:val="both"/>
        <w:rPr>
          <w:szCs w:val="24"/>
        </w:rPr>
      </w:pPr>
    </w:p>
    <w:p w:rsidR="000B642A" w:rsidRPr="000B642A" w:rsidRDefault="000B642A" w:rsidP="000B642A">
      <w:pPr>
        <w:jc w:val="both"/>
        <w:rPr>
          <w:szCs w:val="24"/>
        </w:rPr>
      </w:pPr>
    </w:p>
    <w:p w:rsidR="000B642A" w:rsidRPr="000B642A" w:rsidRDefault="000B642A" w:rsidP="000B642A">
      <w:pPr>
        <w:jc w:val="both"/>
        <w:rPr>
          <w:szCs w:val="24"/>
        </w:rPr>
      </w:pPr>
    </w:p>
    <w:p w:rsidR="000B642A" w:rsidRPr="000B642A" w:rsidRDefault="000B642A" w:rsidP="000B642A">
      <w:pPr>
        <w:jc w:val="both"/>
        <w:rPr>
          <w:szCs w:val="24"/>
        </w:rPr>
      </w:pPr>
    </w:p>
    <w:p w:rsidR="000B642A" w:rsidRPr="000B642A" w:rsidRDefault="000B642A" w:rsidP="000B642A">
      <w:pPr>
        <w:jc w:val="both"/>
        <w:rPr>
          <w:szCs w:val="24"/>
        </w:rPr>
      </w:pPr>
    </w:p>
    <w:p w:rsidR="000B642A" w:rsidRPr="000B642A" w:rsidRDefault="000B642A" w:rsidP="000B642A">
      <w:pPr>
        <w:jc w:val="both"/>
        <w:rPr>
          <w:szCs w:val="24"/>
        </w:rPr>
      </w:pPr>
    </w:p>
    <w:p w:rsidR="000B642A" w:rsidRPr="000B642A" w:rsidRDefault="000B642A" w:rsidP="000B642A">
      <w:pPr>
        <w:spacing w:after="120"/>
        <w:jc w:val="both"/>
        <w:rPr>
          <w:bCs/>
          <w:i/>
          <w:color w:val="FF0000"/>
          <w:szCs w:val="24"/>
          <w:lang w:val="sr-Cyrl-CS"/>
        </w:rPr>
      </w:pPr>
      <w:r w:rsidRPr="000B642A">
        <w:rPr>
          <w:b/>
          <w:bCs/>
          <w:i/>
          <w:szCs w:val="24"/>
        </w:rPr>
        <w:t xml:space="preserve">Напомена: </w:t>
      </w:r>
      <w:r w:rsidRPr="000B642A">
        <w:rPr>
          <w:bCs/>
          <w:i/>
          <w:szCs w:val="24"/>
        </w:rPr>
        <w:t>достављање овог обрасца није обавезно.</w:t>
      </w:r>
    </w:p>
    <w:p w:rsidR="000B642A" w:rsidRPr="000B642A" w:rsidRDefault="000B642A" w:rsidP="000B642A">
      <w:pPr>
        <w:jc w:val="both"/>
        <w:rPr>
          <w:szCs w:val="24"/>
        </w:rPr>
      </w:pPr>
    </w:p>
    <w:p w:rsidR="000B642A" w:rsidRPr="000B642A" w:rsidRDefault="000B642A" w:rsidP="000B642A">
      <w:pPr>
        <w:ind w:firstLine="708"/>
        <w:jc w:val="both"/>
        <w:rPr>
          <w:i/>
          <w:szCs w:val="24"/>
        </w:rPr>
      </w:pPr>
      <w:r w:rsidRPr="000B642A">
        <w:rPr>
          <w:i/>
          <w:szCs w:val="24"/>
        </w:rPr>
        <w:t>Трошкове припреме и подношења понуде сноси искључиво понуђач и не може тражити од наручиоца накнаду трошкова.</w:t>
      </w:r>
    </w:p>
    <w:p w:rsidR="000B642A" w:rsidRPr="000B642A" w:rsidRDefault="000B642A" w:rsidP="000B642A">
      <w:pPr>
        <w:ind w:firstLine="708"/>
        <w:jc w:val="both"/>
        <w:rPr>
          <w:i/>
          <w:szCs w:val="24"/>
          <w:lang w:val="sr-Cyrl-CS"/>
        </w:rPr>
      </w:pPr>
      <w:r w:rsidRPr="000B642A">
        <w:rPr>
          <w:i/>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4A87" w:rsidRDefault="000B642A" w:rsidP="00771376">
      <w:pPr>
        <w:pStyle w:val="Heading2"/>
        <w:rPr>
          <w:b w:val="0"/>
          <w:bCs w:val="0"/>
          <w:i w:val="0"/>
          <w:iCs w:val="0"/>
          <w:highlight w:val="yellow"/>
        </w:rPr>
      </w:pPr>
      <w:r>
        <w:lastRenderedPageBreak/>
        <w:t>X</w:t>
      </w:r>
      <w:r w:rsidR="007F3629" w:rsidRPr="007F3629">
        <w:t>.  МОДЕЛ УГОВОРА</w:t>
      </w:r>
    </w:p>
    <w:p w:rsidR="003C3B25" w:rsidRPr="003C3B25" w:rsidRDefault="003C3B25" w:rsidP="003C3B25">
      <w:pPr>
        <w:rPr>
          <w:b/>
          <w:bCs/>
          <w:szCs w:val="24"/>
          <w:lang w:val="sr-Cyrl-CS"/>
        </w:rPr>
      </w:pPr>
    </w:p>
    <w:p w:rsidR="003C3B25" w:rsidRPr="003C3B25" w:rsidRDefault="003C3B25" w:rsidP="003C3B25">
      <w:pPr>
        <w:tabs>
          <w:tab w:val="left" w:pos="5600"/>
        </w:tabs>
        <w:jc w:val="center"/>
        <w:rPr>
          <w:b/>
          <w:i/>
          <w:szCs w:val="24"/>
          <w:lang w:val="ru-RU"/>
        </w:rPr>
      </w:pPr>
      <w:r w:rsidRPr="003C3B25">
        <w:rPr>
          <w:b/>
          <w:i/>
          <w:szCs w:val="24"/>
          <w:lang w:val="ru-RU"/>
        </w:rPr>
        <w:t>УГОВОР</w:t>
      </w:r>
    </w:p>
    <w:p w:rsidR="00F9412E" w:rsidRDefault="003C3B25" w:rsidP="003C3B25">
      <w:pPr>
        <w:jc w:val="center"/>
        <w:rPr>
          <w:b/>
          <w:i/>
          <w:szCs w:val="24"/>
        </w:rPr>
      </w:pPr>
      <w:r w:rsidRPr="003C3B25">
        <w:rPr>
          <w:b/>
          <w:i/>
          <w:szCs w:val="24"/>
          <w:lang w:val="ru-RU"/>
        </w:rPr>
        <w:t>О ИЗВОЂЕЊУ РАДОВА НА</w:t>
      </w:r>
      <w:r w:rsidR="00360AF0">
        <w:rPr>
          <w:b/>
          <w:i/>
          <w:szCs w:val="24"/>
          <w:lang w:val="ru-RU"/>
        </w:rPr>
        <w:t>ЧИШЋЕЊУ ЗАПЛАВА БУЈИЧНЕ ПРЕГРАДЕ КОД РИМСКОГ МОСТА</w:t>
      </w:r>
    </w:p>
    <w:p w:rsidR="003C3B25" w:rsidRDefault="003C3B25" w:rsidP="00360AF0">
      <w:pPr>
        <w:jc w:val="center"/>
        <w:rPr>
          <w:szCs w:val="24"/>
          <w:lang w:val="ru-RU"/>
        </w:rPr>
      </w:pPr>
      <w:r w:rsidRPr="003C3B25">
        <w:rPr>
          <w:b/>
          <w:i/>
          <w:szCs w:val="24"/>
          <w:lang w:val="ru-RU"/>
        </w:rPr>
        <w:t xml:space="preserve"> </w:t>
      </w:r>
    </w:p>
    <w:p w:rsidR="00F9412E" w:rsidRPr="003C3B25" w:rsidRDefault="00F9412E" w:rsidP="002E0B71">
      <w:pPr>
        <w:rPr>
          <w:szCs w:val="24"/>
          <w:lang w:val="ru-RU"/>
        </w:rPr>
      </w:pPr>
    </w:p>
    <w:p w:rsidR="003C3B25" w:rsidRPr="003C3B25" w:rsidRDefault="003C3B25" w:rsidP="003C3B25">
      <w:pPr>
        <w:rPr>
          <w:szCs w:val="24"/>
          <w:lang w:val="ru-RU"/>
        </w:rPr>
      </w:pPr>
      <w:r w:rsidRPr="003C3B25">
        <w:rPr>
          <w:szCs w:val="24"/>
          <w:lang w:val="ru-RU"/>
        </w:rPr>
        <w:t>Закључен  у ____</w:t>
      </w:r>
      <w:r w:rsidR="00F9412E" w:rsidRPr="003C3B25">
        <w:rPr>
          <w:szCs w:val="24"/>
          <w:lang w:val="ru-RU"/>
        </w:rPr>
        <w:t>__</w:t>
      </w:r>
      <w:r w:rsidRPr="003C3B25">
        <w:rPr>
          <w:szCs w:val="24"/>
          <w:lang w:val="ru-RU"/>
        </w:rPr>
        <w:t>__________, дана____</w:t>
      </w:r>
      <w:r w:rsidR="00F9412E" w:rsidRPr="003C3B25">
        <w:rPr>
          <w:szCs w:val="24"/>
          <w:lang w:val="ru-RU"/>
        </w:rPr>
        <w:t>____</w:t>
      </w:r>
      <w:r w:rsidRPr="003C3B25">
        <w:rPr>
          <w:szCs w:val="24"/>
          <w:lang w:val="ru-RU"/>
        </w:rPr>
        <w:t>___године, између:</w:t>
      </w:r>
    </w:p>
    <w:p w:rsidR="003C3B25" w:rsidRDefault="003C3B25" w:rsidP="003C3B25">
      <w:pPr>
        <w:rPr>
          <w:szCs w:val="24"/>
          <w:lang w:val="ru-RU"/>
        </w:rPr>
      </w:pPr>
    </w:p>
    <w:p w:rsidR="00F9412E" w:rsidRDefault="00F9412E" w:rsidP="00687514">
      <w:pPr>
        <w:tabs>
          <w:tab w:val="num" w:pos="360"/>
        </w:tabs>
        <w:rPr>
          <w:b/>
          <w:bCs/>
          <w:szCs w:val="24"/>
        </w:rPr>
      </w:pPr>
      <w:r>
        <w:rPr>
          <w:b/>
          <w:bCs/>
          <w:szCs w:val="24"/>
        </w:rPr>
        <w:t>НАРУЧИЛАЦ РАДОВА:</w:t>
      </w:r>
    </w:p>
    <w:p w:rsidR="00F9412E" w:rsidRPr="003C3B25" w:rsidRDefault="00F9412E" w:rsidP="00CC7DD7">
      <w:pPr>
        <w:rPr>
          <w:szCs w:val="24"/>
          <w:lang w:val="ru-RU"/>
        </w:rPr>
      </w:pPr>
    </w:p>
    <w:p w:rsidR="007B5D55" w:rsidRPr="003C3B25" w:rsidRDefault="007B5D55" w:rsidP="007B5D55">
      <w:pPr>
        <w:jc w:val="both"/>
        <w:rPr>
          <w:szCs w:val="24"/>
          <w:lang w:val="ru-RU"/>
        </w:rPr>
      </w:pPr>
      <w:r>
        <w:rPr>
          <w:szCs w:val="24"/>
          <w:lang w:val="ru-RU"/>
        </w:rPr>
        <w:t>Општина Љубовија, ул. Војводе Мишића бр. 45</w:t>
      </w:r>
      <w:r w:rsidR="003C3B25" w:rsidRPr="003C3B25">
        <w:rPr>
          <w:szCs w:val="24"/>
          <w:lang w:val="ru-RU"/>
        </w:rPr>
        <w:t>,</w:t>
      </w:r>
      <w:r w:rsidR="00F9412E">
        <w:rPr>
          <w:szCs w:val="24"/>
          <w:lang w:val="ru-RU"/>
        </w:rPr>
        <w:t xml:space="preserve"> </w:t>
      </w:r>
      <w:r w:rsidRPr="00B62C40">
        <w:rPr>
          <w:lang w:val="ru-RU"/>
        </w:rPr>
        <w:t xml:space="preserve">матични број: </w:t>
      </w:r>
      <w:r w:rsidRPr="00B62C40">
        <w:t>07170513</w:t>
      </w:r>
      <w:r w:rsidRPr="00B62C40">
        <w:rPr>
          <w:lang w:val="ru-RU"/>
        </w:rPr>
        <w:t>, ПИБ: 101302050</w:t>
      </w:r>
      <w:r w:rsidRPr="00B62C40">
        <w:t xml:space="preserve">, </w:t>
      </w:r>
      <w:r w:rsidRPr="00B62C40">
        <w:rPr>
          <w:lang w:val="ru-RU"/>
        </w:rPr>
        <w:t>коју заступа председник општине Милован Ковачевић</w:t>
      </w:r>
      <w:r>
        <w:rPr>
          <w:szCs w:val="24"/>
          <w:lang w:val="ru-RU"/>
        </w:rPr>
        <w:t xml:space="preserve"> (</w:t>
      </w:r>
      <w:r w:rsidRPr="003C3B25">
        <w:rPr>
          <w:szCs w:val="24"/>
          <w:lang w:val="ru-RU"/>
        </w:rPr>
        <w:t xml:space="preserve">у даљем тексту: Наручилац), </w:t>
      </w:r>
    </w:p>
    <w:p w:rsidR="003C3B25" w:rsidRPr="003C3B25" w:rsidRDefault="003C3B25" w:rsidP="003C3B25">
      <w:pPr>
        <w:rPr>
          <w:szCs w:val="24"/>
          <w:lang w:val="ru-RU"/>
        </w:rPr>
      </w:pPr>
    </w:p>
    <w:p w:rsidR="003C3B25" w:rsidRPr="003C3B25" w:rsidRDefault="003C3B25" w:rsidP="003C3B25">
      <w:pPr>
        <w:rPr>
          <w:szCs w:val="24"/>
          <w:lang w:val="ru-RU"/>
        </w:rPr>
      </w:pPr>
      <w:r w:rsidRPr="003C3B25">
        <w:rPr>
          <w:szCs w:val="24"/>
          <w:lang w:val="ru-RU"/>
        </w:rPr>
        <w:t>и</w:t>
      </w:r>
    </w:p>
    <w:p w:rsidR="003C3B25" w:rsidRDefault="003C3B25" w:rsidP="003C3B25">
      <w:pPr>
        <w:rPr>
          <w:szCs w:val="24"/>
          <w:lang w:val="ru-RU"/>
        </w:rPr>
      </w:pPr>
    </w:p>
    <w:p w:rsidR="00F9412E" w:rsidRDefault="00F9412E" w:rsidP="00687514">
      <w:pPr>
        <w:tabs>
          <w:tab w:val="num" w:pos="360"/>
        </w:tabs>
        <w:rPr>
          <w:b/>
          <w:bCs/>
          <w:szCs w:val="24"/>
        </w:rPr>
      </w:pPr>
      <w:r>
        <w:rPr>
          <w:b/>
          <w:bCs/>
          <w:szCs w:val="24"/>
        </w:rPr>
        <w:t>ИЗВОЂАЧ РАДОВА:</w:t>
      </w:r>
    </w:p>
    <w:p w:rsidR="00F9412E" w:rsidRPr="003C3B25" w:rsidRDefault="00F9412E" w:rsidP="003C3B25">
      <w:pPr>
        <w:rPr>
          <w:szCs w:val="24"/>
          <w:lang w:val="ru-RU"/>
        </w:rPr>
      </w:pPr>
    </w:p>
    <w:p w:rsidR="0020459E" w:rsidRDefault="003C3B25" w:rsidP="003C3B25">
      <w:pPr>
        <w:rPr>
          <w:szCs w:val="24"/>
          <w:lang w:val="ru-RU"/>
        </w:rPr>
      </w:pPr>
      <w:r w:rsidRPr="003C3B25">
        <w:rPr>
          <w:szCs w:val="24"/>
          <w:lang w:val="ru-RU"/>
        </w:rPr>
        <w:t>____________________</w:t>
      </w:r>
      <w:r w:rsidR="0020459E" w:rsidRPr="003C3B25">
        <w:rPr>
          <w:szCs w:val="24"/>
          <w:lang w:val="ru-RU"/>
        </w:rPr>
        <w:t>________________</w:t>
      </w:r>
      <w:r w:rsidRPr="003C3B25">
        <w:rPr>
          <w:szCs w:val="24"/>
          <w:lang w:val="ru-RU"/>
        </w:rPr>
        <w:t>__________са седиштем у _</w:t>
      </w:r>
      <w:r w:rsidR="0020459E" w:rsidRPr="003C3B25">
        <w:rPr>
          <w:szCs w:val="24"/>
          <w:lang w:val="ru-RU"/>
        </w:rPr>
        <w:t>______________</w:t>
      </w:r>
      <w:r w:rsidRPr="003C3B25">
        <w:rPr>
          <w:szCs w:val="24"/>
          <w:lang w:val="ru-RU"/>
        </w:rPr>
        <w:t>_______</w:t>
      </w:r>
      <w:r w:rsidR="00F9412E">
        <w:rPr>
          <w:szCs w:val="24"/>
          <w:lang w:val="ru-RU"/>
        </w:rPr>
        <w:t xml:space="preserve"> </w:t>
      </w:r>
    </w:p>
    <w:p w:rsidR="0020459E" w:rsidRDefault="0020459E" w:rsidP="0020459E">
      <w:pPr>
        <w:ind w:left="708" w:firstLine="708"/>
        <w:rPr>
          <w:szCs w:val="24"/>
          <w:lang w:val="ru-RU"/>
        </w:rPr>
      </w:pPr>
      <w:r>
        <w:rPr>
          <w:i/>
          <w:iCs/>
          <w:sz w:val="18"/>
          <w:szCs w:val="18"/>
        </w:rPr>
        <w:t>назив изво</w:t>
      </w:r>
      <w:r w:rsidRPr="0080140A">
        <w:rPr>
          <w:i/>
          <w:iCs/>
          <w:sz w:val="18"/>
          <w:szCs w:val="18"/>
        </w:rPr>
        <w:t>ђача</w:t>
      </w:r>
    </w:p>
    <w:p w:rsidR="0020459E" w:rsidRDefault="003C3B25" w:rsidP="003C3B25">
      <w:pPr>
        <w:rPr>
          <w:szCs w:val="24"/>
          <w:lang w:val="ru-RU"/>
        </w:rPr>
      </w:pPr>
      <w:r w:rsidRPr="003C3B25">
        <w:rPr>
          <w:szCs w:val="24"/>
          <w:lang w:val="ru-RU"/>
        </w:rPr>
        <w:t>ул._______</w:t>
      </w:r>
      <w:r w:rsidR="0020459E">
        <w:rPr>
          <w:szCs w:val="24"/>
          <w:lang w:val="ru-RU"/>
        </w:rPr>
        <w:t>_________</w:t>
      </w:r>
      <w:r w:rsidR="0020459E" w:rsidRPr="003C3B25">
        <w:rPr>
          <w:szCs w:val="24"/>
          <w:lang w:val="ru-RU"/>
        </w:rPr>
        <w:t>___________</w:t>
      </w:r>
      <w:r w:rsidRPr="003C3B25">
        <w:rPr>
          <w:szCs w:val="24"/>
          <w:lang w:val="ru-RU"/>
        </w:rPr>
        <w:t>________бр.</w:t>
      </w:r>
      <w:r w:rsidR="0020459E" w:rsidRPr="0020459E">
        <w:rPr>
          <w:szCs w:val="24"/>
          <w:lang w:val="ru-RU"/>
        </w:rPr>
        <w:t xml:space="preserve"> </w:t>
      </w:r>
      <w:r w:rsidR="0020459E">
        <w:rPr>
          <w:szCs w:val="24"/>
          <w:lang w:val="ru-RU"/>
        </w:rPr>
        <w:t>__</w:t>
      </w:r>
      <w:r w:rsidRPr="003C3B25">
        <w:rPr>
          <w:szCs w:val="24"/>
          <w:lang w:val="ru-RU"/>
        </w:rPr>
        <w:t>____, ПИБ_</w:t>
      </w:r>
      <w:r w:rsidR="0020459E">
        <w:rPr>
          <w:szCs w:val="24"/>
          <w:lang w:val="ru-RU"/>
        </w:rPr>
        <w:t>__________________ кога заступа</w:t>
      </w:r>
    </w:p>
    <w:p w:rsidR="0020459E" w:rsidRDefault="0020459E" w:rsidP="0020459E">
      <w:pPr>
        <w:ind w:left="1416" w:firstLine="708"/>
        <w:rPr>
          <w:szCs w:val="24"/>
          <w:lang w:val="ru-RU"/>
        </w:rPr>
      </w:pPr>
      <w:r>
        <w:rPr>
          <w:i/>
          <w:iCs/>
          <w:sz w:val="18"/>
          <w:szCs w:val="18"/>
        </w:rPr>
        <w:t>адреса</w:t>
      </w:r>
    </w:p>
    <w:p w:rsidR="003C3B25" w:rsidRDefault="003C3B25" w:rsidP="003C3B25">
      <w:pPr>
        <w:rPr>
          <w:szCs w:val="24"/>
          <w:lang w:val="ru-RU"/>
        </w:rPr>
      </w:pPr>
      <w:r w:rsidRPr="003C3B25">
        <w:rPr>
          <w:szCs w:val="24"/>
          <w:lang w:val="ru-RU"/>
        </w:rPr>
        <w:t>___________________________________________________</w:t>
      </w:r>
      <w:r w:rsidR="0020459E">
        <w:rPr>
          <w:szCs w:val="24"/>
          <w:lang w:val="ru-RU"/>
        </w:rPr>
        <w:t xml:space="preserve"> </w:t>
      </w:r>
      <w:r w:rsidRPr="003C3B25">
        <w:rPr>
          <w:szCs w:val="24"/>
          <w:lang w:val="ru-RU"/>
        </w:rPr>
        <w:t>(у даљем тексту: Извођач радова).</w:t>
      </w:r>
    </w:p>
    <w:p w:rsidR="00005ADD" w:rsidRDefault="00005ADD" w:rsidP="003C3B25">
      <w:pPr>
        <w:rPr>
          <w:szCs w:val="24"/>
          <w:lang w:val="ru-RU"/>
        </w:rPr>
      </w:pPr>
    </w:p>
    <w:p w:rsidR="00005ADD" w:rsidRDefault="00005ADD" w:rsidP="003C3B25">
      <w:pPr>
        <w:rPr>
          <w:szCs w:val="24"/>
          <w:lang w:val="ru-RU"/>
        </w:rPr>
      </w:pPr>
      <w:r>
        <w:rPr>
          <w:szCs w:val="24"/>
          <w:lang w:val="ru-RU"/>
        </w:rPr>
        <w:t xml:space="preserve">Или </w:t>
      </w:r>
    </w:p>
    <w:p w:rsidR="009C6044" w:rsidRPr="003C3B25" w:rsidRDefault="009C6044" w:rsidP="009C6044">
      <w:pPr>
        <w:rPr>
          <w:szCs w:val="24"/>
          <w:lang w:val="ru-RU"/>
        </w:rPr>
      </w:pPr>
    </w:p>
    <w:p w:rsidR="009C6044" w:rsidRDefault="009C6044" w:rsidP="009C6044">
      <w:pPr>
        <w:rPr>
          <w:szCs w:val="24"/>
          <w:lang w:val="ru-RU"/>
        </w:rPr>
      </w:pPr>
      <w:r>
        <w:rPr>
          <w:szCs w:val="24"/>
          <w:lang w:val="ru-RU"/>
        </w:rPr>
        <w:t>Носилац посла</w:t>
      </w:r>
      <w:r w:rsidRPr="003C3B25">
        <w:rPr>
          <w:szCs w:val="24"/>
          <w:lang w:val="ru-RU"/>
        </w:rPr>
        <w:t xml:space="preserve"> ______________________________________са седиштем у _________________</w:t>
      </w:r>
      <w:r>
        <w:rPr>
          <w:szCs w:val="24"/>
          <w:lang w:val="ru-RU"/>
        </w:rPr>
        <w:t xml:space="preserve"> </w:t>
      </w:r>
    </w:p>
    <w:p w:rsidR="009C6044" w:rsidRDefault="009C6044" w:rsidP="009C6044">
      <w:pPr>
        <w:ind w:left="2124" w:firstLine="708"/>
        <w:rPr>
          <w:szCs w:val="24"/>
          <w:lang w:val="ru-RU"/>
        </w:rPr>
      </w:pPr>
      <w:r>
        <w:rPr>
          <w:i/>
          <w:iCs/>
          <w:sz w:val="18"/>
          <w:szCs w:val="18"/>
        </w:rPr>
        <w:t>назив носиоца посла</w:t>
      </w:r>
    </w:p>
    <w:p w:rsidR="009C6044" w:rsidRDefault="009C6044" w:rsidP="009C6044">
      <w:pPr>
        <w:rPr>
          <w:szCs w:val="24"/>
          <w:lang w:val="ru-RU"/>
        </w:rPr>
      </w:pPr>
      <w:r w:rsidRPr="003C3B25">
        <w:rPr>
          <w:szCs w:val="24"/>
          <w:lang w:val="ru-RU"/>
        </w:rPr>
        <w:t>ул._______</w:t>
      </w:r>
      <w:r>
        <w:rPr>
          <w:szCs w:val="24"/>
          <w:lang w:val="ru-RU"/>
        </w:rPr>
        <w:t>_________</w:t>
      </w:r>
      <w:r w:rsidRPr="003C3B25">
        <w:rPr>
          <w:szCs w:val="24"/>
          <w:lang w:val="ru-RU"/>
        </w:rPr>
        <w:t>___________________бр.</w:t>
      </w:r>
      <w:r w:rsidRPr="0020459E">
        <w:rPr>
          <w:szCs w:val="24"/>
          <w:lang w:val="ru-RU"/>
        </w:rPr>
        <w:t xml:space="preserve"> </w:t>
      </w:r>
      <w:r>
        <w:rPr>
          <w:szCs w:val="24"/>
          <w:lang w:val="ru-RU"/>
        </w:rPr>
        <w:t>__</w:t>
      </w:r>
      <w:r w:rsidRPr="003C3B25">
        <w:rPr>
          <w:szCs w:val="24"/>
          <w:lang w:val="ru-RU"/>
        </w:rPr>
        <w:t>____, ПИБ_</w:t>
      </w:r>
      <w:r>
        <w:rPr>
          <w:szCs w:val="24"/>
          <w:lang w:val="ru-RU"/>
        </w:rPr>
        <w:t>__________________ кога заступа</w:t>
      </w:r>
    </w:p>
    <w:p w:rsidR="009C6044" w:rsidRDefault="009C6044" w:rsidP="009C6044">
      <w:pPr>
        <w:ind w:left="1416" w:firstLine="708"/>
        <w:rPr>
          <w:szCs w:val="24"/>
          <w:lang w:val="ru-RU"/>
        </w:rPr>
      </w:pPr>
      <w:r>
        <w:rPr>
          <w:i/>
          <w:iCs/>
          <w:sz w:val="18"/>
          <w:szCs w:val="18"/>
        </w:rPr>
        <w:t>адреса</w:t>
      </w:r>
    </w:p>
    <w:p w:rsidR="009C6044" w:rsidRDefault="009C6044" w:rsidP="009C6044">
      <w:pPr>
        <w:rPr>
          <w:szCs w:val="24"/>
          <w:lang w:val="ru-RU"/>
        </w:rPr>
      </w:pPr>
      <w:r w:rsidRPr="003C3B25">
        <w:rPr>
          <w:szCs w:val="24"/>
          <w:lang w:val="ru-RU"/>
        </w:rPr>
        <w:t>___________________________________</w:t>
      </w:r>
      <w:r>
        <w:rPr>
          <w:szCs w:val="24"/>
          <w:lang w:val="ru-RU"/>
        </w:rPr>
        <w:t xml:space="preserve"> </w:t>
      </w:r>
      <w:r w:rsidRPr="003C3B25">
        <w:rPr>
          <w:szCs w:val="24"/>
          <w:lang w:val="ru-RU"/>
        </w:rPr>
        <w:t>(у даљем тексту: Извођач радова)</w:t>
      </w:r>
      <w:r w:rsidR="00C143C7">
        <w:rPr>
          <w:szCs w:val="24"/>
          <w:lang w:val="ru-RU"/>
        </w:rPr>
        <w:t xml:space="preserve"> са члановима групе </w:t>
      </w:r>
    </w:p>
    <w:p w:rsidR="009C6044" w:rsidRDefault="009C6044" w:rsidP="009C6044">
      <w:pPr>
        <w:rPr>
          <w:szCs w:val="24"/>
          <w:lang w:val="ru-RU"/>
        </w:rPr>
      </w:pPr>
    </w:p>
    <w:p w:rsidR="00C143C7" w:rsidRDefault="00C143C7" w:rsidP="00C143C7">
      <w:pPr>
        <w:rPr>
          <w:szCs w:val="24"/>
          <w:lang w:val="ru-RU"/>
        </w:rPr>
      </w:pPr>
      <w:r w:rsidRPr="003C3B25">
        <w:rPr>
          <w:szCs w:val="24"/>
          <w:lang w:val="ru-RU"/>
        </w:rPr>
        <w:t>__________________________________________са седиштем у _________________</w:t>
      </w:r>
      <w:r>
        <w:rPr>
          <w:szCs w:val="24"/>
          <w:lang w:val="ru-RU"/>
        </w:rPr>
        <w:t xml:space="preserve"> </w:t>
      </w:r>
    </w:p>
    <w:p w:rsidR="00C143C7" w:rsidRDefault="00C143C7" w:rsidP="00C143C7">
      <w:pPr>
        <w:ind w:left="708" w:firstLine="708"/>
        <w:rPr>
          <w:szCs w:val="24"/>
          <w:lang w:val="ru-RU"/>
        </w:rPr>
      </w:pPr>
      <w:r>
        <w:rPr>
          <w:i/>
          <w:iCs/>
          <w:sz w:val="18"/>
          <w:szCs w:val="18"/>
        </w:rPr>
        <w:t>назив члана групе</w:t>
      </w:r>
    </w:p>
    <w:p w:rsidR="00C143C7" w:rsidRDefault="00C143C7" w:rsidP="00C143C7">
      <w:pPr>
        <w:rPr>
          <w:szCs w:val="24"/>
          <w:lang w:val="ru-RU"/>
        </w:rPr>
      </w:pPr>
      <w:r w:rsidRPr="003C3B25">
        <w:rPr>
          <w:szCs w:val="24"/>
          <w:lang w:val="ru-RU"/>
        </w:rPr>
        <w:t>ул._______</w:t>
      </w:r>
      <w:r>
        <w:rPr>
          <w:szCs w:val="24"/>
          <w:lang w:val="ru-RU"/>
        </w:rPr>
        <w:t>_________</w:t>
      </w:r>
      <w:r w:rsidRPr="003C3B25">
        <w:rPr>
          <w:szCs w:val="24"/>
          <w:lang w:val="ru-RU"/>
        </w:rPr>
        <w:t>________________________бр.</w:t>
      </w:r>
      <w:r w:rsidRPr="0020459E">
        <w:rPr>
          <w:szCs w:val="24"/>
          <w:lang w:val="ru-RU"/>
        </w:rPr>
        <w:t xml:space="preserve"> </w:t>
      </w:r>
      <w:r>
        <w:rPr>
          <w:szCs w:val="24"/>
          <w:lang w:val="ru-RU"/>
        </w:rPr>
        <w:t>__</w:t>
      </w:r>
      <w:r w:rsidRPr="003C3B25">
        <w:rPr>
          <w:szCs w:val="24"/>
          <w:lang w:val="ru-RU"/>
        </w:rPr>
        <w:t>____, ПИБ_</w:t>
      </w:r>
      <w:r>
        <w:rPr>
          <w:szCs w:val="24"/>
          <w:lang w:val="ru-RU"/>
        </w:rPr>
        <w:t>______________ и</w:t>
      </w:r>
    </w:p>
    <w:p w:rsidR="00C143C7" w:rsidRDefault="00C143C7" w:rsidP="00C143C7">
      <w:pPr>
        <w:ind w:left="1416" w:firstLine="708"/>
        <w:rPr>
          <w:szCs w:val="24"/>
          <w:lang w:val="ru-RU"/>
        </w:rPr>
      </w:pPr>
      <w:r>
        <w:rPr>
          <w:i/>
          <w:iCs/>
          <w:sz w:val="18"/>
          <w:szCs w:val="18"/>
        </w:rPr>
        <w:t>адреса</w:t>
      </w:r>
    </w:p>
    <w:p w:rsidR="009C6044" w:rsidRPr="00A3518E" w:rsidRDefault="009C6044" w:rsidP="00005ADD">
      <w:pPr>
        <w:rPr>
          <w:sz w:val="14"/>
          <w:szCs w:val="14"/>
          <w:lang w:val="ru-RU"/>
        </w:rPr>
      </w:pPr>
    </w:p>
    <w:p w:rsidR="00C143C7" w:rsidRDefault="00C143C7" w:rsidP="00C143C7">
      <w:pPr>
        <w:rPr>
          <w:szCs w:val="24"/>
          <w:lang w:val="ru-RU"/>
        </w:rPr>
      </w:pPr>
      <w:r w:rsidRPr="003C3B25">
        <w:rPr>
          <w:szCs w:val="24"/>
          <w:lang w:val="ru-RU"/>
        </w:rPr>
        <w:t>__________________________________________са седиштем у _________________</w:t>
      </w:r>
      <w:r>
        <w:rPr>
          <w:szCs w:val="24"/>
          <w:lang w:val="ru-RU"/>
        </w:rPr>
        <w:t xml:space="preserve"> </w:t>
      </w:r>
    </w:p>
    <w:p w:rsidR="00C143C7" w:rsidRDefault="00C143C7" w:rsidP="00C143C7">
      <w:pPr>
        <w:ind w:left="708" w:firstLine="708"/>
        <w:rPr>
          <w:szCs w:val="24"/>
          <w:lang w:val="ru-RU"/>
        </w:rPr>
      </w:pPr>
      <w:r>
        <w:rPr>
          <w:i/>
          <w:iCs/>
          <w:sz w:val="18"/>
          <w:szCs w:val="18"/>
        </w:rPr>
        <w:t>назив члана групе</w:t>
      </w:r>
    </w:p>
    <w:p w:rsidR="00C143C7" w:rsidRDefault="00C143C7" w:rsidP="00C143C7">
      <w:pPr>
        <w:rPr>
          <w:szCs w:val="24"/>
          <w:lang w:val="ru-RU"/>
        </w:rPr>
      </w:pPr>
      <w:r w:rsidRPr="003C3B25">
        <w:rPr>
          <w:szCs w:val="24"/>
          <w:lang w:val="ru-RU"/>
        </w:rPr>
        <w:t>ул._______</w:t>
      </w:r>
      <w:r>
        <w:rPr>
          <w:szCs w:val="24"/>
          <w:lang w:val="ru-RU"/>
        </w:rPr>
        <w:t>_________</w:t>
      </w:r>
      <w:r w:rsidRPr="003C3B25">
        <w:rPr>
          <w:szCs w:val="24"/>
          <w:lang w:val="ru-RU"/>
        </w:rPr>
        <w:t>________________________бр.</w:t>
      </w:r>
      <w:r w:rsidRPr="0020459E">
        <w:rPr>
          <w:szCs w:val="24"/>
          <w:lang w:val="ru-RU"/>
        </w:rPr>
        <w:t xml:space="preserve"> </w:t>
      </w:r>
      <w:r>
        <w:rPr>
          <w:szCs w:val="24"/>
          <w:lang w:val="ru-RU"/>
        </w:rPr>
        <w:t>__</w:t>
      </w:r>
      <w:r w:rsidRPr="003C3B25">
        <w:rPr>
          <w:szCs w:val="24"/>
          <w:lang w:val="ru-RU"/>
        </w:rPr>
        <w:t>____, ПИБ_</w:t>
      </w:r>
      <w:r>
        <w:rPr>
          <w:szCs w:val="24"/>
          <w:lang w:val="ru-RU"/>
        </w:rPr>
        <w:t xml:space="preserve">______________ </w:t>
      </w:r>
    </w:p>
    <w:p w:rsidR="00C143C7" w:rsidRDefault="00C143C7" w:rsidP="00005ADD">
      <w:pPr>
        <w:rPr>
          <w:szCs w:val="24"/>
          <w:lang w:val="ru-RU"/>
        </w:rPr>
      </w:pPr>
    </w:p>
    <w:p w:rsidR="009C6044" w:rsidRDefault="00C143C7" w:rsidP="00005ADD">
      <w:pPr>
        <w:rPr>
          <w:szCs w:val="24"/>
          <w:lang w:val="ru-RU"/>
        </w:rPr>
      </w:pPr>
      <w:r>
        <w:rPr>
          <w:szCs w:val="24"/>
          <w:lang w:val="ru-RU"/>
        </w:rPr>
        <w:t>или</w:t>
      </w:r>
    </w:p>
    <w:p w:rsidR="00C143C7" w:rsidRDefault="00C143C7" w:rsidP="00005ADD">
      <w:pPr>
        <w:rPr>
          <w:szCs w:val="24"/>
          <w:lang w:val="ru-RU"/>
        </w:rPr>
      </w:pPr>
    </w:p>
    <w:p w:rsidR="00C143C7" w:rsidRDefault="00C143C7" w:rsidP="00C143C7">
      <w:pPr>
        <w:rPr>
          <w:szCs w:val="24"/>
          <w:lang w:val="ru-RU"/>
        </w:rPr>
      </w:pPr>
      <w:r>
        <w:rPr>
          <w:szCs w:val="24"/>
          <w:lang w:val="ru-RU"/>
        </w:rPr>
        <w:t>Носилац посла</w:t>
      </w:r>
      <w:r w:rsidRPr="003C3B25">
        <w:rPr>
          <w:szCs w:val="24"/>
          <w:lang w:val="ru-RU"/>
        </w:rPr>
        <w:t xml:space="preserve"> ______________________________________са седиштем у _________________</w:t>
      </w:r>
      <w:r>
        <w:rPr>
          <w:szCs w:val="24"/>
          <w:lang w:val="ru-RU"/>
        </w:rPr>
        <w:t xml:space="preserve"> </w:t>
      </w:r>
    </w:p>
    <w:p w:rsidR="00C143C7" w:rsidRDefault="00C143C7" w:rsidP="00C143C7">
      <w:pPr>
        <w:ind w:left="2124" w:firstLine="708"/>
        <w:rPr>
          <w:szCs w:val="24"/>
          <w:lang w:val="ru-RU"/>
        </w:rPr>
      </w:pPr>
      <w:r>
        <w:rPr>
          <w:i/>
          <w:iCs/>
          <w:sz w:val="18"/>
          <w:szCs w:val="18"/>
        </w:rPr>
        <w:t>назив носиоца посла</w:t>
      </w:r>
    </w:p>
    <w:p w:rsidR="00C143C7" w:rsidRDefault="00C143C7" w:rsidP="00C143C7">
      <w:pPr>
        <w:rPr>
          <w:szCs w:val="24"/>
          <w:lang w:val="ru-RU"/>
        </w:rPr>
      </w:pPr>
      <w:r w:rsidRPr="003C3B25">
        <w:rPr>
          <w:szCs w:val="24"/>
          <w:lang w:val="ru-RU"/>
        </w:rPr>
        <w:t>ул._______</w:t>
      </w:r>
      <w:r>
        <w:rPr>
          <w:szCs w:val="24"/>
          <w:lang w:val="ru-RU"/>
        </w:rPr>
        <w:t>_________</w:t>
      </w:r>
      <w:r w:rsidRPr="003C3B25">
        <w:rPr>
          <w:szCs w:val="24"/>
          <w:lang w:val="ru-RU"/>
        </w:rPr>
        <w:t>___________________бр.</w:t>
      </w:r>
      <w:r w:rsidRPr="0020459E">
        <w:rPr>
          <w:szCs w:val="24"/>
          <w:lang w:val="ru-RU"/>
        </w:rPr>
        <w:t xml:space="preserve"> </w:t>
      </w:r>
      <w:r>
        <w:rPr>
          <w:szCs w:val="24"/>
          <w:lang w:val="ru-RU"/>
        </w:rPr>
        <w:t>__</w:t>
      </w:r>
      <w:r w:rsidRPr="003C3B25">
        <w:rPr>
          <w:szCs w:val="24"/>
          <w:lang w:val="ru-RU"/>
        </w:rPr>
        <w:t>____, ПИБ_</w:t>
      </w:r>
      <w:r>
        <w:rPr>
          <w:szCs w:val="24"/>
          <w:lang w:val="ru-RU"/>
        </w:rPr>
        <w:t>__________________ кога заступа</w:t>
      </w:r>
    </w:p>
    <w:p w:rsidR="00C143C7" w:rsidRDefault="00C143C7" w:rsidP="00C143C7">
      <w:pPr>
        <w:ind w:left="1416" w:firstLine="708"/>
        <w:rPr>
          <w:szCs w:val="24"/>
          <w:lang w:val="ru-RU"/>
        </w:rPr>
      </w:pPr>
      <w:r>
        <w:rPr>
          <w:i/>
          <w:iCs/>
          <w:sz w:val="18"/>
          <w:szCs w:val="18"/>
        </w:rPr>
        <w:t>адреса</w:t>
      </w:r>
    </w:p>
    <w:p w:rsidR="00C143C7" w:rsidRDefault="00C143C7" w:rsidP="00C143C7">
      <w:pPr>
        <w:rPr>
          <w:szCs w:val="24"/>
          <w:lang w:val="ru-RU"/>
        </w:rPr>
      </w:pPr>
      <w:r w:rsidRPr="003C3B25">
        <w:rPr>
          <w:szCs w:val="24"/>
          <w:lang w:val="ru-RU"/>
        </w:rPr>
        <w:t>___________________________________</w:t>
      </w:r>
      <w:r>
        <w:rPr>
          <w:szCs w:val="24"/>
          <w:lang w:val="ru-RU"/>
        </w:rPr>
        <w:t xml:space="preserve"> </w:t>
      </w:r>
      <w:r w:rsidRPr="003C3B25">
        <w:rPr>
          <w:szCs w:val="24"/>
          <w:lang w:val="ru-RU"/>
        </w:rPr>
        <w:t>(у даљем тексту: Извођач радова)</w:t>
      </w:r>
      <w:r>
        <w:rPr>
          <w:szCs w:val="24"/>
          <w:lang w:val="ru-RU"/>
        </w:rPr>
        <w:t xml:space="preserve"> са подизвођачем</w:t>
      </w:r>
    </w:p>
    <w:p w:rsidR="00C143C7" w:rsidRDefault="00C143C7" w:rsidP="00C143C7">
      <w:pPr>
        <w:rPr>
          <w:szCs w:val="24"/>
          <w:lang w:val="ru-RU"/>
        </w:rPr>
      </w:pPr>
    </w:p>
    <w:p w:rsidR="00C143C7" w:rsidRDefault="00C143C7" w:rsidP="00C143C7">
      <w:pPr>
        <w:rPr>
          <w:szCs w:val="24"/>
          <w:lang w:val="ru-RU"/>
        </w:rPr>
      </w:pPr>
      <w:r w:rsidRPr="003C3B25">
        <w:rPr>
          <w:szCs w:val="24"/>
          <w:lang w:val="ru-RU"/>
        </w:rPr>
        <w:t>__________________________________________са седиштем у _________________</w:t>
      </w:r>
      <w:r>
        <w:rPr>
          <w:szCs w:val="24"/>
          <w:lang w:val="ru-RU"/>
        </w:rPr>
        <w:t xml:space="preserve"> </w:t>
      </w:r>
    </w:p>
    <w:p w:rsidR="00C143C7" w:rsidRDefault="00C143C7" w:rsidP="00C143C7">
      <w:pPr>
        <w:ind w:left="708" w:firstLine="708"/>
        <w:rPr>
          <w:szCs w:val="24"/>
          <w:lang w:val="ru-RU"/>
        </w:rPr>
      </w:pPr>
      <w:r>
        <w:rPr>
          <w:i/>
          <w:iCs/>
          <w:sz w:val="18"/>
          <w:szCs w:val="18"/>
        </w:rPr>
        <w:t>назив Подизвођача</w:t>
      </w:r>
    </w:p>
    <w:p w:rsidR="00C143C7" w:rsidRDefault="00C143C7" w:rsidP="00C143C7">
      <w:pPr>
        <w:rPr>
          <w:szCs w:val="24"/>
          <w:lang w:val="ru-RU"/>
        </w:rPr>
      </w:pPr>
      <w:r w:rsidRPr="003C3B25">
        <w:rPr>
          <w:szCs w:val="24"/>
          <w:lang w:val="ru-RU"/>
        </w:rPr>
        <w:t>ул._______</w:t>
      </w:r>
      <w:r>
        <w:rPr>
          <w:szCs w:val="24"/>
          <w:lang w:val="ru-RU"/>
        </w:rPr>
        <w:t>_________</w:t>
      </w:r>
      <w:r w:rsidRPr="003C3B25">
        <w:rPr>
          <w:szCs w:val="24"/>
          <w:lang w:val="ru-RU"/>
        </w:rPr>
        <w:t>________________________бр.</w:t>
      </w:r>
      <w:r w:rsidRPr="0020459E">
        <w:rPr>
          <w:szCs w:val="24"/>
          <w:lang w:val="ru-RU"/>
        </w:rPr>
        <w:t xml:space="preserve"> </w:t>
      </w:r>
      <w:r>
        <w:rPr>
          <w:szCs w:val="24"/>
          <w:lang w:val="ru-RU"/>
        </w:rPr>
        <w:t>__</w:t>
      </w:r>
      <w:r w:rsidRPr="003C3B25">
        <w:rPr>
          <w:szCs w:val="24"/>
          <w:lang w:val="ru-RU"/>
        </w:rPr>
        <w:t>____, ПИБ_</w:t>
      </w:r>
      <w:r>
        <w:rPr>
          <w:szCs w:val="24"/>
          <w:lang w:val="ru-RU"/>
        </w:rPr>
        <w:t>______________ и</w:t>
      </w:r>
    </w:p>
    <w:p w:rsidR="00C143C7" w:rsidRDefault="00C143C7" w:rsidP="00C143C7">
      <w:pPr>
        <w:ind w:left="1416" w:firstLine="708"/>
        <w:rPr>
          <w:szCs w:val="24"/>
          <w:lang w:val="ru-RU"/>
        </w:rPr>
      </w:pPr>
      <w:r>
        <w:rPr>
          <w:i/>
          <w:iCs/>
          <w:sz w:val="18"/>
          <w:szCs w:val="18"/>
        </w:rPr>
        <w:t>адреса</w:t>
      </w:r>
    </w:p>
    <w:p w:rsidR="003C3B25" w:rsidRPr="003C3B25" w:rsidRDefault="003C3B25" w:rsidP="00E45403">
      <w:pPr>
        <w:pStyle w:val="a0"/>
        <w:rPr>
          <w:lang w:val="ru-RU"/>
        </w:rPr>
      </w:pPr>
      <w:r w:rsidRPr="003C3B25">
        <w:rPr>
          <w:lang w:val="ru-RU"/>
        </w:rPr>
        <w:lastRenderedPageBreak/>
        <w:t xml:space="preserve">Члан 1. </w:t>
      </w:r>
    </w:p>
    <w:p w:rsidR="00FC13DB" w:rsidRPr="00FC13DB" w:rsidRDefault="003C3B25" w:rsidP="00FC13DB">
      <w:pPr>
        <w:jc w:val="both"/>
        <w:rPr>
          <w:szCs w:val="24"/>
          <w:lang w:val="ru-RU"/>
        </w:rPr>
      </w:pPr>
      <w:r w:rsidRPr="003C3B25">
        <w:rPr>
          <w:szCs w:val="24"/>
          <w:lang w:val="ru-RU"/>
        </w:rPr>
        <w:tab/>
      </w:r>
      <w:r w:rsidR="00FC13DB" w:rsidRPr="00FC13DB">
        <w:rPr>
          <w:szCs w:val="24"/>
          <w:lang w:val="ru-RU"/>
        </w:rPr>
        <w:t>Уговорне стране констатују:</w:t>
      </w:r>
    </w:p>
    <w:p w:rsidR="00FC13DB" w:rsidRPr="00FC13DB" w:rsidRDefault="00FC13DB" w:rsidP="00FC13DB">
      <w:pPr>
        <w:jc w:val="both"/>
        <w:rPr>
          <w:color w:val="FF0000"/>
          <w:szCs w:val="24"/>
          <w:lang w:val="ru-RU"/>
        </w:rPr>
      </w:pPr>
      <w:r w:rsidRPr="00FC13DB">
        <w:rPr>
          <w:szCs w:val="24"/>
          <w:lang w:val="ru-RU"/>
        </w:rPr>
        <w:tab/>
        <w:t xml:space="preserve">- да је предмет овог уговора  одређен на начин прописан одредбом члана 131б Закона о јавним набавкама, са циљем отклањања последица поплава у 2016. години, односно спречавања продуженог штетног дејства тих поплава, </w:t>
      </w:r>
      <w:r w:rsidRPr="000C7CE6">
        <w:rPr>
          <w:szCs w:val="24"/>
          <w:lang w:val="ru-RU"/>
        </w:rPr>
        <w:t xml:space="preserve">у складу са Програмом </w:t>
      </w:r>
      <w:r w:rsidR="00601834" w:rsidRPr="000C7CE6">
        <w:rPr>
          <w:szCs w:val="24"/>
          <w:lang w:val="ru-RU"/>
        </w:rPr>
        <w:t>обнове инфраструктуре која је у надлежности јединица локалне самоуправе.</w:t>
      </w:r>
    </w:p>
    <w:p w:rsidR="00FC13DB" w:rsidRPr="00FC13DB" w:rsidRDefault="00FC13DB" w:rsidP="00FC13DB">
      <w:pPr>
        <w:jc w:val="both"/>
        <w:rPr>
          <w:szCs w:val="24"/>
          <w:lang w:val="ru-RU"/>
        </w:rPr>
      </w:pPr>
      <w:r w:rsidRPr="00FC13DB">
        <w:rPr>
          <w:szCs w:val="24"/>
          <w:lang w:val="ru-RU"/>
        </w:rPr>
        <w:tab/>
        <w:t xml:space="preserve">- да је Наручилац на основу члана 62. Закона о јавним набавкама </w:t>
      </w:r>
      <w:r w:rsidRPr="00FC13DB">
        <w:rPr>
          <w:color w:val="000000"/>
          <w:szCs w:val="24"/>
          <w:lang w:val="ru-RU"/>
        </w:rPr>
        <w:t>(„Службени гланик РС” број 124/12,</w:t>
      </w:r>
      <w:r w:rsidR="00EC3464">
        <w:rPr>
          <w:color w:val="000000"/>
          <w:szCs w:val="24"/>
          <w:lang w:val="ru-RU"/>
        </w:rPr>
        <w:t xml:space="preserve"> 14/15 и 68/15), дана 13.12.2016. </w:t>
      </w:r>
      <w:r w:rsidRPr="00FC13DB">
        <w:rPr>
          <w:color w:val="000000"/>
          <w:szCs w:val="24"/>
          <w:lang w:val="ru-RU"/>
        </w:rPr>
        <w:t>године, објавио Позив за</w:t>
      </w:r>
      <w:r w:rsidRPr="00FC13DB">
        <w:rPr>
          <w:szCs w:val="24"/>
          <w:lang w:val="ru-RU"/>
        </w:rPr>
        <w:t xml:space="preserve"> подношење понуда у отвореном поступку и Конкурсну документацију, за јавну набавку извођења грађевинских радова</w:t>
      </w:r>
      <w:r w:rsidR="00EC3464">
        <w:rPr>
          <w:szCs w:val="24"/>
          <w:lang w:val="ru-RU"/>
        </w:rPr>
        <w:t xml:space="preserve"> на чишћењу заплава бујичне преграде код Римског моста, ЈН. бр. 43/2016</w:t>
      </w:r>
      <w:r w:rsidRPr="00FC13DB">
        <w:rPr>
          <w:szCs w:val="24"/>
          <w:lang w:val="ru-RU"/>
        </w:rPr>
        <w:t xml:space="preserve">,  </w:t>
      </w:r>
      <w:r w:rsidRPr="00FC13DB">
        <w:rPr>
          <w:color w:val="000000"/>
          <w:szCs w:val="24"/>
          <w:lang w:val="ru-RU"/>
        </w:rPr>
        <w:t>на Порталу јавних набавки и на интернет страници наручиоца</w:t>
      </w:r>
      <w:r w:rsidRPr="00FC13DB">
        <w:rPr>
          <w:szCs w:val="24"/>
          <w:lang w:val="ru-RU"/>
        </w:rPr>
        <w:t xml:space="preserve">, </w:t>
      </w:r>
    </w:p>
    <w:p w:rsidR="00FC13DB" w:rsidRPr="00FC13DB" w:rsidRDefault="00FC13DB" w:rsidP="00FC13DB">
      <w:pPr>
        <w:jc w:val="both"/>
        <w:rPr>
          <w:szCs w:val="24"/>
          <w:lang w:val="ru-RU"/>
        </w:rPr>
      </w:pPr>
      <w:r w:rsidRPr="00FC13DB">
        <w:rPr>
          <w:szCs w:val="24"/>
          <w:lang w:val="ru-RU"/>
        </w:rPr>
        <w:tab/>
        <w:t>- да је у прописаним роковима спровео отворени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p>
    <w:p w:rsidR="00FC13DB" w:rsidRPr="00FC13DB" w:rsidRDefault="00FC13DB" w:rsidP="00FC13DB">
      <w:pPr>
        <w:jc w:val="both"/>
        <w:rPr>
          <w:szCs w:val="24"/>
          <w:lang w:val="ru-RU"/>
        </w:rPr>
      </w:pPr>
      <w:r w:rsidRPr="00FC13DB">
        <w:rPr>
          <w:szCs w:val="24"/>
          <w:lang w:val="ru-RU"/>
        </w:rPr>
        <w:tab/>
        <w:t xml:space="preserve">-да је Наручилац у складу са чланом 108. став 1. Закона о јавним набавкама, донео Одлуку о додели уговора бр._______од___________ године, којом је уговор о јавној набавци доделио Извођачу радова. </w:t>
      </w:r>
    </w:p>
    <w:p w:rsidR="003C3B25" w:rsidRPr="003C3B25" w:rsidRDefault="003C3B25" w:rsidP="00FC13DB">
      <w:pPr>
        <w:jc w:val="both"/>
        <w:rPr>
          <w:szCs w:val="24"/>
          <w:lang w:val="ru-RU"/>
        </w:rPr>
      </w:pPr>
      <w:r w:rsidRPr="003C3B25">
        <w:rPr>
          <w:szCs w:val="24"/>
          <w:lang w:val="ru-RU"/>
        </w:rPr>
        <w:t xml:space="preserve"> </w:t>
      </w:r>
    </w:p>
    <w:p w:rsidR="003C3B25" w:rsidRPr="003C3B25" w:rsidRDefault="003C3B25" w:rsidP="00E45403">
      <w:pPr>
        <w:pStyle w:val="a"/>
      </w:pPr>
      <w:r w:rsidRPr="003C3B25">
        <w:t>1. Предмет уговора</w:t>
      </w:r>
    </w:p>
    <w:p w:rsidR="003C3B25" w:rsidRPr="003C3B25" w:rsidRDefault="003C3B25" w:rsidP="00E45403">
      <w:pPr>
        <w:pStyle w:val="a0"/>
      </w:pPr>
      <w:r w:rsidRPr="003C3B25">
        <w:t xml:space="preserve">Члан 2. </w:t>
      </w:r>
    </w:p>
    <w:p w:rsidR="003C3B25" w:rsidRDefault="003C3B25" w:rsidP="003C3B25">
      <w:pPr>
        <w:jc w:val="both"/>
        <w:rPr>
          <w:color w:val="000000"/>
          <w:szCs w:val="24"/>
          <w:lang w:val="ru-RU"/>
        </w:rPr>
      </w:pPr>
      <w:r w:rsidRPr="003C3B25">
        <w:rPr>
          <w:szCs w:val="24"/>
          <w:lang w:val="ru-RU"/>
        </w:rPr>
        <w:tab/>
        <w:t xml:space="preserve">Предмет овог уговора </w:t>
      </w:r>
      <w:r w:rsidR="007B5D55">
        <w:rPr>
          <w:szCs w:val="24"/>
          <w:lang w:val="ru-RU"/>
        </w:rPr>
        <w:t>је извршење радова на чишћењу заплава бујичне преграде код Римског моста.</w:t>
      </w:r>
    </w:p>
    <w:p w:rsidR="00815A34" w:rsidRPr="00427CFB" w:rsidRDefault="004D560F" w:rsidP="00427CFB">
      <w:pPr>
        <w:ind w:firstLine="708"/>
        <w:jc w:val="both"/>
        <w:rPr>
          <w:szCs w:val="24"/>
          <w:lang w:val="ru-RU"/>
        </w:rPr>
      </w:pPr>
      <w:r w:rsidRPr="004D560F">
        <w:rPr>
          <w:szCs w:val="24"/>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и припремно-завршне радове, као и све друго неопходно за потпуно извршење радова који су предмет овог уговора.</w:t>
      </w:r>
    </w:p>
    <w:p w:rsidR="006A7AB7" w:rsidRPr="006A7AB7" w:rsidRDefault="006A7AB7" w:rsidP="004B18F4">
      <w:pPr>
        <w:pStyle w:val="a"/>
      </w:pPr>
      <w:r w:rsidRPr="006A7AB7">
        <w:t>Вредност радова – цена</w:t>
      </w:r>
    </w:p>
    <w:p w:rsidR="006A7AB7" w:rsidRPr="00312F44" w:rsidRDefault="006A7AB7" w:rsidP="004B18F4">
      <w:pPr>
        <w:pStyle w:val="a0"/>
        <w:rPr>
          <w:lang w:val="ru-RU"/>
        </w:rPr>
      </w:pPr>
      <w:r w:rsidRPr="00312F44">
        <w:rPr>
          <w:lang w:val="ru-RU"/>
        </w:rPr>
        <w:t>Члан 3</w:t>
      </w:r>
    </w:p>
    <w:p w:rsidR="006A7AB7" w:rsidRPr="006A7AB7" w:rsidRDefault="006A7AB7" w:rsidP="006A7AB7">
      <w:pPr>
        <w:ind w:firstLine="720"/>
        <w:jc w:val="both"/>
        <w:rPr>
          <w:szCs w:val="24"/>
        </w:rPr>
      </w:pPr>
      <w:r w:rsidRPr="006A7AB7">
        <w:rPr>
          <w:szCs w:val="24"/>
          <w:lang w:val="ru-RU"/>
        </w:rPr>
        <w:t>Угов</w:t>
      </w:r>
      <w:r w:rsidRPr="006A7AB7">
        <w:rPr>
          <w:szCs w:val="24"/>
        </w:rPr>
        <w:t>орне стране</w:t>
      </w:r>
      <w:r w:rsidRPr="006A7AB7">
        <w:rPr>
          <w:szCs w:val="24"/>
          <w:lang w:val="ru-RU"/>
        </w:rPr>
        <w:t xml:space="preserve"> </w:t>
      </w:r>
      <w:r w:rsidRPr="006A7AB7">
        <w:rPr>
          <w:szCs w:val="24"/>
        </w:rPr>
        <w:t>у</w:t>
      </w:r>
      <w:r w:rsidRPr="006A7AB7">
        <w:rPr>
          <w:szCs w:val="24"/>
          <w:lang w:val="ru-RU"/>
        </w:rPr>
        <w:t>твр</w:t>
      </w:r>
      <w:r w:rsidRPr="006A7AB7">
        <w:rPr>
          <w:szCs w:val="24"/>
        </w:rPr>
        <w:t>ђују</w:t>
      </w:r>
      <w:r w:rsidRPr="006A7AB7">
        <w:rPr>
          <w:szCs w:val="24"/>
          <w:lang w:val="ru-RU"/>
        </w:rPr>
        <w:t xml:space="preserve"> да цена свих радова који су предмет Уговора износи</w:t>
      </w:r>
      <w:r w:rsidRPr="006A7AB7">
        <w:rPr>
          <w:szCs w:val="24"/>
          <w:lang w:val="sr-Latn-CS"/>
        </w:rPr>
        <w:t>:</w:t>
      </w:r>
      <w:r w:rsidR="00D21142">
        <w:rPr>
          <w:szCs w:val="24"/>
        </w:rPr>
        <w:t xml:space="preserve"> </w:t>
      </w:r>
      <w:r w:rsidRPr="006A7AB7">
        <w:rPr>
          <w:szCs w:val="24"/>
          <w:lang w:val="ru-RU"/>
        </w:rPr>
        <w:t>_____</w:t>
      </w:r>
      <w:r w:rsidR="00A502B1" w:rsidRPr="006A7AB7">
        <w:rPr>
          <w:szCs w:val="24"/>
          <w:lang w:val="ru-RU"/>
        </w:rPr>
        <w:t>___</w:t>
      </w:r>
      <w:r w:rsidR="00A502B1" w:rsidRPr="006A7AB7">
        <w:rPr>
          <w:szCs w:val="24"/>
        </w:rPr>
        <w:t>____</w:t>
      </w:r>
      <w:r w:rsidR="00A502B1">
        <w:rPr>
          <w:szCs w:val="24"/>
          <w:lang w:val="ru-RU"/>
        </w:rPr>
        <w:t>__</w:t>
      </w:r>
      <w:r w:rsidRPr="006A7AB7">
        <w:rPr>
          <w:szCs w:val="24"/>
          <w:lang w:val="ru-RU"/>
        </w:rPr>
        <w:t xml:space="preserve"> динара без ПДВ-а</w:t>
      </w:r>
      <w:r w:rsidR="00DF50EF">
        <w:rPr>
          <w:szCs w:val="24"/>
          <w:lang w:val="ru-RU"/>
        </w:rPr>
        <w:t xml:space="preserve"> </w:t>
      </w:r>
      <w:r w:rsidR="00DF50EF" w:rsidRPr="00DF50EF">
        <w:rPr>
          <w:i/>
          <w:szCs w:val="24"/>
          <w:lang w:val="ru-RU"/>
        </w:rPr>
        <w:t>(словима:</w:t>
      </w:r>
      <w:r w:rsidR="00A502B1" w:rsidRPr="00A502B1">
        <w:rPr>
          <w:szCs w:val="24"/>
          <w:lang w:val="ru-RU"/>
        </w:rPr>
        <w:t xml:space="preserve"> </w:t>
      </w:r>
      <w:r w:rsidR="00A502B1" w:rsidRPr="006A7AB7">
        <w:rPr>
          <w:szCs w:val="24"/>
          <w:lang w:val="ru-RU"/>
        </w:rPr>
        <w:t>___</w:t>
      </w:r>
      <w:r w:rsidR="00A502B1" w:rsidRPr="006A7AB7">
        <w:rPr>
          <w:szCs w:val="24"/>
        </w:rPr>
        <w:t>___</w:t>
      </w:r>
      <w:r w:rsidR="00A502B1" w:rsidRPr="006A7AB7">
        <w:rPr>
          <w:szCs w:val="24"/>
          <w:lang w:val="ru-RU"/>
        </w:rPr>
        <w:t>___</w:t>
      </w:r>
      <w:r w:rsidR="00A502B1" w:rsidRPr="006A7AB7">
        <w:rPr>
          <w:szCs w:val="24"/>
        </w:rPr>
        <w:t>__</w:t>
      </w:r>
      <w:r w:rsidR="0043658F" w:rsidRPr="006A7AB7">
        <w:rPr>
          <w:szCs w:val="24"/>
        </w:rPr>
        <w:t>___</w:t>
      </w:r>
      <w:r w:rsidR="0043658F" w:rsidRPr="006A7AB7">
        <w:rPr>
          <w:szCs w:val="24"/>
          <w:lang w:val="ru-RU"/>
        </w:rPr>
        <w:t>__</w:t>
      </w:r>
      <w:r w:rsidR="00A502B1" w:rsidRPr="006A7AB7">
        <w:rPr>
          <w:szCs w:val="24"/>
        </w:rPr>
        <w:t>_</w:t>
      </w:r>
      <w:r w:rsidR="00A502B1" w:rsidRPr="006A7AB7">
        <w:rPr>
          <w:szCs w:val="24"/>
          <w:lang w:val="ru-RU"/>
        </w:rPr>
        <w:t>___</w:t>
      </w:r>
      <w:r w:rsidR="00A502B1" w:rsidRPr="006A7AB7">
        <w:rPr>
          <w:szCs w:val="24"/>
        </w:rPr>
        <w:t>___</w:t>
      </w:r>
      <w:r w:rsidR="00A502B1">
        <w:rPr>
          <w:szCs w:val="24"/>
          <w:lang w:val="ru-RU"/>
        </w:rPr>
        <w:t>_</w:t>
      </w:r>
      <w:r w:rsidR="00A502B1" w:rsidRPr="006A7AB7">
        <w:rPr>
          <w:szCs w:val="24"/>
          <w:lang w:val="ru-RU"/>
        </w:rPr>
        <w:t>___</w:t>
      </w:r>
      <w:r w:rsidR="00A502B1" w:rsidRPr="006A7AB7">
        <w:rPr>
          <w:szCs w:val="24"/>
        </w:rPr>
        <w:t>___</w:t>
      </w:r>
      <w:r w:rsidR="00A502B1" w:rsidRPr="006A7AB7">
        <w:rPr>
          <w:szCs w:val="24"/>
          <w:lang w:val="ru-RU"/>
        </w:rPr>
        <w:t>___</w:t>
      </w:r>
      <w:r w:rsidR="00A502B1" w:rsidRPr="006A7AB7">
        <w:rPr>
          <w:szCs w:val="24"/>
        </w:rPr>
        <w:t>___</w:t>
      </w:r>
      <w:r w:rsidR="00DF50EF" w:rsidRPr="00DF50EF">
        <w:rPr>
          <w:i/>
          <w:szCs w:val="24"/>
          <w:lang w:val="ru-RU"/>
        </w:rPr>
        <w:t>_____)</w:t>
      </w:r>
      <w:r w:rsidRPr="00DF50EF">
        <w:rPr>
          <w:i/>
          <w:szCs w:val="24"/>
        </w:rPr>
        <w:t>,</w:t>
      </w:r>
      <w:r w:rsidRPr="006A7AB7">
        <w:rPr>
          <w:szCs w:val="24"/>
        </w:rPr>
        <w:t xml:space="preserve"> а добијена је на основу јединичних цена из</w:t>
      </w:r>
      <w:r w:rsidRPr="006A7AB7">
        <w:rPr>
          <w:szCs w:val="24"/>
          <w:lang w:val="ru-RU"/>
        </w:rPr>
        <w:t xml:space="preserve"> усвојен</w:t>
      </w:r>
      <w:r w:rsidRPr="006A7AB7">
        <w:rPr>
          <w:szCs w:val="24"/>
        </w:rPr>
        <w:t>е</w:t>
      </w:r>
      <w:r w:rsidRPr="006A7AB7">
        <w:rPr>
          <w:szCs w:val="24"/>
          <w:lang w:val="ru-RU"/>
        </w:rPr>
        <w:t xml:space="preserve"> понуд</w:t>
      </w:r>
      <w:r w:rsidRPr="006A7AB7">
        <w:rPr>
          <w:szCs w:val="24"/>
        </w:rPr>
        <w:t>е</w:t>
      </w:r>
      <w:r w:rsidRPr="006A7AB7">
        <w:rPr>
          <w:szCs w:val="24"/>
          <w:lang w:val="ru-RU"/>
        </w:rPr>
        <w:t xml:space="preserve"> </w:t>
      </w:r>
      <w:r w:rsidRPr="006A7AB7">
        <w:rPr>
          <w:szCs w:val="24"/>
        </w:rPr>
        <w:t xml:space="preserve">Извођача радова </w:t>
      </w:r>
      <w:r w:rsidRPr="006A7AB7">
        <w:rPr>
          <w:szCs w:val="24"/>
          <w:lang w:val="ru-RU"/>
        </w:rPr>
        <w:t>број ___________ од ____</w:t>
      </w:r>
      <w:r w:rsidR="001E3012" w:rsidRPr="006A7AB7">
        <w:rPr>
          <w:szCs w:val="24"/>
          <w:lang w:val="ru-RU"/>
        </w:rPr>
        <w:t>____</w:t>
      </w:r>
      <w:r w:rsidRPr="006A7AB7">
        <w:rPr>
          <w:szCs w:val="24"/>
          <w:lang w:val="ru-RU"/>
        </w:rPr>
        <w:t>___201</w:t>
      </w:r>
      <w:r w:rsidR="00DB71CD">
        <w:rPr>
          <w:szCs w:val="24"/>
          <w:lang w:val="ru-RU"/>
        </w:rPr>
        <w:t>6</w:t>
      </w:r>
      <w:r w:rsidRPr="006A7AB7">
        <w:rPr>
          <w:szCs w:val="24"/>
          <w:lang w:val="ru-RU"/>
        </w:rPr>
        <w:t>. године</w:t>
      </w:r>
      <w:r w:rsidRPr="006A7AB7">
        <w:rPr>
          <w:szCs w:val="24"/>
        </w:rPr>
        <w:t>.</w:t>
      </w:r>
    </w:p>
    <w:p w:rsidR="006A7AB7" w:rsidRPr="006A7AB7" w:rsidRDefault="006A7AB7" w:rsidP="006A7AB7">
      <w:pPr>
        <w:ind w:firstLine="720"/>
        <w:jc w:val="both"/>
        <w:rPr>
          <w:szCs w:val="24"/>
        </w:rPr>
      </w:pPr>
      <w:r w:rsidRPr="006A7AB7">
        <w:rPr>
          <w:szCs w:val="24"/>
        </w:rPr>
        <w:t>Уговорена цена је фиксна по јединици мере и не може се мењати услед повећања цене елемената на основу којих је одређена.</w:t>
      </w:r>
    </w:p>
    <w:p w:rsidR="0020746D" w:rsidRPr="00DF50EF" w:rsidRDefault="006A7AB7" w:rsidP="00DF50EF">
      <w:pPr>
        <w:ind w:firstLine="720"/>
        <w:jc w:val="both"/>
        <w:rPr>
          <w:szCs w:val="24"/>
        </w:rPr>
      </w:pPr>
      <w:r w:rsidRPr="006A7AB7">
        <w:rPr>
          <w:szCs w:val="24"/>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6A7AB7" w:rsidRPr="00F9172C" w:rsidRDefault="006A7AB7" w:rsidP="004B18F4">
      <w:pPr>
        <w:pStyle w:val="a"/>
      </w:pPr>
      <w:r w:rsidRPr="00F9172C">
        <w:t>Услови и начин плаћања</w:t>
      </w:r>
    </w:p>
    <w:p w:rsidR="006A7AB7" w:rsidRPr="00312F44" w:rsidRDefault="006A7AB7" w:rsidP="004B18F4">
      <w:pPr>
        <w:pStyle w:val="a0"/>
      </w:pPr>
      <w:r w:rsidRPr="00312F44">
        <w:t>Члан 4</w:t>
      </w:r>
    </w:p>
    <w:p w:rsidR="006A7AB7" w:rsidRDefault="006A7AB7" w:rsidP="006A7AB7">
      <w:pPr>
        <w:jc w:val="both"/>
        <w:rPr>
          <w:szCs w:val="24"/>
        </w:rPr>
      </w:pPr>
      <w:r w:rsidRPr="00F9172C">
        <w:rPr>
          <w:bCs/>
          <w:szCs w:val="24"/>
        </w:rPr>
        <w:tab/>
        <w:t>Уговорне стране су сагласне да се плаћање по овом уговору изврши</w:t>
      </w:r>
      <w:r w:rsidRPr="00F9172C">
        <w:rPr>
          <w:szCs w:val="24"/>
        </w:rPr>
        <w:t xml:space="preserve"> </w:t>
      </w:r>
      <w:r w:rsidRPr="00F9172C">
        <w:rPr>
          <w:szCs w:val="24"/>
          <w:lang w:val="ru-RU"/>
        </w:rPr>
        <w:t xml:space="preserve">по испостављеним привременим ситуацијама једном месечно и окончаној ситуацији, сачињеним на основу оверене грађевинске књиге изведених радова </w:t>
      </w:r>
      <w:r w:rsidRPr="00F9172C">
        <w:rPr>
          <w:szCs w:val="24"/>
        </w:rPr>
        <w:t>и јединичних цена из усвојене понуде бр. ________од _________</w:t>
      </w:r>
      <w:r w:rsidR="00DB71CD">
        <w:rPr>
          <w:szCs w:val="24"/>
        </w:rPr>
        <w:t>2016</w:t>
      </w:r>
      <w:r w:rsidRPr="00F9172C">
        <w:rPr>
          <w:szCs w:val="24"/>
        </w:rPr>
        <w:t xml:space="preserve">. године и потписаним од стране стручног надзора, </w:t>
      </w:r>
      <w:r w:rsidRPr="00F9172C">
        <w:rPr>
          <w:szCs w:val="24"/>
          <w:lang w:val="ru-RU"/>
        </w:rPr>
        <w:t>у року од 45 (четрдесетпет) дана од дана пријема овере</w:t>
      </w:r>
      <w:r w:rsidRPr="00F9172C">
        <w:rPr>
          <w:szCs w:val="24"/>
        </w:rPr>
        <w:t>не</w:t>
      </w:r>
      <w:r w:rsidRPr="00F9172C">
        <w:rPr>
          <w:szCs w:val="24"/>
          <w:lang w:val="ru-RU"/>
        </w:rPr>
        <w:t xml:space="preserve"> ситуације</w:t>
      </w:r>
      <w:r w:rsidR="006D4AD3">
        <w:rPr>
          <w:szCs w:val="24"/>
          <w:lang w:val="ru-RU"/>
        </w:rPr>
        <w:t xml:space="preserve"> од стране</w:t>
      </w:r>
      <w:r w:rsidR="009E3F8D">
        <w:rPr>
          <w:szCs w:val="24"/>
          <w:lang w:val="ru-RU"/>
        </w:rPr>
        <w:t xml:space="preserve"> Надзорног органа</w:t>
      </w:r>
      <w:r w:rsidRPr="00F9172C">
        <w:rPr>
          <w:szCs w:val="24"/>
          <w:lang w:val="sr-Cyrl-CS"/>
        </w:rPr>
        <w:t xml:space="preserve"> </w:t>
      </w:r>
      <w:r w:rsidRPr="00F9172C">
        <w:rPr>
          <w:szCs w:val="24"/>
          <w:lang w:val="ru-RU"/>
        </w:rPr>
        <w:t>с тим што окончана ситуација мора износити минимум 10% (</w:t>
      </w:r>
      <w:r w:rsidRPr="00F9172C">
        <w:rPr>
          <w:szCs w:val="24"/>
        </w:rPr>
        <w:t>десет</w:t>
      </w:r>
      <w:r w:rsidRPr="00F9172C">
        <w:rPr>
          <w:szCs w:val="24"/>
          <w:lang w:val="ru-RU"/>
        </w:rPr>
        <w:t xml:space="preserve"> процената) од уговорене вредности</w:t>
      </w:r>
      <w:r w:rsidRPr="00F9172C">
        <w:rPr>
          <w:szCs w:val="24"/>
        </w:rPr>
        <w:t xml:space="preserve">. </w:t>
      </w:r>
    </w:p>
    <w:p w:rsidR="00427CFB" w:rsidRPr="00427CFB" w:rsidRDefault="00427CFB" w:rsidP="006A7AB7">
      <w:pPr>
        <w:jc w:val="both"/>
        <w:rPr>
          <w:szCs w:val="24"/>
        </w:rPr>
      </w:pPr>
    </w:p>
    <w:p w:rsidR="006A7AB7" w:rsidRPr="00D67F1D" w:rsidRDefault="006A7AB7" w:rsidP="006A7AB7">
      <w:pPr>
        <w:ind w:firstLine="720"/>
        <w:jc w:val="both"/>
        <w:rPr>
          <w:szCs w:val="24"/>
          <w:lang w:val="ru-RU"/>
        </w:rPr>
      </w:pPr>
      <w:r w:rsidRPr="00D67F1D">
        <w:rPr>
          <w:bCs/>
          <w:szCs w:val="24"/>
          <w:lang w:val="ru-RU"/>
        </w:rPr>
        <w:lastRenderedPageBreak/>
        <w:t>Услов за оверу окончане ситуације је завршен</w:t>
      </w:r>
      <w:r w:rsidR="00D67F1D" w:rsidRPr="00D67F1D">
        <w:rPr>
          <w:bCs/>
          <w:szCs w:val="24"/>
          <w:lang w:val="ru-RU"/>
        </w:rPr>
        <w:t xml:space="preserve">а примопредаја </w:t>
      </w:r>
      <w:r w:rsidRPr="00D67F1D">
        <w:rPr>
          <w:bCs/>
          <w:szCs w:val="24"/>
          <w:lang w:val="ru-RU"/>
        </w:rPr>
        <w:t>објекта.</w:t>
      </w:r>
    </w:p>
    <w:p w:rsidR="008E14CF" w:rsidRPr="00D67F1D" w:rsidRDefault="006A7AB7" w:rsidP="00D67F1D">
      <w:pPr>
        <w:ind w:firstLine="720"/>
        <w:jc w:val="both"/>
        <w:rPr>
          <w:szCs w:val="24"/>
        </w:rPr>
      </w:pPr>
      <w:r w:rsidRPr="00F9172C">
        <w:rPr>
          <w:szCs w:val="24"/>
        </w:rPr>
        <w:t>Кoмплетну документацију неопходну за оверу привремене ситуације:</w:t>
      </w:r>
      <w:r w:rsidRPr="00F9172C">
        <w:rPr>
          <w:szCs w:val="24"/>
          <w:lang w:val="ru-RU"/>
        </w:rPr>
        <w:t xml:space="preserve"> </w:t>
      </w:r>
      <w:r w:rsidRPr="00F9172C">
        <w:rPr>
          <w:szCs w:val="24"/>
        </w:rPr>
        <w:t xml:space="preserve">листове грађевинске књиге, одговарајуће атесте за уграђени материјал и другу документацију </w:t>
      </w:r>
      <w:r w:rsidRPr="00F9172C">
        <w:rPr>
          <w:szCs w:val="24"/>
          <w:lang w:val="ru-RU"/>
        </w:rPr>
        <w:t xml:space="preserve">Извођач радова </w:t>
      </w:r>
      <w:r w:rsidRPr="00F9172C">
        <w:rPr>
          <w:szCs w:val="24"/>
        </w:rPr>
        <w:t xml:space="preserve">доставља стручном надзору који ту документацију чува дo примопредаје и коначног обрачуна, у супротном се неће извршити плаћање тих позиција, што </w:t>
      </w:r>
      <w:r w:rsidRPr="00F9172C">
        <w:rPr>
          <w:szCs w:val="24"/>
          <w:lang w:val="ru-RU"/>
        </w:rPr>
        <w:t xml:space="preserve">Извођач радова </w:t>
      </w:r>
      <w:r w:rsidRPr="00F9172C">
        <w:rPr>
          <w:szCs w:val="24"/>
        </w:rPr>
        <w:t>признаје без права приговора.</w:t>
      </w:r>
    </w:p>
    <w:p w:rsidR="006A7AB7" w:rsidRPr="00576C3F" w:rsidRDefault="006A7AB7" w:rsidP="00E45403">
      <w:pPr>
        <w:pStyle w:val="a"/>
      </w:pPr>
      <w:r w:rsidRPr="00576C3F">
        <w:t>Рок за завршетак радова</w:t>
      </w:r>
    </w:p>
    <w:p w:rsidR="006A7AB7" w:rsidRPr="00312F44" w:rsidRDefault="006A7AB7" w:rsidP="00E45403">
      <w:pPr>
        <w:pStyle w:val="a0"/>
      </w:pPr>
      <w:r w:rsidRPr="00E45403">
        <w:t>Члан</w:t>
      </w:r>
      <w:r w:rsidRPr="00312F44">
        <w:t xml:space="preserve"> 5</w:t>
      </w:r>
    </w:p>
    <w:p w:rsidR="006A7AB7" w:rsidRPr="006D4AD3" w:rsidRDefault="006A7AB7" w:rsidP="006A7AB7">
      <w:pPr>
        <w:jc w:val="both"/>
        <w:rPr>
          <w:szCs w:val="24"/>
        </w:rPr>
      </w:pPr>
      <w:r w:rsidRPr="006D4AD3">
        <w:rPr>
          <w:szCs w:val="24"/>
          <w:lang w:val="ru-RU"/>
        </w:rPr>
        <w:tab/>
        <w:t xml:space="preserve">Извођач радова </w:t>
      </w:r>
      <w:r w:rsidRPr="006D4AD3">
        <w:rPr>
          <w:szCs w:val="24"/>
        </w:rPr>
        <w:t>се обавезује да уговорене радове изведе у року од ____ (______________________) календарских дана рачунајући од дана увођења у посао, а према приложеном динамичком плану, који је саставни део Уговора.</w:t>
      </w:r>
    </w:p>
    <w:p w:rsidR="00DB71CD" w:rsidRPr="00FF470C" w:rsidRDefault="00DB71CD" w:rsidP="006A7AB7">
      <w:pPr>
        <w:jc w:val="both"/>
        <w:rPr>
          <w:szCs w:val="24"/>
        </w:rPr>
      </w:pPr>
      <w:r w:rsidRPr="00D67F1D">
        <w:rPr>
          <w:szCs w:val="24"/>
        </w:rPr>
        <w:tab/>
        <w:t>Датум увођења у посао стручни надзор уписује у грађевински дневник. Рок за увођење у посао је најкасније 10 дана од дана ступања на снагу овог Уговора</w:t>
      </w:r>
      <w:r w:rsidR="00D67F1D" w:rsidRPr="00D67F1D">
        <w:rPr>
          <w:szCs w:val="24"/>
        </w:rPr>
        <w:t xml:space="preserve"> уколико није другачије одређено.</w:t>
      </w:r>
    </w:p>
    <w:p w:rsidR="006A7AB7" w:rsidRPr="006D4AD3" w:rsidRDefault="006A7AB7" w:rsidP="006A7AB7">
      <w:pPr>
        <w:ind w:firstLine="709"/>
        <w:jc w:val="both"/>
        <w:rPr>
          <w:szCs w:val="24"/>
          <w:lang w:val="ru-RU"/>
        </w:rPr>
      </w:pPr>
      <w:r w:rsidRPr="006D4AD3">
        <w:rPr>
          <w:szCs w:val="24"/>
          <w:lang w:val="ru-RU"/>
        </w:rPr>
        <w:t>Под завршетком радова сматра се дан</w:t>
      </w:r>
      <w:r w:rsidR="00642D65">
        <w:rPr>
          <w:szCs w:val="24"/>
        </w:rPr>
        <w:t xml:space="preserve"> примопредаје радова</w:t>
      </w:r>
      <w:r w:rsidRPr="006D4AD3">
        <w:rPr>
          <w:szCs w:val="24"/>
          <w:lang w:val="ru-RU"/>
        </w:rPr>
        <w:t>, а што стручни надзор констатује у грађевинском дневнику.</w:t>
      </w:r>
    </w:p>
    <w:p w:rsidR="006A7AB7" w:rsidRPr="006D4AD3" w:rsidRDefault="006A7AB7" w:rsidP="006A7AB7">
      <w:pPr>
        <w:ind w:firstLine="709"/>
        <w:jc w:val="both"/>
        <w:rPr>
          <w:szCs w:val="24"/>
          <w:lang w:val="ru-RU"/>
        </w:rPr>
      </w:pPr>
      <w:r w:rsidRPr="006D4AD3">
        <w:rPr>
          <w:szCs w:val="24"/>
          <w:lang w:val="ru-RU"/>
        </w:rPr>
        <w:t xml:space="preserve">Утврђени рокови су фиксни и не могу се мењати без сагласности </w:t>
      </w:r>
      <w:r w:rsidRPr="006D4AD3">
        <w:rPr>
          <w:szCs w:val="24"/>
        </w:rPr>
        <w:t>Наручиоца.</w:t>
      </w:r>
      <w:r w:rsidRPr="006D4AD3">
        <w:rPr>
          <w:szCs w:val="24"/>
          <w:lang w:val="ru-RU"/>
        </w:rPr>
        <w:t xml:space="preserve"> </w:t>
      </w:r>
    </w:p>
    <w:p w:rsidR="006A7AB7" w:rsidRPr="006D4AD3" w:rsidRDefault="006A7AB7" w:rsidP="006A7AB7">
      <w:pPr>
        <w:ind w:firstLine="709"/>
        <w:jc w:val="both"/>
        <w:rPr>
          <w:szCs w:val="24"/>
          <w:lang w:val="ru-RU"/>
        </w:rPr>
      </w:pPr>
      <w:r w:rsidRPr="006D4AD3">
        <w:rPr>
          <w:szCs w:val="24"/>
          <w:lang w:val="ru-RU"/>
        </w:rPr>
        <w:t xml:space="preserve">Ако постоји оправдана сумња да ће радови бити изведени у уговореном року, </w:t>
      </w:r>
      <w:r w:rsidRPr="006D4AD3">
        <w:rPr>
          <w:szCs w:val="24"/>
        </w:rPr>
        <w:t xml:space="preserve">Наручилац </w:t>
      </w:r>
      <w:r w:rsidRPr="006D4AD3">
        <w:rPr>
          <w:szCs w:val="24"/>
          <w:lang w:val="ru-RU"/>
        </w:rPr>
        <w:t>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6A7AB7" w:rsidRPr="00312F44" w:rsidRDefault="00312F44" w:rsidP="004B18F4">
      <w:pPr>
        <w:pStyle w:val="a0"/>
      </w:pPr>
      <w:r>
        <w:t>Члан 6</w:t>
      </w:r>
    </w:p>
    <w:p w:rsidR="006A7AB7" w:rsidRPr="006D4AD3" w:rsidRDefault="006A7AB7" w:rsidP="006A7AB7">
      <w:pPr>
        <w:ind w:firstLine="720"/>
        <w:jc w:val="both"/>
        <w:rPr>
          <w:bCs/>
          <w:szCs w:val="24"/>
          <w:lang w:val="ru-RU"/>
        </w:rPr>
      </w:pPr>
      <w:r w:rsidRPr="006D4AD3">
        <w:rPr>
          <w:bCs/>
          <w:szCs w:val="24"/>
          <w:lang w:val="ru-RU"/>
        </w:rPr>
        <w:t>Извођач радова има право да з</w:t>
      </w:r>
      <w:r w:rsidR="00C019EB">
        <w:rPr>
          <w:bCs/>
          <w:szCs w:val="24"/>
        </w:rPr>
        <w:t>a</w:t>
      </w:r>
      <w:r w:rsidRPr="006D4AD3">
        <w:rPr>
          <w:bCs/>
          <w:szCs w:val="24"/>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6A7AB7" w:rsidRPr="006D4AD3" w:rsidRDefault="006A7AB7" w:rsidP="006A7AB7">
      <w:pPr>
        <w:ind w:firstLine="720"/>
        <w:jc w:val="both"/>
        <w:rPr>
          <w:bCs/>
          <w:szCs w:val="24"/>
        </w:rPr>
      </w:pPr>
      <w:r w:rsidRPr="006D4AD3">
        <w:rPr>
          <w:bCs/>
          <w:szCs w:val="24"/>
        </w:rPr>
        <w:t>Као разлози због којих се, у смислу става 1. овог члана, може захтевати продужење рокова, сматрају се нарочито:</w:t>
      </w:r>
    </w:p>
    <w:p w:rsidR="006A7AB7" w:rsidRPr="006D4AD3" w:rsidRDefault="006A7AB7" w:rsidP="00733AFC">
      <w:pPr>
        <w:numPr>
          <w:ilvl w:val="0"/>
          <w:numId w:val="18"/>
        </w:numPr>
        <w:suppressAutoHyphens/>
        <w:spacing w:line="100" w:lineRule="atLeast"/>
        <w:jc w:val="both"/>
        <w:rPr>
          <w:bCs/>
          <w:szCs w:val="24"/>
        </w:rPr>
      </w:pPr>
      <w:r w:rsidRPr="006D4AD3">
        <w:rPr>
          <w:bCs/>
          <w:szCs w:val="24"/>
        </w:rPr>
        <w:t>природни догађаји (пожар, поплава, земљотрес, изузетно лоше време неуобичајено за годишње доба и за место на коме се радови изводе и сл.);</w:t>
      </w:r>
    </w:p>
    <w:p w:rsidR="006A7AB7" w:rsidRPr="006D4AD3" w:rsidRDefault="006A7AB7" w:rsidP="00733AFC">
      <w:pPr>
        <w:numPr>
          <w:ilvl w:val="0"/>
          <w:numId w:val="18"/>
        </w:numPr>
        <w:suppressAutoHyphens/>
        <w:spacing w:line="100" w:lineRule="atLeast"/>
        <w:jc w:val="both"/>
        <w:rPr>
          <w:bCs/>
          <w:szCs w:val="24"/>
        </w:rPr>
      </w:pPr>
      <w:r w:rsidRPr="006D4AD3">
        <w:rPr>
          <w:bCs/>
          <w:szCs w:val="24"/>
        </w:rPr>
        <w:t>мере предвиђене актима надлежних органа;</w:t>
      </w:r>
    </w:p>
    <w:p w:rsidR="006A7AB7" w:rsidRPr="006D4AD3" w:rsidRDefault="006A7AB7" w:rsidP="00733AFC">
      <w:pPr>
        <w:numPr>
          <w:ilvl w:val="0"/>
          <w:numId w:val="18"/>
        </w:numPr>
        <w:suppressAutoHyphens/>
        <w:spacing w:line="100" w:lineRule="atLeast"/>
        <w:jc w:val="both"/>
        <w:rPr>
          <w:bCs/>
          <w:szCs w:val="24"/>
        </w:rPr>
      </w:pPr>
      <w:r w:rsidRPr="006D4AD3">
        <w:rPr>
          <w:bCs/>
          <w:szCs w:val="24"/>
        </w:rPr>
        <w:t>услови за извођење радова у земљи или води, који нису предвиђени техничком документациком;</w:t>
      </w:r>
    </w:p>
    <w:p w:rsidR="006A7AB7" w:rsidRPr="006D4AD3" w:rsidRDefault="006A7AB7" w:rsidP="00733AFC">
      <w:pPr>
        <w:numPr>
          <w:ilvl w:val="0"/>
          <w:numId w:val="18"/>
        </w:numPr>
        <w:suppressAutoHyphens/>
        <w:spacing w:line="100" w:lineRule="atLeast"/>
        <w:jc w:val="both"/>
        <w:rPr>
          <w:bCs/>
          <w:szCs w:val="24"/>
        </w:rPr>
      </w:pPr>
      <w:r w:rsidRPr="006D4AD3">
        <w:rPr>
          <w:bCs/>
          <w:szCs w:val="24"/>
        </w:rPr>
        <w:t>закашњење увођења Извођача радова у посао;</w:t>
      </w:r>
    </w:p>
    <w:p w:rsidR="006A7AB7" w:rsidRPr="002E0B71" w:rsidRDefault="006A7AB7" w:rsidP="00733AFC">
      <w:pPr>
        <w:numPr>
          <w:ilvl w:val="0"/>
          <w:numId w:val="18"/>
        </w:numPr>
        <w:suppressAutoHyphens/>
        <w:spacing w:line="100" w:lineRule="atLeast"/>
        <w:jc w:val="both"/>
        <w:rPr>
          <w:bCs/>
          <w:szCs w:val="24"/>
        </w:rPr>
      </w:pPr>
      <w:r w:rsidRPr="006D4AD3">
        <w:rPr>
          <w:bCs/>
          <w:szCs w:val="24"/>
        </w:rPr>
        <w:t>непредвиђени радови за које Извођач радова приликом извођења радова није знао нити је могао знати да се морују извести.</w:t>
      </w:r>
    </w:p>
    <w:p w:rsidR="002E0B71" w:rsidRPr="006D4AD3" w:rsidRDefault="002E0B71" w:rsidP="002E0B71">
      <w:pPr>
        <w:suppressAutoHyphens/>
        <w:spacing w:line="100" w:lineRule="atLeast"/>
        <w:jc w:val="both"/>
        <w:rPr>
          <w:bCs/>
          <w:szCs w:val="24"/>
        </w:rPr>
      </w:pPr>
    </w:p>
    <w:p w:rsidR="006A7AB7" w:rsidRPr="006D4AD3" w:rsidRDefault="006A7AB7" w:rsidP="006A7AB7">
      <w:pPr>
        <w:ind w:firstLine="708"/>
        <w:jc w:val="both"/>
        <w:rPr>
          <w:bCs/>
          <w:szCs w:val="24"/>
          <w:lang w:val="ru-RU"/>
        </w:rPr>
      </w:pPr>
      <w:r w:rsidRPr="006D4AD3">
        <w:rPr>
          <w:bCs/>
          <w:szCs w:val="24"/>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427CFB" w:rsidRPr="006D4AD3" w:rsidRDefault="006A7AB7" w:rsidP="006A7AB7">
      <w:pPr>
        <w:jc w:val="both"/>
        <w:rPr>
          <w:szCs w:val="24"/>
          <w:lang w:val="ru-RU"/>
        </w:rPr>
      </w:pPr>
      <w:r w:rsidRPr="006D4AD3">
        <w:rPr>
          <w:szCs w:val="24"/>
          <w:lang w:val="ru-RU"/>
        </w:rPr>
        <w:tab/>
        <w:t xml:space="preserve">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 </w:t>
      </w:r>
    </w:p>
    <w:p w:rsidR="006A7AB7" w:rsidRPr="00422015" w:rsidRDefault="006A7AB7" w:rsidP="006A7AB7">
      <w:pPr>
        <w:ind w:firstLine="709"/>
        <w:jc w:val="both"/>
        <w:rPr>
          <w:szCs w:val="24"/>
          <w:lang w:val="ru-RU"/>
        </w:rPr>
      </w:pPr>
      <w:r w:rsidRPr="006D4AD3">
        <w:rPr>
          <w:szCs w:val="24"/>
          <w:lang w:val="ru-RU"/>
        </w:rPr>
        <w:t xml:space="preserve">Уговорени рок је продужен када </w:t>
      </w:r>
      <w:r w:rsidR="00312F44">
        <w:rPr>
          <w:szCs w:val="24"/>
          <w:lang w:val="ru-RU"/>
        </w:rPr>
        <w:t xml:space="preserve">уговорне стране закључе Анекс уговора у складу са одлуком коју Наручилац донесе на начин и под условима прописаним </w:t>
      </w:r>
      <w:r w:rsidR="00312F44" w:rsidRPr="00422015">
        <w:rPr>
          <w:szCs w:val="24"/>
          <w:lang w:val="ru-RU"/>
        </w:rPr>
        <w:t>чланом 115. Закона.</w:t>
      </w:r>
    </w:p>
    <w:p w:rsidR="006A7AB7" w:rsidRPr="006D4AD3" w:rsidRDefault="006A7AB7" w:rsidP="00422015">
      <w:pPr>
        <w:ind w:firstLine="709"/>
        <w:jc w:val="both"/>
        <w:rPr>
          <w:color w:val="000000"/>
          <w:szCs w:val="24"/>
        </w:rPr>
      </w:pPr>
      <w:r w:rsidRPr="00422015">
        <w:rPr>
          <w:szCs w:val="24"/>
          <w:lang w:val="ru-RU"/>
        </w:rPr>
        <w:t>У случају да Извођач радова не испуњава предвиђену динамику, обавезан је да уведе у рад више извршилаца, без права на захтевање повећан</w:t>
      </w:r>
      <w:r w:rsidRPr="00422015">
        <w:rPr>
          <w:szCs w:val="24"/>
        </w:rPr>
        <w:t>их</w:t>
      </w:r>
      <w:r w:rsidRPr="00422015">
        <w:rPr>
          <w:szCs w:val="24"/>
          <w:lang w:val="ru-RU"/>
        </w:rPr>
        <w:t xml:space="preserve"> трошков</w:t>
      </w:r>
      <w:r w:rsidRPr="00422015">
        <w:rPr>
          <w:szCs w:val="24"/>
        </w:rPr>
        <w:t>а</w:t>
      </w:r>
      <w:r w:rsidRPr="00422015">
        <w:rPr>
          <w:szCs w:val="24"/>
          <w:lang w:val="ru-RU"/>
        </w:rPr>
        <w:t xml:space="preserve"> или посебн</w:t>
      </w:r>
      <w:r w:rsidRPr="00422015">
        <w:rPr>
          <w:szCs w:val="24"/>
        </w:rPr>
        <w:t>е</w:t>
      </w:r>
      <w:r w:rsidRPr="00422015">
        <w:rPr>
          <w:szCs w:val="24"/>
          <w:lang w:val="ru-RU"/>
        </w:rPr>
        <w:t xml:space="preserve"> накнад</w:t>
      </w:r>
      <w:r w:rsidRPr="00422015">
        <w:rPr>
          <w:szCs w:val="24"/>
        </w:rPr>
        <w:t>е</w:t>
      </w:r>
      <w:r w:rsidRPr="006D4AD3">
        <w:rPr>
          <w:szCs w:val="24"/>
        </w:rPr>
        <w:t>.</w:t>
      </w:r>
    </w:p>
    <w:p w:rsidR="006A7AB7" w:rsidRPr="006D4AD3" w:rsidRDefault="006A7AB7" w:rsidP="00422015">
      <w:pPr>
        <w:ind w:firstLine="709"/>
        <w:jc w:val="both"/>
        <w:rPr>
          <w:szCs w:val="24"/>
          <w:lang w:val="sr-Latn-CS"/>
        </w:rPr>
      </w:pPr>
      <w:r w:rsidRPr="006D4AD3">
        <w:rPr>
          <w:szCs w:val="24"/>
        </w:rPr>
        <w:t xml:space="preserve">Ако </w:t>
      </w:r>
      <w:r w:rsidRPr="006D4AD3">
        <w:rPr>
          <w:szCs w:val="24"/>
          <w:lang w:val="ru-RU"/>
        </w:rPr>
        <w:t xml:space="preserve">Извођач радова </w:t>
      </w:r>
      <w:r w:rsidRPr="006D4AD3">
        <w:rPr>
          <w:szCs w:val="24"/>
        </w:rPr>
        <w:t>падне у доцњу са извођењем радова, нема право на продужење уговореног рока због околности које су настале у време доцње.</w:t>
      </w:r>
    </w:p>
    <w:p w:rsidR="006A7AB7" w:rsidRPr="00E63039" w:rsidRDefault="006A7AB7" w:rsidP="004B18F4">
      <w:pPr>
        <w:pStyle w:val="a"/>
      </w:pPr>
      <w:r w:rsidRPr="00E63039">
        <w:lastRenderedPageBreak/>
        <w:t>Уговорна казна</w:t>
      </w:r>
    </w:p>
    <w:p w:rsidR="006A7AB7" w:rsidRPr="00312F44" w:rsidRDefault="006A7AB7" w:rsidP="004B18F4">
      <w:pPr>
        <w:pStyle w:val="a0"/>
        <w:rPr>
          <w:lang w:val="ru-RU"/>
        </w:rPr>
      </w:pPr>
      <w:r w:rsidRPr="00312F44">
        <w:t>Ч</w:t>
      </w:r>
      <w:r w:rsidR="009E67AF" w:rsidRPr="00312F44">
        <w:rPr>
          <w:lang w:val="ru-RU"/>
        </w:rPr>
        <w:t>лан 7</w:t>
      </w:r>
    </w:p>
    <w:p w:rsidR="006A7AB7" w:rsidRPr="00E63039" w:rsidRDefault="006A7AB7" w:rsidP="006A7AB7">
      <w:pPr>
        <w:ind w:firstLine="709"/>
        <w:jc w:val="both"/>
        <w:rPr>
          <w:bCs/>
          <w:szCs w:val="24"/>
          <w:lang w:val="sr-Cyrl-CS"/>
        </w:rPr>
      </w:pPr>
      <w:r w:rsidRPr="00E63039">
        <w:rPr>
          <w:bCs/>
          <w:szCs w:val="24"/>
          <w:lang w:val="ru-RU"/>
        </w:rPr>
        <w:t xml:space="preserve">Уколико </w:t>
      </w:r>
      <w:r w:rsidRPr="00E63039">
        <w:rPr>
          <w:szCs w:val="24"/>
          <w:lang w:val="ru-RU"/>
        </w:rPr>
        <w:t xml:space="preserve">Извођач радова </w:t>
      </w:r>
      <w:r w:rsidRPr="00E63039">
        <w:rPr>
          <w:bCs/>
          <w:szCs w:val="24"/>
          <w:lang w:val="ru-RU"/>
        </w:rPr>
        <w:t xml:space="preserve">не заврши радове у уговореном року, дужан је да плати </w:t>
      </w:r>
      <w:r w:rsidRPr="00E63039">
        <w:rPr>
          <w:szCs w:val="24"/>
        </w:rPr>
        <w:t xml:space="preserve">Наручиоцу радова </w:t>
      </w:r>
      <w:r w:rsidRPr="00E63039">
        <w:rPr>
          <w:bCs/>
          <w:szCs w:val="24"/>
          <w:lang w:val="ru-RU"/>
        </w:rPr>
        <w:t xml:space="preserve">уговорну казну у висини </w:t>
      </w:r>
      <w:r w:rsidRPr="00E63039">
        <w:rPr>
          <w:bCs/>
          <w:szCs w:val="24"/>
        </w:rPr>
        <w:t>0,</w:t>
      </w:r>
      <w:r w:rsidRPr="00E63039">
        <w:rPr>
          <w:bCs/>
          <w:szCs w:val="24"/>
          <w:lang w:val="sr-Cyrl-CS"/>
        </w:rPr>
        <w:t>1</w:t>
      </w:r>
      <w:r w:rsidRPr="00E63039">
        <w:rPr>
          <w:szCs w:val="24"/>
        </w:rPr>
        <w:t xml:space="preserve">% </w:t>
      </w:r>
      <w:r w:rsidRPr="00E63039">
        <w:rPr>
          <w:szCs w:val="24"/>
          <w:lang w:val="ru-RU"/>
        </w:rPr>
        <w:t>(</w:t>
      </w:r>
      <w:r w:rsidRPr="00E63039">
        <w:rPr>
          <w:szCs w:val="24"/>
        </w:rPr>
        <w:t>0,</w:t>
      </w:r>
      <w:r w:rsidRPr="00E63039">
        <w:rPr>
          <w:szCs w:val="24"/>
          <w:lang w:val="sr-Cyrl-CS"/>
        </w:rPr>
        <w:t>1</w:t>
      </w:r>
      <w:r w:rsidRPr="00E63039">
        <w:rPr>
          <w:szCs w:val="24"/>
          <w:lang w:val="ru-RU"/>
        </w:rPr>
        <w:t xml:space="preserve"> про</w:t>
      </w:r>
      <w:r w:rsidRPr="00E63039">
        <w:rPr>
          <w:szCs w:val="24"/>
        </w:rPr>
        <w:t>ценатa</w:t>
      </w:r>
      <w:r w:rsidRPr="00E63039">
        <w:rPr>
          <w:szCs w:val="24"/>
          <w:lang w:val="ru-RU"/>
        </w:rPr>
        <w:t>)</w:t>
      </w:r>
      <w:r w:rsidRPr="00E63039">
        <w:rPr>
          <w:bCs/>
          <w:szCs w:val="24"/>
          <w:lang w:val="ru-RU"/>
        </w:rPr>
        <w:t xml:space="preserve"> од укупно уговорене вредности без ПДВ-а за сваки дан закашњења. </w:t>
      </w:r>
      <w:r w:rsidRPr="00E63039">
        <w:rPr>
          <w:szCs w:val="24"/>
          <w:lang w:val="sr-Cyrl-CS"/>
        </w:rPr>
        <w:t>У</w:t>
      </w:r>
      <w:r w:rsidRPr="00E63039">
        <w:rPr>
          <w:szCs w:val="24"/>
        </w:rPr>
        <w:t xml:space="preserve">колико </w:t>
      </w:r>
      <w:r w:rsidRPr="00E63039">
        <w:rPr>
          <w:szCs w:val="24"/>
          <w:lang w:val="sr-Cyrl-CS"/>
        </w:rPr>
        <w:t xml:space="preserve">је </w:t>
      </w:r>
      <w:r w:rsidRPr="00E63039">
        <w:rPr>
          <w:szCs w:val="24"/>
        </w:rPr>
        <w:t>укуп</w:t>
      </w:r>
      <w:r w:rsidRPr="00E63039">
        <w:rPr>
          <w:szCs w:val="24"/>
          <w:lang w:val="sr-Cyrl-CS"/>
        </w:rPr>
        <w:t xml:space="preserve">ан износ обрачунат по овом основу већи </w:t>
      </w:r>
      <w:r w:rsidRPr="00E63039">
        <w:rPr>
          <w:szCs w:val="24"/>
        </w:rPr>
        <w:t>од 5% од Укупне уговорене цене без ПДВ-а, Наручилац може једнострано раскинути Уговор</w:t>
      </w:r>
      <w:r w:rsidRPr="00E63039">
        <w:rPr>
          <w:szCs w:val="24"/>
          <w:lang w:val="sr-Cyrl-CS"/>
        </w:rPr>
        <w:t>.</w:t>
      </w:r>
    </w:p>
    <w:p w:rsidR="006A7AB7" w:rsidRPr="00E63039" w:rsidRDefault="006A7AB7" w:rsidP="006A7AB7">
      <w:pPr>
        <w:ind w:firstLine="709"/>
        <w:jc w:val="both"/>
        <w:rPr>
          <w:bCs/>
          <w:szCs w:val="24"/>
          <w:lang w:val="ru-RU"/>
        </w:rPr>
      </w:pPr>
      <w:r w:rsidRPr="00E63039">
        <w:rPr>
          <w:bCs/>
          <w:szCs w:val="24"/>
          <w:lang w:val="ru-RU"/>
        </w:rPr>
        <w:t xml:space="preserve">Наплату уговорне казне </w:t>
      </w:r>
      <w:r w:rsidRPr="00E63039">
        <w:rPr>
          <w:szCs w:val="24"/>
        </w:rPr>
        <w:t xml:space="preserve">Наручилац радова </w:t>
      </w:r>
      <w:r w:rsidRPr="00E63039">
        <w:rPr>
          <w:bCs/>
          <w:szCs w:val="24"/>
          <w:lang w:val="ru-RU"/>
        </w:rPr>
        <w:t>ће извршити, без претходног пристанка Извођача радова, умањењем рачуна наведеног у окончаној ситуацији.</w:t>
      </w:r>
    </w:p>
    <w:p w:rsidR="006A7AB7" w:rsidRPr="00E63039" w:rsidRDefault="006A7AB7" w:rsidP="006A7AB7">
      <w:pPr>
        <w:ind w:firstLine="720"/>
        <w:jc w:val="both"/>
        <w:rPr>
          <w:szCs w:val="24"/>
          <w:lang w:val="ru-RU"/>
        </w:rPr>
      </w:pPr>
      <w:r w:rsidRPr="00E63039">
        <w:rPr>
          <w:szCs w:val="24"/>
          <w:lang w:val="ru-RU"/>
        </w:rPr>
        <w:t>Ако је Наручилац</w:t>
      </w:r>
      <w:r w:rsidRPr="00E63039">
        <w:rPr>
          <w:bCs/>
          <w:szCs w:val="24"/>
          <w:lang w:val="ru-RU"/>
        </w:rPr>
        <w:t xml:space="preserve"> </w:t>
      </w:r>
      <w:r w:rsidRPr="00E63039">
        <w:rPr>
          <w:szCs w:val="24"/>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6A7AB7" w:rsidRPr="00312F44" w:rsidRDefault="006A7AB7" w:rsidP="004B18F4">
      <w:pPr>
        <w:pStyle w:val="a"/>
      </w:pPr>
      <w:r w:rsidRPr="00312F44">
        <w:t>Обавезе Извођача радова</w:t>
      </w:r>
    </w:p>
    <w:p w:rsidR="006A7AB7" w:rsidRPr="009E67AF" w:rsidRDefault="009E67AF" w:rsidP="004B18F4">
      <w:pPr>
        <w:pStyle w:val="a0"/>
      </w:pPr>
      <w:r>
        <w:t>Члан 8</w:t>
      </w:r>
    </w:p>
    <w:p w:rsidR="00E63039" w:rsidRDefault="006A7AB7" w:rsidP="007A55BF">
      <w:pPr>
        <w:pStyle w:val="ListParagraph1"/>
        <w:jc w:val="both"/>
      </w:pPr>
      <w:r w:rsidRPr="00E63039">
        <w:t xml:space="preserve">Извођач радова се обавезује да радове изведе  у складу са важећим техничким </w:t>
      </w:r>
    </w:p>
    <w:p w:rsidR="006A7AB7" w:rsidRPr="00E63039" w:rsidRDefault="006A7AB7" w:rsidP="007A55BF">
      <w:pPr>
        <w:pStyle w:val="ListParagraph1"/>
        <w:ind w:left="0"/>
        <w:jc w:val="both"/>
      </w:pPr>
      <w:r w:rsidRPr="00E63039">
        <w:t>прописима, документацијом и овим уговором као и да исте по завршетку  преда Наручиоцу радова</w:t>
      </w:r>
      <w:r w:rsidR="00E63039">
        <w:t xml:space="preserve">, </w:t>
      </w:r>
      <w:r w:rsidRPr="00E63039">
        <w:t xml:space="preserve"> као и :</w:t>
      </w:r>
    </w:p>
    <w:p w:rsidR="00673136" w:rsidRDefault="006A7AB7" w:rsidP="00733AFC">
      <w:pPr>
        <w:numPr>
          <w:ilvl w:val="0"/>
          <w:numId w:val="21"/>
        </w:numPr>
        <w:ind w:left="0" w:firstLine="698"/>
      </w:pPr>
      <w:r w:rsidRPr="00422015">
        <w:rPr>
          <w:bCs/>
        </w:rPr>
        <w:t>д</w:t>
      </w:r>
      <w:r w:rsidRPr="00E63039">
        <w:t xml:space="preserve">а пре почетка радова Наручиоцу радова достави решење о именовању одговорног Извођача радова;    </w:t>
      </w:r>
    </w:p>
    <w:p w:rsidR="006A7AB7" w:rsidRPr="00422015" w:rsidRDefault="00673136" w:rsidP="00733AFC">
      <w:pPr>
        <w:numPr>
          <w:ilvl w:val="0"/>
          <w:numId w:val="21"/>
        </w:numPr>
        <w:ind w:left="0" w:firstLine="698"/>
      </w:pPr>
      <w:r w:rsidRPr="00422015">
        <w:rPr>
          <w:bCs/>
        </w:rPr>
        <w:t>да</w:t>
      </w:r>
      <w:r w:rsidRPr="00422015">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w:t>
      </w:r>
      <w:r w:rsidR="006A7AB7" w:rsidRPr="00422015">
        <w:t xml:space="preserve"> </w:t>
      </w:r>
    </w:p>
    <w:p w:rsidR="00427CFB" w:rsidRPr="00422015" w:rsidRDefault="006A7AB7" w:rsidP="00733AFC">
      <w:pPr>
        <w:numPr>
          <w:ilvl w:val="0"/>
          <w:numId w:val="21"/>
        </w:numPr>
        <w:ind w:left="0" w:firstLine="698"/>
      </w:pPr>
      <w:r w:rsidRPr="00E63039">
        <w:t xml:space="preserve">да у </w:t>
      </w:r>
      <w:r w:rsidRPr="00422015">
        <w:rPr>
          <w:bCs/>
        </w:rPr>
        <w:t>року</w:t>
      </w:r>
      <w:r w:rsidRPr="00E63039">
        <w:t xml:space="preserve"> од 7 (седам) дана од дана потписивања уговора достави стручном надзору динамични план извођења радова; </w:t>
      </w:r>
    </w:p>
    <w:p w:rsidR="006A7AB7" w:rsidRPr="00422015" w:rsidRDefault="00673136" w:rsidP="00733AFC">
      <w:pPr>
        <w:numPr>
          <w:ilvl w:val="0"/>
          <w:numId w:val="21"/>
        </w:numPr>
        <w:ind w:left="0" w:firstLine="698"/>
      </w:pPr>
      <w:r w:rsidRPr="00422015">
        <w:t xml:space="preserve">да о </w:t>
      </w:r>
      <w:r w:rsidRPr="00422015">
        <w:rPr>
          <w:bCs/>
        </w:rPr>
        <w:t>свом</w:t>
      </w:r>
      <w:r w:rsidRPr="00422015">
        <w:t xml:space="preserve"> трошку обезбеди и истакне на видном месту градилишну таблу у складу са важећим прописима;</w:t>
      </w:r>
      <w:r w:rsidR="006A7AB7" w:rsidRPr="00422015">
        <w:t xml:space="preserve"> </w:t>
      </w:r>
    </w:p>
    <w:p w:rsidR="006A7AB7" w:rsidRPr="00E63039" w:rsidRDefault="006A7AB7" w:rsidP="00733AFC">
      <w:pPr>
        <w:numPr>
          <w:ilvl w:val="0"/>
          <w:numId w:val="21"/>
        </w:numPr>
        <w:ind w:left="0" w:firstLine="698"/>
      </w:pPr>
      <w:r w:rsidRPr="00E63039">
        <w:t xml:space="preserve">да </w:t>
      </w:r>
      <w:r w:rsidRPr="00422015">
        <w:rPr>
          <w:bCs/>
        </w:rPr>
        <w:t>се</w:t>
      </w:r>
      <w:r w:rsidRPr="00E63039">
        <w:t xml:space="preserve"> строго придржава мера заштите на раду; </w:t>
      </w:r>
    </w:p>
    <w:p w:rsidR="006A7AB7" w:rsidRPr="00E63039" w:rsidRDefault="00E51B53" w:rsidP="00733AFC">
      <w:pPr>
        <w:numPr>
          <w:ilvl w:val="0"/>
          <w:numId w:val="21"/>
        </w:numPr>
        <w:ind w:left="0" w:firstLine="698"/>
      </w:pPr>
      <w:r w:rsidRPr="00422015">
        <w:t>д</w:t>
      </w:r>
      <w:r w:rsidR="006A7AB7" w:rsidRPr="00E63039">
        <w:t xml:space="preserve">а по </w:t>
      </w:r>
      <w:r w:rsidR="006A7AB7" w:rsidRPr="00422015">
        <w:rPr>
          <w:bCs/>
        </w:rPr>
        <w:t>завршеним</w:t>
      </w:r>
      <w:r w:rsidR="006A7AB7" w:rsidRPr="00E63039">
        <w:t xml:space="preserve"> радовима одмах обавести Наручиоцу радова да је завршио радове и да је спреман за њихову примопредају;</w:t>
      </w:r>
    </w:p>
    <w:p w:rsidR="006A7AB7" w:rsidRPr="00422015" w:rsidRDefault="006A7AB7" w:rsidP="00733AFC">
      <w:pPr>
        <w:numPr>
          <w:ilvl w:val="0"/>
          <w:numId w:val="21"/>
        </w:numPr>
        <w:ind w:left="0" w:firstLine="698"/>
      </w:pPr>
      <w:r w:rsidRPr="00E63039">
        <w:t xml:space="preserve">да </w:t>
      </w:r>
      <w:r w:rsidRPr="00422015">
        <w:rPr>
          <w:bCs/>
        </w:rPr>
        <w:t>изводи</w:t>
      </w:r>
      <w:r w:rsidRPr="00E63039">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rsidR="006A7AB7" w:rsidRPr="00E63039" w:rsidRDefault="006A7AB7" w:rsidP="00733AFC">
      <w:pPr>
        <w:numPr>
          <w:ilvl w:val="0"/>
          <w:numId w:val="21"/>
        </w:numPr>
        <w:ind w:left="0" w:firstLine="698"/>
      </w:pPr>
      <w:r w:rsidRPr="00E63039">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6A7AB7" w:rsidRPr="00E63039" w:rsidRDefault="006A7AB7" w:rsidP="00733AFC">
      <w:pPr>
        <w:numPr>
          <w:ilvl w:val="0"/>
          <w:numId w:val="21"/>
        </w:numPr>
        <w:ind w:left="0" w:firstLine="698"/>
      </w:pPr>
      <w:r w:rsidRPr="00E63039">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6A7AB7" w:rsidRPr="00E63039" w:rsidRDefault="006A7AB7" w:rsidP="00733AFC">
      <w:pPr>
        <w:numPr>
          <w:ilvl w:val="0"/>
          <w:numId w:val="21"/>
        </w:numPr>
        <w:ind w:left="0" w:firstLine="698"/>
      </w:pPr>
      <w:r w:rsidRPr="00E63039">
        <w:t>да уредно води све књиге предвиђене законом и другим прописима Републике Србије;</w:t>
      </w:r>
    </w:p>
    <w:p w:rsidR="006A7AB7" w:rsidRPr="00E63039" w:rsidRDefault="006A7AB7" w:rsidP="00733AFC">
      <w:pPr>
        <w:numPr>
          <w:ilvl w:val="0"/>
          <w:numId w:val="21"/>
        </w:numPr>
        <w:ind w:left="0" w:firstLine="698"/>
      </w:pPr>
      <w:r w:rsidRPr="00E63039">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6A7AB7" w:rsidRPr="00E63039" w:rsidRDefault="006A7AB7" w:rsidP="00733AFC">
      <w:pPr>
        <w:numPr>
          <w:ilvl w:val="0"/>
          <w:numId w:val="21"/>
        </w:numPr>
        <w:ind w:left="0" w:firstLine="698"/>
      </w:pPr>
      <w:r w:rsidRPr="00E63039">
        <w:t>да омогући вршење стручног надзора на објекту;</w:t>
      </w:r>
    </w:p>
    <w:p w:rsidR="006A7AB7" w:rsidRPr="00E63039" w:rsidRDefault="006A7AB7" w:rsidP="00733AFC">
      <w:pPr>
        <w:numPr>
          <w:ilvl w:val="0"/>
          <w:numId w:val="21"/>
        </w:numPr>
        <w:ind w:left="0" w:firstLine="698"/>
      </w:pPr>
      <w:r w:rsidRPr="00E63039">
        <w:lastRenderedPageBreak/>
        <w:t>да омогући наручиоцу сталан надзор над радовима и контролу количине и квалитета употребљеног материјала;</w:t>
      </w:r>
    </w:p>
    <w:p w:rsidR="006A7AB7" w:rsidRPr="00E63039" w:rsidRDefault="006A7AB7" w:rsidP="00733AFC">
      <w:pPr>
        <w:numPr>
          <w:ilvl w:val="0"/>
          <w:numId w:val="21"/>
        </w:numPr>
        <w:ind w:left="0" w:firstLine="698"/>
      </w:pPr>
      <w:r w:rsidRPr="00422015">
        <w:rPr>
          <w:bCs/>
        </w:rPr>
        <w:t xml:space="preserve">да </w:t>
      </w:r>
      <w:r w:rsidRPr="00422015">
        <w:t>поступи</w:t>
      </w:r>
      <w:r w:rsidRPr="00422015">
        <w:rPr>
          <w:bCs/>
        </w:rPr>
        <w:t xml:space="preserve"> по свим основаним примедбама и захтевима </w:t>
      </w:r>
      <w:r w:rsidRPr="00E63039">
        <w:t xml:space="preserve">Наручиоца радова </w:t>
      </w:r>
      <w:r w:rsidRPr="00422015">
        <w:rPr>
          <w:bC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6A7AB7" w:rsidRPr="00422015" w:rsidRDefault="006A7AB7" w:rsidP="00733AFC">
      <w:pPr>
        <w:numPr>
          <w:ilvl w:val="0"/>
          <w:numId w:val="21"/>
        </w:numPr>
        <w:ind w:left="0" w:firstLine="698"/>
        <w:rPr>
          <w:bCs/>
        </w:rPr>
      </w:pPr>
      <w:r w:rsidRPr="00422015">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6A7AB7" w:rsidRPr="00E63039" w:rsidRDefault="006A7AB7" w:rsidP="00733AFC">
      <w:pPr>
        <w:numPr>
          <w:ilvl w:val="0"/>
          <w:numId w:val="21"/>
        </w:numPr>
        <w:ind w:left="0" w:firstLine="698"/>
      </w:pPr>
      <w:r w:rsidRPr="00E63039">
        <w:t>да сноси трошкове накнадних прегледа комисије за пријем радова уколико се утврде неправилности и недостаци;</w:t>
      </w:r>
    </w:p>
    <w:p w:rsidR="006A7AB7" w:rsidRPr="00E63039" w:rsidRDefault="006A7AB7" w:rsidP="00733AFC">
      <w:pPr>
        <w:numPr>
          <w:ilvl w:val="0"/>
          <w:numId w:val="21"/>
        </w:numPr>
        <w:ind w:left="0" w:firstLine="698"/>
      </w:pPr>
      <w:r w:rsidRPr="00E63039">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6A7AB7" w:rsidRDefault="006A7AB7" w:rsidP="00733AFC">
      <w:pPr>
        <w:numPr>
          <w:ilvl w:val="0"/>
          <w:numId w:val="21"/>
        </w:numPr>
        <w:ind w:left="0" w:firstLine="698"/>
      </w:pPr>
      <w:r w:rsidRPr="00E63039">
        <w:t>да обезбеди доказ о квалитету извршених радова, односно уграђеног материјала, инсталација и опреме.</w:t>
      </w:r>
    </w:p>
    <w:p w:rsidR="00B826EA" w:rsidRDefault="00B826EA" w:rsidP="00733AFC">
      <w:pPr>
        <w:numPr>
          <w:ilvl w:val="0"/>
          <w:numId w:val="21"/>
        </w:numPr>
        <w:ind w:left="0" w:firstLine="698"/>
      </w:pPr>
      <w:r>
        <w:t xml:space="preserve">да Извођач отклони, све евентуално начињене штете на постојећим инсталацијама, </w:t>
      </w:r>
      <w:r w:rsidRPr="00422015">
        <w:t>објектима</w:t>
      </w:r>
      <w:r>
        <w:t>, саобраћајницама, јавним и приватним површинама</w:t>
      </w:r>
    </w:p>
    <w:p w:rsidR="006A7AB7" w:rsidRPr="007A55BF" w:rsidRDefault="006A7AB7" w:rsidP="004B18F4">
      <w:pPr>
        <w:pStyle w:val="a"/>
      </w:pPr>
      <w:r w:rsidRPr="007A55BF">
        <w:t>Обавезе Наручиоца радова</w:t>
      </w:r>
    </w:p>
    <w:p w:rsidR="006A7AB7" w:rsidRPr="009E67AF" w:rsidRDefault="009E67AF" w:rsidP="004B18F4">
      <w:pPr>
        <w:pStyle w:val="a0"/>
      </w:pPr>
      <w:r>
        <w:t>Члан 9</w:t>
      </w:r>
    </w:p>
    <w:p w:rsidR="006A7AB7" w:rsidRPr="001A7976" w:rsidRDefault="006A7AB7" w:rsidP="001A7976">
      <w:pPr>
        <w:tabs>
          <w:tab w:val="left" w:pos="4545"/>
        </w:tabs>
        <w:ind w:firstLine="709"/>
        <w:jc w:val="both"/>
        <w:rPr>
          <w:szCs w:val="24"/>
          <w:lang w:val="ru-RU"/>
        </w:rPr>
      </w:pPr>
      <w:r w:rsidRPr="001A7976">
        <w:rPr>
          <w:szCs w:val="24"/>
          <w:lang w:val="ru-RU"/>
        </w:rPr>
        <w:t>Наручилац радова ће обезбедити вршење стручног надзора над извршењем уговорних обавеза Извођача радова.</w:t>
      </w:r>
    </w:p>
    <w:p w:rsidR="00427CFB" w:rsidRPr="001A7976" w:rsidRDefault="006A7AB7" w:rsidP="001A7976">
      <w:pPr>
        <w:tabs>
          <w:tab w:val="left" w:pos="4545"/>
        </w:tabs>
        <w:ind w:firstLine="709"/>
        <w:jc w:val="both"/>
        <w:rPr>
          <w:szCs w:val="24"/>
          <w:lang w:val="ru-RU"/>
        </w:rPr>
      </w:pPr>
      <w:r w:rsidRPr="001A7976">
        <w:rPr>
          <w:szCs w:val="24"/>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E51B53" w:rsidRPr="001A7976" w:rsidRDefault="006A7AB7" w:rsidP="001A7976">
      <w:pPr>
        <w:tabs>
          <w:tab w:val="left" w:pos="4545"/>
        </w:tabs>
        <w:ind w:firstLine="709"/>
        <w:jc w:val="both"/>
        <w:rPr>
          <w:szCs w:val="24"/>
          <w:lang w:val="ru-RU"/>
        </w:rPr>
      </w:pPr>
      <w:r w:rsidRPr="001A7976">
        <w:rPr>
          <w:szCs w:val="24"/>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2E0B71" w:rsidRPr="001A7976" w:rsidRDefault="00E51B53" w:rsidP="001A7976">
      <w:pPr>
        <w:tabs>
          <w:tab w:val="left" w:pos="4545"/>
        </w:tabs>
        <w:ind w:firstLine="709"/>
        <w:jc w:val="both"/>
        <w:rPr>
          <w:szCs w:val="24"/>
          <w:lang w:val="ru-RU"/>
        </w:rPr>
      </w:pPr>
      <w:r w:rsidRPr="001A7976">
        <w:rPr>
          <w:szCs w:val="24"/>
          <w:lang w:val="ru-RU"/>
        </w:rPr>
        <w:t>Наручилац радова се обавезује да</w:t>
      </w:r>
      <w:r w:rsidR="00673136" w:rsidRPr="001A7976">
        <w:rPr>
          <w:szCs w:val="24"/>
          <w:lang w:val="ru-RU"/>
        </w:rPr>
        <w:t xml:space="preserve">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p>
    <w:p w:rsidR="006A7AB7" w:rsidRPr="007A55BF" w:rsidRDefault="006A7AB7" w:rsidP="004B18F4">
      <w:pPr>
        <w:pStyle w:val="a"/>
      </w:pPr>
      <w:r w:rsidRPr="007A55BF">
        <w:t>Евентуалне примедбе и предлози надзорног органа</w:t>
      </w:r>
    </w:p>
    <w:p w:rsidR="006A7AB7" w:rsidRPr="009E67AF" w:rsidRDefault="006A7AB7" w:rsidP="004B18F4">
      <w:pPr>
        <w:pStyle w:val="a0"/>
      </w:pPr>
      <w:r w:rsidRPr="00E63039">
        <w:t>Члан 10</w:t>
      </w:r>
    </w:p>
    <w:p w:rsidR="006A7AB7" w:rsidRPr="001A7976" w:rsidRDefault="006A7AB7" w:rsidP="001A7976">
      <w:pPr>
        <w:tabs>
          <w:tab w:val="left" w:pos="4545"/>
        </w:tabs>
        <w:ind w:firstLine="709"/>
        <w:jc w:val="both"/>
        <w:rPr>
          <w:szCs w:val="24"/>
          <w:lang w:val="ru-RU"/>
        </w:rPr>
      </w:pPr>
      <w:r w:rsidRPr="001A7976">
        <w:rPr>
          <w:szCs w:val="24"/>
          <w:lang w:val="ru-RU"/>
        </w:rPr>
        <w:t>Евентуалне примедбе и предлози надзорног органа уписују се у грађевински дневник.</w:t>
      </w:r>
    </w:p>
    <w:p w:rsidR="006A7AB7" w:rsidRPr="001A7976" w:rsidRDefault="006A7AB7" w:rsidP="001A7976">
      <w:pPr>
        <w:tabs>
          <w:tab w:val="left" w:pos="4545"/>
        </w:tabs>
        <w:ind w:firstLine="709"/>
        <w:jc w:val="both"/>
        <w:rPr>
          <w:szCs w:val="24"/>
          <w:lang w:val="ru-RU"/>
        </w:rPr>
      </w:pPr>
      <w:r w:rsidRPr="001A7976">
        <w:rPr>
          <w:szCs w:val="24"/>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6A7AB7" w:rsidRPr="00D6744B" w:rsidRDefault="006A7AB7" w:rsidP="004B18F4">
      <w:pPr>
        <w:pStyle w:val="a"/>
      </w:pPr>
      <w:r w:rsidRPr="004B18F4">
        <w:t>Финансијско обезбеђење</w:t>
      </w:r>
      <w:r w:rsidR="00D6744B">
        <w:t xml:space="preserve"> - меница</w:t>
      </w:r>
    </w:p>
    <w:p w:rsidR="006A7AB7" w:rsidRDefault="006A7AB7" w:rsidP="004B18F4">
      <w:pPr>
        <w:pStyle w:val="a0"/>
      </w:pPr>
      <w:r w:rsidRPr="004B18F4">
        <w:t>Члан 11</w:t>
      </w:r>
      <w:r w:rsidR="00AA0126">
        <w:t>.</w:t>
      </w:r>
    </w:p>
    <w:p w:rsidR="00AA0126" w:rsidRPr="00731233" w:rsidRDefault="00AA0126" w:rsidP="00AA0126">
      <w:pPr>
        <w:ind w:firstLine="708"/>
        <w:jc w:val="both"/>
        <w:rPr>
          <w:b/>
          <w:i/>
          <w:spacing w:val="-1"/>
          <w:szCs w:val="24"/>
        </w:rPr>
      </w:pPr>
      <w:r w:rsidRPr="00AA0126">
        <w:rPr>
          <w:spacing w:val="-1"/>
          <w:szCs w:val="24"/>
        </w:rPr>
        <w:t>Извођач радова</w:t>
      </w:r>
      <w:r>
        <w:rPr>
          <w:b/>
          <w:i/>
          <w:spacing w:val="-1"/>
          <w:szCs w:val="24"/>
          <w:u w:val="single"/>
        </w:rPr>
        <w:t xml:space="preserve"> </w:t>
      </w:r>
      <w:r w:rsidRPr="00944F8B">
        <w:rPr>
          <w:spacing w:val="-1"/>
          <w:szCs w:val="24"/>
        </w:rPr>
        <w:t xml:space="preserve">се обавезује да у року од седам дана од дана закључења уговора преда наручиоцу </w:t>
      </w:r>
      <w:r w:rsidRPr="00731233">
        <w:rPr>
          <w:b/>
          <w:i/>
          <w:spacing w:val="-1"/>
          <w:szCs w:val="24"/>
        </w:rPr>
        <w:t>бланко сопствену меницу као обезбеђење</w:t>
      </w:r>
      <w:r w:rsidRPr="00944F8B">
        <w:rPr>
          <w:spacing w:val="-1"/>
          <w:szCs w:val="24"/>
        </w:rPr>
        <w:t xml:space="preserve"> </w:t>
      </w:r>
      <w:r w:rsidRPr="00731233">
        <w:rPr>
          <w:b/>
          <w:i/>
          <w:spacing w:val="-1"/>
          <w:szCs w:val="24"/>
        </w:rPr>
        <w:t>за добро извршење посла.</w:t>
      </w:r>
    </w:p>
    <w:p w:rsidR="00AA0126" w:rsidRDefault="00AA0126" w:rsidP="00AA0126">
      <w:pPr>
        <w:ind w:firstLine="708"/>
        <w:jc w:val="both"/>
        <w:rPr>
          <w:spacing w:val="-1"/>
          <w:szCs w:val="24"/>
        </w:rPr>
      </w:pPr>
      <w:r>
        <w:rPr>
          <w:spacing w:val="-1"/>
          <w:szCs w:val="24"/>
          <w:lang w:val="ru-RU"/>
        </w:rPr>
        <w:t xml:space="preserve">Бланко сопствена меница </w:t>
      </w:r>
      <w:r w:rsidRPr="00A332D6">
        <w:rPr>
          <w:spacing w:val="-1"/>
          <w:szCs w:val="24"/>
          <w:lang w:val="ru-RU"/>
        </w:rPr>
        <w:t xml:space="preserve"> м</w:t>
      </w:r>
      <w:r w:rsidRPr="00A332D6">
        <w:rPr>
          <w:spacing w:val="-1"/>
          <w:szCs w:val="24"/>
        </w:rPr>
        <w:t>oра бити евидентир</w:t>
      </w:r>
      <w:r>
        <w:rPr>
          <w:spacing w:val="-1"/>
          <w:szCs w:val="24"/>
        </w:rPr>
        <w:t xml:space="preserve">ања у Регистру меница и овлашћења Народне банке Србије. </w:t>
      </w:r>
      <w:r w:rsidRPr="00A332D6">
        <w:rPr>
          <w:spacing w:val="-1"/>
          <w:szCs w:val="24"/>
        </w:rPr>
        <w:t xml:space="preserve">Меница мора бити оверена печатом и потписана од стране лица овлашћеног за </w:t>
      </w:r>
      <w:r>
        <w:rPr>
          <w:spacing w:val="-1"/>
          <w:szCs w:val="24"/>
        </w:rPr>
        <w:t>потписивање</w:t>
      </w:r>
      <w:r w:rsidRPr="00A332D6">
        <w:rPr>
          <w:spacing w:val="-1"/>
          <w:szCs w:val="24"/>
        </w:rPr>
        <w:t xml:space="preserve">, а </w:t>
      </w:r>
      <w:r w:rsidRPr="00A332D6">
        <w:rPr>
          <w:spacing w:val="-1"/>
          <w:szCs w:val="24"/>
          <w:lang w:val="ru-RU"/>
        </w:rPr>
        <w:t>уз исту мора бити достављено, попуњено</w:t>
      </w:r>
      <w:r>
        <w:rPr>
          <w:spacing w:val="-1"/>
          <w:szCs w:val="24"/>
          <w:lang w:val="ru-RU"/>
        </w:rPr>
        <w:t xml:space="preserve">, потписано </w:t>
      </w:r>
      <w:r w:rsidRPr="00A332D6">
        <w:rPr>
          <w:spacing w:val="-1"/>
          <w:szCs w:val="24"/>
          <w:lang w:val="ru-RU"/>
        </w:rPr>
        <w:t xml:space="preserve"> и оверено менично писмо – овлашћење за корисника бланко менице,</w:t>
      </w:r>
      <w:r>
        <w:rPr>
          <w:spacing w:val="-1"/>
          <w:szCs w:val="24"/>
          <w:lang w:val="ru-RU"/>
        </w:rPr>
        <w:t xml:space="preserve"> за добро извршење посла,</w:t>
      </w:r>
      <w:r w:rsidRPr="00A332D6">
        <w:rPr>
          <w:spacing w:val="-1"/>
          <w:szCs w:val="24"/>
          <w:lang w:val="ru-RU"/>
        </w:rPr>
        <w:t xml:space="preserve"> </w:t>
      </w:r>
      <w:r w:rsidRPr="00A332D6">
        <w:rPr>
          <w:spacing w:val="-1"/>
          <w:szCs w:val="24"/>
        </w:rPr>
        <w:t xml:space="preserve"> са назначеним износом у висини од 10% од </w:t>
      </w:r>
      <w:r>
        <w:rPr>
          <w:spacing w:val="-1"/>
          <w:szCs w:val="24"/>
        </w:rPr>
        <w:t>укупне вредности уговора без ПДВ-а , са роком важности који је пет дана дужи од истека рока за коначно извршење уговорених  радова.</w:t>
      </w:r>
    </w:p>
    <w:p w:rsidR="00AA0126" w:rsidRDefault="00AA0126" w:rsidP="00AA0126">
      <w:pPr>
        <w:pStyle w:val="ListParagraph1"/>
        <w:jc w:val="both"/>
        <w:rPr>
          <w:spacing w:val="-1"/>
          <w:lang w:val="ru-RU"/>
        </w:rPr>
      </w:pPr>
      <w:r w:rsidRPr="00FF24C8">
        <w:rPr>
          <w:spacing w:val="-1"/>
          <w:lang w:val="ru-RU"/>
        </w:rPr>
        <w:t>Уз меницу мора бити достављена</w:t>
      </w:r>
      <w:r>
        <w:rPr>
          <w:spacing w:val="-1"/>
          <w:lang w:val="ru-RU"/>
        </w:rPr>
        <w:t xml:space="preserve">  </w:t>
      </w:r>
      <w:r w:rsidR="00731233">
        <w:rPr>
          <w:color w:val="auto"/>
          <w:spacing w:val="-1"/>
          <w:lang w:val="ru-RU"/>
        </w:rPr>
        <w:t>копија захтева за регистрацију и</w:t>
      </w:r>
      <w:r>
        <w:rPr>
          <w:spacing w:val="-1"/>
          <w:lang w:val="ru-RU"/>
        </w:rPr>
        <w:t xml:space="preserve"> </w:t>
      </w:r>
      <w:r w:rsidRPr="00FF24C8">
        <w:rPr>
          <w:spacing w:val="-1"/>
          <w:lang w:val="ru-RU"/>
        </w:rPr>
        <w:t xml:space="preserve"> копија картона </w:t>
      </w:r>
    </w:p>
    <w:p w:rsidR="00AA0126" w:rsidRPr="008D188F" w:rsidRDefault="00AA0126" w:rsidP="00AA0126">
      <w:pPr>
        <w:pStyle w:val="ListParagraph1"/>
        <w:ind w:left="0"/>
        <w:jc w:val="both"/>
        <w:rPr>
          <w:spacing w:val="-1"/>
          <w:lang w:val="ru-RU"/>
        </w:rPr>
      </w:pPr>
      <w:r w:rsidRPr="00FF24C8">
        <w:rPr>
          <w:spacing w:val="-1"/>
          <w:lang w:val="ru-RU"/>
        </w:rPr>
        <w:lastRenderedPageBreak/>
        <w:t xml:space="preserve">депонованих потписа који је </w:t>
      </w:r>
      <w:r w:rsidRPr="00674AE0">
        <w:rPr>
          <w:spacing w:val="-1"/>
          <w:lang w:val="ru-RU"/>
        </w:rPr>
        <w:t>издат од стране пословне банке коју понуђач наводи у меничном овлашћењу</w:t>
      </w:r>
      <w:r>
        <w:rPr>
          <w:spacing w:val="-1"/>
          <w:lang w:val="ru-RU"/>
        </w:rPr>
        <w:t>.</w:t>
      </w:r>
    </w:p>
    <w:p w:rsidR="00731233" w:rsidRPr="00731233" w:rsidRDefault="00731233" w:rsidP="00731233">
      <w:pPr>
        <w:ind w:firstLine="708"/>
        <w:jc w:val="both"/>
        <w:rPr>
          <w:b/>
          <w:i/>
          <w:spacing w:val="-1"/>
          <w:szCs w:val="24"/>
        </w:rPr>
      </w:pPr>
      <w:r>
        <w:rPr>
          <w:szCs w:val="24"/>
        </w:rPr>
        <w:t xml:space="preserve">Извођач радова </w:t>
      </w:r>
      <w:r w:rsidRPr="00AE1649">
        <w:rPr>
          <w:szCs w:val="24"/>
        </w:rPr>
        <w:t xml:space="preserve">се обавезује да у тенутку примопредаје  </w:t>
      </w:r>
      <w:r>
        <w:rPr>
          <w:szCs w:val="24"/>
        </w:rPr>
        <w:t xml:space="preserve">радова </w:t>
      </w:r>
      <w:r w:rsidRPr="00AE1649">
        <w:rPr>
          <w:szCs w:val="24"/>
        </w:rPr>
        <w:t xml:space="preserve"> преда наручиоцу </w:t>
      </w:r>
      <w:r w:rsidRPr="00731233">
        <w:rPr>
          <w:b/>
          <w:i/>
          <w:spacing w:val="-1"/>
          <w:szCs w:val="24"/>
        </w:rPr>
        <w:t>бланко сопствену меницу као обезбеђење за отклањање грешака у гарантном року.</w:t>
      </w:r>
    </w:p>
    <w:p w:rsidR="00731233" w:rsidRPr="0009553D" w:rsidRDefault="00731233" w:rsidP="00731233">
      <w:pPr>
        <w:ind w:firstLine="708"/>
        <w:jc w:val="both"/>
        <w:rPr>
          <w:szCs w:val="24"/>
        </w:rPr>
      </w:pPr>
      <w:r>
        <w:rPr>
          <w:spacing w:val="-1"/>
          <w:szCs w:val="24"/>
          <w:lang w:val="ru-RU"/>
        </w:rPr>
        <w:t xml:space="preserve">Меница </w:t>
      </w:r>
      <w:r w:rsidRPr="00A332D6">
        <w:rPr>
          <w:spacing w:val="-1"/>
          <w:szCs w:val="24"/>
          <w:lang w:val="ru-RU"/>
        </w:rPr>
        <w:t xml:space="preserve"> м</w:t>
      </w:r>
      <w:r w:rsidRPr="00A332D6">
        <w:rPr>
          <w:spacing w:val="-1"/>
          <w:szCs w:val="24"/>
        </w:rPr>
        <w:t>oра бити евидентир</w:t>
      </w:r>
      <w:r>
        <w:rPr>
          <w:spacing w:val="-1"/>
          <w:szCs w:val="24"/>
        </w:rPr>
        <w:t xml:space="preserve">ана у Регистру меница и овлашћења Народне банке Србије. </w:t>
      </w:r>
      <w:r w:rsidRPr="00A332D6">
        <w:rPr>
          <w:spacing w:val="-1"/>
          <w:szCs w:val="24"/>
        </w:rPr>
        <w:t xml:space="preserve">Меница мора бити оверена печатом и потписана од стране лица овлашћеног за </w:t>
      </w:r>
      <w:r>
        <w:rPr>
          <w:spacing w:val="-1"/>
          <w:szCs w:val="24"/>
        </w:rPr>
        <w:t>потписивање</w:t>
      </w:r>
      <w:r w:rsidRPr="00A332D6">
        <w:rPr>
          <w:spacing w:val="-1"/>
          <w:szCs w:val="24"/>
        </w:rPr>
        <w:t xml:space="preserve">, а </w:t>
      </w:r>
      <w:r w:rsidRPr="00A332D6">
        <w:rPr>
          <w:spacing w:val="-1"/>
          <w:szCs w:val="24"/>
          <w:lang w:val="ru-RU"/>
        </w:rPr>
        <w:t xml:space="preserve">уз исту мора бити достављено, попуњено и оверено менично писмо – овлашћење за корисника бланко менице, </w:t>
      </w:r>
      <w:r w:rsidRPr="00A332D6">
        <w:rPr>
          <w:spacing w:val="-1"/>
          <w:szCs w:val="24"/>
        </w:rPr>
        <w:t xml:space="preserve"> са назначеним износом у висини од </w:t>
      </w:r>
      <w:r>
        <w:rPr>
          <w:spacing w:val="-1"/>
          <w:szCs w:val="24"/>
        </w:rPr>
        <w:t>5</w:t>
      </w:r>
      <w:r w:rsidRPr="00A332D6">
        <w:rPr>
          <w:spacing w:val="-1"/>
          <w:szCs w:val="24"/>
        </w:rPr>
        <w:t xml:space="preserve">% од </w:t>
      </w:r>
      <w:r>
        <w:rPr>
          <w:spacing w:val="-1"/>
          <w:szCs w:val="24"/>
        </w:rPr>
        <w:t>укупне вредности уговора без ПДВ-а , са роком важности који мора бити  пет дана дужи од истека гарантног рока.</w:t>
      </w:r>
    </w:p>
    <w:p w:rsidR="00731233" w:rsidRDefault="00731233" w:rsidP="00731233">
      <w:pPr>
        <w:pStyle w:val="ListParagraph1"/>
        <w:jc w:val="both"/>
        <w:rPr>
          <w:spacing w:val="-1"/>
          <w:lang w:val="ru-RU"/>
        </w:rPr>
      </w:pPr>
      <w:r w:rsidRPr="00FF24C8">
        <w:rPr>
          <w:spacing w:val="-1"/>
          <w:lang w:val="ru-RU"/>
        </w:rPr>
        <w:t xml:space="preserve">Уз меницу мора бити </w:t>
      </w:r>
      <w:r w:rsidRPr="008D188F">
        <w:rPr>
          <w:color w:val="auto"/>
          <w:spacing w:val="-1"/>
          <w:lang w:val="ru-RU"/>
        </w:rPr>
        <w:t>достављена копија захтева за регистрацију</w:t>
      </w:r>
      <w:r>
        <w:rPr>
          <w:color w:val="auto"/>
          <w:spacing w:val="-1"/>
          <w:lang w:val="ru-RU"/>
        </w:rPr>
        <w:t xml:space="preserve"> и</w:t>
      </w:r>
      <w:r>
        <w:rPr>
          <w:spacing w:val="-1"/>
          <w:lang w:val="ru-RU"/>
        </w:rPr>
        <w:t xml:space="preserve"> </w:t>
      </w:r>
      <w:r w:rsidRPr="00FF24C8">
        <w:rPr>
          <w:spacing w:val="-1"/>
          <w:lang w:val="ru-RU"/>
        </w:rPr>
        <w:t xml:space="preserve">копија картона </w:t>
      </w:r>
    </w:p>
    <w:p w:rsidR="00731233" w:rsidRPr="008D188F" w:rsidRDefault="00731233" w:rsidP="00731233">
      <w:pPr>
        <w:pStyle w:val="ListParagraph1"/>
        <w:ind w:left="0"/>
        <w:jc w:val="both"/>
        <w:rPr>
          <w:spacing w:val="-1"/>
          <w:lang w:val="ru-RU"/>
        </w:rPr>
      </w:pPr>
      <w:r w:rsidRPr="00FF24C8">
        <w:rPr>
          <w:spacing w:val="-1"/>
          <w:lang w:val="ru-RU"/>
        </w:rPr>
        <w:t xml:space="preserve">депонованих потписа који је </w:t>
      </w:r>
      <w:r w:rsidRPr="00674AE0">
        <w:rPr>
          <w:spacing w:val="-1"/>
          <w:lang w:val="ru-RU"/>
        </w:rPr>
        <w:t>издат од стране пословне банке коју понуђач наводи у меничном овлашћењу.</w:t>
      </w:r>
    </w:p>
    <w:p w:rsidR="006A7AB7" w:rsidRPr="009E67AF" w:rsidRDefault="006A7AB7" w:rsidP="004B18F4">
      <w:pPr>
        <w:pStyle w:val="a"/>
      </w:pPr>
      <w:r w:rsidRPr="009E67AF">
        <w:t>Осигурање</w:t>
      </w:r>
    </w:p>
    <w:p w:rsidR="006A7AB7" w:rsidRPr="007A55BF" w:rsidRDefault="009E67AF" w:rsidP="004B18F4">
      <w:pPr>
        <w:pStyle w:val="a0"/>
        <w:rPr>
          <w:lang w:val="ru-RU"/>
        </w:rPr>
      </w:pPr>
      <w:r w:rsidRPr="007A55BF">
        <w:rPr>
          <w:lang w:val="ru-RU"/>
        </w:rPr>
        <w:t>Члан 12</w:t>
      </w:r>
    </w:p>
    <w:p w:rsidR="006A7AB7" w:rsidRPr="009E67AF" w:rsidRDefault="006A7AB7" w:rsidP="006A7AB7">
      <w:pPr>
        <w:tabs>
          <w:tab w:val="left" w:pos="4545"/>
        </w:tabs>
        <w:ind w:firstLine="709"/>
        <w:jc w:val="both"/>
        <w:rPr>
          <w:szCs w:val="24"/>
          <w:lang w:val="ru-RU"/>
        </w:rPr>
      </w:pPr>
      <w:r w:rsidRPr="009E67AF">
        <w:rPr>
          <w:szCs w:val="24"/>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427CFB" w:rsidRPr="009E67AF" w:rsidRDefault="006A7AB7" w:rsidP="00427CFB">
      <w:pPr>
        <w:tabs>
          <w:tab w:val="left" w:pos="4545"/>
        </w:tabs>
        <w:ind w:firstLine="709"/>
        <w:jc w:val="both"/>
        <w:rPr>
          <w:szCs w:val="24"/>
          <w:lang w:val="ru-RU"/>
        </w:rPr>
      </w:pPr>
      <w:r w:rsidRPr="009E67AF">
        <w:rPr>
          <w:szCs w:val="24"/>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6A7AB7" w:rsidRDefault="006A7AB7" w:rsidP="006A7AB7">
      <w:pPr>
        <w:tabs>
          <w:tab w:val="left" w:pos="4545"/>
        </w:tabs>
        <w:ind w:firstLine="709"/>
        <w:jc w:val="both"/>
        <w:rPr>
          <w:szCs w:val="24"/>
          <w:lang w:val="ru-RU"/>
        </w:rPr>
      </w:pPr>
      <w:r w:rsidRPr="009E67AF">
        <w:rPr>
          <w:szCs w:val="24"/>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6A7AB7" w:rsidRPr="009E67AF" w:rsidRDefault="006A7AB7" w:rsidP="004B18F4">
      <w:pPr>
        <w:pStyle w:val="a"/>
      </w:pPr>
      <w:r w:rsidRPr="009E67AF">
        <w:t>Гаранција за изведене радове и гарантни рок</w:t>
      </w:r>
    </w:p>
    <w:p w:rsidR="006A7AB7" w:rsidRPr="007A55BF" w:rsidRDefault="007A55BF" w:rsidP="004B18F4">
      <w:pPr>
        <w:pStyle w:val="a0"/>
        <w:rPr>
          <w:lang w:val="ru-RU"/>
        </w:rPr>
      </w:pPr>
      <w:r>
        <w:rPr>
          <w:lang w:val="ru-RU"/>
        </w:rPr>
        <w:t>Члан 13</w:t>
      </w:r>
    </w:p>
    <w:p w:rsidR="006A7AB7" w:rsidRPr="00E51B53" w:rsidRDefault="006A7AB7" w:rsidP="006A7AB7">
      <w:pPr>
        <w:tabs>
          <w:tab w:val="left" w:pos="0"/>
        </w:tabs>
        <w:ind w:firstLine="709"/>
        <w:jc w:val="both"/>
        <w:rPr>
          <w:bCs/>
          <w:szCs w:val="24"/>
          <w:lang w:val="ru-RU"/>
        </w:rPr>
      </w:pPr>
      <w:r w:rsidRPr="00E51B53">
        <w:rPr>
          <w:bCs/>
          <w:szCs w:val="24"/>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6A7AB7" w:rsidRPr="009E67AF" w:rsidRDefault="006A7AB7" w:rsidP="006A7AB7">
      <w:pPr>
        <w:ind w:firstLine="709"/>
        <w:jc w:val="both"/>
        <w:rPr>
          <w:bCs/>
          <w:szCs w:val="24"/>
          <w:lang w:val="ru-RU"/>
        </w:rPr>
      </w:pPr>
      <w:r w:rsidRPr="009E67AF">
        <w:rPr>
          <w:bCs/>
          <w:szCs w:val="24"/>
          <w:lang w:val="ru-RU"/>
        </w:rPr>
        <w:t>Гарантни рок за квалитет изведених радов</w:t>
      </w:r>
      <w:r w:rsidR="00E51B53">
        <w:rPr>
          <w:bCs/>
          <w:szCs w:val="24"/>
          <w:lang w:val="ru-RU"/>
        </w:rPr>
        <w:t>е</w:t>
      </w:r>
      <w:r w:rsidRPr="009E67AF">
        <w:rPr>
          <w:bCs/>
          <w:szCs w:val="24"/>
          <w:lang w:val="ru-RU"/>
        </w:rPr>
        <w:t xml:space="preserve"> износи </w:t>
      </w:r>
      <w:r w:rsidRPr="00E51B53">
        <w:rPr>
          <w:bCs/>
          <w:szCs w:val="24"/>
        </w:rPr>
        <w:t xml:space="preserve">2 (две) </w:t>
      </w:r>
      <w:r w:rsidRPr="00E51B53">
        <w:rPr>
          <w:bCs/>
          <w:szCs w:val="24"/>
          <w:lang w:val="ru-RU"/>
        </w:rPr>
        <w:t>годин</w:t>
      </w:r>
      <w:r w:rsidRPr="00E51B53">
        <w:rPr>
          <w:bCs/>
          <w:szCs w:val="24"/>
        </w:rPr>
        <w:t>е</w:t>
      </w:r>
      <w:r w:rsidRPr="00E51B53">
        <w:rPr>
          <w:bCs/>
          <w:szCs w:val="24"/>
          <w:lang w:val="ru-RU"/>
        </w:rPr>
        <w:t xml:space="preserve"> и рачуна се од</w:t>
      </w:r>
      <w:r w:rsidRPr="009E67AF">
        <w:rPr>
          <w:bCs/>
          <w:szCs w:val="24"/>
          <w:lang w:val="ru-RU"/>
        </w:rPr>
        <w:t xml:space="preserve">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9E67AF">
        <w:rPr>
          <w:szCs w:val="24"/>
        </w:rPr>
        <w:t>Наручиоцу радова</w:t>
      </w:r>
      <w:r w:rsidRPr="009E67AF">
        <w:rPr>
          <w:bCs/>
          <w:szCs w:val="24"/>
          <w:lang w:val="ru-RU"/>
        </w:rPr>
        <w:t>.</w:t>
      </w:r>
    </w:p>
    <w:p w:rsidR="006A7AB7" w:rsidRPr="003A4163" w:rsidRDefault="006A7AB7" w:rsidP="006A7AB7">
      <w:pPr>
        <w:ind w:firstLine="709"/>
        <w:jc w:val="both"/>
        <w:rPr>
          <w:bCs/>
          <w:i/>
          <w:szCs w:val="24"/>
          <w:lang w:val="ru-RU"/>
        </w:rPr>
      </w:pPr>
      <w:r w:rsidRPr="009E67AF">
        <w:rPr>
          <w:bCs/>
          <w:szCs w:val="24"/>
          <w:lang w:val="ru-RU"/>
        </w:rPr>
        <w:t xml:space="preserve">Извођач радова је дужан да о свом трошку отклони све недостатке који се покажу у току </w:t>
      </w:r>
      <w:r w:rsidRPr="003A4163">
        <w:rPr>
          <w:bCs/>
          <w:szCs w:val="24"/>
          <w:lang w:val="ru-RU"/>
        </w:rPr>
        <w:t>гарантног рока, а који су наступили услед тога што се Извођач није држао својих обавеза у погледу квалитета радова и материјала</w:t>
      </w:r>
      <w:r w:rsidR="00673136" w:rsidRPr="003A4163">
        <w:rPr>
          <w:bCs/>
          <w:szCs w:val="24"/>
          <w:lang w:val="ru-RU"/>
        </w:rPr>
        <w:t xml:space="preserve"> у року од 5 дана од пријема писаног захтева од стране Наручиоца</w:t>
      </w:r>
      <w:r w:rsidRPr="003A4163">
        <w:rPr>
          <w:bCs/>
          <w:szCs w:val="24"/>
          <w:lang w:val="ru-RU"/>
        </w:rPr>
        <w:t>.</w:t>
      </w:r>
    </w:p>
    <w:p w:rsidR="006A7AB7" w:rsidRPr="009E67AF" w:rsidRDefault="006A7AB7" w:rsidP="006A7AB7">
      <w:pPr>
        <w:ind w:firstLine="709"/>
        <w:jc w:val="both"/>
        <w:rPr>
          <w:bCs/>
          <w:szCs w:val="24"/>
          <w:lang w:val="ru-RU"/>
        </w:rPr>
      </w:pPr>
      <w:r w:rsidRPr="003A4163">
        <w:rPr>
          <w:bCs/>
          <w:szCs w:val="24"/>
          <w:lang w:val="ru-RU"/>
        </w:rPr>
        <w:t xml:space="preserve">Независно од права из гаранције, </w:t>
      </w:r>
      <w:r w:rsidRPr="003A4163">
        <w:rPr>
          <w:szCs w:val="24"/>
        </w:rPr>
        <w:t xml:space="preserve">Наручилац радова </w:t>
      </w:r>
      <w:r w:rsidRPr="003A4163">
        <w:rPr>
          <w:bCs/>
          <w:szCs w:val="24"/>
          <w:lang w:val="ru-RU"/>
        </w:rPr>
        <w:t>има право да од извођача радова захтева накнаду</w:t>
      </w:r>
      <w:r w:rsidRPr="009E67AF">
        <w:rPr>
          <w:bCs/>
          <w:szCs w:val="24"/>
          <w:lang w:val="ru-RU"/>
        </w:rPr>
        <w:t xml:space="preserve"> штете која је настала као последица неквалитетно изведених радова или уградње материјала неодговарајућег квалитета.</w:t>
      </w:r>
    </w:p>
    <w:p w:rsidR="006A7AB7" w:rsidRPr="009E67AF" w:rsidRDefault="007A55BF" w:rsidP="004B18F4">
      <w:pPr>
        <w:pStyle w:val="a"/>
      </w:pPr>
      <w:r>
        <w:t>Квалитет уграђеног материјала</w:t>
      </w:r>
    </w:p>
    <w:p w:rsidR="006A7AB7" w:rsidRPr="007A55BF" w:rsidRDefault="007A55BF" w:rsidP="004B18F4">
      <w:pPr>
        <w:pStyle w:val="a0"/>
        <w:rPr>
          <w:lang w:val="ru-RU"/>
        </w:rPr>
      </w:pPr>
      <w:r>
        <w:rPr>
          <w:lang w:val="ru-RU"/>
        </w:rPr>
        <w:t>Члан 14</w:t>
      </w:r>
    </w:p>
    <w:p w:rsidR="006A7AB7" w:rsidRPr="000C7CE6" w:rsidRDefault="006A7AB7" w:rsidP="00B01E65">
      <w:pPr>
        <w:ind w:firstLine="709"/>
        <w:jc w:val="both"/>
        <w:rPr>
          <w:bCs/>
          <w:szCs w:val="24"/>
          <w:lang w:val="ru-RU"/>
        </w:rPr>
      </w:pPr>
      <w:r w:rsidRPr="000C7CE6">
        <w:rPr>
          <w:bCs/>
          <w:szCs w:val="24"/>
          <w:lang w:val="ru-RU"/>
        </w:rPr>
        <w:t xml:space="preserve">За укупан уграђени материјал </w:t>
      </w:r>
      <w:r w:rsidRPr="000C7CE6">
        <w:rPr>
          <w:szCs w:val="24"/>
          <w:lang w:val="ru-RU"/>
        </w:rPr>
        <w:t xml:space="preserve">Извођач радова </w:t>
      </w:r>
      <w:r w:rsidRPr="000C7CE6">
        <w:rPr>
          <w:bCs/>
          <w:szCs w:val="24"/>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6A7AB7" w:rsidRPr="000C7CE6" w:rsidRDefault="006A7AB7" w:rsidP="00B01E65">
      <w:pPr>
        <w:ind w:firstLine="709"/>
        <w:jc w:val="both"/>
        <w:rPr>
          <w:bCs/>
          <w:szCs w:val="24"/>
          <w:lang w:val="ru-RU"/>
        </w:rPr>
      </w:pPr>
      <w:r w:rsidRPr="000C7CE6">
        <w:rPr>
          <w:bCs/>
          <w:szCs w:val="24"/>
          <w:lang w:val="ru-RU"/>
        </w:rPr>
        <w:lastRenderedPageBreak/>
        <w:t>Достављени извештаји о квалитету уграђеног материјала морају бити издати од акредитоване лабораторије за тај тип материјала.</w:t>
      </w:r>
    </w:p>
    <w:p w:rsidR="006A7AB7" w:rsidRPr="000C7CE6" w:rsidRDefault="006A7AB7" w:rsidP="00EF2DA1">
      <w:pPr>
        <w:ind w:firstLine="709"/>
        <w:jc w:val="both"/>
        <w:rPr>
          <w:bCs/>
          <w:szCs w:val="24"/>
          <w:lang w:val="ru-RU"/>
        </w:rPr>
      </w:pPr>
      <w:r w:rsidRPr="000C7CE6">
        <w:rPr>
          <w:bCs/>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7A55BF" w:rsidRPr="000C7CE6" w:rsidRDefault="006A7AB7" w:rsidP="00EF2DA1">
      <w:pPr>
        <w:ind w:firstLine="709"/>
        <w:jc w:val="both"/>
        <w:rPr>
          <w:bCs/>
          <w:szCs w:val="24"/>
          <w:lang w:val="ru-RU"/>
        </w:rPr>
      </w:pPr>
      <w:r w:rsidRPr="000C7CE6">
        <w:rPr>
          <w:bCs/>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6A7AB7" w:rsidRPr="000C7CE6" w:rsidRDefault="006A7AB7" w:rsidP="00EF2DA1">
      <w:pPr>
        <w:ind w:firstLine="709"/>
        <w:jc w:val="both"/>
        <w:rPr>
          <w:bCs/>
          <w:szCs w:val="24"/>
          <w:lang w:val="ru-RU"/>
        </w:rPr>
      </w:pPr>
      <w:r w:rsidRPr="000C7CE6">
        <w:rPr>
          <w:bCs/>
          <w:szCs w:val="24"/>
          <w:lang w:val="ru-RU"/>
        </w:rPr>
        <w:t xml:space="preserve">У случају да је због употребе неквалитетног материјала угрожена безбедност објекта, Наручилац има право да тражи од </w:t>
      </w:r>
      <w:r w:rsidRPr="000C7CE6">
        <w:rPr>
          <w:szCs w:val="24"/>
          <w:lang w:val="ru-RU"/>
        </w:rPr>
        <w:t xml:space="preserve">Извођача радова да </w:t>
      </w:r>
      <w:r w:rsidRPr="000C7CE6">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0C7CE6">
        <w:rPr>
          <w:szCs w:val="24"/>
          <w:lang w:val="ru-RU"/>
        </w:rPr>
        <w:t xml:space="preserve">Извођач радова </w:t>
      </w:r>
      <w:r w:rsidRPr="000C7CE6">
        <w:rPr>
          <w:bCs/>
          <w:szCs w:val="24"/>
          <w:lang w:val="ru-RU"/>
        </w:rPr>
        <w:t>у одређеном року то не учини, Наручилац има право да ангажује друго лице на терет Извођача радова.</w:t>
      </w:r>
    </w:p>
    <w:p w:rsidR="006A7AB7" w:rsidRPr="00EF2DA1" w:rsidRDefault="006A7AB7" w:rsidP="00EF2DA1">
      <w:pPr>
        <w:ind w:firstLine="709"/>
        <w:jc w:val="both"/>
        <w:rPr>
          <w:bCs/>
          <w:szCs w:val="24"/>
          <w:lang w:val="ru-RU"/>
        </w:rPr>
      </w:pPr>
      <w:r w:rsidRPr="00EF2DA1">
        <w:rPr>
          <w:bCs/>
          <w:szCs w:val="24"/>
          <w:lang w:val="ru-RU"/>
        </w:rPr>
        <w:t>С</w:t>
      </w:r>
      <w:r w:rsidRPr="009E67AF">
        <w:rPr>
          <w:bCs/>
          <w:szCs w:val="24"/>
          <w:lang w:val="ru-RU"/>
        </w:rPr>
        <w:t xml:space="preserve">тручни надзор над извођењем уговорених радова </w:t>
      </w:r>
      <w:r w:rsidRPr="00EF2DA1">
        <w:rPr>
          <w:bCs/>
          <w:szCs w:val="24"/>
          <w:lang w:val="ru-RU"/>
        </w:rPr>
        <w:t xml:space="preserve">се врши складу са законом којим се уређује планирање и изградња. </w:t>
      </w:r>
    </w:p>
    <w:p w:rsidR="006A7AB7" w:rsidRPr="00EF2DA1" w:rsidRDefault="006A7AB7" w:rsidP="00EF2DA1">
      <w:pPr>
        <w:ind w:firstLine="709"/>
        <w:jc w:val="both"/>
        <w:rPr>
          <w:bCs/>
          <w:szCs w:val="24"/>
          <w:lang w:val="ru-RU"/>
        </w:rPr>
      </w:pPr>
      <w:r w:rsidRPr="00EF2DA1">
        <w:rPr>
          <w:bCs/>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25F9" w:rsidRPr="002F2823" w:rsidRDefault="008425F9" w:rsidP="004B18F4">
      <w:pPr>
        <w:pStyle w:val="a"/>
      </w:pPr>
      <w:r w:rsidRPr="002F2823">
        <w:t>Вишкови и мањкови радова</w:t>
      </w:r>
    </w:p>
    <w:p w:rsidR="008425F9" w:rsidRPr="00183FFA" w:rsidRDefault="008425F9" w:rsidP="004B18F4">
      <w:pPr>
        <w:pStyle w:val="a0"/>
        <w:rPr>
          <w:lang w:val="ru-RU"/>
        </w:rPr>
      </w:pPr>
      <w:r w:rsidRPr="00183FFA">
        <w:rPr>
          <w:lang w:val="ru-RU"/>
        </w:rPr>
        <w:t xml:space="preserve">Члан </w:t>
      </w:r>
      <w:r w:rsidR="00BF4A94" w:rsidRPr="00183FFA">
        <w:rPr>
          <w:lang w:val="ru-RU"/>
        </w:rPr>
        <w:t>15</w:t>
      </w:r>
      <w:r w:rsidRPr="00183FFA">
        <w:rPr>
          <w:lang w:val="ru-RU"/>
        </w:rPr>
        <w:t>.</w:t>
      </w:r>
    </w:p>
    <w:p w:rsidR="008425F9" w:rsidRPr="00C476DF" w:rsidRDefault="008425F9" w:rsidP="00C476DF">
      <w:pPr>
        <w:ind w:firstLine="709"/>
        <w:jc w:val="both"/>
        <w:rPr>
          <w:bCs/>
          <w:szCs w:val="24"/>
          <w:lang w:val="ru-RU"/>
        </w:rPr>
      </w:pPr>
      <w:r w:rsidRPr="00C476DF">
        <w:rPr>
          <w:bCs/>
          <w:szCs w:val="24"/>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w:t>
      </w:r>
      <w:r w:rsidR="00E51B53" w:rsidRPr="00C476DF">
        <w:rPr>
          <w:bCs/>
          <w:szCs w:val="24"/>
          <w:lang w:val="ru-RU"/>
        </w:rPr>
        <w:t>да о томе обавести</w:t>
      </w:r>
      <w:r w:rsidRPr="00C476DF">
        <w:rPr>
          <w:bCs/>
          <w:szCs w:val="24"/>
          <w:lang w:val="ru-RU"/>
        </w:rPr>
        <w:t xml:space="preserve"> Наручиоца и да тражи писмену сагласност за та одступања. </w:t>
      </w:r>
    </w:p>
    <w:p w:rsidR="008425F9" w:rsidRPr="00C476DF" w:rsidRDefault="008425F9" w:rsidP="00C476DF">
      <w:pPr>
        <w:ind w:firstLine="709"/>
        <w:jc w:val="both"/>
        <w:rPr>
          <w:bCs/>
          <w:szCs w:val="24"/>
          <w:lang w:val="ru-RU"/>
        </w:rPr>
      </w:pPr>
      <w:r w:rsidRPr="00C476DF">
        <w:rPr>
          <w:bCs/>
          <w:szCs w:val="24"/>
          <w:lang w:val="ru-RU"/>
        </w:rPr>
        <w:t>Извођач радова не може захтевати повећање уговорене цене за радове које је извршио без сагласности Наручиоца.</w:t>
      </w:r>
    </w:p>
    <w:p w:rsidR="008425F9" w:rsidRPr="00C476DF" w:rsidRDefault="008425F9" w:rsidP="00C476DF">
      <w:pPr>
        <w:ind w:firstLine="709"/>
        <w:jc w:val="both"/>
        <w:rPr>
          <w:bCs/>
          <w:szCs w:val="24"/>
          <w:lang w:val="ru-RU"/>
        </w:rPr>
      </w:pPr>
      <w:r w:rsidRPr="00C476DF">
        <w:rPr>
          <w:bCs/>
          <w:szCs w:val="24"/>
          <w:lang w:val="ru-RU"/>
        </w:rP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w:t>
      </w:r>
    </w:p>
    <w:p w:rsidR="008425F9" w:rsidRPr="00C476DF" w:rsidRDefault="008425F9" w:rsidP="00C476DF">
      <w:pPr>
        <w:ind w:firstLine="709"/>
        <w:jc w:val="both"/>
        <w:rPr>
          <w:bCs/>
          <w:szCs w:val="24"/>
          <w:lang w:val="ru-RU"/>
        </w:rPr>
      </w:pPr>
      <w:r w:rsidRPr="00C476DF">
        <w:rPr>
          <w:bCs/>
          <w:szCs w:val="24"/>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8425F9" w:rsidRPr="002F2823" w:rsidRDefault="002F2823" w:rsidP="004B18F4">
      <w:pPr>
        <w:pStyle w:val="a"/>
      </w:pPr>
      <w:r w:rsidRPr="002F2823">
        <w:t>Не</w:t>
      </w:r>
      <w:r w:rsidR="008425F9" w:rsidRPr="002F2823">
        <w:t>предвиђени радови</w:t>
      </w:r>
    </w:p>
    <w:p w:rsidR="008425F9" w:rsidRPr="003C3B25" w:rsidRDefault="008425F9" w:rsidP="004B18F4">
      <w:pPr>
        <w:pStyle w:val="a0"/>
      </w:pPr>
      <w:r w:rsidRPr="003C3B25">
        <w:t xml:space="preserve">Члан </w:t>
      </w:r>
      <w:r w:rsidR="00BF4A94">
        <w:t>16</w:t>
      </w:r>
      <w:r w:rsidRPr="003C3B25">
        <w:t>.</w:t>
      </w:r>
    </w:p>
    <w:p w:rsidR="008425F9" w:rsidRPr="00754267" w:rsidRDefault="008425F9" w:rsidP="00754267">
      <w:pPr>
        <w:ind w:firstLine="709"/>
        <w:jc w:val="both"/>
        <w:rPr>
          <w:bCs/>
          <w:szCs w:val="24"/>
          <w:lang w:val="ru-RU"/>
        </w:rPr>
      </w:pPr>
      <w:r w:rsidRPr="00754267">
        <w:rPr>
          <w:bCs/>
          <w:szCs w:val="24"/>
          <w:lang w:val="ru-RU"/>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8425F9" w:rsidRPr="00754267" w:rsidRDefault="008425F9" w:rsidP="00754267">
      <w:pPr>
        <w:ind w:firstLine="709"/>
        <w:jc w:val="both"/>
        <w:rPr>
          <w:bCs/>
          <w:szCs w:val="24"/>
          <w:lang w:val="ru-RU"/>
        </w:rPr>
      </w:pPr>
      <w:r w:rsidRPr="00754267">
        <w:rPr>
          <w:bCs/>
          <w:szCs w:val="24"/>
          <w:lang w:val="ru-RU"/>
        </w:rPr>
        <w:t xml:space="preserve">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8425F9" w:rsidRPr="00754267" w:rsidRDefault="008425F9" w:rsidP="00754267">
      <w:pPr>
        <w:ind w:firstLine="709"/>
        <w:jc w:val="both"/>
        <w:rPr>
          <w:bCs/>
          <w:szCs w:val="24"/>
          <w:lang w:val="ru-RU"/>
        </w:rPr>
      </w:pPr>
      <w:r w:rsidRPr="00754267">
        <w:rPr>
          <w:bCs/>
          <w:szCs w:val="24"/>
          <w:lang w:val="ru-RU"/>
        </w:rPr>
        <w:t xml:space="preserve">Извођач  радова је дужан без одлагања обавестити Наручиоца о разлозима за извођење непредвиђених радова и о предузетим мерама. </w:t>
      </w:r>
    </w:p>
    <w:p w:rsidR="008425F9" w:rsidRPr="00754267" w:rsidRDefault="008425F9" w:rsidP="00754267">
      <w:pPr>
        <w:ind w:firstLine="709"/>
        <w:jc w:val="both"/>
        <w:rPr>
          <w:bCs/>
          <w:szCs w:val="24"/>
          <w:lang w:val="ru-RU"/>
        </w:rPr>
      </w:pPr>
      <w:r w:rsidRPr="00754267">
        <w:rPr>
          <w:bCs/>
          <w:szCs w:val="24"/>
          <w:lang w:val="ru-RU"/>
        </w:rPr>
        <w:t>Извођач радова има право на  правичну накнаду за непредвиђене радове који су морали бити обављени.</w:t>
      </w:r>
    </w:p>
    <w:p w:rsidR="008425F9" w:rsidRPr="00183FFA" w:rsidRDefault="008425F9" w:rsidP="00754267">
      <w:pPr>
        <w:ind w:firstLine="709"/>
        <w:jc w:val="both"/>
        <w:rPr>
          <w:color w:val="000000"/>
          <w:szCs w:val="24"/>
          <w:lang w:val="ru-RU"/>
        </w:rPr>
      </w:pPr>
      <w:r w:rsidRPr="00754267">
        <w:rPr>
          <w:bCs/>
          <w:szCs w:val="24"/>
          <w:lang w:val="ru-RU"/>
        </w:rPr>
        <w:t xml:space="preserve">Наручилац може раскинути овај уговор ако би услед непредвиђених радова уговорена цена морала бити повећана за </w:t>
      </w:r>
      <w:r w:rsidR="00754267">
        <w:rPr>
          <w:bCs/>
          <w:szCs w:val="24"/>
          <w:lang w:val="ru-RU"/>
        </w:rPr>
        <w:t>5,0</w:t>
      </w:r>
      <w:r w:rsidRPr="00754267">
        <w:rPr>
          <w:bCs/>
          <w:szCs w:val="24"/>
          <w:lang w:val="ru-RU"/>
        </w:rPr>
        <w:t>%, и више, о чему је дужан без одлагања обавестити</w:t>
      </w:r>
      <w:r w:rsidRPr="00183FFA">
        <w:rPr>
          <w:color w:val="000000"/>
          <w:szCs w:val="24"/>
          <w:lang w:val="ru-RU"/>
        </w:rPr>
        <w:t xml:space="preserve"> Извођача радова. </w:t>
      </w:r>
    </w:p>
    <w:p w:rsidR="00E51B53" w:rsidRPr="004B18F4" w:rsidRDefault="008425F9" w:rsidP="00427CFB">
      <w:pPr>
        <w:ind w:firstLine="720"/>
        <w:jc w:val="both"/>
        <w:rPr>
          <w:szCs w:val="24"/>
          <w:lang w:val="ru-RU"/>
        </w:rPr>
      </w:pPr>
      <w:r w:rsidRPr="00183FFA">
        <w:rPr>
          <w:color w:val="000000"/>
          <w:szCs w:val="24"/>
          <w:lang w:val="ru-RU"/>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4B18F4">
        <w:rPr>
          <w:szCs w:val="24"/>
          <w:lang w:val="ru-RU"/>
        </w:rPr>
        <w:t>трошкове.</w:t>
      </w:r>
    </w:p>
    <w:p w:rsidR="006A7AB7" w:rsidRPr="00E51B53" w:rsidRDefault="00E51B53" w:rsidP="004B18F4">
      <w:pPr>
        <w:pStyle w:val="a"/>
      </w:pPr>
      <w:r w:rsidRPr="00E51B53">
        <w:lastRenderedPageBreak/>
        <w:t>П</w:t>
      </w:r>
      <w:r w:rsidR="006A7AB7" w:rsidRPr="00E51B53">
        <w:t>римопредаја изведених радова</w:t>
      </w:r>
    </w:p>
    <w:p w:rsidR="006A7AB7" w:rsidRPr="002F2823" w:rsidRDefault="009E67AF" w:rsidP="004B18F4">
      <w:pPr>
        <w:pStyle w:val="a0"/>
      </w:pPr>
      <w:r w:rsidRPr="002F2823">
        <w:t>Члан 1</w:t>
      </w:r>
      <w:r w:rsidR="002F2823" w:rsidRPr="002F2823">
        <w:t>7</w:t>
      </w:r>
    </w:p>
    <w:p w:rsidR="006A7AB7" w:rsidRPr="009E67AF" w:rsidRDefault="00E51B53" w:rsidP="002F2823">
      <w:pPr>
        <w:ind w:firstLine="708"/>
        <w:jc w:val="both"/>
        <w:rPr>
          <w:szCs w:val="24"/>
          <w:lang w:val="ru-RU"/>
        </w:rPr>
      </w:pPr>
      <w:r w:rsidRPr="00E51B53">
        <w:rPr>
          <w:szCs w:val="24"/>
          <w:lang w:val="ru-RU"/>
        </w:rPr>
        <w:t>Примопредаја</w:t>
      </w:r>
      <w:r w:rsidR="006A7AB7" w:rsidRPr="00E51B53">
        <w:rPr>
          <w:szCs w:val="24"/>
          <w:lang w:val="ru-RU"/>
        </w:rPr>
        <w:t xml:space="preserve"> објекта врши се по завршетку изградње објекта, односно свих радова предвиђених</w:t>
      </w:r>
      <w:r w:rsidR="006A7AB7" w:rsidRPr="009E67AF">
        <w:rPr>
          <w:szCs w:val="24"/>
          <w:lang w:val="ru-RU"/>
        </w:rPr>
        <w:t xml:space="preserve"> одобрењем за изградњу и главним пројектом, односно по завршетку изградње дела објекта за који може да се изда употребна дозвола. Технички преглед може да се врши и упоредо за извођењем радова на захтев Наручиоца, ако по завршетку изградње објекта не би могла да се изврши контрола изведених радова.</w:t>
      </w:r>
    </w:p>
    <w:p w:rsidR="006A7AB7" w:rsidRPr="009E67AF" w:rsidRDefault="006A7AB7" w:rsidP="00754267">
      <w:pPr>
        <w:ind w:firstLine="708"/>
        <w:jc w:val="both"/>
        <w:rPr>
          <w:szCs w:val="24"/>
          <w:lang w:val="ru-RU"/>
        </w:rPr>
      </w:pPr>
      <w:r w:rsidRPr="009E67AF">
        <w:rPr>
          <w:szCs w:val="24"/>
          <w:lang w:val="ru-RU"/>
        </w:rPr>
        <w:t>Технички преглед обухвата контролу усклађености изведених радова са одобрењем за изградњу и техничком документацијом на основу које се објекат градио, као и са техничким прописима и стандардима који се односе на поједине врсте радова, односно материјала, опреме и инсталација.</w:t>
      </w:r>
    </w:p>
    <w:p w:rsidR="00427CFB" w:rsidRPr="00754267" w:rsidRDefault="006A7AB7" w:rsidP="00754267">
      <w:pPr>
        <w:ind w:firstLine="708"/>
        <w:jc w:val="both"/>
        <w:rPr>
          <w:szCs w:val="24"/>
          <w:lang w:val="ru-RU"/>
        </w:rPr>
      </w:pPr>
      <w:r w:rsidRPr="009E67AF">
        <w:rPr>
          <w:szCs w:val="24"/>
          <w:lang w:val="ru-RU"/>
        </w:rPr>
        <w:t xml:space="preserve">Извођач радова </w:t>
      </w:r>
      <w:r w:rsidRPr="00754267">
        <w:rPr>
          <w:szCs w:val="24"/>
          <w:lang w:val="ru-RU"/>
        </w:rPr>
        <w:t>о завршетку уговорених радова обавештава Наручиоца и стручни надзор, а дан завршетка радова уписује се у грађевински дневник.</w:t>
      </w:r>
    </w:p>
    <w:p w:rsidR="006A7AB7" w:rsidRPr="00754267" w:rsidRDefault="006A7AB7" w:rsidP="00754267">
      <w:pPr>
        <w:ind w:firstLine="708"/>
        <w:jc w:val="both"/>
        <w:rPr>
          <w:szCs w:val="24"/>
          <w:lang w:val="ru-RU"/>
        </w:rPr>
      </w:pPr>
      <w:r w:rsidRPr="00754267">
        <w:rPr>
          <w:szCs w:val="24"/>
          <w:lang w:val="ru-RU"/>
        </w:rPr>
        <w:t>Примопредаја радова се врши комисијски најкасније у року од 15 (петнаест) дана од завршетка радова.</w:t>
      </w:r>
    </w:p>
    <w:p w:rsidR="006A7AB7" w:rsidRPr="00754267" w:rsidRDefault="006A7AB7" w:rsidP="00754267">
      <w:pPr>
        <w:ind w:firstLine="708"/>
        <w:jc w:val="both"/>
        <w:rPr>
          <w:szCs w:val="24"/>
          <w:lang w:val="ru-RU"/>
        </w:rPr>
      </w:pPr>
      <w:r w:rsidRPr="00754267">
        <w:rPr>
          <w:szCs w:val="24"/>
          <w:lang w:val="ru-RU"/>
        </w:rPr>
        <w:t xml:space="preserve">Комисију за примопредају радова </w:t>
      </w:r>
      <w:r w:rsidR="00E51B53" w:rsidRPr="00754267">
        <w:rPr>
          <w:szCs w:val="24"/>
          <w:lang w:val="ru-RU"/>
        </w:rPr>
        <w:t>именоваће Наручилац, а обавезно је чине и</w:t>
      </w:r>
      <w:r w:rsidRPr="00754267">
        <w:rPr>
          <w:szCs w:val="24"/>
          <w:lang w:val="ru-RU"/>
        </w:rPr>
        <w:t xml:space="preserve"> 2 (два) представника</w:t>
      </w:r>
      <w:r w:rsidR="00E51B53" w:rsidRPr="00754267">
        <w:rPr>
          <w:szCs w:val="24"/>
          <w:lang w:val="ru-RU"/>
        </w:rPr>
        <w:t xml:space="preserve"> Наручиоца</w:t>
      </w:r>
      <w:r w:rsidRPr="00754267">
        <w:rPr>
          <w:szCs w:val="24"/>
          <w:lang w:val="ru-RU"/>
        </w:rPr>
        <w:t xml:space="preserve"> и 1 (један) представник Извођача радова, уз присуство Стручног надзора.</w:t>
      </w:r>
    </w:p>
    <w:p w:rsidR="006A7AB7" w:rsidRPr="00754267" w:rsidRDefault="006A7AB7" w:rsidP="00754267">
      <w:pPr>
        <w:ind w:firstLine="708"/>
        <w:jc w:val="both"/>
        <w:rPr>
          <w:szCs w:val="24"/>
          <w:lang w:val="ru-RU"/>
        </w:rPr>
      </w:pPr>
      <w:r w:rsidRPr="00754267">
        <w:rPr>
          <w:szCs w:val="24"/>
          <w:lang w:val="ru-RU"/>
        </w:rPr>
        <w:t>Комисија сачињава записник о примопредаји.</w:t>
      </w:r>
    </w:p>
    <w:p w:rsidR="006A7AB7" w:rsidRPr="00754267" w:rsidRDefault="006A7AB7" w:rsidP="00754267">
      <w:pPr>
        <w:ind w:firstLine="708"/>
        <w:jc w:val="both"/>
        <w:rPr>
          <w:szCs w:val="24"/>
          <w:lang w:val="ru-RU"/>
        </w:rPr>
      </w:pPr>
      <w:r w:rsidRPr="009E67AF">
        <w:rPr>
          <w:szCs w:val="24"/>
          <w:lang w:val="ru-RU"/>
        </w:rPr>
        <w:t xml:space="preserve">Извођач радова </w:t>
      </w:r>
      <w:r w:rsidRPr="00754267">
        <w:rPr>
          <w:szCs w:val="24"/>
          <w:lang w:val="ru-RU"/>
        </w:rPr>
        <w:t>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6A7AB7" w:rsidRPr="009E67AF" w:rsidRDefault="006A7AB7" w:rsidP="00754267">
      <w:pPr>
        <w:ind w:firstLine="708"/>
        <w:jc w:val="both"/>
        <w:rPr>
          <w:bCs/>
          <w:szCs w:val="24"/>
          <w:lang w:val="ru-RU"/>
        </w:rPr>
      </w:pPr>
      <w:r w:rsidRPr="00754267">
        <w:rPr>
          <w:szCs w:val="24"/>
          <w:lang w:val="ru-RU"/>
        </w:rPr>
        <w:t>Грешке</w:t>
      </w:r>
      <w:r w:rsidRPr="009E67AF">
        <w:rPr>
          <w:bCs/>
          <w:szCs w:val="24"/>
          <w:lang w:val="ru-RU"/>
        </w:rPr>
        <w:t xml:space="preserve">, односно недостатке које утврди Наручилац у току извођења или приликом преузимања и предаје радова, </w:t>
      </w:r>
      <w:r w:rsidRPr="009E67AF">
        <w:rPr>
          <w:szCs w:val="24"/>
          <w:lang w:val="ru-RU"/>
        </w:rPr>
        <w:t xml:space="preserve">Извођач радова </w:t>
      </w:r>
      <w:r w:rsidRPr="009E67AF">
        <w:rPr>
          <w:bCs/>
          <w:szCs w:val="24"/>
          <w:lang w:val="ru-RU"/>
        </w:rPr>
        <w:t xml:space="preserve">мора да отклони без одлагања. Уколико те недостатке </w:t>
      </w:r>
      <w:r w:rsidRPr="009E67AF">
        <w:rPr>
          <w:szCs w:val="24"/>
          <w:lang w:val="ru-RU"/>
        </w:rPr>
        <w:t xml:space="preserve">Извођач радова </w:t>
      </w:r>
      <w:r w:rsidRPr="009E67AF">
        <w:rPr>
          <w:bCs/>
          <w:szCs w:val="24"/>
          <w:lang w:val="ru-RU"/>
        </w:rPr>
        <w:t xml:space="preserve">не почне да отклања у року од 3 (три) дана и ако их не отклони у споразумно утврђеном року, Наручилац </w:t>
      </w:r>
      <w:r w:rsidRPr="009E67AF">
        <w:rPr>
          <w:bCs/>
          <w:szCs w:val="24"/>
        </w:rPr>
        <w:t>има право да те недостатке отклони преко другог лица на терет Извођача радова.</w:t>
      </w:r>
    </w:p>
    <w:p w:rsidR="006A7AB7" w:rsidRPr="009E67AF" w:rsidRDefault="006A7AB7" w:rsidP="00754267">
      <w:pPr>
        <w:ind w:firstLine="708"/>
        <w:jc w:val="both"/>
        <w:rPr>
          <w:bCs/>
          <w:szCs w:val="24"/>
        </w:rPr>
      </w:pPr>
      <w:r w:rsidRPr="009E67AF">
        <w:rPr>
          <w:bCs/>
          <w:szCs w:val="24"/>
          <w:lang w:val="ru-RU"/>
        </w:rPr>
        <w:t xml:space="preserve">Евентуално уступање отклањања недостатака другом лицу, </w:t>
      </w:r>
      <w:r w:rsidRPr="00754267">
        <w:rPr>
          <w:bCs/>
          <w:szCs w:val="24"/>
          <w:lang w:val="ru-RU"/>
        </w:rPr>
        <w:t>Наручилац</w:t>
      </w:r>
      <w:r w:rsidRPr="009E67AF">
        <w:rPr>
          <w:bCs/>
          <w:szCs w:val="24"/>
          <w:lang w:val="ru-RU"/>
        </w:rPr>
        <w:t xml:space="preserve"> ће учинити по тржишним ценама и са пажњом доброг привредника. </w:t>
      </w:r>
    </w:p>
    <w:p w:rsidR="00E51B53" w:rsidRPr="00754267" w:rsidRDefault="001B04A7" w:rsidP="00E51B53">
      <w:pPr>
        <w:ind w:firstLine="720"/>
        <w:jc w:val="both"/>
        <w:rPr>
          <w:bCs/>
          <w:szCs w:val="24"/>
        </w:rPr>
      </w:pPr>
      <w:r>
        <w:rPr>
          <w:bCs/>
          <w:szCs w:val="24"/>
          <w:lang w:val="ru-RU"/>
        </w:rPr>
        <w:t>Примопре</w:t>
      </w:r>
      <w:r w:rsidR="00E51B53">
        <w:rPr>
          <w:bCs/>
          <w:szCs w:val="24"/>
          <w:lang w:val="ru-RU"/>
        </w:rPr>
        <w:t>дају</w:t>
      </w:r>
      <w:r w:rsidR="006A7AB7" w:rsidRPr="009E67AF">
        <w:rPr>
          <w:bCs/>
          <w:szCs w:val="24"/>
          <w:lang w:val="ru-RU"/>
        </w:rPr>
        <w:t xml:space="preserve"> радова обезбедиће </w:t>
      </w:r>
      <w:r w:rsidR="006A7AB7" w:rsidRPr="00E51B53">
        <w:rPr>
          <w:bCs/>
          <w:szCs w:val="24"/>
          <w:lang w:val="ru-RU"/>
        </w:rPr>
        <w:t>Наручилац</w:t>
      </w:r>
      <w:r w:rsidR="00AA0A1F" w:rsidRPr="00E51B53">
        <w:rPr>
          <w:bCs/>
          <w:szCs w:val="24"/>
        </w:rPr>
        <w:t xml:space="preserve"> у законски </w:t>
      </w:r>
      <w:r w:rsidR="00AA0A1F" w:rsidRPr="00754267">
        <w:rPr>
          <w:bCs/>
          <w:szCs w:val="24"/>
        </w:rPr>
        <w:t>предвиђеном рок</w:t>
      </w:r>
      <w:r w:rsidR="00E51B53" w:rsidRPr="00754267">
        <w:rPr>
          <w:bCs/>
          <w:szCs w:val="24"/>
        </w:rPr>
        <w:t xml:space="preserve">у. </w:t>
      </w:r>
    </w:p>
    <w:p w:rsidR="006A7AB7" w:rsidRDefault="00E51B53" w:rsidP="00E51B53">
      <w:pPr>
        <w:ind w:firstLine="720"/>
        <w:jc w:val="both"/>
        <w:rPr>
          <w:bCs/>
          <w:szCs w:val="24"/>
          <w:lang w:val="ru-RU"/>
        </w:rPr>
      </w:pPr>
      <w:r w:rsidRPr="00754267">
        <w:rPr>
          <w:bCs/>
          <w:szCs w:val="24"/>
          <w:lang w:val="ru-RU"/>
        </w:rPr>
        <w:t xml:space="preserve">Наручилац </w:t>
      </w:r>
      <w:r w:rsidRPr="00754267">
        <w:rPr>
          <w:bCs/>
          <w:szCs w:val="24"/>
        </w:rPr>
        <w:t xml:space="preserve">ће </w:t>
      </w:r>
      <w:r w:rsidRPr="00754267">
        <w:rPr>
          <w:bCs/>
          <w:szCs w:val="24"/>
          <w:lang w:val="ru-RU"/>
        </w:rPr>
        <w:t xml:space="preserve">у моменту </w:t>
      </w:r>
      <w:r w:rsidR="00AA0A1F" w:rsidRPr="00754267">
        <w:rPr>
          <w:bCs/>
          <w:szCs w:val="24"/>
        </w:rPr>
        <w:t>у</w:t>
      </w:r>
      <w:r w:rsidR="006A7AB7" w:rsidRPr="00754267">
        <w:rPr>
          <w:bCs/>
          <w:szCs w:val="24"/>
          <w:lang w:val="ru-RU"/>
        </w:rPr>
        <w:t xml:space="preserve"> примопредаје радова од стране Извођача радова</w:t>
      </w:r>
      <w:r w:rsidR="006A7AB7" w:rsidRPr="009E67AF">
        <w:rPr>
          <w:bCs/>
          <w:szCs w:val="24"/>
          <w:lang w:val="ru-RU"/>
        </w:rPr>
        <w:t xml:space="preserve"> примити на коришћење изведене радове.</w:t>
      </w:r>
    </w:p>
    <w:p w:rsidR="006A7AB7" w:rsidRPr="009E67AF" w:rsidRDefault="006A7AB7" w:rsidP="004B18F4">
      <w:pPr>
        <w:pStyle w:val="a"/>
      </w:pPr>
      <w:r w:rsidRPr="009E67AF">
        <w:t>Коначни обрачун</w:t>
      </w:r>
    </w:p>
    <w:p w:rsidR="006A7AB7" w:rsidRPr="002F2823" w:rsidRDefault="006A7AB7" w:rsidP="004B18F4">
      <w:pPr>
        <w:pStyle w:val="a0"/>
        <w:rPr>
          <w:lang w:val="ru-RU"/>
        </w:rPr>
      </w:pPr>
      <w:r w:rsidRPr="002F2823">
        <w:rPr>
          <w:lang w:val="ru-RU"/>
        </w:rPr>
        <w:t>Члан 1</w:t>
      </w:r>
      <w:r w:rsidR="002F2823" w:rsidRPr="002F2823">
        <w:rPr>
          <w:lang w:val="ru-RU"/>
        </w:rPr>
        <w:t>8</w:t>
      </w:r>
    </w:p>
    <w:p w:rsidR="006A7AB7" w:rsidRPr="009E67AF" w:rsidRDefault="006A7AB7" w:rsidP="00575453">
      <w:pPr>
        <w:ind w:firstLine="720"/>
        <w:jc w:val="both"/>
        <w:rPr>
          <w:bCs/>
          <w:szCs w:val="24"/>
          <w:lang w:val="ru-RU"/>
        </w:rPr>
      </w:pPr>
      <w:r w:rsidRPr="009E67AF">
        <w:rPr>
          <w:bCs/>
          <w:szCs w:val="24"/>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9E67AF">
        <w:rPr>
          <w:bCs/>
          <w:szCs w:val="24"/>
          <w:lang w:val="sr-Cyrl-BA"/>
        </w:rPr>
        <w:t>.</w:t>
      </w:r>
      <w:r w:rsidRPr="009E67AF">
        <w:rPr>
          <w:bCs/>
          <w:szCs w:val="24"/>
          <w:lang w:val="ru-RU"/>
        </w:rPr>
        <w:t xml:space="preserve"> </w:t>
      </w:r>
    </w:p>
    <w:p w:rsidR="006A7AB7" w:rsidRPr="009E67AF" w:rsidRDefault="006A7AB7" w:rsidP="006A7AB7">
      <w:pPr>
        <w:ind w:firstLine="720"/>
        <w:jc w:val="both"/>
        <w:rPr>
          <w:bCs/>
          <w:szCs w:val="24"/>
          <w:lang w:val="ru-RU"/>
        </w:rPr>
      </w:pPr>
      <w:r w:rsidRPr="009E67AF">
        <w:rPr>
          <w:bCs/>
          <w:szCs w:val="24"/>
          <w:lang w:val="ru-RU"/>
        </w:rPr>
        <w:t xml:space="preserve">Комисију за коначни обрачун </w:t>
      </w:r>
      <w:r w:rsidR="00E51B53">
        <w:rPr>
          <w:bCs/>
          <w:szCs w:val="24"/>
          <w:lang w:val="ru-RU"/>
        </w:rPr>
        <w:t xml:space="preserve">именоваће Наручилац радова, а обавезно је </w:t>
      </w:r>
      <w:r w:rsidRPr="009E67AF">
        <w:rPr>
          <w:bCs/>
          <w:szCs w:val="24"/>
          <w:lang w:val="ru-RU"/>
        </w:rPr>
        <w:t xml:space="preserve">чине </w:t>
      </w:r>
      <w:r w:rsidR="00E51B53">
        <w:rPr>
          <w:bCs/>
          <w:szCs w:val="24"/>
          <w:lang w:val="ru-RU"/>
        </w:rPr>
        <w:t xml:space="preserve">и </w:t>
      </w:r>
      <w:r w:rsidRPr="009E67AF">
        <w:rPr>
          <w:bCs/>
          <w:szCs w:val="24"/>
          <w:lang w:val="ru-RU"/>
        </w:rPr>
        <w:t>2</w:t>
      </w:r>
      <w:r w:rsidR="00E51B53">
        <w:rPr>
          <w:bCs/>
          <w:szCs w:val="24"/>
          <w:lang w:val="ru-RU"/>
        </w:rPr>
        <w:t xml:space="preserve"> (два) представника Наручиоца</w:t>
      </w:r>
      <w:r w:rsidRPr="009E67AF">
        <w:rPr>
          <w:bCs/>
          <w:szCs w:val="24"/>
          <w:lang w:val="ru-RU"/>
        </w:rPr>
        <w:t xml:space="preserve"> и 1 (један) представник Извођача радова, уз присуство Стручног надзора.</w:t>
      </w:r>
    </w:p>
    <w:p w:rsidR="006A7AB7" w:rsidRPr="009E67AF" w:rsidRDefault="006A7AB7" w:rsidP="006A7AB7">
      <w:pPr>
        <w:ind w:firstLine="720"/>
        <w:jc w:val="both"/>
        <w:rPr>
          <w:bCs/>
          <w:szCs w:val="24"/>
          <w:lang w:val="ru-RU"/>
        </w:rPr>
      </w:pPr>
      <w:r w:rsidRPr="009E67AF">
        <w:rPr>
          <w:bCs/>
          <w:szCs w:val="24"/>
          <w:lang w:val="ru-RU"/>
        </w:rPr>
        <w:t>Комисија сачињава Записник о коначном обрачуну изведених радова.</w:t>
      </w:r>
    </w:p>
    <w:p w:rsidR="006A7AB7" w:rsidRPr="009E67AF" w:rsidRDefault="006A7AB7" w:rsidP="006A7AB7">
      <w:pPr>
        <w:ind w:firstLine="720"/>
        <w:jc w:val="both"/>
        <w:rPr>
          <w:bCs/>
          <w:szCs w:val="24"/>
          <w:lang w:val="ru-RU"/>
        </w:rPr>
      </w:pPr>
      <w:r w:rsidRPr="009E67AF">
        <w:rPr>
          <w:bCs/>
          <w:szCs w:val="24"/>
        </w:rPr>
        <w:t xml:space="preserve">Окончана ситуација за изведене радове </w:t>
      </w:r>
      <w:r w:rsidRPr="009E67AF">
        <w:rPr>
          <w:bCs/>
          <w:szCs w:val="24"/>
          <w:lang w:val="ru-RU"/>
        </w:rPr>
        <w:t>испоставља се истовремено са Записником о примопредаји и Записником о коначном обрачуну изведених радова.</w:t>
      </w:r>
    </w:p>
    <w:p w:rsidR="006A7AB7" w:rsidRPr="009E67AF" w:rsidRDefault="006A7AB7" w:rsidP="004B18F4">
      <w:pPr>
        <w:pStyle w:val="a"/>
      </w:pPr>
      <w:r w:rsidRPr="009E67AF">
        <w:t>Раскид Уговора</w:t>
      </w:r>
    </w:p>
    <w:p w:rsidR="006A7AB7" w:rsidRPr="002F2823" w:rsidRDefault="006A7AB7" w:rsidP="004B18F4">
      <w:pPr>
        <w:pStyle w:val="a0"/>
        <w:rPr>
          <w:lang w:val="ru-RU"/>
        </w:rPr>
      </w:pPr>
      <w:r w:rsidRPr="002F2823">
        <w:rPr>
          <w:lang w:val="ru-RU"/>
        </w:rPr>
        <w:t>Члан 1</w:t>
      </w:r>
      <w:r w:rsidR="002F2823">
        <w:rPr>
          <w:lang w:val="ru-RU"/>
        </w:rPr>
        <w:t>9</w:t>
      </w:r>
    </w:p>
    <w:p w:rsidR="006A7AB7" w:rsidRPr="00575453" w:rsidRDefault="006A7AB7" w:rsidP="006A7AB7">
      <w:pPr>
        <w:ind w:firstLine="709"/>
        <w:jc w:val="both"/>
        <w:rPr>
          <w:szCs w:val="24"/>
          <w:lang w:val="ru-RU"/>
        </w:rPr>
      </w:pPr>
      <w:r w:rsidRPr="009E67AF">
        <w:rPr>
          <w:szCs w:val="24"/>
          <w:lang w:val="ru-RU"/>
        </w:rPr>
        <w:t>Наручилац</w:t>
      </w:r>
      <w:r w:rsidRPr="00575453">
        <w:rPr>
          <w:szCs w:val="24"/>
          <w:lang w:val="ru-RU"/>
        </w:rPr>
        <w:t xml:space="preserve"> задржава право да једнострано раскине овај уговор уколико </w:t>
      </w:r>
      <w:r w:rsidRPr="009E67AF">
        <w:rPr>
          <w:szCs w:val="24"/>
          <w:lang w:val="ru-RU"/>
        </w:rPr>
        <w:t xml:space="preserve">Извођач радова </w:t>
      </w:r>
      <w:r w:rsidRPr="00575453">
        <w:rPr>
          <w:szCs w:val="24"/>
          <w:lang w:val="ru-RU"/>
        </w:rPr>
        <w:t>касни са извођењем радова дуже од 15 (петнаест) календарских дана.</w:t>
      </w:r>
    </w:p>
    <w:p w:rsidR="006A7AB7" w:rsidRPr="00575453" w:rsidRDefault="006A7AB7" w:rsidP="00575453">
      <w:pPr>
        <w:ind w:firstLine="709"/>
        <w:jc w:val="both"/>
        <w:rPr>
          <w:szCs w:val="24"/>
          <w:lang w:val="ru-RU"/>
        </w:rPr>
      </w:pPr>
      <w:r w:rsidRPr="00575453">
        <w:rPr>
          <w:szCs w:val="24"/>
          <w:lang w:val="ru-RU"/>
        </w:rPr>
        <w:lastRenderedPageBreak/>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6A7AB7" w:rsidRDefault="006A7AB7" w:rsidP="00575453">
      <w:pPr>
        <w:ind w:firstLine="709"/>
        <w:jc w:val="both"/>
        <w:rPr>
          <w:bCs/>
          <w:szCs w:val="24"/>
          <w:lang w:val="ru-RU"/>
        </w:rPr>
      </w:pPr>
      <w:r w:rsidRPr="00575453">
        <w:rPr>
          <w:szCs w:val="24"/>
          <w:lang w:val="ru-RU"/>
        </w:rPr>
        <w:t>Наручилац може једнострано раскинути уговор у случају да се на основу грађевинског</w:t>
      </w:r>
      <w:r w:rsidRPr="009E67AF">
        <w:rPr>
          <w:bCs/>
          <w:szCs w:val="24"/>
          <w:lang w:val="ru-RU"/>
        </w:rPr>
        <w:t xml:space="preserve"> дневника утврди да </w:t>
      </w:r>
      <w:r w:rsidRPr="009E67AF">
        <w:rPr>
          <w:szCs w:val="24"/>
          <w:lang w:val="ru-RU"/>
        </w:rPr>
        <w:t xml:space="preserve">Извођач радова </w:t>
      </w:r>
      <w:r w:rsidRPr="009E67AF">
        <w:rPr>
          <w:bCs/>
          <w:szCs w:val="24"/>
          <w:lang w:val="ru-RU"/>
        </w:rPr>
        <w:t xml:space="preserve">касни са извођењем радова дуже од 15 (петнаест) календарских дана као и ако </w:t>
      </w:r>
      <w:r w:rsidRPr="009E67AF">
        <w:rPr>
          <w:szCs w:val="24"/>
          <w:lang w:val="ru-RU"/>
        </w:rPr>
        <w:t xml:space="preserve">Извођач радова </w:t>
      </w:r>
      <w:r w:rsidRPr="009E67AF">
        <w:rPr>
          <w:bCs/>
          <w:szCs w:val="24"/>
          <w:lang w:val="ru-RU"/>
        </w:rPr>
        <w:t>не изводи радове у складу са пројектно-техничком документацијом или из неоправданих разлога прекине са извођењем радова.</w:t>
      </w:r>
    </w:p>
    <w:p w:rsidR="006A7AB7" w:rsidRPr="009E67AF" w:rsidRDefault="006A7AB7" w:rsidP="00575453">
      <w:pPr>
        <w:ind w:firstLine="709"/>
        <w:jc w:val="both"/>
        <w:rPr>
          <w:bCs/>
          <w:szCs w:val="24"/>
          <w:lang w:val="ru-RU"/>
        </w:rPr>
      </w:pPr>
      <w:r w:rsidRPr="009E67AF">
        <w:rPr>
          <w:bCs/>
          <w:szCs w:val="24"/>
          <w:lang w:val="ru-RU"/>
        </w:rPr>
        <w:t>Наручилац може једнострано раскинути уговор и у случају недостатка средстава за његову реализацију.</w:t>
      </w:r>
    </w:p>
    <w:p w:rsidR="006A7AB7" w:rsidRPr="009E67AF" w:rsidRDefault="006A7AB7" w:rsidP="00575453">
      <w:pPr>
        <w:ind w:firstLine="709"/>
        <w:jc w:val="both"/>
        <w:rPr>
          <w:bCs/>
          <w:szCs w:val="24"/>
          <w:lang w:val="ru-RU"/>
        </w:rPr>
      </w:pPr>
      <w:r w:rsidRPr="009E67AF">
        <w:rPr>
          <w:bCs/>
          <w:szCs w:val="24"/>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6A7AB7" w:rsidRDefault="006A7AB7" w:rsidP="00575453">
      <w:pPr>
        <w:ind w:firstLine="709"/>
        <w:jc w:val="both"/>
        <w:rPr>
          <w:bCs/>
          <w:szCs w:val="24"/>
          <w:lang w:val="ru-RU"/>
        </w:rPr>
      </w:pPr>
      <w:r w:rsidRPr="009E67AF">
        <w:rPr>
          <w:bCs/>
          <w:szCs w:val="24"/>
          <w:lang w:val="ru-RU"/>
        </w:rPr>
        <w:t>Уговор се раскида писаном изјавом која садржи основ за раскид уговора и доставља се другој уговорној страни</w:t>
      </w:r>
      <w:r w:rsidR="007C4B37">
        <w:rPr>
          <w:bCs/>
          <w:szCs w:val="24"/>
          <w:lang w:val="ru-RU"/>
        </w:rPr>
        <w:t>.</w:t>
      </w:r>
    </w:p>
    <w:p w:rsidR="006A7AB7" w:rsidRPr="007C4B37" w:rsidRDefault="006A7AB7" w:rsidP="006A7AB7">
      <w:pPr>
        <w:ind w:firstLine="720"/>
        <w:jc w:val="both"/>
        <w:rPr>
          <w:bCs/>
          <w:szCs w:val="24"/>
        </w:rPr>
      </w:pPr>
      <w:r w:rsidRPr="009E67AF">
        <w:rPr>
          <w:bCs/>
          <w:szCs w:val="24"/>
          <w:lang w:val="ru-RU"/>
        </w:rPr>
        <w:t>У случају раскида Уговора, Извођач радова је дужан да</w:t>
      </w:r>
      <w:r w:rsidRPr="009E67AF">
        <w:rPr>
          <w:bCs/>
          <w:szCs w:val="24"/>
        </w:rPr>
        <w:t xml:space="preserve"> и</w:t>
      </w:r>
      <w:r w:rsidRPr="009E67AF">
        <w:rPr>
          <w:bCs/>
          <w:szCs w:val="24"/>
          <w:lang w:val="ru-RU"/>
        </w:rPr>
        <w:t xml:space="preserve">зведене радове </w:t>
      </w:r>
      <w:r w:rsidRPr="007C4B37">
        <w:rPr>
          <w:bCs/>
          <w:szCs w:val="24"/>
          <w:lang w:val="ru-RU"/>
        </w:rPr>
        <w:t>обезбеди и сачува од пропадања, као и да Наручиоцу преда пројекат изведеног објекта</w:t>
      </w:r>
      <w:r w:rsidR="00B669A0" w:rsidRPr="007C4B37">
        <w:rPr>
          <w:bCs/>
          <w:szCs w:val="24"/>
          <w:lang w:val="ru-RU"/>
        </w:rPr>
        <w:t xml:space="preserve"> </w:t>
      </w:r>
      <w:r w:rsidR="00B669A0" w:rsidRPr="007C4B37">
        <w:rPr>
          <w:szCs w:val="24"/>
        </w:rPr>
        <w:t>као и преглед стварно изведеним радова до дана раскида уговора, потписан од стране одговорног извођача радова и надзорног органа</w:t>
      </w:r>
      <w:r w:rsidR="007C4B37">
        <w:rPr>
          <w:szCs w:val="24"/>
        </w:rPr>
        <w:t>.</w:t>
      </w:r>
    </w:p>
    <w:p w:rsidR="00CC45F9" w:rsidRDefault="00CC45F9" w:rsidP="004B18F4">
      <w:pPr>
        <w:pStyle w:val="a"/>
      </w:pPr>
      <w:r w:rsidRPr="00CC45F9">
        <w:t>Измене уговора</w:t>
      </w:r>
    </w:p>
    <w:p w:rsidR="00CC45F9" w:rsidRPr="00CC45F9" w:rsidRDefault="00CC45F9" w:rsidP="004B18F4">
      <w:pPr>
        <w:pStyle w:val="a0"/>
      </w:pPr>
      <w:r w:rsidRPr="00CC45F9">
        <w:t>Члан 20.</w:t>
      </w:r>
    </w:p>
    <w:p w:rsidR="00CC45F9" w:rsidRPr="00575453" w:rsidRDefault="00CC45F9" w:rsidP="00575453">
      <w:pPr>
        <w:ind w:firstLine="720"/>
        <w:jc w:val="both"/>
        <w:rPr>
          <w:rFonts w:eastAsia="Calibri-Bold"/>
          <w:bCs/>
          <w:szCs w:val="24"/>
        </w:rPr>
      </w:pPr>
      <w:r w:rsidRPr="00575453">
        <w:rPr>
          <w:bCs/>
          <w:szCs w:val="24"/>
          <w:lang w:val="ru-RU"/>
        </w:rPr>
        <w:t>Наручилац</w:t>
      </w:r>
      <w:r w:rsidRPr="00FE581A">
        <w:rPr>
          <w:rFonts w:eastAsia="Calibri-Bold"/>
          <w:bCs/>
          <w:color w:val="000000"/>
          <w:szCs w:val="24"/>
        </w:rPr>
        <w:t xml:space="preserve"> може</w:t>
      </w:r>
      <w:r>
        <w:rPr>
          <w:rFonts w:eastAsia="Calibri-Bold"/>
          <w:bCs/>
          <w:color w:val="000000"/>
          <w:szCs w:val="24"/>
        </w:rPr>
        <w:t>,</w:t>
      </w:r>
      <w:r w:rsidRPr="00FE581A">
        <w:rPr>
          <w:rFonts w:eastAsia="Calibri-Bold"/>
          <w:bCs/>
          <w:color w:val="000000"/>
          <w:szCs w:val="24"/>
        </w:rPr>
        <w:t xml:space="preserve"> након закључења </w:t>
      </w:r>
      <w:r>
        <w:rPr>
          <w:rFonts w:eastAsia="Calibri-Bold"/>
          <w:bCs/>
          <w:color w:val="000000"/>
          <w:szCs w:val="24"/>
        </w:rPr>
        <w:t xml:space="preserve">овог уговора, </w:t>
      </w:r>
      <w:r w:rsidRPr="00FE581A">
        <w:rPr>
          <w:rFonts w:eastAsia="Calibri-Bold"/>
          <w:bCs/>
          <w:color w:val="000000"/>
          <w:szCs w:val="24"/>
        </w:rPr>
        <w:t>без с</w:t>
      </w:r>
      <w:r>
        <w:rPr>
          <w:rFonts w:eastAsia="Calibri-Bold"/>
          <w:bCs/>
          <w:color w:val="000000"/>
          <w:szCs w:val="24"/>
        </w:rPr>
        <w:t>провођења поступка јавне набавке</w:t>
      </w:r>
      <w:r w:rsidRPr="00FE581A">
        <w:rPr>
          <w:rFonts w:eastAsia="Calibri-Bold"/>
          <w:bCs/>
          <w:color w:val="000000"/>
          <w:szCs w:val="24"/>
        </w:rPr>
        <w:t xml:space="preserve">, </w:t>
      </w:r>
      <w:r>
        <w:rPr>
          <w:rFonts w:eastAsia="Calibri-Bold"/>
          <w:bCs/>
          <w:color w:val="000000"/>
          <w:szCs w:val="24"/>
        </w:rPr>
        <w:t xml:space="preserve">да </w:t>
      </w:r>
      <w:r w:rsidRPr="00FE581A">
        <w:rPr>
          <w:rFonts w:eastAsia="Calibri-Bold"/>
          <w:bCs/>
          <w:color w:val="000000"/>
          <w:szCs w:val="24"/>
        </w:rPr>
        <w:t xml:space="preserve">повећа обим </w:t>
      </w:r>
      <w:r>
        <w:rPr>
          <w:rFonts w:eastAsia="Calibri-Bold"/>
          <w:bCs/>
          <w:color w:val="000000"/>
          <w:szCs w:val="24"/>
        </w:rPr>
        <w:t xml:space="preserve">радова који су предмет уговора, </w:t>
      </w:r>
      <w:r w:rsidRPr="00FE581A">
        <w:rPr>
          <w:rFonts w:eastAsia="Calibri-Bold"/>
          <w:bCs/>
          <w:color w:val="000000"/>
          <w:szCs w:val="24"/>
        </w:rPr>
        <w:t xml:space="preserve">ако је то </w:t>
      </w:r>
      <w:r>
        <w:rPr>
          <w:rFonts w:eastAsia="Calibri-Bold"/>
          <w:bCs/>
          <w:color w:val="000000"/>
          <w:szCs w:val="24"/>
        </w:rPr>
        <w:t xml:space="preserve">повећање последица околности које су уочене у току реализације уговора и без чијег извођења </w:t>
      </w:r>
      <w:r w:rsidRPr="00FE581A">
        <w:rPr>
          <w:rFonts w:eastAsia="Calibri-Bold"/>
          <w:bCs/>
          <w:color w:val="000000"/>
          <w:szCs w:val="24"/>
        </w:rPr>
        <w:t xml:space="preserve">циљ закљученог уговора </w:t>
      </w:r>
      <w:r>
        <w:rPr>
          <w:rFonts w:eastAsia="Calibri-Bold"/>
          <w:bCs/>
          <w:color w:val="000000"/>
          <w:szCs w:val="24"/>
        </w:rPr>
        <w:t xml:space="preserve">не би био </w:t>
      </w:r>
      <w:r w:rsidRPr="00FE581A">
        <w:rPr>
          <w:rFonts w:eastAsia="Calibri-Bold"/>
          <w:bCs/>
          <w:color w:val="000000"/>
          <w:szCs w:val="24"/>
        </w:rPr>
        <w:t>оствар</w:t>
      </w:r>
      <w:r>
        <w:rPr>
          <w:rFonts w:eastAsia="Calibri-Bold"/>
          <w:bCs/>
          <w:color w:val="000000"/>
          <w:szCs w:val="24"/>
        </w:rPr>
        <w:t>ен</w:t>
      </w:r>
      <w:r w:rsidRPr="00FE581A">
        <w:rPr>
          <w:rFonts w:eastAsia="Calibri-Bold"/>
          <w:bCs/>
          <w:color w:val="000000"/>
          <w:szCs w:val="24"/>
        </w:rPr>
        <w:t xml:space="preserve"> у потпуности</w:t>
      </w:r>
      <w:r>
        <w:rPr>
          <w:rFonts w:eastAsia="Calibri-Bold"/>
          <w:bCs/>
          <w:color w:val="000000"/>
          <w:szCs w:val="24"/>
        </w:rPr>
        <w:t xml:space="preserve">.  Вредност повећаног обима радова </w:t>
      </w:r>
      <w:r w:rsidRPr="00FE581A">
        <w:rPr>
          <w:rFonts w:eastAsia="Calibri-Bold"/>
          <w:bCs/>
          <w:color w:val="000000"/>
          <w:szCs w:val="24"/>
        </w:rPr>
        <w:t xml:space="preserve">не може бити већа од  5%  укупне вредности закљученог уговора, </w:t>
      </w:r>
      <w:r>
        <w:rPr>
          <w:rFonts w:eastAsia="Calibri-Bold"/>
          <w:bCs/>
          <w:color w:val="000000"/>
          <w:szCs w:val="24"/>
        </w:rPr>
        <w:t xml:space="preserve">односно </w:t>
      </w:r>
      <w:r w:rsidRPr="00FE581A">
        <w:rPr>
          <w:rFonts w:eastAsia="Calibri-Bold"/>
          <w:bCs/>
          <w:color w:val="000000"/>
          <w:szCs w:val="24"/>
        </w:rPr>
        <w:t>укупна вредност повећања уговора не може да буде већа од 5.000.000 динара</w:t>
      </w:r>
      <w:r>
        <w:rPr>
          <w:rFonts w:eastAsia="Calibri-Bold"/>
          <w:bCs/>
          <w:color w:val="000000"/>
          <w:szCs w:val="24"/>
        </w:rPr>
        <w:t>. Наведено ограничење не односи се на вишкове радова ук</w:t>
      </w:r>
      <w:r w:rsidR="001B04A7">
        <w:rPr>
          <w:rFonts w:eastAsia="Calibri-Bold"/>
          <w:bCs/>
          <w:color w:val="000000"/>
          <w:szCs w:val="24"/>
        </w:rPr>
        <w:t>олико су ти радови уговорени. (</w:t>
      </w:r>
      <w:r w:rsidRPr="00575453">
        <w:rPr>
          <w:rFonts w:eastAsia="Calibri-Bold"/>
          <w:bCs/>
          <w:szCs w:val="24"/>
        </w:rPr>
        <w:t xml:space="preserve">члан 115. ст. 1. и  3. Закона). </w:t>
      </w:r>
    </w:p>
    <w:p w:rsidR="00CC45F9" w:rsidRPr="00575453" w:rsidRDefault="00CC45F9" w:rsidP="00575453">
      <w:pPr>
        <w:ind w:firstLine="720"/>
        <w:jc w:val="both"/>
        <w:rPr>
          <w:rFonts w:eastAsia="Calibri-Bold"/>
          <w:bCs/>
          <w:szCs w:val="24"/>
        </w:rPr>
      </w:pPr>
      <w:r w:rsidRPr="00575453">
        <w:rPr>
          <w:rFonts w:eastAsia="Calibri-Bold"/>
          <w:bCs/>
          <w:szCs w:val="24"/>
        </w:rPr>
        <w:t>Ако вредност повећаног обима радова</w:t>
      </w:r>
      <w:r w:rsidR="007C4B37" w:rsidRPr="00575453">
        <w:rPr>
          <w:rFonts w:eastAsia="Calibri-Bold"/>
          <w:bCs/>
          <w:szCs w:val="24"/>
        </w:rPr>
        <w:t xml:space="preserve"> прелази прописане лимите,</w:t>
      </w:r>
      <w:r w:rsidRPr="00575453">
        <w:rPr>
          <w:rFonts w:eastAsia="Calibri-Bold"/>
          <w:bCs/>
          <w:szCs w:val="24"/>
        </w:rPr>
        <w:t xml:space="preserve"> повећање обима предмета уговора не може се извршити без спровођења одговарајућег поступка јавне набавке.</w:t>
      </w:r>
      <w:r w:rsidR="00AA0A1F" w:rsidRPr="00575453">
        <w:rPr>
          <w:rFonts w:eastAsia="Calibri-Bold"/>
          <w:bCs/>
          <w:szCs w:val="24"/>
        </w:rPr>
        <w:t xml:space="preserve"> </w:t>
      </w:r>
    </w:p>
    <w:p w:rsidR="00CC45F9" w:rsidRPr="00575453" w:rsidRDefault="00AA0A1F" w:rsidP="00575453">
      <w:pPr>
        <w:autoSpaceDE w:val="0"/>
        <w:autoSpaceDN w:val="0"/>
        <w:adjustRightInd w:val="0"/>
        <w:ind w:firstLine="708"/>
        <w:jc w:val="both"/>
        <w:rPr>
          <w:rFonts w:eastAsia="Calibri-Bold"/>
          <w:bCs/>
          <w:szCs w:val="24"/>
        </w:rPr>
      </w:pPr>
      <w:r w:rsidRPr="00575453">
        <w:rPr>
          <w:rFonts w:eastAsia="Calibri-Bold"/>
          <w:bCs/>
          <w:szCs w:val="24"/>
        </w:rPr>
        <w:t xml:space="preserve"> Наручилац ће дозвол</w:t>
      </w:r>
      <w:r w:rsidR="00CC45F9" w:rsidRPr="00575453">
        <w:rPr>
          <w:rFonts w:eastAsia="Calibri-Bold"/>
          <w:bCs/>
          <w:szCs w:val="24"/>
        </w:rPr>
        <w:t>ти продужетак рока за извођење радова , ако наступе околности на које извођач радова није могао да утиче, а које се односе на:</w:t>
      </w:r>
    </w:p>
    <w:p w:rsidR="00CC45F9" w:rsidRPr="00575453" w:rsidRDefault="00CC45F9" w:rsidP="00783092">
      <w:pPr>
        <w:pStyle w:val="nabrajanjebold"/>
        <w:numPr>
          <w:ilvl w:val="0"/>
          <w:numId w:val="36"/>
        </w:numPr>
        <w:rPr>
          <w:rFonts w:eastAsia="Arial Unicode MS"/>
          <w:bCs/>
          <w:kern w:val="2"/>
          <w:lang w:eastAsia="ar-SA"/>
        </w:rPr>
      </w:pPr>
      <w:r w:rsidRPr="00575453">
        <w:rPr>
          <w:rFonts w:eastAsia="Arial Unicode MS"/>
          <w:bCs/>
          <w:kern w:val="2"/>
          <w:lang w:eastAsia="ar-SA"/>
        </w:rPr>
        <w:t xml:space="preserve">природни догађај (пожар, поплава, земљотрес, изузетно лоше време </w:t>
      </w:r>
    </w:p>
    <w:p w:rsidR="00CC45F9" w:rsidRPr="0077686B" w:rsidRDefault="00CC45F9" w:rsidP="00CC45F9">
      <w:pPr>
        <w:autoSpaceDE w:val="0"/>
        <w:autoSpaceDN w:val="0"/>
        <w:adjustRightInd w:val="0"/>
        <w:jc w:val="both"/>
        <w:rPr>
          <w:rFonts w:eastAsia="Arial Unicode MS"/>
          <w:bCs/>
          <w:color w:val="000000"/>
          <w:kern w:val="2"/>
          <w:szCs w:val="24"/>
          <w:lang w:eastAsia="ar-SA"/>
        </w:rPr>
      </w:pPr>
      <w:r w:rsidRPr="0077686B">
        <w:rPr>
          <w:rFonts w:eastAsia="Arial Unicode MS"/>
          <w:bCs/>
          <w:color w:val="000000"/>
          <w:kern w:val="2"/>
          <w:szCs w:val="24"/>
          <w:lang w:eastAsia="ar-SA"/>
        </w:rPr>
        <w:t>неуобичајено за годишње доба и за место на коме се радови изводе и сл.);</w:t>
      </w:r>
    </w:p>
    <w:p w:rsidR="00CC45F9" w:rsidRPr="0077686B" w:rsidRDefault="00CC45F9" w:rsidP="00783092">
      <w:pPr>
        <w:pStyle w:val="nabrajanjebold"/>
        <w:numPr>
          <w:ilvl w:val="0"/>
          <w:numId w:val="36"/>
        </w:numPr>
        <w:rPr>
          <w:rFonts w:eastAsia="Arial Unicode MS"/>
          <w:bCs/>
          <w:color w:val="000000"/>
          <w:kern w:val="2"/>
          <w:lang w:eastAsia="ar-SA"/>
        </w:rPr>
      </w:pPr>
      <w:r w:rsidRPr="0077686B">
        <w:rPr>
          <w:rFonts w:eastAsia="Arial Unicode MS"/>
          <w:bCs/>
          <w:color w:val="000000"/>
          <w:kern w:val="2"/>
          <w:lang w:eastAsia="ar-SA"/>
        </w:rPr>
        <w:t xml:space="preserve">мере </w:t>
      </w:r>
      <w:r>
        <w:rPr>
          <w:rFonts w:eastAsia="Arial Unicode MS"/>
          <w:bCs/>
          <w:color w:val="000000"/>
          <w:kern w:val="2"/>
          <w:lang w:eastAsia="ar-SA"/>
        </w:rPr>
        <w:t xml:space="preserve">које буду </w:t>
      </w:r>
      <w:r w:rsidRPr="0077686B">
        <w:rPr>
          <w:rFonts w:eastAsia="Arial Unicode MS"/>
          <w:bCs/>
          <w:color w:val="000000"/>
          <w:kern w:val="2"/>
          <w:lang w:eastAsia="ar-SA"/>
        </w:rPr>
        <w:t>предвиђене актима надлежних органа;</w:t>
      </w:r>
    </w:p>
    <w:p w:rsidR="00CC45F9" w:rsidRPr="00575453" w:rsidRDefault="00CC45F9" w:rsidP="00783092">
      <w:pPr>
        <w:pStyle w:val="nabrajanjebold"/>
        <w:numPr>
          <w:ilvl w:val="0"/>
          <w:numId w:val="36"/>
        </w:numPr>
        <w:rPr>
          <w:rFonts w:eastAsia="Arial Unicode MS"/>
          <w:bCs/>
          <w:color w:val="000000"/>
          <w:kern w:val="2"/>
          <w:lang w:eastAsia="ar-SA"/>
        </w:rPr>
      </w:pPr>
      <w:r w:rsidRPr="00575453">
        <w:rPr>
          <w:rFonts w:eastAsia="Arial Unicode MS"/>
          <w:bCs/>
          <w:color w:val="000000"/>
          <w:kern w:val="2"/>
          <w:lang w:eastAsia="ar-SA"/>
        </w:rPr>
        <w:t>услови за извођење радова у земљи или води, који нису предвиђени техничком документациком;</w:t>
      </w:r>
    </w:p>
    <w:p w:rsidR="00CC45F9" w:rsidRPr="0077686B" w:rsidRDefault="00CC45F9" w:rsidP="00783092">
      <w:pPr>
        <w:pStyle w:val="nabrajanjebold"/>
        <w:numPr>
          <w:ilvl w:val="0"/>
          <w:numId w:val="36"/>
        </w:numPr>
        <w:rPr>
          <w:rFonts w:eastAsia="Arial Unicode MS"/>
          <w:bCs/>
          <w:color w:val="000000"/>
          <w:kern w:val="2"/>
          <w:lang w:eastAsia="ar-SA"/>
        </w:rPr>
      </w:pPr>
      <w:r w:rsidRPr="0077686B">
        <w:rPr>
          <w:rFonts w:eastAsia="Arial Unicode MS"/>
          <w:bCs/>
          <w:color w:val="000000"/>
          <w:kern w:val="2"/>
          <w:lang w:eastAsia="ar-SA"/>
        </w:rPr>
        <w:t>закашњење наручиоца да Извођача радова уведе у посао;</w:t>
      </w:r>
    </w:p>
    <w:p w:rsidR="00CC45F9" w:rsidRPr="00575453" w:rsidRDefault="00CC45F9" w:rsidP="00783092">
      <w:pPr>
        <w:pStyle w:val="nabrajanjebold"/>
        <w:numPr>
          <w:ilvl w:val="0"/>
          <w:numId w:val="36"/>
        </w:numPr>
        <w:rPr>
          <w:rFonts w:eastAsia="Arial Unicode MS"/>
          <w:bCs/>
          <w:color w:val="000000"/>
          <w:kern w:val="2"/>
          <w:lang w:eastAsia="ar-SA"/>
        </w:rPr>
      </w:pPr>
      <w:r w:rsidRPr="00575453">
        <w:rPr>
          <w:rFonts w:eastAsia="Arial Unicode MS"/>
          <w:bCs/>
          <w:color w:val="000000"/>
          <w:kern w:val="2"/>
          <w:lang w:eastAsia="ar-SA"/>
        </w:rPr>
        <w:t>непредвиђене радове за које Извођач радова приликом извођења радова није знао нити је могао знати да се морају извести.</w:t>
      </w:r>
    </w:p>
    <w:p w:rsidR="00CC45F9" w:rsidRDefault="00CC45F9" w:rsidP="004B18F4">
      <w:pPr>
        <w:pStyle w:val="a0"/>
        <w:rPr>
          <w:rFonts w:eastAsia="Calibri-Bold"/>
        </w:rPr>
      </w:pPr>
      <w:r>
        <w:rPr>
          <w:rFonts w:eastAsia="Calibri-Bold"/>
        </w:rPr>
        <w:t>Члан 21.</w:t>
      </w:r>
    </w:p>
    <w:p w:rsidR="00CC45F9" w:rsidRDefault="00CC45F9" w:rsidP="00CC45F9">
      <w:pPr>
        <w:autoSpaceDE w:val="0"/>
        <w:autoSpaceDN w:val="0"/>
        <w:adjustRightInd w:val="0"/>
        <w:ind w:left="1065"/>
        <w:jc w:val="both"/>
        <w:rPr>
          <w:rFonts w:eastAsia="Calibri-Bold"/>
          <w:bCs/>
          <w:color w:val="000000"/>
          <w:szCs w:val="24"/>
        </w:rPr>
      </w:pPr>
      <w:r>
        <w:rPr>
          <w:rFonts w:eastAsia="Calibri-Bold"/>
          <w:bCs/>
          <w:color w:val="000000"/>
          <w:szCs w:val="24"/>
        </w:rPr>
        <w:t xml:space="preserve">У случају потребе извођења непредвиђених радова, поред продужења рока, </w:t>
      </w:r>
    </w:p>
    <w:p w:rsidR="00CC45F9" w:rsidRDefault="00CC45F9" w:rsidP="00CC45F9">
      <w:pPr>
        <w:autoSpaceDE w:val="0"/>
        <w:autoSpaceDN w:val="0"/>
        <w:adjustRightInd w:val="0"/>
        <w:jc w:val="both"/>
        <w:rPr>
          <w:rFonts w:eastAsia="Calibri-Bold"/>
          <w:bCs/>
          <w:color w:val="000000"/>
          <w:szCs w:val="24"/>
        </w:rPr>
      </w:pPr>
      <w:r>
        <w:rPr>
          <w:rFonts w:eastAsia="Calibri-Bold"/>
          <w:bCs/>
          <w:color w:val="000000"/>
          <w:szCs w:val="24"/>
        </w:rPr>
        <w:t>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666CCF" w:rsidRPr="00575453" w:rsidRDefault="00666CCF" w:rsidP="00666CCF">
      <w:pPr>
        <w:ind w:firstLine="720"/>
        <w:contextualSpacing/>
        <w:jc w:val="both"/>
        <w:rPr>
          <w:szCs w:val="24"/>
        </w:rPr>
      </w:pPr>
      <w:r w:rsidRPr="00666CCF">
        <w:rPr>
          <w:szCs w:val="24"/>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CC45F9" w:rsidRPr="00575453" w:rsidRDefault="00CC45F9" w:rsidP="00575453">
      <w:pPr>
        <w:ind w:firstLine="720"/>
        <w:contextualSpacing/>
        <w:jc w:val="both"/>
        <w:rPr>
          <w:szCs w:val="24"/>
        </w:rPr>
      </w:pPr>
      <w:r w:rsidRPr="00575453">
        <w:rPr>
          <w:szCs w:val="24"/>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CC45F9" w:rsidRDefault="00CC45F9" w:rsidP="00575453">
      <w:pPr>
        <w:ind w:firstLine="720"/>
        <w:contextualSpacing/>
        <w:jc w:val="both"/>
        <w:rPr>
          <w:rFonts w:eastAsia="Calibri-Bold"/>
          <w:bCs/>
          <w:color w:val="000000"/>
          <w:szCs w:val="24"/>
        </w:rPr>
      </w:pPr>
      <w:r w:rsidRPr="00575453">
        <w:rPr>
          <w:szCs w:val="24"/>
        </w:rPr>
        <w:lastRenderedPageBreak/>
        <w:t>Изменом уговора, по било ком од наведених основа, не може се мењати предмет јавне</w:t>
      </w:r>
      <w:r>
        <w:rPr>
          <w:rFonts w:eastAsia="Calibri-Bold"/>
          <w:bCs/>
          <w:color w:val="000000"/>
          <w:szCs w:val="24"/>
        </w:rPr>
        <w:t xml:space="preserve"> набавке. </w:t>
      </w:r>
    </w:p>
    <w:p w:rsidR="006A7AB7" w:rsidRPr="009E67AF" w:rsidRDefault="002F2823" w:rsidP="004B18F4">
      <w:pPr>
        <w:pStyle w:val="a"/>
      </w:pPr>
      <w:r>
        <w:t>Сходна примена других прописа</w:t>
      </w:r>
    </w:p>
    <w:p w:rsidR="006A7AB7" w:rsidRPr="002F2823" w:rsidRDefault="008425F9" w:rsidP="004B18F4">
      <w:pPr>
        <w:pStyle w:val="a0"/>
        <w:rPr>
          <w:lang w:val="ru-RU"/>
        </w:rPr>
      </w:pPr>
      <w:r w:rsidRPr="002F2823">
        <w:rPr>
          <w:lang w:val="ru-RU"/>
        </w:rPr>
        <w:t xml:space="preserve">Члан </w:t>
      </w:r>
      <w:r w:rsidR="002F2823">
        <w:rPr>
          <w:lang w:val="ru-RU"/>
        </w:rPr>
        <w:t>2</w:t>
      </w:r>
      <w:r w:rsidR="00CC45F9">
        <w:rPr>
          <w:lang w:val="ru-RU"/>
        </w:rPr>
        <w:t>2</w:t>
      </w:r>
      <w:r w:rsidR="002F2823">
        <w:rPr>
          <w:lang w:val="ru-RU"/>
        </w:rPr>
        <w:t>.</w:t>
      </w:r>
    </w:p>
    <w:p w:rsidR="006A7AB7" w:rsidRPr="009E67AF" w:rsidRDefault="006A7AB7" w:rsidP="009E67AF">
      <w:pPr>
        <w:jc w:val="both"/>
        <w:rPr>
          <w:bCs/>
          <w:szCs w:val="24"/>
          <w:lang w:val="ru-RU"/>
        </w:rPr>
      </w:pPr>
      <w:r w:rsidRPr="009E67AF">
        <w:rPr>
          <w:szCs w:val="24"/>
          <w:lang w:val="ru-RU"/>
        </w:rPr>
        <w:tab/>
        <w:t xml:space="preserve">На питања која </w:t>
      </w:r>
      <w:r w:rsidRPr="009E67AF">
        <w:rPr>
          <w:bCs/>
          <w:szCs w:val="24"/>
          <w:lang w:val="ru-RU"/>
        </w:rPr>
        <w:t>овим уговором нису посебно утврђена,</w:t>
      </w:r>
      <w:r w:rsidRPr="009E67AF">
        <w:rPr>
          <w:bCs/>
          <w:color w:val="FF0000"/>
          <w:szCs w:val="24"/>
          <w:lang w:val="ru-RU"/>
        </w:rPr>
        <w:t xml:space="preserve"> </w:t>
      </w:r>
      <w:r w:rsidRPr="009E67AF">
        <w:rPr>
          <w:bCs/>
          <w:szCs w:val="24"/>
          <w:lang w:val="ru-RU"/>
        </w:rPr>
        <w:t xml:space="preserve"> примењују се одговарајуће одредбе закона којим се уређује планирање и изградња и закона којим се уређују облигациони односи.</w:t>
      </w:r>
    </w:p>
    <w:p w:rsidR="006A7AB7" w:rsidRPr="009E67AF" w:rsidRDefault="006A7AB7" w:rsidP="004B18F4">
      <w:pPr>
        <w:pStyle w:val="a"/>
      </w:pPr>
      <w:r w:rsidRPr="009E67AF">
        <w:t>Саставни део уговора</w:t>
      </w:r>
    </w:p>
    <w:p w:rsidR="006A7AB7" w:rsidRPr="00532B16" w:rsidRDefault="006A7AB7" w:rsidP="004B18F4">
      <w:pPr>
        <w:pStyle w:val="a0"/>
        <w:rPr>
          <w:color w:val="000000"/>
          <w:lang w:val="ru-RU"/>
        </w:rPr>
      </w:pPr>
      <w:r w:rsidRPr="00532B16">
        <w:rPr>
          <w:lang w:val="ru-RU"/>
        </w:rPr>
        <w:t>Члан 2</w:t>
      </w:r>
      <w:r w:rsidR="00CC45F9">
        <w:rPr>
          <w:lang w:val="ru-RU"/>
        </w:rPr>
        <w:t>3</w:t>
      </w:r>
      <w:r w:rsidR="00532B16">
        <w:rPr>
          <w:lang w:val="ru-RU"/>
        </w:rPr>
        <w:t>.</w:t>
      </w:r>
    </w:p>
    <w:p w:rsidR="006A7AB7" w:rsidRPr="009E67AF" w:rsidRDefault="006A7AB7" w:rsidP="006A7AB7">
      <w:pPr>
        <w:ind w:firstLine="708"/>
        <w:rPr>
          <w:bCs/>
          <w:szCs w:val="24"/>
        </w:rPr>
      </w:pPr>
      <w:r w:rsidRPr="009E67AF">
        <w:rPr>
          <w:bCs/>
          <w:szCs w:val="24"/>
          <w:lang w:val="ru-RU"/>
        </w:rPr>
        <w:t>Прилози и саставни делови овог Уговора су:</w:t>
      </w:r>
    </w:p>
    <w:p w:rsidR="006A7AB7" w:rsidRPr="009E67AF" w:rsidRDefault="006A7AB7" w:rsidP="006A7AB7">
      <w:pPr>
        <w:ind w:left="708"/>
        <w:rPr>
          <w:bCs/>
          <w:szCs w:val="24"/>
          <w:lang w:val="ru-RU"/>
        </w:rPr>
      </w:pPr>
      <w:r w:rsidRPr="009E67AF">
        <w:rPr>
          <w:bCs/>
          <w:szCs w:val="24"/>
          <w:lang w:val="ru-RU"/>
        </w:rPr>
        <w:t>-   техничка документација</w:t>
      </w:r>
    </w:p>
    <w:p w:rsidR="006A7AB7" w:rsidRPr="004B18F4" w:rsidRDefault="006A7AB7" w:rsidP="006A7AB7">
      <w:pPr>
        <w:ind w:left="708"/>
        <w:rPr>
          <w:bCs/>
          <w:szCs w:val="24"/>
          <w:lang w:val="ru-RU"/>
        </w:rPr>
      </w:pPr>
      <w:r w:rsidRPr="009E67AF">
        <w:rPr>
          <w:bCs/>
          <w:szCs w:val="24"/>
          <w:lang w:val="ru-RU"/>
        </w:rPr>
        <w:t>-   понуда Извођача радова</w:t>
      </w:r>
      <w:r w:rsidRPr="004B18F4">
        <w:rPr>
          <w:bCs/>
          <w:szCs w:val="24"/>
          <w:lang w:val="ru-RU"/>
        </w:rPr>
        <w:t xml:space="preserve"> бр. _______________ од __________. године</w:t>
      </w:r>
    </w:p>
    <w:p w:rsidR="006A7AB7" w:rsidRPr="004B18F4" w:rsidRDefault="002F2823" w:rsidP="002F2823">
      <w:pPr>
        <w:ind w:left="708"/>
        <w:rPr>
          <w:bCs/>
          <w:szCs w:val="24"/>
          <w:lang w:val="ru-RU"/>
        </w:rPr>
      </w:pPr>
      <w:r w:rsidRPr="004B18F4">
        <w:rPr>
          <w:bCs/>
          <w:szCs w:val="24"/>
          <w:lang w:val="ru-RU"/>
        </w:rPr>
        <w:t>- динамика извођења радова</w:t>
      </w:r>
    </w:p>
    <w:p w:rsidR="00017317" w:rsidRDefault="00017317" w:rsidP="004B18F4">
      <w:pPr>
        <w:pStyle w:val="a"/>
      </w:pPr>
    </w:p>
    <w:p w:rsidR="00532B16" w:rsidRDefault="00532B16" w:rsidP="004B18F4">
      <w:pPr>
        <w:pStyle w:val="a"/>
      </w:pPr>
      <w:r w:rsidRPr="00532B16">
        <w:t>Решавање спорова</w:t>
      </w:r>
    </w:p>
    <w:p w:rsidR="006A7AB7" w:rsidRPr="00532B16" w:rsidRDefault="008425F9" w:rsidP="004B18F4">
      <w:pPr>
        <w:pStyle w:val="a0"/>
        <w:rPr>
          <w:lang w:val="ru-RU"/>
        </w:rPr>
      </w:pPr>
      <w:r w:rsidRPr="00532B16">
        <w:rPr>
          <w:lang w:val="ru-RU"/>
        </w:rPr>
        <w:t>Члан 2</w:t>
      </w:r>
      <w:r w:rsidR="00CC45F9">
        <w:rPr>
          <w:lang w:val="ru-RU"/>
        </w:rPr>
        <w:t>4</w:t>
      </w:r>
      <w:r w:rsidR="00532B16" w:rsidRPr="00532B16">
        <w:rPr>
          <w:lang w:val="ru-RU"/>
        </w:rPr>
        <w:t>.</w:t>
      </w:r>
    </w:p>
    <w:p w:rsidR="00CC45F9" w:rsidRDefault="006A7AB7" w:rsidP="00CC45F9">
      <w:pPr>
        <w:ind w:firstLine="709"/>
        <w:jc w:val="both"/>
        <w:rPr>
          <w:bCs/>
          <w:szCs w:val="24"/>
          <w:lang w:val="ru-RU"/>
        </w:rPr>
      </w:pPr>
      <w:r w:rsidRPr="009E67AF">
        <w:rPr>
          <w:bCs/>
          <w:szCs w:val="24"/>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w:t>
      </w:r>
      <w:r w:rsidR="00F57192">
        <w:rPr>
          <w:bCs/>
          <w:szCs w:val="24"/>
          <w:lang w:val="ru-RU"/>
        </w:rPr>
        <w:t>у Ваљеву.</w:t>
      </w:r>
    </w:p>
    <w:p w:rsidR="006A7AB7" w:rsidRPr="009E67AF" w:rsidRDefault="006A7AB7" w:rsidP="007329E9">
      <w:pPr>
        <w:pStyle w:val="a"/>
      </w:pPr>
      <w:r w:rsidRPr="009E67AF">
        <w:t>Број примерака уговора</w:t>
      </w:r>
    </w:p>
    <w:p w:rsidR="006A7AB7" w:rsidRPr="00532B16" w:rsidRDefault="008425F9" w:rsidP="007329E9">
      <w:pPr>
        <w:pStyle w:val="a0"/>
        <w:rPr>
          <w:lang w:val="ru-RU"/>
        </w:rPr>
      </w:pPr>
      <w:r w:rsidRPr="00532B16">
        <w:rPr>
          <w:lang w:val="ru-RU"/>
        </w:rPr>
        <w:t>Члан 2</w:t>
      </w:r>
      <w:r w:rsidR="00C70FCE">
        <w:rPr>
          <w:lang w:val="ru-RU"/>
        </w:rPr>
        <w:t>5</w:t>
      </w:r>
    </w:p>
    <w:p w:rsidR="002F2823" w:rsidRDefault="006A7AB7" w:rsidP="00CC45F9">
      <w:pPr>
        <w:ind w:firstLine="720"/>
        <w:jc w:val="both"/>
        <w:rPr>
          <w:bCs/>
          <w:szCs w:val="24"/>
          <w:lang w:val="ru-RU"/>
        </w:rPr>
      </w:pPr>
      <w:r w:rsidRPr="009E67AF">
        <w:rPr>
          <w:bCs/>
          <w:szCs w:val="24"/>
          <w:lang w:val="ru-RU"/>
        </w:rPr>
        <w:t>Овај уговор сачињен је у 6 (шест) једнака</w:t>
      </w:r>
      <w:r w:rsidRPr="009E67AF">
        <w:rPr>
          <w:szCs w:val="24"/>
          <w:lang w:val="ru-RU"/>
        </w:rPr>
        <w:t xml:space="preserve"> </w:t>
      </w:r>
      <w:r w:rsidRPr="009E67AF">
        <w:rPr>
          <w:bCs/>
          <w:szCs w:val="24"/>
          <w:lang w:val="ru-RU"/>
        </w:rPr>
        <w:t>примерка, по 2 (два) за сваку уговорну страну</w:t>
      </w:r>
      <w:r w:rsidR="00C70FCE">
        <w:rPr>
          <w:bCs/>
          <w:szCs w:val="24"/>
          <w:lang w:val="ru-RU"/>
        </w:rPr>
        <w:t xml:space="preserve"> и 2</w:t>
      </w:r>
      <w:r w:rsidR="00E61D60">
        <w:rPr>
          <w:bCs/>
          <w:szCs w:val="24"/>
          <w:lang w:val="ru-RU"/>
        </w:rPr>
        <w:t xml:space="preserve"> за Канцеларију за управљање јавним улагањима</w:t>
      </w:r>
      <w:r w:rsidRPr="009E67AF">
        <w:rPr>
          <w:bCs/>
          <w:szCs w:val="24"/>
          <w:lang w:val="ru-RU"/>
        </w:rPr>
        <w:t>.</w:t>
      </w:r>
    </w:p>
    <w:p w:rsidR="00017317" w:rsidRDefault="00017317" w:rsidP="00CC45F9">
      <w:pPr>
        <w:ind w:firstLine="720"/>
        <w:jc w:val="both"/>
        <w:rPr>
          <w:bCs/>
          <w:szCs w:val="24"/>
          <w:lang w:val="ru-RU"/>
        </w:rPr>
      </w:pPr>
    </w:p>
    <w:p w:rsidR="00017317" w:rsidRDefault="00017317" w:rsidP="00017317">
      <w:pPr>
        <w:pStyle w:val="a"/>
      </w:pPr>
      <w:r>
        <w:t>Ступање на снагу</w:t>
      </w:r>
    </w:p>
    <w:p w:rsidR="00017317" w:rsidRPr="00532B16" w:rsidRDefault="00017317" w:rsidP="00017317">
      <w:pPr>
        <w:pStyle w:val="a0"/>
        <w:rPr>
          <w:lang w:val="ru-RU"/>
        </w:rPr>
      </w:pPr>
      <w:r w:rsidRPr="00532B16">
        <w:rPr>
          <w:lang w:val="ru-RU"/>
        </w:rPr>
        <w:t>Члан 2</w:t>
      </w:r>
      <w:r>
        <w:rPr>
          <w:lang w:val="ru-RU"/>
        </w:rPr>
        <w:t>6</w:t>
      </w:r>
    </w:p>
    <w:p w:rsidR="00017317" w:rsidRPr="008425F9" w:rsidRDefault="00017317" w:rsidP="00017317">
      <w:pPr>
        <w:ind w:firstLine="720"/>
        <w:jc w:val="both"/>
        <w:rPr>
          <w:bCs/>
          <w:szCs w:val="24"/>
          <w:lang w:val="ru-RU"/>
        </w:rPr>
      </w:pPr>
      <w:r w:rsidRPr="009E67AF">
        <w:rPr>
          <w:bCs/>
          <w:szCs w:val="24"/>
          <w:lang w:val="ru-RU"/>
        </w:rPr>
        <w:t xml:space="preserve">Овај уговор се сматра закљученим када га потпишу обе уговорне стране а ступа на снагу даном предаје Наручиоцу </w:t>
      </w:r>
      <w:r w:rsidR="006D7C6E">
        <w:rPr>
          <w:bCs/>
          <w:szCs w:val="24"/>
          <w:lang w:val="ru-RU"/>
        </w:rPr>
        <w:t>бланко сопствену</w:t>
      </w:r>
      <w:r w:rsidR="00405E75">
        <w:rPr>
          <w:bCs/>
          <w:szCs w:val="24"/>
          <w:lang w:val="ru-RU"/>
        </w:rPr>
        <w:t xml:space="preserve"> </w:t>
      </w:r>
      <w:r w:rsidR="00F57192">
        <w:rPr>
          <w:bCs/>
          <w:szCs w:val="24"/>
          <w:lang w:val="ru-RU"/>
        </w:rPr>
        <w:t>менице</w:t>
      </w:r>
      <w:r w:rsidRPr="009E67AF">
        <w:rPr>
          <w:bCs/>
          <w:szCs w:val="24"/>
          <w:lang w:val="ru-RU"/>
        </w:rPr>
        <w:t xml:space="preserve"> за добро извршење посла од стране Извођача радова. </w:t>
      </w:r>
    </w:p>
    <w:p w:rsidR="00017317" w:rsidRDefault="00017317" w:rsidP="00017317">
      <w:pPr>
        <w:ind w:firstLine="708"/>
        <w:jc w:val="both"/>
        <w:rPr>
          <w:szCs w:val="24"/>
          <w:lang w:val="ru-RU"/>
        </w:rPr>
      </w:pPr>
    </w:p>
    <w:p w:rsidR="00017317" w:rsidRDefault="00017317" w:rsidP="00017317">
      <w:pPr>
        <w:ind w:firstLine="708"/>
        <w:jc w:val="both"/>
        <w:rPr>
          <w:szCs w:val="24"/>
          <w:lang w:val="ru-RU"/>
        </w:rPr>
      </w:pPr>
    </w:p>
    <w:tbl>
      <w:tblPr>
        <w:tblW w:w="0" w:type="auto"/>
        <w:tblLook w:val="04A0"/>
      </w:tblPr>
      <w:tblGrid>
        <w:gridCol w:w="3509"/>
        <w:gridCol w:w="2909"/>
        <w:gridCol w:w="3606"/>
      </w:tblGrid>
      <w:tr w:rsidR="00017317" w:rsidRPr="00622DA1" w:rsidTr="00733AFC">
        <w:tc>
          <w:tcPr>
            <w:tcW w:w="3509" w:type="dxa"/>
            <w:shd w:val="clear" w:color="auto" w:fill="auto"/>
          </w:tcPr>
          <w:p w:rsidR="00017317" w:rsidRPr="00622DA1" w:rsidRDefault="00017317" w:rsidP="00733AFC">
            <w:pPr>
              <w:jc w:val="center"/>
              <w:rPr>
                <w:szCs w:val="24"/>
                <w:lang w:val="ru-RU"/>
              </w:rPr>
            </w:pPr>
            <w:r w:rsidRPr="00622DA1">
              <w:rPr>
                <w:b/>
                <w:szCs w:val="24"/>
                <w:lang w:val="ru-RU"/>
              </w:rPr>
              <w:t>ЗА ИЗВОЂАЧА РАДОВА</w:t>
            </w:r>
          </w:p>
        </w:tc>
        <w:tc>
          <w:tcPr>
            <w:tcW w:w="2909" w:type="dxa"/>
            <w:shd w:val="clear" w:color="auto" w:fill="auto"/>
          </w:tcPr>
          <w:p w:rsidR="00017317" w:rsidRPr="00622DA1" w:rsidRDefault="00017317" w:rsidP="00733AFC">
            <w:pPr>
              <w:jc w:val="center"/>
              <w:rPr>
                <w:b/>
                <w:szCs w:val="24"/>
                <w:lang w:val="ru-RU"/>
              </w:rPr>
            </w:pPr>
          </w:p>
        </w:tc>
        <w:tc>
          <w:tcPr>
            <w:tcW w:w="3606" w:type="dxa"/>
            <w:shd w:val="clear" w:color="auto" w:fill="auto"/>
          </w:tcPr>
          <w:p w:rsidR="00017317" w:rsidRDefault="00017317" w:rsidP="00733AFC">
            <w:pPr>
              <w:jc w:val="center"/>
              <w:rPr>
                <w:b/>
                <w:szCs w:val="24"/>
                <w:lang w:val="ru-RU"/>
              </w:rPr>
            </w:pPr>
            <w:r w:rsidRPr="00622DA1">
              <w:rPr>
                <w:b/>
                <w:szCs w:val="24"/>
                <w:lang w:val="ru-RU"/>
              </w:rPr>
              <w:t>ЗА НАРУЧИОЦА</w:t>
            </w:r>
          </w:p>
          <w:p w:rsidR="00017317" w:rsidRPr="00622DA1" w:rsidRDefault="00017317" w:rsidP="00733AFC">
            <w:pPr>
              <w:jc w:val="center"/>
              <w:rPr>
                <w:szCs w:val="24"/>
                <w:lang w:val="ru-RU"/>
              </w:rPr>
            </w:pPr>
          </w:p>
        </w:tc>
      </w:tr>
    </w:tbl>
    <w:p w:rsidR="00017317" w:rsidRPr="00CC45F9" w:rsidRDefault="00017317" w:rsidP="00CC45F9">
      <w:pPr>
        <w:ind w:firstLine="720"/>
        <w:jc w:val="both"/>
        <w:rPr>
          <w:bCs/>
          <w:szCs w:val="24"/>
        </w:rPr>
      </w:pPr>
    </w:p>
    <w:tbl>
      <w:tblPr>
        <w:tblW w:w="0" w:type="auto"/>
        <w:tblLook w:val="04A0"/>
      </w:tblPr>
      <w:tblGrid>
        <w:gridCol w:w="3509"/>
        <w:gridCol w:w="2909"/>
        <w:gridCol w:w="3606"/>
      </w:tblGrid>
      <w:tr w:rsidR="009F5910" w:rsidRPr="00622DA1" w:rsidTr="009F5C95">
        <w:tc>
          <w:tcPr>
            <w:tcW w:w="3509" w:type="dxa"/>
            <w:tcBorders>
              <w:bottom w:val="single" w:sz="4" w:space="0" w:color="auto"/>
            </w:tcBorders>
            <w:shd w:val="clear" w:color="auto" w:fill="auto"/>
          </w:tcPr>
          <w:p w:rsidR="009F5910" w:rsidRPr="00622DA1" w:rsidRDefault="00E05151" w:rsidP="00622DA1">
            <w:pPr>
              <w:jc w:val="center"/>
              <w:rPr>
                <w:szCs w:val="24"/>
              </w:rPr>
            </w:pPr>
            <w:r w:rsidRPr="00622DA1">
              <w:rPr>
                <w:szCs w:val="24"/>
              </w:rPr>
              <w:t>_______________________</w:t>
            </w:r>
          </w:p>
        </w:tc>
        <w:tc>
          <w:tcPr>
            <w:tcW w:w="2909" w:type="dxa"/>
            <w:shd w:val="clear" w:color="auto" w:fill="auto"/>
          </w:tcPr>
          <w:p w:rsidR="009F5910" w:rsidRPr="00622DA1" w:rsidRDefault="009F5910" w:rsidP="00622DA1">
            <w:pPr>
              <w:jc w:val="center"/>
              <w:rPr>
                <w:szCs w:val="24"/>
                <w:lang w:val="ru-RU"/>
              </w:rPr>
            </w:pPr>
          </w:p>
        </w:tc>
        <w:tc>
          <w:tcPr>
            <w:tcW w:w="3606" w:type="dxa"/>
            <w:tcBorders>
              <w:bottom w:val="single" w:sz="4" w:space="0" w:color="auto"/>
            </w:tcBorders>
            <w:shd w:val="clear" w:color="auto" w:fill="auto"/>
          </w:tcPr>
          <w:p w:rsidR="009F5910" w:rsidRPr="00622DA1" w:rsidRDefault="00E05151" w:rsidP="00622DA1">
            <w:pPr>
              <w:jc w:val="center"/>
              <w:rPr>
                <w:szCs w:val="24"/>
                <w:lang w:val="ru-RU"/>
              </w:rPr>
            </w:pPr>
            <w:r w:rsidRPr="00622DA1">
              <w:rPr>
                <w:szCs w:val="24"/>
              </w:rPr>
              <w:t>_______________________</w:t>
            </w:r>
          </w:p>
        </w:tc>
      </w:tr>
      <w:tr w:rsidR="009F5910" w:rsidRPr="00622DA1" w:rsidTr="009F5C95">
        <w:tc>
          <w:tcPr>
            <w:tcW w:w="3509" w:type="dxa"/>
            <w:tcBorders>
              <w:top w:val="single" w:sz="4" w:space="0" w:color="auto"/>
            </w:tcBorders>
            <w:shd w:val="clear" w:color="auto" w:fill="auto"/>
          </w:tcPr>
          <w:p w:rsidR="00E05151" w:rsidRPr="00622DA1" w:rsidRDefault="00E05151" w:rsidP="00622DA1">
            <w:pPr>
              <w:jc w:val="center"/>
              <w:rPr>
                <w:szCs w:val="24"/>
                <w:lang w:val="ru-RU"/>
              </w:rPr>
            </w:pPr>
          </w:p>
          <w:p w:rsidR="00E05151" w:rsidRPr="00622DA1" w:rsidRDefault="00E05151" w:rsidP="00622DA1">
            <w:pPr>
              <w:jc w:val="center"/>
              <w:rPr>
                <w:szCs w:val="24"/>
                <w:lang w:val="ru-RU"/>
              </w:rPr>
            </w:pPr>
          </w:p>
          <w:p w:rsidR="009F5910" w:rsidRPr="00622DA1" w:rsidRDefault="009F5910" w:rsidP="00622DA1">
            <w:pPr>
              <w:jc w:val="center"/>
              <w:rPr>
                <w:szCs w:val="24"/>
                <w:lang w:val="ru-RU"/>
              </w:rPr>
            </w:pPr>
            <w:r w:rsidRPr="00622DA1">
              <w:rPr>
                <w:szCs w:val="24"/>
                <w:lang w:val="ru-RU"/>
              </w:rPr>
              <w:t>МП.</w:t>
            </w:r>
          </w:p>
        </w:tc>
        <w:tc>
          <w:tcPr>
            <w:tcW w:w="2909" w:type="dxa"/>
            <w:shd w:val="clear" w:color="auto" w:fill="auto"/>
          </w:tcPr>
          <w:p w:rsidR="009F5910" w:rsidRPr="00622DA1" w:rsidRDefault="009F5910" w:rsidP="00622DA1">
            <w:pPr>
              <w:jc w:val="center"/>
              <w:rPr>
                <w:szCs w:val="24"/>
                <w:lang w:val="ru-RU"/>
              </w:rPr>
            </w:pPr>
          </w:p>
        </w:tc>
        <w:tc>
          <w:tcPr>
            <w:tcW w:w="3606" w:type="dxa"/>
            <w:tcBorders>
              <w:top w:val="single" w:sz="4" w:space="0" w:color="auto"/>
            </w:tcBorders>
            <w:shd w:val="clear" w:color="auto" w:fill="auto"/>
          </w:tcPr>
          <w:p w:rsidR="00E05151" w:rsidRPr="00D7628F" w:rsidRDefault="001F1476" w:rsidP="00622DA1">
            <w:pPr>
              <w:jc w:val="center"/>
              <w:rPr>
                <w:b/>
                <w:szCs w:val="24"/>
                <w:lang w:val="ru-RU"/>
              </w:rPr>
            </w:pPr>
            <w:r w:rsidRPr="00D7628F">
              <w:rPr>
                <w:b/>
                <w:szCs w:val="24"/>
                <w:lang w:val="ru-RU"/>
              </w:rPr>
              <w:t>Милован Ковачевић</w:t>
            </w:r>
          </w:p>
          <w:p w:rsidR="009F5910" w:rsidRPr="00622DA1" w:rsidRDefault="009F5910" w:rsidP="00622DA1">
            <w:pPr>
              <w:jc w:val="center"/>
              <w:rPr>
                <w:szCs w:val="24"/>
                <w:lang w:val="ru-RU"/>
              </w:rPr>
            </w:pPr>
            <w:r w:rsidRPr="00622DA1">
              <w:rPr>
                <w:szCs w:val="24"/>
                <w:lang w:val="ru-RU"/>
              </w:rPr>
              <w:t>МП.</w:t>
            </w:r>
          </w:p>
        </w:tc>
      </w:tr>
    </w:tbl>
    <w:p w:rsidR="00A6158A" w:rsidRDefault="00A6158A">
      <w:pPr>
        <w:rPr>
          <w:rFonts w:eastAsia="Calibri-Bold"/>
          <w:b/>
          <w:bCs/>
          <w:color w:val="000000"/>
          <w:szCs w:val="24"/>
        </w:rPr>
        <w:sectPr w:rsidR="00A6158A" w:rsidSect="00BF12BE">
          <w:footerReference w:type="default" r:id="rId13"/>
          <w:pgSz w:w="11906" w:h="16838" w:code="9"/>
          <w:pgMar w:top="794" w:right="680" w:bottom="680" w:left="1418" w:header="709" w:footer="709" w:gutter="0"/>
          <w:cols w:space="708"/>
          <w:docGrid w:linePitch="360"/>
        </w:sectPr>
      </w:pPr>
    </w:p>
    <w:p w:rsidR="00F32886" w:rsidRDefault="007F3629" w:rsidP="006B09D9">
      <w:pPr>
        <w:pStyle w:val="Heading2"/>
      </w:pPr>
      <w:r w:rsidRPr="007F3629">
        <w:lastRenderedPageBreak/>
        <w:t xml:space="preserve">XI.  ОБРАЗАЦ  </w:t>
      </w:r>
      <w:r w:rsidRPr="006B09D9">
        <w:t>СТРУКТУРЕ</w:t>
      </w:r>
      <w:r w:rsidRPr="007F3629">
        <w:t xml:space="preserve"> ЦЕНЕ</w:t>
      </w:r>
      <w:r w:rsidR="00F37CD8">
        <w:t xml:space="preserve"> </w:t>
      </w:r>
      <w:r w:rsidRPr="007F3629">
        <w:t>СА УПУТСТВОМ КАКО ДА СЕ ПОПУНИ</w:t>
      </w:r>
    </w:p>
    <w:tbl>
      <w:tblPr>
        <w:tblW w:w="11460" w:type="dxa"/>
        <w:tblInd w:w="93" w:type="dxa"/>
        <w:tblLook w:val="04A0"/>
      </w:tblPr>
      <w:tblGrid>
        <w:gridCol w:w="877"/>
        <w:gridCol w:w="5258"/>
        <w:gridCol w:w="790"/>
        <w:gridCol w:w="1315"/>
        <w:gridCol w:w="1373"/>
        <w:gridCol w:w="1714"/>
        <w:gridCol w:w="277"/>
      </w:tblGrid>
      <w:tr w:rsidR="00161A00" w:rsidRPr="00161A00" w:rsidTr="00161A00">
        <w:trPr>
          <w:trHeight w:val="915"/>
        </w:trPr>
        <w:tc>
          <w:tcPr>
            <w:tcW w:w="11183" w:type="dxa"/>
            <w:gridSpan w:val="6"/>
            <w:tcBorders>
              <w:top w:val="nil"/>
              <w:left w:val="nil"/>
              <w:bottom w:val="nil"/>
              <w:right w:val="nil"/>
            </w:tcBorders>
            <w:shd w:val="clear" w:color="auto" w:fill="auto"/>
            <w:hideMark/>
          </w:tcPr>
          <w:p w:rsidR="00161A00" w:rsidRPr="00161A00" w:rsidRDefault="00161A00" w:rsidP="00161A00">
            <w:pPr>
              <w:jc w:val="center"/>
              <w:rPr>
                <w:sz w:val="30"/>
                <w:szCs w:val="30"/>
              </w:rPr>
            </w:pPr>
            <w:r w:rsidRPr="00161A00">
              <w:rPr>
                <w:b/>
                <w:bCs/>
                <w:sz w:val="30"/>
                <w:szCs w:val="30"/>
              </w:rPr>
              <w:t xml:space="preserve">Е. ПРЕДМЕР И ПРЕДРАЧУН РАДОВА   </w:t>
            </w:r>
            <w:r w:rsidRPr="00161A00">
              <w:rPr>
                <w:sz w:val="30"/>
                <w:szCs w:val="30"/>
              </w:rPr>
              <w:t xml:space="preserve">                                                                                                                                        чишћење заплава бујичне преграде код Римског моста</w:t>
            </w:r>
          </w:p>
        </w:tc>
        <w:tc>
          <w:tcPr>
            <w:tcW w:w="277" w:type="dxa"/>
            <w:tcBorders>
              <w:top w:val="nil"/>
              <w:left w:val="nil"/>
              <w:bottom w:val="nil"/>
              <w:right w:val="nil"/>
            </w:tcBorders>
            <w:shd w:val="clear" w:color="auto" w:fill="auto"/>
            <w:hideMark/>
          </w:tcPr>
          <w:p w:rsidR="00161A00" w:rsidRPr="00161A00" w:rsidRDefault="00161A00" w:rsidP="00161A00">
            <w:pPr>
              <w:rPr>
                <w:rFonts w:ascii="Arial" w:hAnsi="Arial" w:cs="Arial"/>
                <w:b/>
                <w:bCs/>
                <w:sz w:val="30"/>
                <w:szCs w:val="30"/>
              </w:rPr>
            </w:pPr>
          </w:p>
        </w:tc>
      </w:tr>
      <w:tr w:rsidR="00161A00" w:rsidRPr="00161A00" w:rsidTr="00161A00">
        <w:trPr>
          <w:trHeight w:val="420"/>
        </w:trPr>
        <w:tc>
          <w:tcPr>
            <w:tcW w:w="877" w:type="dxa"/>
            <w:tcBorders>
              <w:top w:val="nil"/>
              <w:left w:val="nil"/>
              <w:bottom w:val="nil"/>
              <w:right w:val="nil"/>
            </w:tcBorders>
            <w:shd w:val="clear" w:color="auto" w:fill="auto"/>
            <w:hideMark/>
          </w:tcPr>
          <w:p w:rsidR="00161A00" w:rsidRPr="00161A00" w:rsidRDefault="00855DED" w:rsidP="00161A00">
            <w:pPr>
              <w:jc w:val="center"/>
              <w:rPr>
                <w:b/>
                <w:bCs/>
                <w:szCs w:val="24"/>
              </w:rPr>
            </w:pPr>
            <w:r>
              <w:rPr>
                <w:b/>
                <w:bCs/>
                <w:szCs w:val="24"/>
              </w:rPr>
              <w:t>1</w:t>
            </w:r>
          </w:p>
        </w:tc>
        <w:tc>
          <w:tcPr>
            <w:tcW w:w="5258" w:type="dxa"/>
            <w:tcBorders>
              <w:top w:val="nil"/>
              <w:left w:val="nil"/>
              <w:bottom w:val="nil"/>
              <w:right w:val="nil"/>
            </w:tcBorders>
            <w:shd w:val="clear" w:color="auto" w:fill="auto"/>
            <w:hideMark/>
          </w:tcPr>
          <w:p w:rsidR="00161A00" w:rsidRPr="00161A00" w:rsidRDefault="00855DED" w:rsidP="00161A00">
            <w:pPr>
              <w:jc w:val="center"/>
              <w:rPr>
                <w:b/>
                <w:bCs/>
                <w:szCs w:val="24"/>
              </w:rPr>
            </w:pPr>
            <w:r>
              <w:rPr>
                <w:b/>
                <w:bCs/>
                <w:szCs w:val="24"/>
              </w:rPr>
              <w:t>2</w:t>
            </w:r>
          </w:p>
        </w:tc>
        <w:tc>
          <w:tcPr>
            <w:tcW w:w="817" w:type="dxa"/>
            <w:tcBorders>
              <w:top w:val="nil"/>
              <w:left w:val="nil"/>
              <w:bottom w:val="nil"/>
              <w:right w:val="nil"/>
            </w:tcBorders>
            <w:shd w:val="clear" w:color="auto" w:fill="auto"/>
            <w:hideMark/>
          </w:tcPr>
          <w:p w:rsidR="00161A00" w:rsidRPr="00161A00" w:rsidRDefault="00855DED" w:rsidP="00161A00">
            <w:pPr>
              <w:jc w:val="center"/>
              <w:rPr>
                <w:szCs w:val="24"/>
              </w:rPr>
            </w:pPr>
            <w:r>
              <w:rPr>
                <w:szCs w:val="24"/>
              </w:rPr>
              <w:t>3</w:t>
            </w:r>
          </w:p>
        </w:tc>
        <w:tc>
          <w:tcPr>
            <w:tcW w:w="1199" w:type="dxa"/>
            <w:tcBorders>
              <w:top w:val="nil"/>
              <w:left w:val="nil"/>
              <w:bottom w:val="single" w:sz="8" w:space="0" w:color="auto"/>
              <w:right w:val="nil"/>
            </w:tcBorders>
            <w:shd w:val="clear" w:color="auto" w:fill="auto"/>
            <w:hideMark/>
          </w:tcPr>
          <w:p w:rsidR="00161A00" w:rsidRPr="00161A00" w:rsidRDefault="00161A00" w:rsidP="00161A00">
            <w:pPr>
              <w:rPr>
                <w:szCs w:val="24"/>
              </w:rPr>
            </w:pPr>
            <w:r w:rsidRPr="00161A00">
              <w:rPr>
                <w:szCs w:val="24"/>
              </w:rPr>
              <w:t> </w:t>
            </w:r>
            <w:r w:rsidR="00855DED">
              <w:rPr>
                <w:szCs w:val="24"/>
              </w:rPr>
              <w:t>4</w:t>
            </w:r>
          </w:p>
        </w:tc>
        <w:tc>
          <w:tcPr>
            <w:tcW w:w="1318" w:type="dxa"/>
            <w:tcBorders>
              <w:top w:val="nil"/>
              <w:left w:val="nil"/>
              <w:bottom w:val="single" w:sz="8" w:space="0" w:color="auto"/>
              <w:right w:val="nil"/>
            </w:tcBorders>
            <w:shd w:val="clear" w:color="auto" w:fill="auto"/>
            <w:hideMark/>
          </w:tcPr>
          <w:p w:rsidR="00161A00" w:rsidRPr="00161A00" w:rsidRDefault="00161A00" w:rsidP="00161A00">
            <w:pPr>
              <w:rPr>
                <w:szCs w:val="24"/>
              </w:rPr>
            </w:pPr>
            <w:r w:rsidRPr="00161A00">
              <w:rPr>
                <w:szCs w:val="24"/>
              </w:rPr>
              <w:t> </w:t>
            </w:r>
            <w:r w:rsidR="00855DED">
              <w:rPr>
                <w:szCs w:val="24"/>
              </w:rPr>
              <w:t>5</w:t>
            </w:r>
          </w:p>
        </w:tc>
        <w:tc>
          <w:tcPr>
            <w:tcW w:w="1714" w:type="dxa"/>
            <w:tcBorders>
              <w:top w:val="nil"/>
              <w:left w:val="nil"/>
              <w:bottom w:val="single" w:sz="8" w:space="0" w:color="auto"/>
              <w:right w:val="nil"/>
            </w:tcBorders>
            <w:shd w:val="clear" w:color="auto" w:fill="auto"/>
            <w:hideMark/>
          </w:tcPr>
          <w:p w:rsidR="00161A00" w:rsidRPr="00161A00" w:rsidRDefault="00161A00" w:rsidP="00161A00">
            <w:pPr>
              <w:rPr>
                <w:szCs w:val="24"/>
              </w:rPr>
            </w:pPr>
            <w:r w:rsidRPr="00161A00">
              <w:rPr>
                <w:szCs w:val="24"/>
              </w:rPr>
              <w:t> </w:t>
            </w:r>
            <w:r w:rsidR="00855DED">
              <w:rPr>
                <w:szCs w:val="24"/>
              </w:rPr>
              <w:t>6</w:t>
            </w:r>
          </w:p>
        </w:tc>
        <w:tc>
          <w:tcPr>
            <w:tcW w:w="277" w:type="dxa"/>
            <w:tcBorders>
              <w:top w:val="nil"/>
              <w:left w:val="nil"/>
              <w:bottom w:val="nil"/>
              <w:right w:val="nil"/>
            </w:tcBorders>
            <w:shd w:val="clear" w:color="auto" w:fill="auto"/>
            <w:hideMark/>
          </w:tcPr>
          <w:p w:rsidR="00161A00" w:rsidRPr="00161A00" w:rsidRDefault="00161A00" w:rsidP="00161A00">
            <w:pPr>
              <w:rPr>
                <w:rFonts w:ascii="Arial" w:hAnsi="Arial" w:cs="Arial"/>
                <w:sz w:val="20"/>
              </w:rPr>
            </w:pPr>
          </w:p>
        </w:tc>
      </w:tr>
      <w:tr w:rsidR="00161A00" w:rsidRPr="00161A00" w:rsidTr="00161A00">
        <w:trPr>
          <w:trHeight w:val="705"/>
        </w:trPr>
        <w:tc>
          <w:tcPr>
            <w:tcW w:w="87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61A00" w:rsidRPr="00161A00" w:rsidRDefault="00161A00" w:rsidP="00161A00">
            <w:pPr>
              <w:jc w:val="center"/>
              <w:rPr>
                <w:b/>
                <w:bCs/>
                <w:szCs w:val="24"/>
              </w:rPr>
            </w:pPr>
            <w:r w:rsidRPr="00161A00">
              <w:rPr>
                <w:b/>
                <w:bCs/>
                <w:szCs w:val="24"/>
              </w:rPr>
              <w:t>Ред. Бр.</w:t>
            </w:r>
          </w:p>
        </w:tc>
        <w:tc>
          <w:tcPr>
            <w:tcW w:w="5258" w:type="dxa"/>
            <w:tcBorders>
              <w:top w:val="single" w:sz="8" w:space="0" w:color="auto"/>
              <w:left w:val="nil"/>
              <w:bottom w:val="single" w:sz="4" w:space="0" w:color="auto"/>
              <w:right w:val="single" w:sz="4" w:space="0" w:color="auto"/>
            </w:tcBorders>
            <w:shd w:val="clear" w:color="auto" w:fill="auto"/>
            <w:noWrap/>
            <w:vAlign w:val="center"/>
            <w:hideMark/>
          </w:tcPr>
          <w:p w:rsidR="00161A00" w:rsidRPr="00161A00" w:rsidRDefault="00161A00" w:rsidP="00161A00">
            <w:pPr>
              <w:jc w:val="center"/>
              <w:rPr>
                <w:b/>
                <w:bCs/>
                <w:szCs w:val="24"/>
              </w:rPr>
            </w:pPr>
            <w:r w:rsidRPr="00161A00">
              <w:rPr>
                <w:b/>
                <w:bCs/>
                <w:szCs w:val="24"/>
              </w:rPr>
              <w:t>Опис позиције радова</w:t>
            </w:r>
          </w:p>
        </w:tc>
        <w:tc>
          <w:tcPr>
            <w:tcW w:w="817" w:type="dxa"/>
            <w:tcBorders>
              <w:top w:val="single" w:sz="8" w:space="0" w:color="auto"/>
              <w:left w:val="nil"/>
              <w:bottom w:val="single" w:sz="4" w:space="0" w:color="auto"/>
              <w:right w:val="single" w:sz="4" w:space="0" w:color="auto"/>
            </w:tcBorders>
            <w:shd w:val="clear" w:color="auto" w:fill="auto"/>
            <w:vAlign w:val="center"/>
            <w:hideMark/>
          </w:tcPr>
          <w:p w:rsidR="00161A00" w:rsidRPr="00161A00" w:rsidRDefault="00161A00" w:rsidP="00161A00">
            <w:pPr>
              <w:jc w:val="center"/>
              <w:rPr>
                <w:b/>
                <w:bCs/>
                <w:szCs w:val="24"/>
              </w:rPr>
            </w:pPr>
            <w:r w:rsidRPr="00161A00">
              <w:rPr>
                <w:b/>
                <w:bCs/>
                <w:szCs w:val="24"/>
              </w:rPr>
              <w:t>Јед. Мере</w:t>
            </w:r>
          </w:p>
        </w:tc>
        <w:tc>
          <w:tcPr>
            <w:tcW w:w="1199" w:type="dxa"/>
            <w:tcBorders>
              <w:top w:val="nil"/>
              <w:left w:val="nil"/>
              <w:bottom w:val="single" w:sz="4" w:space="0" w:color="auto"/>
              <w:right w:val="single" w:sz="4" w:space="0" w:color="auto"/>
            </w:tcBorders>
            <w:shd w:val="clear" w:color="auto" w:fill="auto"/>
            <w:noWrap/>
            <w:vAlign w:val="center"/>
            <w:hideMark/>
          </w:tcPr>
          <w:p w:rsidR="00161A00" w:rsidRPr="00161A00" w:rsidRDefault="00161A00" w:rsidP="00161A00">
            <w:pPr>
              <w:jc w:val="center"/>
              <w:rPr>
                <w:b/>
                <w:bCs/>
                <w:szCs w:val="24"/>
              </w:rPr>
            </w:pPr>
            <w:r w:rsidRPr="00161A00">
              <w:rPr>
                <w:b/>
                <w:bCs/>
                <w:szCs w:val="24"/>
              </w:rPr>
              <w:t>Количина</w:t>
            </w:r>
          </w:p>
        </w:tc>
        <w:tc>
          <w:tcPr>
            <w:tcW w:w="1318" w:type="dxa"/>
            <w:tcBorders>
              <w:top w:val="nil"/>
              <w:left w:val="nil"/>
              <w:bottom w:val="single" w:sz="4" w:space="0" w:color="auto"/>
              <w:right w:val="single" w:sz="4" w:space="0" w:color="auto"/>
            </w:tcBorders>
            <w:shd w:val="clear" w:color="auto" w:fill="auto"/>
            <w:vAlign w:val="center"/>
            <w:hideMark/>
          </w:tcPr>
          <w:p w:rsidR="00161A00" w:rsidRPr="00161A00" w:rsidRDefault="00161A00" w:rsidP="00161A00">
            <w:pPr>
              <w:jc w:val="center"/>
              <w:rPr>
                <w:b/>
                <w:bCs/>
                <w:szCs w:val="24"/>
              </w:rPr>
            </w:pPr>
            <w:r w:rsidRPr="00161A00">
              <w:rPr>
                <w:b/>
                <w:bCs/>
                <w:szCs w:val="24"/>
              </w:rPr>
              <w:t>Јединична цена</w:t>
            </w:r>
          </w:p>
        </w:tc>
        <w:tc>
          <w:tcPr>
            <w:tcW w:w="1714" w:type="dxa"/>
            <w:tcBorders>
              <w:top w:val="nil"/>
              <w:left w:val="nil"/>
              <w:bottom w:val="single" w:sz="4" w:space="0" w:color="auto"/>
              <w:right w:val="single" w:sz="8" w:space="0" w:color="auto"/>
            </w:tcBorders>
            <w:shd w:val="clear" w:color="auto" w:fill="auto"/>
            <w:noWrap/>
            <w:vAlign w:val="center"/>
            <w:hideMark/>
          </w:tcPr>
          <w:p w:rsidR="00161A00" w:rsidRPr="00161A00" w:rsidRDefault="00161A00" w:rsidP="00161A00">
            <w:pPr>
              <w:jc w:val="center"/>
              <w:rPr>
                <w:b/>
                <w:bCs/>
                <w:szCs w:val="24"/>
              </w:rPr>
            </w:pPr>
            <w:r w:rsidRPr="00161A00">
              <w:rPr>
                <w:b/>
                <w:bCs/>
                <w:szCs w:val="24"/>
              </w:rPr>
              <w:t>Износ</w:t>
            </w:r>
          </w:p>
        </w:tc>
        <w:tc>
          <w:tcPr>
            <w:tcW w:w="277" w:type="dxa"/>
            <w:tcBorders>
              <w:top w:val="nil"/>
              <w:left w:val="nil"/>
              <w:bottom w:val="nil"/>
              <w:right w:val="nil"/>
            </w:tcBorders>
            <w:shd w:val="clear" w:color="auto" w:fill="auto"/>
            <w:noWrap/>
            <w:vAlign w:val="center"/>
            <w:hideMark/>
          </w:tcPr>
          <w:p w:rsidR="00161A00" w:rsidRPr="00161A00" w:rsidRDefault="00161A00" w:rsidP="00161A00">
            <w:pPr>
              <w:jc w:val="center"/>
              <w:rPr>
                <w:b/>
                <w:bCs/>
                <w:sz w:val="20"/>
              </w:rPr>
            </w:pPr>
            <w:r w:rsidRPr="00161A00">
              <w:rPr>
                <w:b/>
                <w:bCs/>
                <w:sz w:val="20"/>
              </w:rPr>
              <w:t> </w:t>
            </w:r>
          </w:p>
        </w:tc>
      </w:tr>
      <w:tr w:rsidR="00161A00" w:rsidRPr="00161A00" w:rsidTr="00161A00">
        <w:trPr>
          <w:trHeight w:val="330"/>
        </w:trPr>
        <w:tc>
          <w:tcPr>
            <w:tcW w:w="877" w:type="dxa"/>
            <w:tcBorders>
              <w:top w:val="double" w:sz="6" w:space="0" w:color="auto"/>
              <w:left w:val="single" w:sz="8" w:space="0" w:color="auto"/>
              <w:bottom w:val="single" w:sz="4" w:space="0" w:color="auto"/>
              <w:right w:val="single" w:sz="4" w:space="0" w:color="auto"/>
            </w:tcBorders>
            <w:shd w:val="clear" w:color="auto" w:fill="auto"/>
            <w:hideMark/>
          </w:tcPr>
          <w:p w:rsidR="00161A00" w:rsidRPr="00161A00" w:rsidRDefault="00161A00" w:rsidP="00161A00">
            <w:pPr>
              <w:jc w:val="center"/>
              <w:rPr>
                <w:b/>
                <w:bCs/>
                <w:szCs w:val="24"/>
              </w:rPr>
            </w:pPr>
            <w:r w:rsidRPr="00161A00">
              <w:rPr>
                <w:b/>
                <w:bCs/>
                <w:szCs w:val="24"/>
              </w:rPr>
              <w:t>1.</w:t>
            </w:r>
          </w:p>
        </w:tc>
        <w:tc>
          <w:tcPr>
            <w:tcW w:w="5258" w:type="dxa"/>
            <w:tcBorders>
              <w:top w:val="double" w:sz="6" w:space="0" w:color="auto"/>
              <w:left w:val="nil"/>
              <w:bottom w:val="single" w:sz="4" w:space="0" w:color="auto"/>
              <w:right w:val="nil"/>
            </w:tcBorders>
            <w:shd w:val="clear" w:color="auto" w:fill="auto"/>
            <w:noWrap/>
            <w:vAlign w:val="bottom"/>
            <w:hideMark/>
          </w:tcPr>
          <w:p w:rsidR="00161A00" w:rsidRPr="00161A00" w:rsidRDefault="00161A00" w:rsidP="00161A00">
            <w:pPr>
              <w:rPr>
                <w:b/>
                <w:bCs/>
                <w:szCs w:val="24"/>
              </w:rPr>
            </w:pPr>
            <w:r w:rsidRPr="00161A00">
              <w:rPr>
                <w:b/>
                <w:bCs/>
                <w:szCs w:val="24"/>
              </w:rPr>
              <w:t>Припремни радови</w:t>
            </w:r>
          </w:p>
        </w:tc>
        <w:tc>
          <w:tcPr>
            <w:tcW w:w="817" w:type="dxa"/>
            <w:tcBorders>
              <w:top w:val="double" w:sz="6" w:space="0" w:color="auto"/>
              <w:left w:val="nil"/>
              <w:bottom w:val="single" w:sz="4" w:space="0" w:color="auto"/>
              <w:right w:val="nil"/>
            </w:tcBorders>
            <w:shd w:val="clear" w:color="auto" w:fill="auto"/>
            <w:hideMark/>
          </w:tcPr>
          <w:p w:rsidR="00161A00" w:rsidRPr="00161A00" w:rsidRDefault="00161A00" w:rsidP="00161A00">
            <w:pPr>
              <w:jc w:val="center"/>
              <w:rPr>
                <w:szCs w:val="24"/>
              </w:rPr>
            </w:pPr>
            <w:r w:rsidRPr="00161A00">
              <w:rPr>
                <w:szCs w:val="24"/>
              </w:rPr>
              <w:t> </w:t>
            </w:r>
          </w:p>
        </w:tc>
        <w:tc>
          <w:tcPr>
            <w:tcW w:w="1199" w:type="dxa"/>
            <w:tcBorders>
              <w:top w:val="double" w:sz="6" w:space="0" w:color="auto"/>
              <w:left w:val="nil"/>
              <w:bottom w:val="single" w:sz="4" w:space="0" w:color="auto"/>
              <w:right w:val="nil"/>
            </w:tcBorders>
            <w:shd w:val="clear" w:color="auto" w:fill="auto"/>
            <w:vAlign w:val="bottom"/>
            <w:hideMark/>
          </w:tcPr>
          <w:p w:rsidR="00161A00" w:rsidRPr="00161A00" w:rsidRDefault="00161A00" w:rsidP="00161A00">
            <w:pPr>
              <w:jc w:val="right"/>
              <w:rPr>
                <w:szCs w:val="24"/>
              </w:rPr>
            </w:pPr>
            <w:r w:rsidRPr="00161A00">
              <w:rPr>
                <w:szCs w:val="24"/>
              </w:rPr>
              <w:t> </w:t>
            </w:r>
          </w:p>
        </w:tc>
        <w:tc>
          <w:tcPr>
            <w:tcW w:w="1318" w:type="dxa"/>
            <w:tcBorders>
              <w:top w:val="double" w:sz="6" w:space="0" w:color="auto"/>
              <w:left w:val="nil"/>
              <w:bottom w:val="single" w:sz="4" w:space="0" w:color="auto"/>
              <w:right w:val="nil"/>
            </w:tcBorders>
            <w:shd w:val="clear" w:color="auto" w:fill="auto"/>
            <w:vAlign w:val="bottom"/>
            <w:hideMark/>
          </w:tcPr>
          <w:p w:rsidR="00161A00" w:rsidRPr="00161A00" w:rsidRDefault="00161A00" w:rsidP="00161A00">
            <w:pPr>
              <w:jc w:val="right"/>
              <w:rPr>
                <w:szCs w:val="24"/>
              </w:rPr>
            </w:pPr>
            <w:r w:rsidRPr="00161A00">
              <w:rPr>
                <w:szCs w:val="24"/>
              </w:rPr>
              <w:t> </w:t>
            </w:r>
          </w:p>
        </w:tc>
        <w:tc>
          <w:tcPr>
            <w:tcW w:w="1714" w:type="dxa"/>
            <w:tcBorders>
              <w:top w:val="double" w:sz="6" w:space="0" w:color="auto"/>
              <w:left w:val="nil"/>
              <w:bottom w:val="single" w:sz="4" w:space="0" w:color="auto"/>
              <w:right w:val="single" w:sz="8" w:space="0" w:color="auto"/>
            </w:tcBorders>
            <w:shd w:val="clear" w:color="auto" w:fill="auto"/>
            <w:vAlign w:val="bottom"/>
            <w:hideMark/>
          </w:tcPr>
          <w:p w:rsidR="00161A00" w:rsidRPr="00161A00" w:rsidRDefault="00161A00" w:rsidP="00161A00">
            <w:pPr>
              <w:jc w:val="right"/>
              <w:rPr>
                <w:szCs w:val="24"/>
              </w:rPr>
            </w:pPr>
            <w:r w:rsidRPr="00161A00">
              <w:rPr>
                <w:szCs w:val="24"/>
              </w:rPr>
              <w:t> </w:t>
            </w:r>
          </w:p>
        </w:tc>
        <w:tc>
          <w:tcPr>
            <w:tcW w:w="277" w:type="dxa"/>
            <w:tcBorders>
              <w:top w:val="nil"/>
              <w:left w:val="nil"/>
              <w:bottom w:val="nil"/>
              <w:right w:val="nil"/>
            </w:tcBorders>
            <w:shd w:val="clear" w:color="auto" w:fill="auto"/>
            <w:hideMark/>
          </w:tcPr>
          <w:p w:rsidR="00161A00" w:rsidRPr="00161A00" w:rsidRDefault="00161A00" w:rsidP="00161A00">
            <w:pPr>
              <w:rPr>
                <w:rFonts w:ascii="Arial" w:hAnsi="Arial" w:cs="Arial"/>
                <w:sz w:val="20"/>
              </w:rPr>
            </w:pPr>
          </w:p>
        </w:tc>
      </w:tr>
      <w:tr w:rsidR="00161A00" w:rsidRPr="00161A00" w:rsidTr="00161A00">
        <w:trPr>
          <w:trHeight w:val="1890"/>
        </w:trPr>
        <w:tc>
          <w:tcPr>
            <w:tcW w:w="877" w:type="dxa"/>
            <w:tcBorders>
              <w:top w:val="nil"/>
              <w:left w:val="single" w:sz="8" w:space="0" w:color="auto"/>
              <w:bottom w:val="single" w:sz="4" w:space="0" w:color="auto"/>
              <w:right w:val="single" w:sz="4" w:space="0" w:color="auto"/>
            </w:tcBorders>
            <w:shd w:val="clear" w:color="auto" w:fill="auto"/>
            <w:hideMark/>
          </w:tcPr>
          <w:p w:rsidR="00161A00" w:rsidRPr="00161A00" w:rsidRDefault="00161A00" w:rsidP="00161A00">
            <w:pPr>
              <w:jc w:val="center"/>
              <w:rPr>
                <w:szCs w:val="24"/>
              </w:rPr>
            </w:pPr>
            <w:r w:rsidRPr="00161A00">
              <w:rPr>
                <w:szCs w:val="24"/>
              </w:rPr>
              <w:t>1.1.</w:t>
            </w:r>
          </w:p>
        </w:tc>
        <w:tc>
          <w:tcPr>
            <w:tcW w:w="5258" w:type="dxa"/>
            <w:tcBorders>
              <w:top w:val="nil"/>
              <w:left w:val="nil"/>
              <w:bottom w:val="single" w:sz="4" w:space="0" w:color="auto"/>
              <w:right w:val="single" w:sz="4" w:space="0" w:color="auto"/>
            </w:tcBorders>
            <w:shd w:val="clear" w:color="auto" w:fill="auto"/>
            <w:hideMark/>
          </w:tcPr>
          <w:p w:rsidR="00161A00" w:rsidRPr="00161A00" w:rsidRDefault="00161A00" w:rsidP="00161A00">
            <w:pPr>
              <w:rPr>
                <w:szCs w:val="24"/>
              </w:rPr>
            </w:pPr>
            <w:r w:rsidRPr="00161A00">
              <w:rPr>
                <w:szCs w:val="24"/>
              </w:rPr>
              <w:t>Геодетско обележавање трасе и контролни снимак почетног стања попречних профила природног корита.</w:t>
            </w:r>
            <w:r w:rsidRPr="00161A00">
              <w:rPr>
                <w:szCs w:val="24"/>
              </w:rPr>
              <w:br/>
              <w:t>Позицијом обухваћен комплет геодетски рад уз контролу Надзорног органа:</w:t>
            </w:r>
            <w:r w:rsidRPr="00161A00">
              <w:rPr>
                <w:szCs w:val="24"/>
              </w:rPr>
              <w:br/>
              <w:t>Обрачун по м</w:t>
            </w:r>
          </w:p>
        </w:tc>
        <w:tc>
          <w:tcPr>
            <w:tcW w:w="817" w:type="dxa"/>
            <w:tcBorders>
              <w:top w:val="nil"/>
              <w:left w:val="nil"/>
              <w:bottom w:val="single" w:sz="4" w:space="0" w:color="auto"/>
              <w:right w:val="single" w:sz="4" w:space="0" w:color="auto"/>
            </w:tcBorders>
            <w:shd w:val="clear" w:color="auto" w:fill="auto"/>
            <w:vAlign w:val="bottom"/>
            <w:hideMark/>
          </w:tcPr>
          <w:p w:rsidR="00161A00" w:rsidRPr="00161A00" w:rsidRDefault="00161A00" w:rsidP="00161A00">
            <w:pPr>
              <w:jc w:val="center"/>
              <w:rPr>
                <w:szCs w:val="24"/>
              </w:rPr>
            </w:pPr>
            <w:r w:rsidRPr="00161A00">
              <w:rPr>
                <w:szCs w:val="24"/>
              </w:rPr>
              <w:t>pauš</w:t>
            </w:r>
          </w:p>
        </w:tc>
        <w:tc>
          <w:tcPr>
            <w:tcW w:w="1199" w:type="dxa"/>
            <w:tcBorders>
              <w:top w:val="nil"/>
              <w:left w:val="nil"/>
              <w:bottom w:val="single" w:sz="4" w:space="0" w:color="auto"/>
              <w:right w:val="single" w:sz="4" w:space="0" w:color="auto"/>
            </w:tcBorders>
            <w:shd w:val="clear" w:color="auto" w:fill="auto"/>
            <w:vAlign w:val="bottom"/>
            <w:hideMark/>
          </w:tcPr>
          <w:p w:rsidR="00161A00" w:rsidRPr="00161A00" w:rsidRDefault="00161A00" w:rsidP="00161A00">
            <w:pPr>
              <w:jc w:val="right"/>
              <w:rPr>
                <w:szCs w:val="24"/>
              </w:rPr>
            </w:pPr>
            <w:r w:rsidRPr="00161A00">
              <w:rPr>
                <w:szCs w:val="24"/>
              </w:rPr>
              <w:t>1.00</w:t>
            </w:r>
          </w:p>
        </w:tc>
        <w:tc>
          <w:tcPr>
            <w:tcW w:w="1318" w:type="dxa"/>
            <w:tcBorders>
              <w:top w:val="nil"/>
              <w:left w:val="nil"/>
              <w:bottom w:val="single" w:sz="4" w:space="0" w:color="auto"/>
              <w:right w:val="single" w:sz="4" w:space="0" w:color="auto"/>
            </w:tcBorders>
            <w:shd w:val="clear" w:color="auto" w:fill="auto"/>
            <w:vAlign w:val="bottom"/>
            <w:hideMark/>
          </w:tcPr>
          <w:p w:rsidR="00161A00" w:rsidRPr="00161A00" w:rsidRDefault="00161A00" w:rsidP="00161A00">
            <w:pPr>
              <w:jc w:val="right"/>
              <w:rPr>
                <w:szCs w:val="24"/>
              </w:rPr>
            </w:pPr>
          </w:p>
        </w:tc>
        <w:tc>
          <w:tcPr>
            <w:tcW w:w="1714" w:type="dxa"/>
            <w:tcBorders>
              <w:top w:val="nil"/>
              <w:left w:val="nil"/>
              <w:bottom w:val="single" w:sz="4" w:space="0" w:color="auto"/>
              <w:right w:val="single" w:sz="8" w:space="0" w:color="auto"/>
            </w:tcBorders>
            <w:shd w:val="clear" w:color="auto" w:fill="auto"/>
            <w:vAlign w:val="bottom"/>
            <w:hideMark/>
          </w:tcPr>
          <w:p w:rsidR="00161A00" w:rsidRPr="00161A00" w:rsidRDefault="00161A00" w:rsidP="00161A00">
            <w:pPr>
              <w:jc w:val="right"/>
              <w:rPr>
                <w:szCs w:val="24"/>
              </w:rPr>
            </w:pPr>
          </w:p>
        </w:tc>
        <w:tc>
          <w:tcPr>
            <w:tcW w:w="277" w:type="dxa"/>
            <w:tcBorders>
              <w:top w:val="nil"/>
              <w:left w:val="nil"/>
              <w:bottom w:val="nil"/>
              <w:right w:val="nil"/>
            </w:tcBorders>
            <w:shd w:val="clear" w:color="auto" w:fill="auto"/>
            <w:hideMark/>
          </w:tcPr>
          <w:p w:rsidR="00161A00" w:rsidRPr="00161A00" w:rsidRDefault="00161A00" w:rsidP="00161A00">
            <w:pPr>
              <w:rPr>
                <w:rFonts w:ascii="Arial" w:hAnsi="Arial" w:cs="Arial"/>
                <w:sz w:val="20"/>
              </w:rPr>
            </w:pPr>
          </w:p>
        </w:tc>
      </w:tr>
      <w:tr w:rsidR="00161A00" w:rsidRPr="00161A00" w:rsidTr="00161A00">
        <w:trPr>
          <w:trHeight w:val="780"/>
        </w:trPr>
        <w:tc>
          <w:tcPr>
            <w:tcW w:w="877" w:type="dxa"/>
            <w:tcBorders>
              <w:top w:val="nil"/>
              <w:left w:val="single" w:sz="8" w:space="0" w:color="auto"/>
              <w:bottom w:val="single" w:sz="4" w:space="0" w:color="auto"/>
              <w:right w:val="single" w:sz="4" w:space="0" w:color="auto"/>
            </w:tcBorders>
            <w:shd w:val="clear" w:color="auto" w:fill="auto"/>
            <w:hideMark/>
          </w:tcPr>
          <w:p w:rsidR="00161A00" w:rsidRPr="00161A00" w:rsidRDefault="00161A00" w:rsidP="00161A00">
            <w:pPr>
              <w:jc w:val="center"/>
              <w:rPr>
                <w:szCs w:val="24"/>
              </w:rPr>
            </w:pPr>
            <w:r w:rsidRPr="00161A00">
              <w:rPr>
                <w:szCs w:val="24"/>
              </w:rPr>
              <w:t>1.2.</w:t>
            </w:r>
          </w:p>
        </w:tc>
        <w:tc>
          <w:tcPr>
            <w:tcW w:w="5258" w:type="dxa"/>
            <w:tcBorders>
              <w:top w:val="nil"/>
              <w:left w:val="nil"/>
              <w:bottom w:val="single" w:sz="4" w:space="0" w:color="auto"/>
              <w:right w:val="single" w:sz="4" w:space="0" w:color="auto"/>
            </w:tcBorders>
            <w:shd w:val="clear" w:color="auto" w:fill="auto"/>
            <w:hideMark/>
          </w:tcPr>
          <w:p w:rsidR="00161A00" w:rsidRPr="00161A00" w:rsidRDefault="00161A00" w:rsidP="00161A00">
            <w:pPr>
              <w:rPr>
                <w:szCs w:val="24"/>
              </w:rPr>
            </w:pPr>
            <w:r w:rsidRPr="00161A00">
              <w:rPr>
                <w:szCs w:val="24"/>
              </w:rPr>
              <w:t>Машинско уклањање шибља са трасе радова</w:t>
            </w:r>
            <w:r w:rsidRPr="00161A00">
              <w:rPr>
                <w:szCs w:val="24"/>
              </w:rPr>
              <w:br/>
              <w:t>Обрачун по м2</w:t>
            </w:r>
          </w:p>
        </w:tc>
        <w:tc>
          <w:tcPr>
            <w:tcW w:w="817" w:type="dxa"/>
            <w:tcBorders>
              <w:top w:val="nil"/>
              <w:left w:val="nil"/>
              <w:bottom w:val="single" w:sz="4" w:space="0" w:color="auto"/>
              <w:right w:val="single" w:sz="4" w:space="0" w:color="auto"/>
            </w:tcBorders>
            <w:shd w:val="clear" w:color="auto" w:fill="auto"/>
            <w:vAlign w:val="bottom"/>
            <w:hideMark/>
          </w:tcPr>
          <w:p w:rsidR="00161A00" w:rsidRPr="00161A00" w:rsidRDefault="00161A00" w:rsidP="00161A00">
            <w:pPr>
              <w:jc w:val="center"/>
              <w:rPr>
                <w:szCs w:val="24"/>
              </w:rPr>
            </w:pPr>
            <w:r w:rsidRPr="00161A00">
              <w:rPr>
                <w:szCs w:val="24"/>
              </w:rPr>
              <w:t>m2</w:t>
            </w:r>
          </w:p>
        </w:tc>
        <w:tc>
          <w:tcPr>
            <w:tcW w:w="1199" w:type="dxa"/>
            <w:tcBorders>
              <w:top w:val="nil"/>
              <w:left w:val="nil"/>
              <w:bottom w:val="single" w:sz="4" w:space="0" w:color="auto"/>
              <w:right w:val="single" w:sz="4" w:space="0" w:color="auto"/>
            </w:tcBorders>
            <w:shd w:val="clear" w:color="auto" w:fill="auto"/>
            <w:vAlign w:val="bottom"/>
            <w:hideMark/>
          </w:tcPr>
          <w:p w:rsidR="00161A00" w:rsidRPr="00161A00" w:rsidRDefault="00161A00" w:rsidP="00161A00">
            <w:pPr>
              <w:jc w:val="right"/>
              <w:rPr>
                <w:szCs w:val="24"/>
              </w:rPr>
            </w:pPr>
            <w:r w:rsidRPr="00161A00">
              <w:rPr>
                <w:szCs w:val="24"/>
              </w:rPr>
              <w:t>6,200.00</w:t>
            </w:r>
          </w:p>
        </w:tc>
        <w:tc>
          <w:tcPr>
            <w:tcW w:w="1318" w:type="dxa"/>
            <w:tcBorders>
              <w:top w:val="nil"/>
              <w:left w:val="nil"/>
              <w:bottom w:val="single" w:sz="4" w:space="0" w:color="auto"/>
              <w:right w:val="single" w:sz="4" w:space="0" w:color="auto"/>
            </w:tcBorders>
            <w:shd w:val="clear" w:color="auto" w:fill="auto"/>
            <w:vAlign w:val="bottom"/>
            <w:hideMark/>
          </w:tcPr>
          <w:p w:rsidR="00161A00" w:rsidRPr="00161A00" w:rsidRDefault="00161A00" w:rsidP="00161A00">
            <w:pPr>
              <w:jc w:val="right"/>
              <w:rPr>
                <w:szCs w:val="24"/>
              </w:rPr>
            </w:pPr>
          </w:p>
        </w:tc>
        <w:tc>
          <w:tcPr>
            <w:tcW w:w="1714" w:type="dxa"/>
            <w:tcBorders>
              <w:top w:val="nil"/>
              <w:left w:val="nil"/>
              <w:bottom w:val="single" w:sz="4" w:space="0" w:color="auto"/>
              <w:right w:val="single" w:sz="8" w:space="0" w:color="auto"/>
            </w:tcBorders>
            <w:shd w:val="clear" w:color="auto" w:fill="auto"/>
            <w:vAlign w:val="bottom"/>
            <w:hideMark/>
          </w:tcPr>
          <w:p w:rsidR="00161A00" w:rsidRPr="00161A00" w:rsidRDefault="00161A00" w:rsidP="00161A00">
            <w:pPr>
              <w:jc w:val="right"/>
              <w:rPr>
                <w:szCs w:val="24"/>
              </w:rPr>
            </w:pPr>
          </w:p>
        </w:tc>
        <w:tc>
          <w:tcPr>
            <w:tcW w:w="277" w:type="dxa"/>
            <w:tcBorders>
              <w:top w:val="nil"/>
              <w:left w:val="nil"/>
              <w:bottom w:val="nil"/>
              <w:right w:val="nil"/>
            </w:tcBorders>
            <w:shd w:val="clear" w:color="auto" w:fill="auto"/>
            <w:hideMark/>
          </w:tcPr>
          <w:p w:rsidR="00161A00" w:rsidRPr="00161A00" w:rsidRDefault="00161A00" w:rsidP="00161A00">
            <w:pPr>
              <w:rPr>
                <w:rFonts w:ascii="Arial" w:hAnsi="Arial" w:cs="Arial"/>
                <w:sz w:val="20"/>
              </w:rPr>
            </w:pPr>
          </w:p>
        </w:tc>
      </w:tr>
      <w:tr w:rsidR="00161A00" w:rsidRPr="00161A00" w:rsidTr="00161A00">
        <w:trPr>
          <w:trHeight w:val="1245"/>
        </w:trPr>
        <w:tc>
          <w:tcPr>
            <w:tcW w:w="877" w:type="dxa"/>
            <w:vMerge w:val="restart"/>
            <w:tcBorders>
              <w:top w:val="nil"/>
              <w:left w:val="single" w:sz="8" w:space="0" w:color="auto"/>
              <w:bottom w:val="single" w:sz="4" w:space="0" w:color="000000"/>
              <w:right w:val="single" w:sz="4" w:space="0" w:color="auto"/>
            </w:tcBorders>
            <w:shd w:val="clear" w:color="auto" w:fill="auto"/>
            <w:hideMark/>
          </w:tcPr>
          <w:p w:rsidR="00161A00" w:rsidRPr="00161A00" w:rsidRDefault="00161A00" w:rsidP="00161A00">
            <w:pPr>
              <w:jc w:val="center"/>
              <w:rPr>
                <w:szCs w:val="24"/>
              </w:rPr>
            </w:pPr>
            <w:r w:rsidRPr="00161A00">
              <w:rPr>
                <w:szCs w:val="24"/>
              </w:rPr>
              <w:t>1.2.</w:t>
            </w:r>
          </w:p>
        </w:tc>
        <w:tc>
          <w:tcPr>
            <w:tcW w:w="5258" w:type="dxa"/>
            <w:tcBorders>
              <w:top w:val="nil"/>
              <w:left w:val="nil"/>
              <w:bottom w:val="single" w:sz="4" w:space="0" w:color="auto"/>
              <w:right w:val="nil"/>
            </w:tcBorders>
            <w:shd w:val="clear" w:color="auto" w:fill="auto"/>
            <w:hideMark/>
          </w:tcPr>
          <w:p w:rsidR="00161A00" w:rsidRPr="00161A00" w:rsidRDefault="00161A00" w:rsidP="00161A00">
            <w:pPr>
              <w:rPr>
                <w:szCs w:val="24"/>
              </w:rPr>
            </w:pPr>
            <w:r w:rsidRPr="00161A00">
              <w:rPr>
                <w:szCs w:val="24"/>
              </w:rPr>
              <w:t>Сечење дрвећа моторном тестером са кресањем грана и остављањем на</w:t>
            </w:r>
            <w:r w:rsidRPr="00161A00">
              <w:rPr>
                <w:szCs w:val="24"/>
              </w:rPr>
              <w:br/>
              <w:t>страну. Обрачун по ком. према средњем пречнику</w:t>
            </w:r>
          </w:p>
        </w:tc>
        <w:tc>
          <w:tcPr>
            <w:tcW w:w="817" w:type="dxa"/>
            <w:tcBorders>
              <w:top w:val="nil"/>
              <w:left w:val="single" w:sz="4" w:space="0" w:color="auto"/>
              <w:bottom w:val="single" w:sz="4" w:space="0" w:color="auto"/>
              <w:right w:val="single" w:sz="4" w:space="0" w:color="auto"/>
            </w:tcBorders>
            <w:shd w:val="clear" w:color="auto" w:fill="auto"/>
            <w:vAlign w:val="bottom"/>
            <w:hideMark/>
          </w:tcPr>
          <w:p w:rsidR="00161A00" w:rsidRPr="00161A00" w:rsidRDefault="00161A00" w:rsidP="00161A00">
            <w:pPr>
              <w:jc w:val="center"/>
              <w:rPr>
                <w:szCs w:val="24"/>
              </w:rPr>
            </w:pPr>
            <w:r w:rsidRPr="00161A00">
              <w:rPr>
                <w:szCs w:val="24"/>
              </w:rPr>
              <w:t> </w:t>
            </w:r>
          </w:p>
        </w:tc>
        <w:tc>
          <w:tcPr>
            <w:tcW w:w="1199" w:type="dxa"/>
            <w:tcBorders>
              <w:top w:val="nil"/>
              <w:left w:val="nil"/>
              <w:bottom w:val="single" w:sz="4" w:space="0" w:color="auto"/>
              <w:right w:val="single" w:sz="4" w:space="0" w:color="auto"/>
            </w:tcBorders>
            <w:shd w:val="clear" w:color="auto" w:fill="auto"/>
            <w:vAlign w:val="bottom"/>
            <w:hideMark/>
          </w:tcPr>
          <w:p w:rsidR="00161A00" w:rsidRPr="00161A00" w:rsidRDefault="00161A00" w:rsidP="00161A00">
            <w:pPr>
              <w:jc w:val="right"/>
              <w:rPr>
                <w:szCs w:val="24"/>
              </w:rPr>
            </w:pPr>
            <w:r w:rsidRPr="00161A00">
              <w:rPr>
                <w:szCs w:val="24"/>
              </w:rPr>
              <w:t> </w:t>
            </w:r>
          </w:p>
        </w:tc>
        <w:tc>
          <w:tcPr>
            <w:tcW w:w="1318" w:type="dxa"/>
            <w:tcBorders>
              <w:top w:val="nil"/>
              <w:left w:val="nil"/>
              <w:bottom w:val="single" w:sz="4" w:space="0" w:color="auto"/>
              <w:right w:val="single" w:sz="4" w:space="0" w:color="auto"/>
            </w:tcBorders>
            <w:shd w:val="clear" w:color="auto" w:fill="auto"/>
            <w:vAlign w:val="bottom"/>
            <w:hideMark/>
          </w:tcPr>
          <w:p w:rsidR="00161A00" w:rsidRPr="00161A00" w:rsidRDefault="00161A00" w:rsidP="00161A00">
            <w:pPr>
              <w:jc w:val="right"/>
              <w:rPr>
                <w:szCs w:val="24"/>
              </w:rPr>
            </w:pPr>
          </w:p>
        </w:tc>
        <w:tc>
          <w:tcPr>
            <w:tcW w:w="1714" w:type="dxa"/>
            <w:tcBorders>
              <w:top w:val="nil"/>
              <w:left w:val="nil"/>
              <w:bottom w:val="single" w:sz="4" w:space="0" w:color="auto"/>
              <w:right w:val="single" w:sz="8" w:space="0" w:color="auto"/>
            </w:tcBorders>
            <w:shd w:val="clear" w:color="auto" w:fill="auto"/>
            <w:vAlign w:val="bottom"/>
            <w:hideMark/>
          </w:tcPr>
          <w:p w:rsidR="00161A00" w:rsidRPr="00161A00" w:rsidRDefault="00161A00" w:rsidP="00161A00">
            <w:pPr>
              <w:jc w:val="right"/>
              <w:rPr>
                <w:szCs w:val="24"/>
              </w:rPr>
            </w:pPr>
          </w:p>
        </w:tc>
        <w:tc>
          <w:tcPr>
            <w:tcW w:w="277" w:type="dxa"/>
            <w:tcBorders>
              <w:top w:val="nil"/>
              <w:left w:val="nil"/>
              <w:bottom w:val="nil"/>
              <w:right w:val="nil"/>
            </w:tcBorders>
            <w:shd w:val="clear" w:color="auto" w:fill="auto"/>
            <w:hideMark/>
          </w:tcPr>
          <w:p w:rsidR="00161A00" w:rsidRPr="00161A00" w:rsidRDefault="00161A00" w:rsidP="00161A00">
            <w:pPr>
              <w:rPr>
                <w:rFonts w:ascii="Arial" w:hAnsi="Arial" w:cs="Arial"/>
                <w:sz w:val="20"/>
              </w:rPr>
            </w:pPr>
          </w:p>
        </w:tc>
      </w:tr>
      <w:tr w:rsidR="00161A00" w:rsidRPr="00161A00" w:rsidTr="00161A00">
        <w:trPr>
          <w:trHeight w:val="315"/>
        </w:trPr>
        <w:tc>
          <w:tcPr>
            <w:tcW w:w="877" w:type="dxa"/>
            <w:vMerge/>
            <w:tcBorders>
              <w:top w:val="nil"/>
              <w:left w:val="single" w:sz="8" w:space="0" w:color="auto"/>
              <w:bottom w:val="single" w:sz="4" w:space="0" w:color="000000"/>
              <w:right w:val="single" w:sz="4" w:space="0" w:color="auto"/>
            </w:tcBorders>
            <w:vAlign w:val="center"/>
            <w:hideMark/>
          </w:tcPr>
          <w:p w:rsidR="00161A00" w:rsidRPr="00161A00" w:rsidRDefault="00161A00" w:rsidP="00161A00">
            <w:pPr>
              <w:rPr>
                <w:szCs w:val="24"/>
              </w:rPr>
            </w:pPr>
          </w:p>
        </w:tc>
        <w:tc>
          <w:tcPr>
            <w:tcW w:w="5258" w:type="dxa"/>
            <w:tcBorders>
              <w:top w:val="nil"/>
              <w:left w:val="nil"/>
              <w:bottom w:val="single" w:sz="4" w:space="0" w:color="auto"/>
              <w:right w:val="nil"/>
            </w:tcBorders>
            <w:shd w:val="clear" w:color="auto" w:fill="auto"/>
            <w:hideMark/>
          </w:tcPr>
          <w:p w:rsidR="00161A00" w:rsidRPr="00161A00" w:rsidRDefault="00161A00" w:rsidP="00161A00">
            <w:pPr>
              <w:rPr>
                <w:szCs w:val="24"/>
              </w:rPr>
            </w:pPr>
            <w:r w:rsidRPr="00161A00">
              <w:rPr>
                <w:szCs w:val="24"/>
              </w:rPr>
              <w:t>fi 10- 20cm</w:t>
            </w:r>
          </w:p>
        </w:tc>
        <w:tc>
          <w:tcPr>
            <w:tcW w:w="817" w:type="dxa"/>
            <w:tcBorders>
              <w:top w:val="nil"/>
              <w:left w:val="single" w:sz="4" w:space="0" w:color="auto"/>
              <w:bottom w:val="single" w:sz="4" w:space="0" w:color="auto"/>
              <w:right w:val="single" w:sz="4" w:space="0" w:color="auto"/>
            </w:tcBorders>
            <w:shd w:val="clear" w:color="auto" w:fill="auto"/>
            <w:vAlign w:val="bottom"/>
            <w:hideMark/>
          </w:tcPr>
          <w:p w:rsidR="00161A00" w:rsidRPr="00161A00" w:rsidRDefault="00161A00" w:rsidP="00161A00">
            <w:pPr>
              <w:jc w:val="center"/>
              <w:rPr>
                <w:szCs w:val="24"/>
              </w:rPr>
            </w:pPr>
            <w:r w:rsidRPr="00161A00">
              <w:rPr>
                <w:szCs w:val="24"/>
              </w:rPr>
              <w:t>kom</w:t>
            </w:r>
          </w:p>
        </w:tc>
        <w:tc>
          <w:tcPr>
            <w:tcW w:w="1199" w:type="dxa"/>
            <w:tcBorders>
              <w:top w:val="nil"/>
              <w:left w:val="nil"/>
              <w:bottom w:val="single" w:sz="4" w:space="0" w:color="auto"/>
              <w:right w:val="single" w:sz="4" w:space="0" w:color="auto"/>
            </w:tcBorders>
            <w:shd w:val="clear" w:color="auto" w:fill="auto"/>
            <w:vAlign w:val="bottom"/>
            <w:hideMark/>
          </w:tcPr>
          <w:p w:rsidR="00161A00" w:rsidRPr="00161A00" w:rsidRDefault="00161A00" w:rsidP="00161A00">
            <w:pPr>
              <w:jc w:val="right"/>
              <w:rPr>
                <w:sz w:val="22"/>
                <w:szCs w:val="22"/>
              </w:rPr>
            </w:pPr>
            <w:r w:rsidRPr="00161A00">
              <w:rPr>
                <w:sz w:val="22"/>
                <w:szCs w:val="22"/>
              </w:rPr>
              <w:t>80.00</w:t>
            </w:r>
          </w:p>
        </w:tc>
        <w:tc>
          <w:tcPr>
            <w:tcW w:w="1318" w:type="dxa"/>
            <w:tcBorders>
              <w:top w:val="nil"/>
              <w:left w:val="nil"/>
              <w:bottom w:val="single" w:sz="4" w:space="0" w:color="auto"/>
              <w:right w:val="single" w:sz="4" w:space="0" w:color="auto"/>
            </w:tcBorders>
            <w:shd w:val="clear" w:color="auto" w:fill="auto"/>
            <w:vAlign w:val="bottom"/>
            <w:hideMark/>
          </w:tcPr>
          <w:p w:rsidR="00161A00" w:rsidRPr="00161A00" w:rsidRDefault="00161A00" w:rsidP="00161A00">
            <w:pPr>
              <w:jc w:val="right"/>
              <w:rPr>
                <w:szCs w:val="24"/>
              </w:rPr>
            </w:pPr>
          </w:p>
        </w:tc>
        <w:tc>
          <w:tcPr>
            <w:tcW w:w="1714" w:type="dxa"/>
            <w:tcBorders>
              <w:top w:val="nil"/>
              <w:left w:val="nil"/>
              <w:bottom w:val="single" w:sz="4" w:space="0" w:color="auto"/>
              <w:right w:val="single" w:sz="8" w:space="0" w:color="auto"/>
            </w:tcBorders>
            <w:shd w:val="clear" w:color="auto" w:fill="auto"/>
            <w:vAlign w:val="bottom"/>
            <w:hideMark/>
          </w:tcPr>
          <w:p w:rsidR="00161A00" w:rsidRPr="00161A00" w:rsidRDefault="00161A00" w:rsidP="00161A00">
            <w:pPr>
              <w:jc w:val="right"/>
              <w:rPr>
                <w:szCs w:val="24"/>
              </w:rPr>
            </w:pPr>
          </w:p>
        </w:tc>
        <w:tc>
          <w:tcPr>
            <w:tcW w:w="277" w:type="dxa"/>
            <w:tcBorders>
              <w:top w:val="nil"/>
              <w:left w:val="nil"/>
              <w:bottom w:val="nil"/>
              <w:right w:val="nil"/>
            </w:tcBorders>
            <w:shd w:val="clear" w:color="auto" w:fill="auto"/>
            <w:hideMark/>
          </w:tcPr>
          <w:p w:rsidR="00161A00" w:rsidRPr="00161A00" w:rsidRDefault="00161A00" w:rsidP="00161A00">
            <w:pPr>
              <w:rPr>
                <w:rFonts w:ascii="Arial" w:hAnsi="Arial" w:cs="Arial"/>
                <w:sz w:val="20"/>
              </w:rPr>
            </w:pPr>
          </w:p>
        </w:tc>
      </w:tr>
      <w:tr w:rsidR="00161A00" w:rsidRPr="00161A00" w:rsidTr="00161A00">
        <w:trPr>
          <w:trHeight w:val="315"/>
        </w:trPr>
        <w:tc>
          <w:tcPr>
            <w:tcW w:w="877" w:type="dxa"/>
            <w:vMerge/>
            <w:tcBorders>
              <w:top w:val="nil"/>
              <w:left w:val="single" w:sz="8" w:space="0" w:color="auto"/>
              <w:bottom w:val="single" w:sz="4" w:space="0" w:color="000000"/>
              <w:right w:val="single" w:sz="4" w:space="0" w:color="auto"/>
            </w:tcBorders>
            <w:vAlign w:val="center"/>
            <w:hideMark/>
          </w:tcPr>
          <w:p w:rsidR="00161A00" w:rsidRPr="00161A00" w:rsidRDefault="00161A00" w:rsidP="00161A00">
            <w:pPr>
              <w:rPr>
                <w:szCs w:val="24"/>
              </w:rPr>
            </w:pPr>
          </w:p>
        </w:tc>
        <w:tc>
          <w:tcPr>
            <w:tcW w:w="5258" w:type="dxa"/>
            <w:tcBorders>
              <w:top w:val="nil"/>
              <w:left w:val="nil"/>
              <w:bottom w:val="single" w:sz="4" w:space="0" w:color="auto"/>
              <w:right w:val="nil"/>
            </w:tcBorders>
            <w:shd w:val="clear" w:color="auto" w:fill="auto"/>
            <w:hideMark/>
          </w:tcPr>
          <w:p w:rsidR="00161A00" w:rsidRPr="00161A00" w:rsidRDefault="00161A00" w:rsidP="00161A00">
            <w:pPr>
              <w:rPr>
                <w:szCs w:val="24"/>
              </w:rPr>
            </w:pPr>
            <w:r w:rsidRPr="00161A00">
              <w:rPr>
                <w:szCs w:val="24"/>
              </w:rPr>
              <w:t>fi 20 -30cm</w:t>
            </w:r>
          </w:p>
        </w:tc>
        <w:tc>
          <w:tcPr>
            <w:tcW w:w="817" w:type="dxa"/>
            <w:tcBorders>
              <w:top w:val="nil"/>
              <w:left w:val="single" w:sz="4" w:space="0" w:color="auto"/>
              <w:bottom w:val="single" w:sz="4" w:space="0" w:color="auto"/>
              <w:right w:val="single" w:sz="4" w:space="0" w:color="auto"/>
            </w:tcBorders>
            <w:shd w:val="clear" w:color="auto" w:fill="auto"/>
            <w:vAlign w:val="bottom"/>
            <w:hideMark/>
          </w:tcPr>
          <w:p w:rsidR="00161A00" w:rsidRPr="00161A00" w:rsidRDefault="00161A00" w:rsidP="00161A00">
            <w:pPr>
              <w:jc w:val="center"/>
              <w:rPr>
                <w:szCs w:val="24"/>
              </w:rPr>
            </w:pPr>
            <w:r w:rsidRPr="00161A00">
              <w:rPr>
                <w:szCs w:val="24"/>
              </w:rPr>
              <w:t>kom</w:t>
            </w:r>
          </w:p>
        </w:tc>
        <w:tc>
          <w:tcPr>
            <w:tcW w:w="1199" w:type="dxa"/>
            <w:tcBorders>
              <w:top w:val="nil"/>
              <w:left w:val="nil"/>
              <w:bottom w:val="single" w:sz="4" w:space="0" w:color="auto"/>
              <w:right w:val="single" w:sz="4" w:space="0" w:color="auto"/>
            </w:tcBorders>
            <w:shd w:val="clear" w:color="auto" w:fill="auto"/>
            <w:vAlign w:val="bottom"/>
            <w:hideMark/>
          </w:tcPr>
          <w:p w:rsidR="00161A00" w:rsidRPr="00161A00" w:rsidRDefault="00161A00" w:rsidP="00161A00">
            <w:pPr>
              <w:jc w:val="right"/>
              <w:rPr>
                <w:sz w:val="22"/>
                <w:szCs w:val="22"/>
              </w:rPr>
            </w:pPr>
            <w:r w:rsidRPr="00161A00">
              <w:rPr>
                <w:sz w:val="22"/>
                <w:szCs w:val="22"/>
              </w:rPr>
              <w:t>15.00</w:t>
            </w:r>
          </w:p>
        </w:tc>
        <w:tc>
          <w:tcPr>
            <w:tcW w:w="1318" w:type="dxa"/>
            <w:tcBorders>
              <w:top w:val="nil"/>
              <w:left w:val="nil"/>
              <w:bottom w:val="single" w:sz="4" w:space="0" w:color="auto"/>
              <w:right w:val="single" w:sz="4" w:space="0" w:color="auto"/>
            </w:tcBorders>
            <w:shd w:val="clear" w:color="auto" w:fill="auto"/>
            <w:vAlign w:val="bottom"/>
            <w:hideMark/>
          </w:tcPr>
          <w:p w:rsidR="00161A00" w:rsidRPr="00161A00" w:rsidRDefault="00161A00" w:rsidP="00161A00">
            <w:pPr>
              <w:jc w:val="right"/>
              <w:rPr>
                <w:szCs w:val="24"/>
              </w:rPr>
            </w:pPr>
          </w:p>
        </w:tc>
        <w:tc>
          <w:tcPr>
            <w:tcW w:w="1714" w:type="dxa"/>
            <w:tcBorders>
              <w:top w:val="nil"/>
              <w:left w:val="nil"/>
              <w:bottom w:val="single" w:sz="4" w:space="0" w:color="auto"/>
              <w:right w:val="single" w:sz="8" w:space="0" w:color="auto"/>
            </w:tcBorders>
            <w:shd w:val="clear" w:color="auto" w:fill="auto"/>
            <w:vAlign w:val="bottom"/>
            <w:hideMark/>
          </w:tcPr>
          <w:p w:rsidR="00161A00" w:rsidRPr="00161A00" w:rsidRDefault="00161A00" w:rsidP="00161A00">
            <w:pPr>
              <w:jc w:val="right"/>
              <w:rPr>
                <w:szCs w:val="24"/>
              </w:rPr>
            </w:pPr>
          </w:p>
        </w:tc>
        <w:tc>
          <w:tcPr>
            <w:tcW w:w="277" w:type="dxa"/>
            <w:tcBorders>
              <w:top w:val="nil"/>
              <w:left w:val="nil"/>
              <w:bottom w:val="nil"/>
              <w:right w:val="nil"/>
            </w:tcBorders>
            <w:shd w:val="clear" w:color="auto" w:fill="auto"/>
            <w:hideMark/>
          </w:tcPr>
          <w:p w:rsidR="00161A00" w:rsidRPr="00161A00" w:rsidRDefault="00161A00" w:rsidP="00161A00">
            <w:pPr>
              <w:rPr>
                <w:rFonts w:ascii="Arial" w:hAnsi="Arial" w:cs="Arial"/>
                <w:sz w:val="20"/>
              </w:rPr>
            </w:pPr>
          </w:p>
        </w:tc>
      </w:tr>
      <w:tr w:rsidR="00161A00" w:rsidRPr="00161A00" w:rsidTr="00161A00">
        <w:trPr>
          <w:trHeight w:val="315"/>
        </w:trPr>
        <w:tc>
          <w:tcPr>
            <w:tcW w:w="877" w:type="dxa"/>
            <w:vMerge/>
            <w:tcBorders>
              <w:top w:val="nil"/>
              <w:left w:val="single" w:sz="8" w:space="0" w:color="auto"/>
              <w:bottom w:val="single" w:sz="4" w:space="0" w:color="000000"/>
              <w:right w:val="single" w:sz="4" w:space="0" w:color="auto"/>
            </w:tcBorders>
            <w:vAlign w:val="center"/>
            <w:hideMark/>
          </w:tcPr>
          <w:p w:rsidR="00161A00" w:rsidRPr="00161A00" w:rsidRDefault="00161A00" w:rsidP="00161A00">
            <w:pPr>
              <w:rPr>
                <w:szCs w:val="24"/>
              </w:rPr>
            </w:pPr>
          </w:p>
        </w:tc>
        <w:tc>
          <w:tcPr>
            <w:tcW w:w="5258" w:type="dxa"/>
            <w:tcBorders>
              <w:top w:val="nil"/>
              <w:left w:val="nil"/>
              <w:bottom w:val="single" w:sz="4" w:space="0" w:color="auto"/>
              <w:right w:val="nil"/>
            </w:tcBorders>
            <w:shd w:val="clear" w:color="auto" w:fill="auto"/>
            <w:hideMark/>
          </w:tcPr>
          <w:p w:rsidR="00161A00" w:rsidRPr="00161A00" w:rsidRDefault="00161A00" w:rsidP="00161A00">
            <w:pPr>
              <w:rPr>
                <w:szCs w:val="24"/>
              </w:rPr>
            </w:pPr>
            <w:r w:rsidRPr="00161A00">
              <w:rPr>
                <w:szCs w:val="24"/>
              </w:rPr>
              <w:t>fi 30 - 50cm</w:t>
            </w:r>
          </w:p>
        </w:tc>
        <w:tc>
          <w:tcPr>
            <w:tcW w:w="817" w:type="dxa"/>
            <w:tcBorders>
              <w:top w:val="nil"/>
              <w:left w:val="single" w:sz="4" w:space="0" w:color="auto"/>
              <w:bottom w:val="single" w:sz="4" w:space="0" w:color="auto"/>
              <w:right w:val="single" w:sz="4" w:space="0" w:color="auto"/>
            </w:tcBorders>
            <w:shd w:val="clear" w:color="auto" w:fill="auto"/>
            <w:vAlign w:val="bottom"/>
            <w:hideMark/>
          </w:tcPr>
          <w:p w:rsidR="00161A00" w:rsidRPr="00161A00" w:rsidRDefault="00161A00" w:rsidP="00161A00">
            <w:pPr>
              <w:jc w:val="center"/>
              <w:rPr>
                <w:szCs w:val="24"/>
              </w:rPr>
            </w:pPr>
            <w:r w:rsidRPr="00161A00">
              <w:rPr>
                <w:szCs w:val="24"/>
              </w:rPr>
              <w:t>kom</w:t>
            </w:r>
          </w:p>
        </w:tc>
        <w:tc>
          <w:tcPr>
            <w:tcW w:w="1199" w:type="dxa"/>
            <w:tcBorders>
              <w:top w:val="nil"/>
              <w:left w:val="nil"/>
              <w:bottom w:val="single" w:sz="4" w:space="0" w:color="auto"/>
              <w:right w:val="single" w:sz="4" w:space="0" w:color="auto"/>
            </w:tcBorders>
            <w:shd w:val="clear" w:color="auto" w:fill="auto"/>
            <w:vAlign w:val="bottom"/>
            <w:hideMark/>
          </w:tcPr>
          <w:p w:rsidR="00161A00" w:rsidRPr="00161A00" w:rsidRDefault="00161A00" w:rsidP="00161A00">
            <w:pPr>
              <w:jc w:val="right"/>
              <w:rPr>
                <w:sz w:val="22"/>
                <w:szCs w:val="22"/>
              </w:rPr>
            </w:pPr>
            <w:r w:rsidRPr="00161A00">
              <w:rPr>
                <w:sz w:val="22"/>
                <w:szCs w:val="22"/>
              </w:rPr>
              <w:t>3.00</w:t>
            </w:r>
          </w:p>
        </w:tc>
        <w:tc>
          <w:tcPr>
            <w:tcW w:w="1318" w:type="dxa"/>
            <w:tcBorders>
              <w:top w:val="nil"/>
              <w:left w:val="nil"/>
              <w:bottom w:val="single" w:sz="4" w:space="0" w:color="auto"/>
              <w:right w:val="single" w:sz="4" w:space="0" w:color="auto"/>
            </w:tcBorders>
            <w:shd w:val="clear" w:color="auto" w:fill="auto"/>
            <w:vAlign w:val="bottom"/>
            <w:hideMark/>
          </w:tcPr>
          <w:p w:rsidR="00161A00" w:rsidRPr="00161A00" w:rsidRDefault="00161A00" w:rsidP="00161A00">
            <w:pPr>
              <w:jc w:val="right"/>
              <w:rPr>
                <w:szCs w:val="24"/>
              </w:rPr>
            </w:pPr>
          </w:p>
        </w:tc>
        <w:tc>
          <w:tcPr>
            <w:tcW w:w="1714" w:type="dxa"/>
            <w:tcBorders>
              <w:top w:val="nil"/>
              <w:left w:val="nil"/>
              <w:bottom w:val="single" w:sz="4" w:space="0" w:color="auto"/>
              <w:right w:val="single" w:sz="8" w:space="0" w:color="auto"/>
            </w:tcBorders>
            <w:shd w:val="clear" w:color="auto" w:fill="auto"/>
            <w:vAlign w:val="bottom"/>
            <w:hideMark/>
          </w:tcPr>
          <w:p w:rsidR="00161A00" w:rsidRPr="00161A00" w:rsidRDefault="00161A00" w:rsidP="00161A00">
            <w:pPr>
              <w:jc w:val="right"/>
              <w:rPr>
                <w:szCs w:val="24"/>
              </w:rPr>
            </w:pPr>
          </w:p>
        </w:tc>
        <w:tc>
          <w:tcPr>
            <w:tcW w:w="277" w:type="dxa"/>
            <w:tcBorders>
              <w:top w:val="nil"/>
              <w:left w:val="nil"/>
              <w:bottom w:val="nil"/>
              <w:right w:val="nil"/>
            </w:tcBorders>
            <w:shd w:val="clear" w:color="auto" w:fill="auto"/>
            <w:hideMark/>
          </w:tcPr>
          <w:p w:rsidR="00161A00" w:rsidRPr="00161A00" w:rsidRDefault="00161A00" w:rsidP="00161A00">
            <w:pPr>
              <w:rPr>
                <w:rFonts w:ascii="Arial" w:hAnsi="Arial" w:cs="Arial"/>
                <w:sz w:val="20"/>
              </w:rPr>
            </w:pPr>
          </w:p>
        </w:tc>
      </w:tr>
      <w:tr w:rsidR="00161A00" w:rsidRPr="00161A00" w:rsidTr="00161A00">
        <w:trPr>
          <w:trHeight w:val="315"/>
        </w:trPr>
        <w:tc>
          <w:tcPr>
            <w:tcW w:w="877" w:type="dxa"/>
            <w:vMerge/>
            <w:tcBorders>
              <w:top w:val="nil"/>
              <w:left w:val="single" w:sz="8" w:space="0" w:color="auto"/>
              <w:bottom w:val="single" w:sz="4" w:space="0" w:color="000000"/>
              <w:right w:val="single" w:sz="4" w:space="0" w:color="auto"/>
            </w:tcBorders>
            <w:vAlign w:val="center"/>
            <w:hideMark/>
          </w:tcPr>
          <w:p w:rsidR="00161A00" w:rsidRPr="00161A00" w:rsidRDefault="00161A00" w:rsidP="00161A00">
            <w:pPr>
              <w:rPr>
                <w:szCs w:val="24"/>
              </w:rPr>
            </w:pPr>
          </w:p>
        </w:tc>
        <w:tc>
          <w:tcPr>
            <w:tcW w:w="5258" w:type="dxa"/>
            <w:tcBorders>
              <w:top w:val="nil"/>
              <w:left w:val="nil"/>
              <w:bottom w:val="single" w:sz="4" w:space="0" w:color="auto"/>
              <w:right w:val="nil"/>
            </w:tcBorders>
            <w:shd w:val="clear" w:color="auto" w:fill="auto"/>
            <w:hideMark/>
          </w:tcPr>
          <w:p w:rsidR="00161A00" w:rsidRPr="00161A00" w:rsidRDefault="00161A00" w:rsidP="00161A00">
            <w:pPr>
              <w:rPr>
                <w:szCs w:val="24"/>
              </w:rPr>
            </w:pPr>
            <w:r w:rsidRPr="00161A00">
              <w:rPr>
                <w:szCs w:val="24"/>
              </w:rPr>
              <w:t>fi &gt;50cm</w:t>
            </w:r>
          </w:p>
        </w:tc>
        <w:tc>
          <w:tcPr>
            <w:tcW w:w="817" w:type="dxa"/>
            <w:tcBorders>
              <w:top w:val="nil"/>
              <w:left w:val="single" w:sz="4" w:space="0" w:color="auto"/>
              <w:bottom w:val="single" w:sz="4" w:space="0" w:color="auto"/>
              <w:right w:val="single" w:sz="4" w:space="0" w:color="auto"/>
            </w:tcBorders>
            <w:shd w:val="clear" w:color="auto" w:fill="auto"/>
            <w:vAlign w:val="bottom"/>
            <w:hideMark/>
          </w:tcPr>
          <w:p w:rsidR="00161A00" w:rsidRPr="00161A00" w:rsidRDefault="00161A00" w:rsidP="00161A00">
            <w:pPr>
              <w:jc w:val="center"/>
              <w:rPr>
                <w:szCs w:val="24"/>
              </w:rPr>
            </w:pPr>
            <w:r w:rsidRPr="00161A00">
              <w:rPr>
                <w:szCs w:val="24"/>
              </w:rPr>
              <w:t>kom</w:t>
            </w:r>
          </w:p>
        </w:tc>
        <w:tc>
          <w:tcPr>
            <w:tcW w:w="1199" w:type="dxa"/>
            <w:tcBorders>
              <w:top w:val="nil"/>
              <w:left w:val="nil"/>
              <w:bottom w:val="single" w:sz="4" w:space="0" w:color="auto"/>
              <w:right w:val="single" w:sz="4" w:space="0" w:color="auto"/>
            </w:tcBorders>
            <w:shd w:val="clear" w:color="auto" w:fill="auto"/>
            <w:vAlign w:val="bottom"/>
            <w:hideMark/>
          </w:tcPr>
          <w:p w:rsidR="00161A00" w:rsidRPr="00161A00" w:rsidRDefault="00161A00" w:rsidP="00161A00">
            <w:pPr>
              <w:jc w:val="right"/>
              <w:rPr>
                <w:sz w:val="22"/>
                <w:szCs w:val="22"/>
              </w:rPr>
            </w:pPr>
            <w:r w:rsidRPr="00161A00">
              <w:rPr>
                <w:sz w:val="22"/>
                <w:szCs w:val="22"/>
              </w:rPr>
              <w:t>2.00</w:t>
            </w:r>
          </w:p>
        </w:tc>
        <w:tc>
          <w:tcPr>
            <w:tcW w:w="1318" w:type="dxa"/>
            <w:tcBorders>
              <w:top w:val="nil"/>
              <w:left w:val="nil"/>
              <w:bottom w:val="single" w:sz="4" w:space="0" w:color="auto"/>
              <w:right w:val="single" w:sz="4" w:space="0" w:color="auto"/>
            </w:tcBorders>
            <w:shd w:val="clear" w:color="auto" w:fill="auto"/>
            <w:vAlign w:val="bottom"/>
            <w:hideMark/>
          </w:tcPr>
          <w:p w:rsidR="00161A00" w:rsidRPr="00161A00" w:rsidRDefault="00161A00" w:rsidP="00161A00">
            <w:pPr>
              <w:jc w:val="right"/>
              <w:rPr>
                <w:szCs w:val="24"/>
              </w:rPr>
            </w:pPr>
          </w:p>
        </w:tc>
        <w:tc>
          <w:tcPr>
            <w:tcW w:w="1714" w:type="dxa"/>
            <w:tcBorders>
              <w:top w:val="nil"/>
              <w:left w:val="nil"/>
              <w:bottom w:val="single" w:sz="4" w:space="0" w:color="auto"/>
              <w:right w:val="single" w:sz="8" w:space="0" w:color="auto"/>
            </w:tcBorders>
            <w:shd w:val="clear" w:color="auto" w:fill="auto"/>
            <w:vAlign w:val="bottom"/>
            <w:hideMark/>
          </w:tcPr>
          <w:p w:rsidR="00161A00" w:rsidRPr="00161A00" w:rsidRDefault="00161A00" w:rsidP="00161A00">
            <w:pPr>
              <w:jc w:val="right"/>
              <w:rPr>
                <w:szCs w:val="24"/>
              </w:rPr>
            </w:pPr>
          </w:p>
        </w:tc>
        <w:tc>
          <w:tcPr>
            <w:tcW w:w="277" w:type="dxa"/>
            <w:tcBorders>
              <w:top w:val="nil"/>
              <w:left w:val="nil"/>
              <w:bottom w:val="nil"/>
              <w:right w:val="nil"/>
            </w:tcBorders>
            <w:shd w:val="clear" w:color="auto" w:fill="auto"/>
            <w:hideMark/>
          </w:tcPr>
          <w:p w:rsidR="00161A00" w:rsidRPr="00161A00" w:rsidRDefault="00161A00" w:rsidP="00161A00">
            <w:pPr>
              <w:rPr>
                <w:rFonts w:ascii="Arial" w:hAnsi="Arial" w:cs="Arial"/>
                <w:sz w:val="20"/>
              </w:rPr>
            </w:pPr>
          </w:p>
        </w:tc>
      </w:tr>
      <w:tr w:rsidR="00161A00" w:rsidRPr="00161A00" w:rsidTr="00161A00">
        <w:trPr>
          <w:trHeight w:val="2205"/>
        </w:trPr>
        <w:tc>
          <w:tcPr>
            <w:tcW w:w="877" w:type="dxa"/>
            <w:vMerge w:val="restart"/>
            <w:tcBorders>
              <w:top w:val="nil"/>
              <w:left w:val="single" w:sz="8" w:space="0" w:color="auto"/>
              <w:bottom w:val="nil"/>
              <w:right w:val="single" w:sz="4" w:space="0" w:color="auto"/>
            </w:tcBorders>
            <w:shd w:val="clear" w:color="auto" w:fill="auto"/>
            <w:hideMark/>
          </w:tcPr>
          <w:p w:rsidR="00161A00" w:rsidRPr="00161A00" w:rsidRDefault="00161A00" w:rsidP="00161A00">
            <w:pPr>
              <w:jc w:val="center"/>
              <w:rPr>
                <w:szCs w:val="24"/>
              </w:rPr>
            </w:pPr>
            <w:r w:rsidRPr="00161A00">
              <w:rPr>
                <w:szCs w:val="24"/>
              </w:rPr>
              <w:lastRenderedPageBreak/>
              <w:t>1.3.</w:t>
            </w:r>
          </w:p>
        </w:tc>
        <w:tc>
          <w:tcPr>
            <w:tcW w:w="5258" w:type="dxa"/>
            <w:tcBorders>
              <w:top w:val="nil"/>
              <w:left w:val="nil"/>
              <w:bottom w:val="single" w:sz="4" w:space="0" w:color="auto"/>
              <w:right w:val="nil"/>
            </w:tcBorders>
            <w:shd w:val="clear" w:color="auto" w:fill="auto"/>
            <w:hideMark/>
          </w:tcPr>
          <w:p w:rsidR="00161A00" w:rsidRPr="00161A00" w:rsidRDefault="00161A00" w:rsidP="00161A00">
            <w:pPr>
              <w:rPr>
                <w:szCs w:val="24"/>
              </w:rPr>
            </w:pPr>
            <w:r w:rsidRPr="00161A00">
              <w:rPr>
                <w:szCs w:val="24"/>
              </w:rPr>
              <w:t>Вађење пањева</w:t>
            </w:r>
            <w:r w:rsidRPr="00161A00">
              <w:rPr>
                <w:b/>
                <w:bCs/>
                <w:szCs w:val="24"/>
              </w:rPr>
              <w:t xml:space="preserve"> </w:t>
            </w:r>
            <w:r w:rsidRPr="00161A00">
              <w:rPr>
                <w:szCs w:val="24"/>
              </w:rPr>
              <w:t>одговарајућом механизацијом, са транспортом до 50 м,</w:t>
            </w:r>
            <w:r w:rsidRPr="00161A00">
              <w:rPr>
                <w:szCs w:val="24"/>
              </w:rPr>
              <w:br/>
              <w:t>истоваром у претходно ископану јаму у форланду и затврпавањем слојем земље</w:t>
            </w:r>
            <w:r w:rsidRPr="00161A00">
              <w:rPr>
                <w:szCs w:val="24"/>
              </w:rPr>
              <w:br/>
              <w:t>дебљине мин 0,50 м. Обрачун по једном комаду пања.</w:t>
            </w:r>
            <w:r w:rsidRPr="00161A00">
              <w:rPr>
                <w:szCs w:val="24"/>
              </w:rPr>
              <w:br/>
              <w:t>Обрачин по комаду</w:t>
            </w:r>
          </w:p>
        </w:tc>
        <w:tc>
          <w:tcPr>
            <w:tcW w:w="817" w:type="dxa"/>
            <w:tcBorders>
              <w:top w:val="nil"/>
              <w:left w:val="single" w:sz="4" w:space="0" w:color="auto"/>
              <w:bottom w:val="single" w:sz="4" w:space="0" w:color="auto"/>
              <w:right w:val="single" w:sz="4" w:space="0" w:color="auto"/>
            </w:tcBorders>
            <w:shd w:val="clear" w:color="auto" w:fill="auto"/>
            <w:vAlign w:val="bottom"/>
            <w:hideMark/>
          </w:tcPr>
          <w:p w:rsidR="00161A00" w:rsidRPr="00161A00" w:rsidRDefault="00161A00" w:rsidP="00161A00">
            <w:pPr>
              <w:jc w:val="center"/>
              <w:rPr>
                <w:szCs w:val="24"/>
              </w:rPr>
            </w:pPr>
            <w:r w:rsidRPr="00161A00">
              <w:rPr>
                <w:szCs w:val="24"/>
              </w:rPr>
              <w:t> </w:t>
            </w:r>
          </w:p>
        </w:tc>
        <w:tc>
          <w:tcPr>
            <w:tcW w:w="1199" w:type="dxa"/>
            <w:tcBorders>
              <w:top w:val="nil"/>
              <w:left w:val="nil"/>
              <w:bottom w:val="single" w:sz="4" w:space="0" w:color="auto"/>
              <w:right w:val="single" w:sz="4" w:space="0" w:color="auto"/>
            </w:tcBorders>
            <w:shd w:val="clear" w:color="auto" w:fill="auto"/>
            <w:vAlign w:val="bottom"/>
            <w:hideMark/>
          </w:tcPr>
          <w:p w:rsidR="00161A00" w:rsidRPr="00161A00" w:rsidRDefault="00161A00" w:rsidP="00161A00">
            <w:pPr>
              <w:jc w:val="right"/>
              <w:rPr>
                <w:szCs w:val="24"/>
              </w:rPr>
            </w:pPr>
            <w:r w:rsidRPr="00161A00">
              <w:rPr>
                <w:szCs w:val="24"/>
              </w:rPr>
              <w:t> </w:t>
            </w:r>
          </w:p>
        </w:tc>
        <w:tc>
          <w:tcPr>
            <w:tcW w:w="1318" w:type="dxa"/>
            <w:tcBorders>
              <w:top w:val="nil"/>
              <w:left w:val="nil"/>
              <w:bottom w:val="single" w:sz="4" w:space="0" w:color="auto"/>
              <w:right w:val="single" w:sz="4" w:space="0" w:color="auto"/>
            </w:tcBorders>
            <w:shd w:val="clear" w:color="auto" w:fill="auto"/>
            <w:vAlign w:val="bottom"/>
            <w:hideMark/>
          </w:tcPr>
          <w:p w:rsidR="00161A00" w:rsidRPr="00161A00" w:rsidRDefault="00161A00" w:rsidP="00161A00">
            <w:pPr>
              <w:jc w:val="right"/>
              <w:rPr>
                <w:szCs w:val="24"/>
              </w:rPr>
            </w:pPr>
          </w:p>
        </w:tc>
        <w:tc>
          <w:tcPr>
            <w:tcW w:w="1714" w:type="dxa"/>
            <w:tcBorders>
              <w:top w:val="nil"/>
              <w:left w:val="nil"/>
              <w:bottom w:val="single" w:sz="4" w:space="0" w:color="auto"/>
              <w:right w:val="single" w:sz="8" w:space="0" w:color="auto"/>
            </w:tcBorders>
            <w:shd w:val="clear" w:color="auto" w:fill="auto"/>
            <w:vAlign w:val="bottom"/>
            <w:hideMark/>
          </w:tcPr>
          <w:p w:rsidR="00161A00" w:rsidRPr="00161A00" w:rsidRDefault="00161A00" w:rsidP="00161A00">
            <w:pPr>
              <w:jc w:val="right"/>
              <w:rPr>
                <w:szCs w:val="24"/>
              </w:rPr>
            </w:pPr>
          </w:p>
        </w:tc>
        <w:tc>
          <w:tcPr>
            <w:tcW w:w="277" w:type="dxa"/>
            <w:tcBorders>
              <w:top w:val="nil"/>
              <w:left w:val="nil"/>
              <w:bottom w:val="nil"/>
              <w:right w:val="nil"/>
            </w:tcBorders>
            <w:shd w:val="clear" w:color="auto" w:fill="auto"/>
            <w:hideMark/>
          </w:tcPr>
          <w:p w:rsidR="00161A00" w:rsidRPr="00161A00" w:rsidRDefault="00161A00" w:rsidP="00161A00">
            <w:pPr>
              <w:rPr>
                <w:rFonts w:ascii="Arial" w:hAnsi="Arial" w:cs="Arial"/>
                <w:sz w:val="20"/>
              </w:rPr>
            </w:pPr>
          </w:p>
        </w:tc>
      </w:tr>
      <w:tr w:rsidR="00161A00" w:rsidRPr="00161A00" w:rsidTr="00161A00">
        <w:trPr>
          <w:trHeight w:val="315"/>
        </w:trPr>
        <w:tc>
          <w:tcPr>
            <w:tcW w:w="877" w:type="dxa"/>
            <w:vMerge/>
            <w:tcBorders>
              <w:top w:val="nil"/>
              <w:left w:val="single" w:sz="8" w:space="0" w:color="auto"/>
              <w:bottom w:val="nil"/>
              <w:right w:val="single" w:sz="4" w:space="0" w:color="auto"/>
            </w:tcBorders>
            <w:vAlign w:val="center"/>
            <w:hideMark/>
          </w:tcPr>
          <w:p w:rsidR="00161A00" w:rsidRPr="00161A00" w:rsidRDefault="00161A00" w:rsidP="00161A00">
            <w:pPr>
              <w:rPr>
                <w:szCs w:val="24"/>
              </w:rPr>
            </w:pPr>
          </w:p>
        </w:tc>
        <w:tc>
          <w:tcPr>
            <w:tcW w:w="5258" w:type="dxa"/>
            <w:tcBorders>
              <w:top w:val="nil"/>
              <w:left w:val="nil"/>
              <w:bottom w:val="single" w:sz="4" w:space="0" w:color="auto"/>
              <w:right w:val="nil"/>
            </w:tcBorders>
            <w:shd w:val="clear" w:color="auto" w:fill="auto"/>
            <w:hideMark/>
          </w:tcPr>
          <w:p w:rsidR="00161A00" w:rsidRPr="00161A00" w:rsidRDefault="00161A00" w:rsidP="00161A00">
            <w:pPr>
              <w:rPr>
                <w:szCs w:val="24"/>
              </w:rPr>
            </w:pPr>
            <w:r w:rsidRPr="00161A00">
              <w:rPr>
                <w:szCs w:val="24"/>
              </w:rPr>
              <w:t xml:space="preserve">Ø 10-30 cm </w:t>
            </w:r>
          </w:p>
        </w:tc>
        <w:tc>
          <w:tcPr>
            <w:tcW w:w="817" w:type="dxa"/>
            <w:tcBorders>
              <w:top w:val="nil"/>
              <w:left w:val="single" w:sz="4" w:space="0" w:color="auto"/>
              <w:bottom w:val="single" w:sz="4" w:space="0" w:color="auto"/>
              <w:right w:val="single" w:sz="4" w:space="0" w:color="auto"/>
            </w:tcBorders>
            <w:shd w:val="clear" w:color="auto" w:fill="auto"/>
            <w:vAlign w:val="bottom"/>
            <w:hideMark/>
          </w:tcPr>
          <w:p w:rsidR="00161A00" w:rsidRPr="00161A00" w:rsidRDefault="00161A00" w:rsidP="00161A00">
            <w:pPr>
              <w:jc w:val="center"/>
              <w:rPr>
                <w:szCs w:val="24"/>
              </w:rPr>
            </w:pPr>
            <w:r w:rsidRPr="00161A00">
              <w:rPr>
                <w:szCs w:val="24"/>
              </w:rPr>
              <w:t>kom</w:t>
            </w:r>
          </w:p>
        </w:tc>
        <w:tc>
          <w:tcPr>
            <w:tcW w:w="1199" w:type="dxa"/>
            <w:tcBorders>
              <w:top w:val="nil"/>
              <w:left w:val="nil"/>
              <w:bottom w:val="single" w:sz="4" w:space="0" w:color="auto"/>
              <w:right w:val="single" w:sz="4" w:space="0" w:color="auto"/>
            </w:tcBorders>
            <w:shd w:val="clear" w:color="auto" w:fill="auto"/>
            <w:vAlign w:val="bottom"/>
            <w:hideMark/>
          </w:tcPr>
          <w:p w:rsidR="00161A00" w:rsidRPr="00161A00" w:rsidRDefault="00161A00" w:rsidP="00161A00">
            <w:pPr>
              <w:jc w:val="right"/>
              <w:rPr>
                <w:sz w:val="22"/>
                <w:szCs w:val="22"/>
              </w:rPr>
            </w:pPr>
            <w:r w:rsidRPr="00161A00">
              <w:rPr>
                <w:sz w:val="22"/>
                <w:szCs w:val="22"/>
              </w:rPr>
              <w:t>115.00</w:t>
            </w:r>
          </w:p>
        </w:tc>
        <w:tc>
          <w:tcPr>
            <w:tcW w:w="1318" w:type="dxa"/>
            <w:tcBorders>
              <w:top w:val="nil"/>
              <w:left w:val="nil"/>
              <w:bottom w:val="single" w:sz="4" w:space="0" w:color="auto"/>
              <w:right w:val="single" w:sz="4" w:space="0" w:color="auto"/>
            </w:tcBorders>
            <w:shd w:val="clear" w:color="auto" w:fill="auto"/>
            <w:vAlign w:val="bottom"/>
            <w:hideMark/>
          </w:tcPr>
          <w:p w:rsidR="00161A00" w:rsidRPr="00161A00" w:rsidRDefault="00161A00" w:rsidP="00161A00">
            <w:pPr>
              <w:jc w:val="right"/>
              <w:rPr>
                <w:szCs w:val="24"/>
              </w:rPr>
            </w:pPr>
          </w:p>
        </w:tc>
        <w:tc>
          <w:tcPr>
            <w:tcW w:w="1714" w:type="dxa"/>
            <w:tcBorders>
              <w:top w:val="nil"/>
              <w:left w:val="nil"/>
              <w:bottom w:val="single" w:sz="4" w:space="0" w:color="auto"/>
              <w:right w:val="single" w:sz="8" w:space="0" w:color="auto"/>
            </w:tcBorders>
            <w:shd w:val="clear" w:color="auto" w:fill="auto"/>
            <w:vAlign w:val="bottom"/>
            <w:hideMark/>
          </w:tcPr>
          <w:p w:rsidR="00161A00" w:rsidRPr="00161A00" w:rsidRDefault="00161A00" w:rsidP="00161A00">
            <w:pPr>
              <w:jc w:val="right"/>
              <w:rPr>
                <w:szCs w:val="24"/>
              </w:rPr>
            </w:pPr>
          </w:p>
        </w:tc>
        <w:tc>
          <w:tcPr>
            <w:tcW w:w="277" w:type="dxa"/>
            <w:tcBorders>
              <w:top w:val="nil"/>
              <w:left w:val="nil"/>
              <w:bottom w:val="nil"/>
              <w:right w:val="nil"/>
            </w:tcBorders>
            <w:shd w:val="clear" w:color="auto" w:fill="auto"/>
            <w:hideMark/>
          </w:tcPr>
          <w:p w:rsidR="00161A00" w:rsidRPr="00161A00" w:rsidRDefault="00161A00" w:rsidP="00161A00">
            <w:pPr>
              <w:rPr>
                <w:rFonts w:ascii="Arial" w:hAnsi="Arial" w:cs="Arial"/>
                <w:sz w:val="20"/>
              </w:rPr>
            </w:pPr>
          </w:p>
        </w:tc>
      </w:tr>
      <w:tr w:rsidR="00161A00" w:rsidRPr="00161A00" w:rsidTr="00161A00">
        <w:trPr>
          <w:trHeight w:val="315"/>
        </w:trPr>
        <w:tc>
          <w:tcPr>
            <w:tcW w:w="877" w:type="dxa"/>
            <w:vMerge/>
            <w:tcBorders>
              <w:top w:val="nil"/>
              <w:left w:val="single" w:sz="8" w:space="0" w:color="auto"/>
              <w:bottom w:val="nil"/>
              <w:right w:val="single" w:sz="4" w:space="0" w:color="auto"/>
            </w:tcBorders>
            <w:vAlign w:val="center"/>
            <w:hideMark/>
          </w:tcPr>
          <w:p w:rsidR="00161A00" w:rsidRPr="00161A00" w:rsidRDefault="00161A00" w:rsidP="00161A00">
            <w:pPr>
              <w:rPr>
                <w:szCs w:val="24"/>
              </w:rPr>
            </w:pPr>
          </w:p>
        </w:tc>
        <w:tc>
          <w:tcPr>
            <w:tcW w:w="5258" w:type="dxa"/>
            <w:tcBorders>
              <w:top w:val="nil"/>
              <w:left w:val="nil"/>
              <w:bottom w:val="single" w:sz="4" w:space="0" w:color="auto"/>
              <w:right w:val="nil"/>
            </w:tcBorders>
            <w:shd w:val="clear" w:color="auto" w:fill="auto"/>
            <w:hideMark/>
          </w:tcPr>
          <w:p w:rsidR="00161A00" w:rsidRPr="00161A00" w:rsidRDefault="00161A00" w:rsidP="00161A00">
            <w:pPr>
              <w:rPr>
                <w:szCs w:val="24"/>
              </w:rPr>
            </w:pPr>
            <w:r w:rsidRPr="00161A00">
              <w:rPr>
                <w:szCs w:val="24"/>
              </w:rPr>
              <w:t xml:space="preserve">Ø 31-50 cm </w:t>
            </w:r>
          </w:p>
        </w:tc>
        <w:tc>
          <w:tcPr>
            <w:tcW w:w="817" w:type="dxa"/>
            <w:tcBorders>
              <w:top w:val="nil"/>
              <w:left w:val="single" w:sz="4" w:space="0" w:color="auto"/>
              <w:bottom w:val="single" w:sz="4" w:space="0" w:color="auto"/>
              <w:right w:val="single" w:sz="4" w:space="0" w:color="auto"/>
            </w:tcBorders>
            <w:shd w:val="clear" w:color="auto" w:fill="auto"/>
            <w:vAlign w:val="bottom"/>
            <w:hideMark/>
          </w:tcPr>
          <w:p w:rsidR="00161A00" w:rsidRPr="00161A00" w:rsidRDefault="00161A00" w:rsidP="00161A00">
            <w:pPr>
              <w:jc w:val="center"/>
              <w:rPr>
                <w:szCs w:val="24"/>
              </w:rPr>
            </w:pPr>
            <w:r w:rsidRPr="00161A00">
              <w:rPr>
                <w:szCs w:val="24"/>
              </w:rPr>
              <w:t>kom</w:t>
            </w:r>
          </w:p>
        </w:tc>
        <w:tc>
          <w:tcPr>
            <w:tcW w:w="1199" w:type="dxa"/>
            <w:tcBorders>
              <w:top w:val="nil"/>
              <w:left w:val="nil"/>
              <w:bottom w:val="single" w:sz="4" w:space="0" w:color="auto"/>
              <w:right w:val="single" w:sz="4" w:space="0" w:color="auto"/>
            </w:tcBorders>
            <w:shd w:val="clear" w:color="auto" w:fill="auto"/>
            <w:vAlign w:val="bottom"/>
            <w:hideMark/>
          </w:tcPr>
          <w:p w:rsidR="00161A00" w:rsidRPr="00161A00" w:rsidRDefault="00161A00" w:rsidP="00161A00">
            <w:pPr>
              <w:jc w:val="right"/>
              <w:rPr>
                <w:sz w:val="22"/>
                <w:szCs w:val="22"/>
              </w:rPr>
            </w:pPr>
            <w:r w:rsidRPr="00161A00">
              <w:rPr>
                <w:sz w:val="22"/>
                <w:szCs w:val="22"/>
              </w:rPr>
              <w:t>8.00</w:t>
            </w:r>
          </w:p>
        </w:tc>
        <w:tc>
          <w:tcPr>
            <w:tcW w:w="1318" w:type="dxa"/>
            <w:tcBorders>
              <w:top w:val="nil"/>
              <w:left w:val="nil"/>
              <w:bottom w:val="single" w:sz="4" w:space="0" w:color="auto"/>
              <w:right w:val="single" w:sz="4" w:space="0" w:color="auto"/>
            </w:tcBorders>
            <w:shd w:val="clear" w:color="auto" w:fill="auto"/>
            <w:vAlign w:val="bottom"/>
            <w:hideMark/>
          </w:tcPr>
          <w:p w:rsidR="00161A00" w:rsidRPr="00161A00" w:rsidRDefault="00161A00" w:rsidP="00161A00">
            <w:pPr>
              <w:jc w:val="right"/>
              <w:rPr>
                <w:szCs w:val="24"/>
              </w:rPr>
            </w:pPr>
          </w:p>
        </w:tc>
        <w:tc>
          <w:tcPr>
            <w:tcW w:w="1714" w:type="dxa"/>
            <w:tcBorders>
              <w:top w:val="nil"/>
              <w:left w:val="nil"/>
              <w:bottom w:val="single" w:sz="4" w:space="0" w:color="auto"/>
              <w:right w:val="single" w:sz="8" w:space="0" w:color="auto"/>
            </w:tcBorders>
            <w:shd w:val="clear" w:color="auto" w:fill="auto"/>
            <w:vAlign w:val="bottom"/>
            <w:hideMark/>
          </w:tcPr>
          <w:p w:rsidR="00161A00" w:rsidRPr="00161A00" w:rsidRDefault="00161A00" w:rsidP="00161A00">
            <w:pPr>
              <w:jc w:val="right"/>
              <w:rPr>
                <w:szCs w:val="24"/>
              </w:rPr>
            </w:pPr>
          </w:p>
        </w:tc>
        <w:tc>
          <w:tcPr>
            <w:tcW w:w="277" w:type="dxa"/>
            <w:tcBorders>
              <w:top w:val="nil"/>
              <w:left w:val="nil"/>
              <w:bottom w:val="nil"/>
              <w:right w:val="nil"/>
            </w:tcBorders>
            <w:shd w:val="clear" w:color="auto" w:fill="auto"/>
            <w:hideMark/>
          </w:tcPr>
          <w:p w:rsidR="00161A00" w:rsidRPr="00161A00" w:rsidRDefault="00161A00" w:rsidP="00161A00">
            <w:pPr>
              <w:rPr>
                <w:rFonts w:ascii="Arial" w:hAnsi="Arial" w:cs="Arial"/>
                <w:sz w:val="20"/>
              </w:rPr>
            </w:pPr>
          </w:p>
        </w:tc>
      </w:tr>
      <w:tr w:rsidR="00161A00" w:rsidRPr="00161A00" w:rsidTr="00161A00">
        <w:trPr>
          <w:trHeight w:val="300"/>
        </w:trPr>
        <w:tc>
          <w:tcPr>
            <w:tcW w:w="877" w:type="dxa"/>
            <w:vMerge/>
            <w:tcBorders>
              <w:top w:val="nil"/>
              <w:left w:val="single" w:sz="8" w:space="0" w:color="auto"/>
              <w:bottom w:val="nil"/>
              <w:right w:val="single" w:sz="4" w:space="0" w:color="auto"/>
            </w:tcBorders>
            <w:vAlign w:val="center"/>
            <w:hideMark/>
          </w:tcPr>
          <w:p w:rsidR="00161A00" w:rsidRPr="00161A00" w:rsidRDefault="00161A00" w:rsidP="00161A00">
            <w:pPr>
              <w:rPr>
                <w:szCs w:val="24"/>
              </w:rPr>
            </w:pPr>
          </w:p>
        </w:tc>
        <w:tc>
          <w:tcPr>
            <w:tcW w:w="5258" w:type="dxa"/>
            <w:tcBorders>
              <w:top w:val="nil"/>
              <w:left w:val="nil"/>
              <w:bottom w:val="single" w:sz="4" w:space="0" w:color="auto"/>
              <w:right w:val="nil"/>
            </w:tcBorders>
            <w:shd w:val="clear" w:color="auto" w:fill="auto"/>
            <w:hideMark/>
          </w:tcPr>
          <w:p w:rsidR="00161A00" w:rsidRPr="00161A00" w:rsidRDefault="00161A00" w:rsidP="00161A00">
            <w:pPr>
              <w:rPr>
                <w:szCs w:val="24"/>
              </w:rPr>
            </w:pPr>
            <w:r w:rsidRPr="00161A00">
              <w:rPr>
                <w:szCs w:val="24"/>
              </w:rPr>
              <w:t>Ø 51-90 cm</w:t>
            </w:r>
          </w:p>
        </w:tc>
        <w:tc>
          <w:tcPr>
            <w:tcW w:w="817" w:type="dxa"/>
            <w:tcBorders>
              <w:top w:val="nil"/>
              <w:left w:val="single" w:sz="4" w:space="0" w:color="auto"/>
              <w:bottom w:val="single" w:sz="4" w:space="0" w:color="auto"/>
              <w:right w:val="single" w:sz="4" w:space="0" w:color="auto"/>
            </w:tcBorders>
            <w:shd w:val="clear" w:color="auto" w:fill="auto"/>
            <w:vAlign w:val="bottom"/>
            <w:hideMark/>
          </w:tcPr>
          <w:p w:rsidR="00161A00" w:rsidRPr="00161A00" w:rsidRDefault="00161A00" w:rsidP="00161A00">
            <w:pPr>
              <w:jc w:val="center"/>
              <w:rPr>
                <w:szCs w:val="24"/>
              </w:rPr>
            </w:pPr>
            <w:r w:rsidRPr="00161A00">
              <w:rPr>
                <w:szCs w:val="24"/>
              </w:rPr>
              <w:t>kom</w:t>
            </w:r>
          </w:p>
        </w:tc>
        <w:tc>
          <w:tcPr>
            <w:tcW w:w="1199" w:type="dxa"/>
            <w:tcBorders>
              <w:top w:val="nil"/>
              <w:left w:val="nil"/>
              <w:bottom w:val="single" w:sz="4" w:space="0" w:color="auto"/>
              <w:right w:val="single" w:sz="4" w:space="0" w:color="auto"/>
            </w:tcBorders>
            <w:shd w:val="clear" w:color="auto" w:fill="auto"/>
            <w:vAlign w:val="bottom"/>
            <w:hideMark/>
          </w:tcPr>
          <w:p w:rsidR="00161A00" w:rsidRPr="00161A00" w:rsidRDefault="00161A00" w:rsidP="00161A00">
            <w:pPr>
              <w:jc w:val="right"/>
              <w:rPr>
                <w:sz w:val="22"/>
                <w:szCs w:val="22"/>
              </w:rPr>
            </w:pPr>
            <w:r w:rsidRPr="00161A00">
              <w:rPr>
                <w:sz w:val="22"/>
                <w:szCs w:val="22"/>
              </w:rPr>
              <w:t>4.00</w:t>
            </w:r>
          </w:p>
        </w:tc>
        <w:tc>
          <w:tcPr>
            <w:tcW w:w="1318" w:type="dxa"/>
            <w:tcBorders>
              <w:top w:val="nil"/>
              <w:left w:val="nil"/>
              <w:bottom w:val="single" w:sz="4" w:space="0" w:color="auto"/>
              <w:right w:val="single" w:sz="4" w:space="0" w:color="auto"/>
            </w:tcBorders>
            <w:shd w:val="clear" w:color="auto" w:fill="auto"/>
            <w:vAlign w:val="bottom"/>
            <w:hideMark/>
          </w:tcPr>
          <w:p w:rsidR="00161A00" w:rsidRPr="00161A00" w:rsidRDefault="00161A00" w:rsidP="00161A00">
            <w:pPr>
              <w:jc w:val="right"/>
              <w:rPr>
                <w:szCs w:val="24"/>
              </w:rPr>
            </w:pPr>
          </w:p>
        </w:tc>
        <w:tc>
          <w:tcPr>
            <w:tcW w:w="1714" w:type="dxa"/>
            <w:tcBorders>
              <w:top w:val="nil"/>
              <w:left w:val="nil"/>
              <w:bottom w:val="single" w:sz="4" w:space="0" w:color="auto"/>
              <w:right w:val="single" w:sz="8" w:space="0" w:color="auto"/>
            </w:tcBorders>
            <w:shd w:val="clear" w:color="auto" w:fill="auto"/>
            <w:vAlign w:val="bottom"/>
            <w:hideMark/>
          </w:tcPr>
          <w:p w:rsidR="00161A00" w:rsidRPr="00161A00" w:rsidRDefault="00161A00" w:rsidP="00161A00">
            <w:pPr>
              <w:jc w:val="right"/>
              <w:rPr>
                <w:szCs w:val="24"/>
              </w:rPr>
            </w:pPr>
          </w:p>
        </w:tc>
        <w:tc>
          <w:tcPr>
            <w:tcW w:w="277" w:type="dxa"/>
            <w:tcBorders>
              <w:top w:val="nil"/>
              <w:left w:val="nil"/>
              <w:bottom w:val="nil"/>
              <w:right w:val="nil"/>
            </w:tcBorders>
            <w:shd w:val="clear" w:color="auto" w:fill="auto"/>
            <w:hideMark/>
          </w:tcPr>
          <w:p w:rsidR="00161A00" w:rsidRPr="00161A00" w:rsidRDefault="00161A00" w:rsidP="00161A00">
            <w:pPr>
              <w:rPr>
                <w:rFonts w:ascii="Arial" w:hAnsi="Arial" w:cs="Arial"/>
                <w:sz w:val="20"/>
              </w:rPr>
            </w:pPr>
          </w:p>
        </w:tc>
      </w:tr>
      <w:tr w:rsidR="00161A00" w:rsidRPr="00161A00" w:rsidTr="00161A00">
        <w:trPr>
          <w:trHeight w:val="330"/>
        </w:trPr>
        <w:tc>
          <w:tcPr>
            <w:tcW w:w="877" w:type="dxa"/>
            <w:vMerge/>
            <w:tcBorders>
              <w:top w:val="nil"/>
              <w:left w:val="single" w:sz="8" w:space="0" w:color="auto"/>
              <w:bottom w:val="nil"/>
              <w:right w:val="single" w:sz="4" w:space="0" w:color="auto"/>
            </w:tcBorders>
            <w:vAlign w:val="center"/>
            <w:hideMark/>
          </w:tcPr>
          <w:p w:rsidR="00161A00" w:rsidRPr="00161A00" w:rsidRDefault="00161A00" w:rsidP="00161A00">
            <w:pPr>
              <w:rPr>
                <w:szCs w:val="24"/>
              </w:rPr>
            </w:pPr>
          </w:p>
        </w:tc>
        <w:tc>
          <w:tcPr>
            <w:tcW w:w="5258" w:type="dxa"/>
            <w:tcBorders>
              <w:top w:val="nil"/>
              <w:left w:val="nil"/>
              <w:bottom w:val="single" w:sz="4" w:space="0" w:color="auto"/>
              <w:right w:val="nil"/>
            </w:tcBorders>
            <w:shd w:val="clear" w:color="auto" w:fill="auto"/>
            <w:hideMark/>
          </w:tcPr>
          <w:p w:rsidR="00161A00" w:rsidRPr="00161A00" w:rsidRDefault="00161A00" w:rsidP="00161A00">
            <w:pPr>
              <w:rPr>
                <w:szCs w:val="24"/>
              </w:rPr>
            </w:pPr>
            <w:r w:rsidRPr="00161A00">
              <w:rPr>
                <w:szCs w:val="24"/>
              </w:rPr>
              <w:t xml:space="preserve">Ø преко 90 cm </w:t>
            </w:r>
          </w:p>
        </w:tc>
        <w:tc>
          <w:tcPr>
            <w:tcW w:w="817" w:type="dxa"/>
            <w:tcBorders>
              <w:top w:val="nil"/>
              <w:left w:val="single" w:sz="4" w:space="0" w:color="auto"/>
              <w:bottom w:val="single" w:sz="4" w:space="0" w:color="auto"/>
              <w:right w:val="single" w:sz="4" w:space="0" w:color="auto"/>
            </w:tcBorders>
            <w:shd w:val="clear" w:color="auto" w:fill="auto"/>
            <w:vAlign w:val="bottom"/>
            <w:hideMark/>
          </w:tcPr>
          <w:p w:rsidR="00161A00" w:rsidRPr="00161A00" w:rsidRDefault="00161A00" w:rsidP="00161A00">
            <w:pPr>
              <w:jc w:val="center"/>
              <w:rPr>
                <w:szCs w:val="24"/>
              </w:rPr>
            </w:pPr>
            <w:r w:rsidRPr="00161A00">
              <w:rPr>
                <w:szCs w:val="24"/>
              </w:rPr>
              <w:t>kom</w:t>
            </w:r>
          </w:p>
        </w:tc>
        <w:tc>
          <w:tcPr>
            <w:tcW w:w="1199" w:type="dxa"/>
            <w:tcBorders>
              <w:top w:val="nil"/>
              <w:left w:val="nil"/>
              <w:bottom w:val="single" w:sz="4" w:space="0" w:color="auto"/>
              <w:right w:val="single" w:sz="4" w:space="0" w:color="auto"/>
            </w:tcBorders>
            <w:shd w:val="clear" w:color="auto" w:fill="auto"/>
            <w:vAlign w:val="bottom"/>
            <w:hideMark/>
          </w:tcPr>
          <w:p w:rsidR="00161A00" w:rsidRPr="00161A00" w:rsidRDefault="00161A00" w:rsidP="00161A00">
            <w:pPr>
              <w:jc w:val="right"/>
              <w:rPr>
                <w:szCs w:val="24"/>
              </w:rPr>
            </w:pPr>
            <w:r w:rsidRPr="00161A00">
              <w:rPr>
                <w:szCs w:val="24"/>
              </w:rPr>
              <w:t>2.00</w:t>
            </w:r>
          </w:p>
        </w:tc>
        <w:tc>
          <w:tcPr>
            <w:tcW w:w="1318" w:type="dxa"/>
            <w:tcBorders>
              <w:top w:val="nil"/>
              <w:left w:val="nil"/>
              <w:bottom w:val="single" w:sz="4" w:space="0" w:color="auto"/>
              <w:right w:val="single" w:sz="4" w:space="0" w:color="auto"/>
            </w:tcBorders>
            <w:shd w:val="clear" w:color="auto" w:fill="auto"/>
            <w:vAlign w:val="bottom"/>
            <w:hideMark/>
          </w:tcPr>
          <w:p w:rsidR="00161A00" w:rsidRPr="00161A00" w:rsidRDefault="00161A00" w:rsidP="00161A00">
            <w:pPr>
              <w:jc w:val="right"/>
              <w:rPr>
                <w:szCs w:val="24"/>
              </w:rPr>
            </w:pPr>
          </w:p>
        </w:tc>
        <w:tc>
          <w:tcPr>
            <w:tcW w:w="1714" w:type="dxa"/>
            <w:tcBorders>
              <w:top w:val="nil"/>
              <w:left w:val="nil"/>
              <w:bottom w:val="single" w:sz="4" w:space="0" w:color="auto"/>
              <w:right w:val="single" w:sz="8" w:space="0" w:color="auto"/>
            </w:tcBorders>
            <w:shd w:val="clear" w:color="auto" w:fill="auto"/>
            <w:vAlign w:val="bottom"/>
            <w:hideMark/>
          </w:tcPr>
          <w:p w:rsidR="00161A00" w:rsidRPr="00161A00" w:rsidRDefault="00161A00" w:rsidP="00161A00">
            <w:pPr>
              <w:jc w:val="right"/>
              <w:rPr>
                <w:szCs w:val="24"/>
              </w:rPr>
            </w:pPr>
          </w:p>
        </w:tc>
        <w:tc>
          <w:tcPr>
            <w:tcW w:w="277" w:type="dxa"/>
            <w:tcBorders>
              <w:top w:val="nil"/>
              <w:left w:val="nil"/>
              <w:bottom w:val="nil"/>
              <w:right w:val="nil"/>
            </w:tcBorders>
            <w:shd w:val="clear" w:color="auto" w:fill="auto"/>
            <w:hideMark/>
          </w:tcPr>
          <w:p w:rsidR="00161A00" w:rsidRPr="00161A00" w:rsidRDefault="00161A00" w:rsidP="00161A00">
            <w:pPr>
              <w:rPr>
                <w:rFonts w:ascii="Arial" w:hAnsi="Arial" w:cs="Arial"/>
                <w:sz w:val="20"/>
              </w:rPr>
            </w:pPr>
          </w:p>
        </w:tc>
      </w:tr>
      <w:tr w:rsidR="00161A00" w:rsidRPr="00161A00" w:rsidTr="00161A00">
        <w:trPr>
          <w:trHeight w:val="315"/>
        </w:trPr>
        <w:tc>
          <w:tcPr>
            <w:tcW w:w="877" w:type="dxa"/>
            <w:tcBorders>
              <w:top w:val="single" w:sz="4" w:space="0" w:color="auto"/>
              <w:left w:val="single" w:sz="8" w:space="0" w:color="auto"/>
              <w:bottom w:val="single" w:sz="4" w:space="0" w:color="auto"/>
              <w:right w:val="single" w:sz="4" w:space="0" w:color="auto"/>
            </w:tcBorders>
            <w:shd w:val="clear" w:color="auto" w:fill="auto"/>
            <w:hideMark/>
          </w:tcPr>
          <w:p w:rsidR="00161A00" w:rsidRPr="00161A00" w:rsidRDefault="00161A00" w:rsidP="00161A00">
            <w:pPr>
              <w:jc w:val="center"/>
              <w:rPr>
                <w:b/>
                <w:bCs/>
                <w:szCs w:val="24"/>
              </w:rPr>
            </w:pPr>
            <w:r w:rsidRPr="00161A00">
              <w:rPr>
                <w:b/>
                <w:bCs/>
                <w:szCs w:val="24"/>
              </w:rPr>
              <w:t> </w:t>
            </w:r>
          </w:p>
        </w:tc>
        <w:tc>
          <w:tcPr>
            <w:tcW w:w="5258" w:type="dxa"/>
            <w:tcBorders>
              <w:top w:val="nil"/>
              <w:left w:val="nil"/>
              <w:bottom w:val="single" w:sz="4" w:space="0" w:color="auto"/>
              <w:right w:val="single" w:sz="4" w:space="0" w:color="auto"/>
            </w:tcBorders>
            <w:shd w:val="clear" w:color="auto" w:fill="auto"/>
            <w:hideMark/>
          </w:tcPr>
          <w:p w:rsidR="00161A00" w:rsidRPr="00161A00" w:rsidRDefault="00161A00" w:rsidP="00161A00">
            <w:pPr>
              <w:jc w:val="right"/>
              <w:rPr>
                <w:b/>
                <w:bCs/>
                <w:szCs w:val="24"/>
              </w:rPr>
            </w:pPr>
            <w:r w:rsidRPr="00161A00">
              <w:rPr>
                <w:b/>
                <w:bCs/>
                <w:szCs w:val="24"/>
              </w:rPr>
              <w:t>Укупно припремни радови:</w:t>
            </w:r>
          </w:p>
        </w:tc>
        <w:tc>
          <w:tcPr>
            <w:tcW w:w="5048" w:type="dxa"/>
            <w:gridSpan w:val="4"/>
            <w:tcBorders>
              <w:top w:val="single" w:sz="4" w:space="0" w:color="auto"/>
              <w:left w:val="nil"/>
              <w:bottom w:val="single" w:sz="4" w:space="0" w:color="auto"/>
              <w:right w:val="single" w:sz="8" w:space="0" w:color="000000"/>
            </w:tcBorders>
            <w:shd w:val="clear" w:color="auto" w:fill="auto"/>
            <w:vAlign w:val="bottom"/>
            <w:hideMark/>
          </w:tcPr>
          <w:p w:rsidR="00161A00" w:rsidRPr="00161A00" w:rsidRDefault="00161A00" w:rsidP="00161A00">
            <w:pPr>
              <w:jc w:val="right"/>
              <w:rPr>
                <w:b/>
                <w:bCs/>
                <w:szCs w:val="24"/>
              </w:rPr>
            </w:pPr>
          </w:p>
        </w:tc>
        <w:tc>
          <w:tcPr>
            <w:tcW w:w="277" w:type="dxa"/>
            <w:tcBorders>
              <w:top w:val="nil"/>
              <w:left w:val="nil"/>
              <w:bottom w:val="nil"/>
              <w:right w:val="nil"/>
            </w:tcBorders>
            <w:shd w:val="clear" w:color="auto" w:fill="auto"/>
            <w:hideMark/>
          </w:tcPr>
          <w:p w:rsidR="00161A00" w:rsidRPr="00161A00" w:rsidRDefault="00161A00" w:rsidP="00161A00">
            <w:pPr>
              <w:rPr>
                <w:rFonts w:ascii="Arial" w:hAnsi="Arial" w:cs="Arial"/>
                <w:b/>
                <w:bCs/>
                <w:sz w:val="20"/>
              </w:rPr>
            </w:pPr>
          </w:p>
        </w:tc>
      </w:tr>
      <w:tr w:rsidR="00161A00" w:rsidRPr="00161A00" w:rsidTr="00161A00">
        <w:trPr>
          <w:trHeight w:val="315"/>
        </w:trPr>
        <w:tc>
          <w:tcPr>
            <w:tcW w:w="877" w:type="dxa"/>
            <w:tcBorders>
              <w:top w:val="nil"/>
              <w:left w:val="single" w:sz="8" w:space="0" w:color="auto"/>
              <w:bottom w:val="single" w:sz="4" w:space="0" w:color="auto"/>
              <w:right w:val="single" w:sz="4" w:space="0" w:color="auto"/>
            </w:tcBorders>
            <w:shd w:val="clear" w:color="auto" w:fill="auto"/>
            <w:hideMark/>
          </w:tcPr>
          <w:p w:rsidR="00161A00" w:rsidRPr="00161A00" w:rsidRDefault="00161A00" w:rsidP="00161A00">
            <w:pPr>
              <w:jc w:val="center"/>
              <w:rPr>
                <w:b/>
                <w:bCs/>
                <w:szCs w:val="24"/>
              </w:rPr>
            </w:pPr>
            <w:r w:rsidRPr="00161A00">
              <w:rPr>
                <w:b/>
                <w:bCs/>
                <w:szCs w:val="24"/>
              </w:rPr>
              <w:t>2.</w:t>
            </w:r>
          </w:p>
        </w:tc>
        <w:tc>
          <w:tcPr>
            <w:tcW w:w="5258" w:type="dxa"/>
            <w:tcBorders>
              <w:top w:val="nil"/>
              <w:left w:val="nil"/>
              <w:bottom w:val="single" w:sz="4" w:space="0" w:color="auto"/>
              <w:right w:val="nil"/>
            </w:tcBorders>
            <w:shd w:val="clear" w:color="auto" w:fill="auto"/>
            <w:hideMark/>
          </w:tcPr>
          <w:p w:rsidR="00161A00" w:rsidRPr="00161A00" w:rsidRDefault="00161A00" w:rsidP="00161A00">
            <w:pPr>
              <w:rPr>
                <w:b/>
                <w:bCs/>
                <w:szCs w:val="24"/>
              </w:rPr>
            </w:pPr>
            <w:r w:rsidRPr="00161A00">
              <w:rPr>
                <w:b/>
                <w:bCs/>
                <w:szCs w:val="24"/>
              </w:rPr>
              <w:t>Земљани радови</w:t>
            </w:r>
          </w:p>
        </w:tc>
        <w:tc>
          <w:tcPr>
            <w:tcW w:w="817" w:type="dxa"/>
            <w:tcBorders>
              <w:top w:val="nil"/>
              <w:left w:val="nil"/>
              <w:bottom w:val="single" w:sz="4" w:space="0" w:color="auto"/>
              <w:right w:val="nil"/>
            </w:tcBorders>
            <w:shd w:val="clear" w:color="auto" w:fill="auto"/>
            <w:hideMark/>
          </w:tcPr>
          <w:p w:rsidR="00161A00" w:rsidRPr="00161A00" w:rsidRDefault="00161A00" w:rsidP="00161A00">
            <w:pPr>
              <w:rPr>
                <w:szCs w:val="24"/>
              </w:rPr>
            </w:pPr>
            <w:r w:rsidRPr="00161A00">
              <w:rPr>
                <w:szCs w:val="24"/>
              </w:rPr>
              <w:t> </w:t>
            </w:r>
          </w:p>
        </w:tc>
        <w:tc>
          <w:tcPr>
            <w:tcW w:w="4231" w:type="dxa"/>
            <w:gridSpan w:val="3"/>
            <w:tcBorders>
              <w:top w:val="single" w:sz="4" w:space="0" w:color="auto"/>
              <w:left w:val="nil"/>
              <w:bottom w:val="single" w:sz="4" w:space="0" w:color="auto"/>
              <w:right w:val="single" w:sz="8" w:space="0" w:color="000000"/>
            </w:tcBorders>
            <w:shd w:val="clear" w:color="auto" w:fill="auto"/>
            <w:hideMark/>
          </w:tcPr>
          <w:p w:rsidR="00161A00" w:rsidRPr="00161A00" w:rsidRDefault="00161A00" w:rsidP="00161A00">
            <w:pPr>
              <w:jc w:val="center"/>
              <w:rPr>
                <w:szCs w:val="24"/>
              </w:rPr>
            </w:pPr>
          </w:p>
        </w:tc>
        <w:tc>
          <w:tcPr>
            <w:tcW w:w="277" w:type="dxa"/>
            <w:tcBorders>
              <w:top w:val="nil"/>
              <w:left w:val="nil"/>
              <w:bottom w:val="nil"/>
              <w:right w:val="nil"/>
            </w:tcBorders>
            <w:shd w:val="clear" w:color="auto" w:fill="auto"/>
            <w:hideMark/>
          </w:tcPr>
          <w:p w:rsidR="00161A00" w:rsidRPr="00161A00" w:rsidRDefault="00161A00" w:rsidP="00161A00">
            <w:pPr>
              <w:rPr>
                <w:rFonts w:ascii="Arial" w:hAnsi="Arial" w:cs="Arial"/>
                <w:b/>
                <w:bCs/>
                <w:sz w:val="20"/>
              </w:rPr>
            </w:pPr>
          </w:p>
        </w:tc>
      </w:tr>
      <w:tr w:rsidR="00161A00" w:rsidRPr="00161A00" w:rsidTr="00161A00">
        <w:trPr>
          <w:trHeight w:val="5040"/>
        </w:trPr>
        <w:tc>
          <w:tcPr>
            <w:tcW w:w="877" w:type="dxa"/>
            <w:tcBorders>
              <w:top w:val="nil"/>
              <w:left w:val="single" w:sz="8" w:space="0" w:color="auto"/>
              <w:bottom w:val="single" w:sz="4" w:space="0" w:color="auto"/>
              <w:right w:val="single" w:sz="4" w:space="0" w:color="auto"/>
            </w:tcBorders>
            <w:shd w:val="clear" w:color="auto" w:fill="auto"/>
            <w:hideMark/>
          </w:tcPr>
          <w:p w:rsidR="00161A00" w:rsidRPr="00161A00" w:rsidRDefault="00161A00" w:rsidP="00161A00">
            <w:pPr>
              <w:jc w:val="center"/>
              <w:rPr>
                <w:szCs w:val="24"/>
              </w:rPr>
            </w:pPr>
            <w:r w:rsidRPr="00161A00">
              <w:rPr>
                <w:szCs w:val="24"/>
              </w:rPr>
              <w:t>2.1.</w:t>
            </w:r>
          </w:p>
        </w:tc>
        <w:tc>
          <w:tcPr>
            <w:tcW w:w="5258" w:type="dxa"/>
            <w:tcBorders>
              <w:top w:val="nil"/>
              <w:left w:val="nil"/>
              <w:bottom w:val="single" w:sz="4" w:space="0" w:color="auto"/>
              <w:right w:val="single" w:sz="4" w:space="0" w:color="auto"/>
            </w:tcBorders>
            <w:shd w:val="clear" w:color="auto" w:fill="auto"/>
            <w:hideMark/>
          </w:tcPr>
          <w:p w:rsidR="00161A00" w:rsidRPr="00161A00" w:rsidRDefault="00161A00" w:rsidP="00161A00">
            <w:pPr>
              <w:rPr>
                <w:szCs w:val="24"/>
              </w:rPr>
            </w:pPr>
            <w:r w:rsidRPr="00161A00">
              <w:rPr>
                <w:szCs w:val="24"/>
              </w:rPr>
              <w:t>Машински ископ земљаног материјала II и III категорије(наноса) за кинету минор корита са утоваром у камионе.</w:t>
            </w:r>
            <w:r w:rsidRPr="00161A00">
              <w:rPr>
                <w:szCs w:val="24"/>
              </w:rPr>
              <w:br/>
              <w:t>Позицијом обухваћено:</w:t>
            </w:r>
            <w:r w:rsidRPr="00161A00">
              <w:rPr>
                <w:szCs w:val="24"/>
              </w:rPr>
              <w:br/>
              <w:t>- обезбеђење и одржавање приступа за рад механизације;</w:t>
            </w:r>
            <w:r w:rsidRPr="00161A00">
              <w:rPr>
                <w:szCs w:val="24"/>
              </w:rPr>
              <w:br/>
              <w:t>- одржавање привременог загата за обезбеђење услова за рад уз минимално присуство воде;</w:t>
            </w:r>
            <w:r w:rsidRPr="00161A00">
              <w:rPr>
                <w:szCs w:val="24"/>
              </w:rPr>
              <w:br/>
              <w:t>- машински ископ материјала, уз тачност +/-5 цм.</w:t>
            </w:r>
            <w:r w:rsidRPr="00161A00">
              <w:rPr>
                <w:szCs w:val="24"/>
              </w:rPr>
              <w:br/>
              <w:t>Рад делимично под водом.</w:t>
            </w:r>
            <w:r w:rsidRPr="00161A00">
              <w:rPr>
                <w:szCs w:val="24"/>
              </w:rPr>
              <w:br/>
              <w:t>Квалитетнији материјал из ископа се одлаже на страну, и користи се за попуњавање мањих депресија</w:t>
            </w:r>
            <w:r w:rsidRPr="00161A00">
              <w:rPr>
                <w:szCs w:val="24"/>
              </w:rPr>
              <w:br/>
              <w:t>Обрачун по m3 ископаног и утовареног земљаног материјала.</w:t>
            </w:r>
          </w:p>
        </w:tc>
        <w:tc>
          <w:tcPr>
            <w:tcW w:w="817" w:type="dxa"/>
            <w:tcBorders>
              <w:top w:val="nil"/>
              <w:left w:val="nil"/>
              <w:bottom w:val="single" w:sz="4" w:space="0" w:color="auto"/>
              <w:right w:val="single" w:sz="4" w:space="0" w:color="auto"/>
            </w:tcBorders>
            <w:shd w:val="clear" w:color="auto" w:fill="auto"/>
            <w:vAlign w:val="bottom"/>
            <w:hideMark/>
          </w:tcPr>
          <w:p w:rsidR="00161A00" w:rsidRPr="00161A00" w:rsidRDefault="00161A00" w:rsidP="00161A00">
            <w:pPr>
              <w:jc w:val="center"/>
              <w:rPr>
                <w:szCs w:val="24"/>
              </w:rPr>
            </w:pPr>
            <w:r w:rsidRPr="00161A00">
              <w:rPr>
                <w:szCs w:val="24"/>
              </w:rPr>
              <w:t>m3</w:t>
            </w:r>
          </w:p>
        </w:tc>
        <w:tc>
          <w:tcPr>
            <w:tcW w:w="1199" w:type="dxa"/>
            <w:tcBorders>
              <w:top w:val="nil"/>
              <w:left w:val="nil"/>
              <w:bottom w:val="single" w:sz="4" w:space="0" w:color="auto"/>
              <w:right w:val="single" w:sz="4" w:space="0" w:color="auto"/>
            </w:tcBorders>
            <w:shd w:val="clear" w:color="auto" w:fill="auto"/>
            <w:vAlign w:val="bottom"/>
            <w:hideMark/>
          </w:tcPr>
          <w:p w:rsidR="00161A00" w:rsidRPr="00161A00" w:rsidRDefault="00161A00" w:rsidP="00161A00">
            <w:pPr>
              <w:jc w:val="right"/>
              <w:rPr>
                <w:szCs w:val="24"/>
              </w:rPr>
            </w:pPr>
            <w:r w:rsidRPr="00161A00">
              <w:rPr>
                <w:szCs w:val="24"/>
              </w:rPr>
              <w:t>5,694.00</w:t>
            </w:r>
          </w:p>
        </w:tc>
        <w:tc>
          <w:tcPr>
            <w:tcW w:w="1318" w:type="dxa"/>
            <w:tcBorders>
              <w:top w:val="nil"/>
              <w:left w:val="nil"/>
              <w:bottom w:val="single" w:sz="4" w:space="0" w:color="auto"/>
              <w:right w:val="single" w:sz="4" w:space="0" w:color="auto"/>
            </w:tcBorders>
            <w:shd w:val="clear" w:color="auto" w:fill="auto"/>
            <w:vAlign w:val="bottom"/>
            <w:hideMark/>
          </w:tcPr>
          <w:p w:rsidR="00161A00" w:rsidRPr="00161A00" w:rsidRDefault="00161A00" w:rsidP="00161A00">
            <w:pPr>
              <w:jc w:val="right"/>
              <w:rPr>
                <w:szCs w:val="24"/>
              </w:rPr>
            </w:pPr>
          </w:p>
        </w:tc>
        <w:tc>
          <w:tcPr>
            <w:tcW w:w="1714" w:type="dxa"/>
            <w:tcBorders>
              <w:top w:val="nil"/>
              <w:left w:val="nil"/>
              <w:bottom w:val="single" w:sz="4" w:space="0" w:color="auto"/>
              <w:right w:val="single" w:sz="8" w:space="0" w:color="auto"/>
            </w:tcBorders>
            <w:shd w:val="clear" w:color="auto" w:fill="auto"/>
            <w:vAlign w:val="bottom"/>
            <w:hideMark/>
          </w:tcPr>
          <w:p w:rsidR="00161A00" w:rsidRPr="00161A00" w:rsidRDefault="00161A00" w:rsidP="00161A00">
            <w:pPr>
              <w:jc w:val="right"/>
              <w:rPr>
                <w:szCs w:val="24"/>
              </w:rPr>
            </w:pPr>
          </w:p>
        </w:tc>
        <w:tc>
          <w:tcPr>
            <w:tcW w:w="277" w:type="dxa"/>
            <w:tcBorders>
              <w:top w:val="nil"/>
              <w:left w:val="nil"/>
              <w:bottom w:val="nil"/>
              <w:right w:val="nil"/>
            </w:tcBorders>
            <w:shd w:val="clear" w:color="auto" w:fill="auto"/>
            <w:hideMark/>
          </w:tcPr>
          <w:p w:rsidR="00161A00" w:rsidRPr="00161A00" w:rsidRDefault="00161A00" w:rsidP="00161A00">
            <w:pPr>
              <w:rPr>
                <w:rFonts w:ascii="Arial" w:hAnsi="Arial" w:cs="Arial"/>
                <w:b/>
                <w:bCs/>
                <w:sz w:val="20"/>
              </w:rPr>
            </w:pPr>
          </w:p>
        </w:tc>
      </w:tr>
      <w:tr w:rsidR="00161A00" w:rsidRPr="00161A00" w:rsidTr="00161A00">
        <w:trPr>
          <w:trHeight w:val="945"/>
        </w:trPr>
        <w:tc>
          <w:tcPr>
            <w:tcW w:w="877" w:type="dxa"/>
            <w:tcBorders>
              <w:top w:val="nil"/>
              <w:left w:val="single" w:sz="8" w:space="0" w:color="auto"/>
              <w:bottom w:val="single" w:sz="4" w:space="0" w:color="auto"/>
              <w:right w:val="single" w:sz="4" w:space="0" w:color="auto"/>
            </w:tcBorders>
            <w:shd w:val="clear" w:color="auto" w:fill="auto"/>
            <w:hideMark/>
          </w:tcPr>
          <w:p w:rsidR="00161A00" w:rsidRPr="00161A00" w:rsidRDefault="00161A00" w:rsidP="00161A00">
            <w:pPr>
              <w:jc w:val="center"/>
              <w:rPr>
                <w:szCs w:val="24"/>
              </w:rPr>
            </w:pPr>
            <w:r w:rsidRPr="00161A00">
              <w:rPr>
                <w:szCs w:val="24"/>
              </w:rPr>
              <w:lastRenderedPageBreak/>
              <w:t>2.2.</w:t>
            </w:r>
          </w:p>
        </w:tc>
        <w:tc>
          <w:tcPr>
            <w:tcW w:w="5258" w:type="dxa"/>
            <w:tcBorders>
              <w:top w:val="nil"/>
              <w:left w:val="nil"/>
              <w:bottom w:val="single" w:sz="4" w:space="0" w:color="auto"/>
              <w:right w:val="single" w:sz="4" w:space="0" w:color="auto"/>
            </w:tcBorders>
            <w:shd w:val="clear" w:color="auto" w:fill="auto"/>
            <w:hideMark/>
          </w:tcPr>
          <w:p w:rsidR="00161A00" w:rsidRPr="00161A00" w:rsidRDefault="00161A00" w:rsidP="00161A00">
            <w:pPr>
              <w:rPr>
                <w:szCs w:val="24"/>
              </w:rPr>
            </w:pPr>
            <w:r w:rsidRPr="00161A00">
              <w:rPr>
                <w:szCs w:val="24"/>
              </w:rPr>
              <w:t>Транспорт земљаног материјала на депонију удаљену до 10км</w:t>
            </w:r>
            <w:r w:rsidRPr="00161A00">
              <w:rPr>
                <w:szCs w:val="24"/>
              </w:rPr>
              <w:br/>
              <w:t xml:space="preserve">Обрачун по м3 </w:t>
            </w:r>
          </w:p>
        </w:tc>
        <w:tc>
          <w:tcPr>
            <w:tcW w:w="817" w:type="dxa"/>
            <w:tcBorders>
              <w:top w:val="nil"/>
              <w:left w:val="nil"/>
              <w:bottom w:val="single" w:sz="4" w:space="0" w:color="auto"/>
              <w:right w:val="single" w:sz="4" w:space="0" w:color="auto"/>
            </w:tcBorders>
            <w:shd w:val="clear" w:color="auto" w:fill="auto"/>
            <w:vAlign w:val="bottom"/>
            <w:hideMark/>
          </w:tcPr>
          <w:p w:rsidR="00161A00" w:rsidRPr="00161A00" w:rsidRDefault="00161A00" w:rsidP="00161A00">
            <w:pPr>
              <w:jc w:val="center"/>
              <w:rPr>
                <w:szCs w:val="24"/>
              </w:rPr>
            </w:pPr>
            <w:r w:rsidRPr="00161A00">
              <w:rPr>
                <w:szCs w:val="24"/>
              </w:rPr>
              <w:t>m3</w:t>
            </w:r>
          </w:p>
        </w:tc>
        <w:tc>
          <w:tcPr>
            <w:tcW w:w="1199" w:type="dxa"/>
            <w:tcBorders>
              <w:top w:val="nil"/>
              <w:left w:val="nil"/>
              <w:bottom w:val="single" w:sz="4" w:space="0" w:color="auto"/>
              <w:right w:val="single" w:sz="4" w:space="0" w:color="auto"/>
            </w:tcBorders>
            <w:shd w:val="clear" w:color="auto" w:fill="auto"/>
            <w:vAlign w:val="bottom"/>
            <w:hideMark/>
          </w:tcPr>
          <w:p w:rsidR="00161A00" w:rsidRPr="00161A00" w:rsidRDefault="00161A00" w:rsidP="00161A00">
            <w:pPr>
              <w:jc w:val="right"/>
              <w:rPr>
                <w:szCs w:val="24"/>
              </w:rPr>
            </w:pPr>
            <w:r w:rsidRPr="00161A00">
              <w:rPr>
                <w:szCs w:val="24"/>
              </w:rPr>
              <w:t>5,694.00</w:t>
            </w:r>
          </w:p>
        </w:tc>
        <w:tc>
          <w:tcPr>
            <w:tcW w:w="1318" w:type="dxa"/>
            <w:tcBorders>
              <w:top w:val="nil"/>
              <w:left w:val="nil"/>
              <w:bottom w:val="single" w:sz="4" w:space="0" w:color="auto"/>
              <w:right w:val="single" w:sz="4" w:space="0" w:color="auto"/>
            </w:tcBorders>
            <w:shd w:val="clear" w:color="auto" w:fill="auto"/>
            <w:vAlign w:val="bottom"/>
            <w:hideMark/>
          </w:tcPr>
          <w:p w:rsidR="00161A00" w:rsidRPr="00161A00" w:rsidRDefault="00161A00" w:rsidP="00161A00">
            <w:pPr>
              <w:jc w:val="right"/>
              <w:rPr>
                <w:szCs w:val="24"/>
              </w:rPr>
            </w:pPr>
          </w:p>
        </w:tc>
        <w:tc>
          <w:tcPr>
            <w:tcW w:w="1714" w:type="dxa"/>
            <w:tcBorders>
              <w:top w:val="nil"/>
              <w:left w:val="nil"/>
              <w:bottom w:val="single" w:sz="4" w:space="0" w:color="auto"/>
              <w:right w:val="single" w:sz="8" w:space="0" w:color="auto"/>
            </w:tcBorders>
            <w:shd w:val="clear" w:color="auto" w:fill="auto"/>
            <w:vAlign w:val="bottom"/>
            <w:hideMark/>
          </w:tcPr>
          <w:p w:rsidR="00161A00" w:rsidRPr="00161A00" w:rsidRDefault="00161A00" w:rsidP="00161A00">
            <w:pPr>
              <w:jc w:val="right"/>
              <w:rPr>
                <w:szCs w:val="24"/>
              </w:rPr>
            </w:pPr>
          </w:p>
        </w:tc>
        <w:tc>
          <w:tcPr>
            <w:tcW w:w="277" w:type="dxa"/>
            <w:tcBorders>
              <w:top w:val="nil"/>
              <w:left w:val="nil"/>
              <w:bottom w:val="nil"/>
              <w:right w:val="nil"/>
            </w:tcBorders>
            <w:shd w:val="clear" w:color="auto" w:fill="auto"/>
            <w:hideMark/>
          </w:tcPr>
          <w:p w:rsidR="00161A00" w:rsidRPr="00161A00" w:rsidRDefault="00161A00" w:rsidP="00161A00">
            <w:pPr>
              <w:rPr>
                <w:rFonts w:ascii="Arial" w:hAnsi="Arial" w:cs="Arial"/>
                <w:sz w:val="20"/>
              </w:rPr>
            </w:pPr>
          </w:p>
        </w:tc>
      </w:tr>
      <w:tr w:rsidR="00161A00" w:rsidRPr="00161A00" w:rsidTr="00161A00">
        <w:trPr>
          <w:trHeight w:val="330"/>
        </w:trPr>
        <w:tc>
          <w:tcPr>
            <w:tcW w:w="877" w:type="dxa"/>
            <w:tcBorders>
              <w:top w:val="nil"/>
              <w:left w:val="single" w:sz="8" w:space="0" w:color="auto"/>
              <w:bottom w:val="single" w:sz="8" w:space="0" w:color="auto"/>
              <w:right w:val="single" w:sz="4" w:space="0" w:color="auto"/>
            </w:tcBorders>
            <w:shd w:val="clear" w:color="auto" w:fill="auto"/>
            <w:hideMark/>
          </w:tcPr>
          <w:p w:rsidR="00161A00" w:rsidRPr="00161A00" w:rsidRDefault="00161A00" w:rsidP="00161A00">
            <w:pPr>
              <w:jc w:val="center"/>
              <w:rPr>
                <w:szCs w:val="24"/>
              </w:rPr>
            </w:pPr>
            <w:r w:rsidRPr="00161A00">
              <w:rPr>
                <w:szCs w:val="24"/>
              </w:rPr>
              <w:t> </w:t>
            </w:r>
          </w:p>
        </w:tc>
        <w:tc>
          <w:tcPr>
            <w:tcW w:w="5258" w:type="dxa"/>
            <w:tcBorders>
              <w:top w:val="nil"/>
              <w:left w:val="nil"/>
              <w:bottom w:val="single" w:sz="8" w:space="0" w:color="auto"/>
              <w:right w:val="single" w:sz="4" w:space="0" w:color="auto"/>
            </w:tcBorders>
            <w:shd w:val="clear" w:color="auto" w:fill="auto"/>
            <w:hideMark/>
          </w:tcPr>
          <w:p w:rsidR="00161A00" w:rsidRPr="00161A00" w:rsidRDefault="00161A00" w:rsidP="00161A00">
            <w:pPr>
              <w:jc w:val="right"/>
              <w:rPr>
                <w:b/>
                <w:bCs/>
                <w:szCs w:val="24"/>
              </w:rPr>
            </w:pPr>
            <w:r w:rsidRPr="00161A00">
              <w:rPr>
                <w:b/>
                <w:bCs/>
                <w:szCs w:val="24"/>
              </w:rPr>
              <w:t>Укупно земљани радови:</w:t>
            </w:r>
          </w:p>
        </w:tc>
        <w:tc>
          <w:tcPr>
            <w:tcW w:w="817" w:type="dxa"/>
            <w:tcBorders>
              <w:top w:val="nil"/>
              <w:left w:val="nil"/>
              <w:bottom w:val="single" w:sz="8" w:space="0" w:color="auto"/>
              <w:right w:val="single" w:sz="4" w:space="0" w:color="auto"/>
            </w:tcBorders>
            <w:shd w:val="clear" w:color="auto" w:fill="auto"/>
            <w:vAlign w:val="bottom"/>
            <w:hideMark/>
          </w:tcPr>
          <w:p w:rsidR="00161A00" w:rsidRPr="00161A00" w:rsidRDefault="00161A00" w:rsidP="00161A00">
            <w:pPr>
              <w:jc w:val="center"/>
              <w:rPr>
                <w:szCs w:val="24"/>
              </w:rPr>
            </w:pPr>
            <w:r w:rsidRPr="00161A00">
              <w:rPr>
                <w:szCs w:val="24"/>
              </w:rPr>
              <w:t> </w:t>
            </w:r>
          </w:p>
        </w:tc>
        <w:tc>
          <w:tcPr>
            <w:tcW w:w="1199" w:type="dxa"/>
            <w:tcBorders>
              <w:top w:val="nil"/>
              <w:left w:val="nil"/>
              <w:bottom w:val="single" w:sz="8" w:space="0" w:color="auto"/>
              <w:right w:val="single" w:sz="4" w:space="0" w:color="auto"/>
            </w:tcBorders>
            <w:shd w:val="clear" w:color="auto" w:fill="auto"/>
            <w:vAlign w:val="bottom"/>
            <w:hideMark/>
          </w:tcPr>
          <w:p w:rsidR="00161A00" w:rsidRPr="00161A00" w:rsidRDefault="00161A00" w:rsidP="00161A00">
            <w:pPr>
              <w:jc w:val="right"/>
              <w:rPr>
                <w:szCs w:val="24"/>
              </w:rPr>
            </w:pPr>
            <w:r w:rsidRPr="00161A00">
              <w:rPr>
                <w:szCs w:val="24"/>
              </w:rPr>
              <w:t> </w:t>
            </w:r>
          </w:p>
        </w:tc>
        <w:tc>
          <w:tcPr>
            <w:tcW w:w="1318" w:type="dxa"/>
            <w:tcBorders>
              <w:top w:val="nil"/>
              <w:left w:val="nil"/>
              <w:bottom w:val="single" w:sz="8" w:space="0" w:color="auto"/>
              <w:right w:val="single" w:sz="4" w:space="0" w:color="auto"/>
            </w:tcBorders>
            <w:shd w:val="clear" w:color="auto" w:fill="auto"/>
            <w:vAlign w:val="bottom"/>
            <w:hideMark/>
          </w:tcPr>
          <w:p w:rsidR="00161A00" w:rsidRPr="00161A00" w:rsidRDefault="00161A00" w:rsidP="00161A00">
            <w:pPr>
              <w:jc w:val="right"/>
              <w:rPr>
                <w:szCs w:val="24"/>
              </w:rPr>
            </w:pPr>
          </w:p>
        </w:tc>
        <w:tc>
          <w:tcPr>
            <w:tcW w:w="1714" w:type="dxa"/>
            <w:tcBorders>
              <w:top w:val="nil"/>
              <w:left w:val="nil"/>
              <w:bottom w:val="single" w:sz="8" w:space="0" w:color="auto"/>
              <w:right w:val="single" w:sz="8" w:space="0" w:color="auto"/>
            </w:tcBorders>
            <w:shd w:val="clear" w:color="auto" w:fill="auto"/>
            <w:vAlign w:val="bottom"/>
            <w:hideMark/>
          </w:tcPr>
          <w:p w:rsidR="00161A00" w:rsidRPr="00161A00" w:rsidRDefault="00161A00" w:rsidP="00161A00">
            <w:pPr>
              <w:jc w:val="right"/>
              <w:rPr>
                <w:b/>
                <w:bCs/>
                <w:szCs w:val="24"/>
              </w:rPr>
            </w:pPr>
          </w:p>
        </w:tc>
        <w:tc>
          <w:tcPr>
            <w:tcW w:w="277" w:type="dxa"/>
            <w:tcBorders>
              <w:top w:val="nil"/>
              <w:left w:val="nil"/>
              <w:bottom w:val="nil"/>
              <w:right w:val="nil"/>
            </w:tcBorders>
            <w:shd w:val="clear" w:color="auto" w:fill="auto"/>
            <w:hideMark/>
          </w:tcPr>
          <w:p w:rsidR="00161A00" w:rsidRPr="00161A00" w:rsidRDefault="00161A00" w:rsidP="00161A00">
            <w:pPr>
              <w:rPr>
                <w:rFonts w:ascii="Arial" w:hAnsi="Arial" w:cs="Arial"/>
                <w:sz w:val="20"/>
              </w:rPr>
            </w:pPr>
          </w:p>
        </w:tc>
      </w:tr>
      <w:tr w:rsidR="00161A00" w:rsidRPr="00161A00" w:rsidTr="00161A00">
        <w:trPr>
          <w:trHeight w:val="315"/>
        </w:trPr>
        <w:tc>
          <w:tcPr>
            <w:tcW w:w="877" w:type="dxa"/>
            <w:tcBorders>
              <w:top w:val="nil"/>
              <w:left w:val="nil"/>
              <w:bottom w:val="nil"/>
              <w:right w:val="nil"/>
            </w:tcBorders>
            <w:shd w:val="clear" w:color="auto" w:fill="auto"/>
            <w:hideMark/>
          </w:tcPr>
          <w:p w:rsidR="00161A00" w:rsidRPr="00161A00" w:rsidRDefault="00161A00" w:rsidP="00161A00">
            <w:pPr>
              <w:jc w:val="center"/>
              <w:rPr>
                <w:szCs w:val="24"/>
              </w:rPr>
            </w:pPr>
          </w:p>
        </w:tc>
        <w:tc>
          <w:tcPr>
            <w:tcW w:w="5258" w:type="dxa"/>
            <w:tcBorders>
              <w:top w:val="nil"/>
              <w:left w:val="nil"/>
              <w:bottom w:val="nil"/>
              <w:right w:val="nil"/>
            </w:tcBorders>
            <w:shd w:val="clear" w:color="auto" w:fill="auto"/>
            <w:hideMark/>
          </w:tcPr>
          <w:p w:rsidR="00161A00" w:rsidRPr="00161A00" w:rsidRDefault="00161A00" w:rsidP="00161A00">
            <w:pPr>
              <w:jc w:val="right"/>
              <w:rPr>
                <w:b/>
                <w:bCs/>
                <w:szCs w:val="24"/>
              </w:rPr>
            </w:pPr>
          </w:p>
        </w:tc>
        <w:tc>
          <w:tcPr>
            <w:tcW w:w="817" w:type="dxa"/>
            <w:tcBorders>
              <w:top w:val="nil"/>
              <w:left w:val="nil"/>
              <w:bottom w:val="nil"/>
              <w:right w:val="nil"/>
            </w:tcBorders>
            <w:shd w:val="clear" w:color="auto" w:fill="auto"/>
            <w:vAlign w:val="bottom"/>
            <w:hideMark/>
          </w:tcPr>
          <w:p w:rsidR="00161A00" w:rsidRPr="00161A00" w:rsidRDefault="00161A00" w:rsidP="00161A00">
            <w:pPr>
              <w:jc w:val="center"/>
              <w:rPr>
                <w:szCs w:val="24"/>
              </w:rPr>
            </w:pPr>
          </w:p>
        </w:tc>
        <w:tc>
          <w:tcPr>
            <w:tcW w:w="1199" w:type="dxa"/>
            <w:tcBorders>
              <w:top w:val="nil"/>
              <w:left w:val="nil"/>
              <w:bottom w:val="nil"/>
              <w:right w:val="nil"/>
            </w:tcBorders>
            <w:shd w:val="clear" w:color="auto" w:fill="auto"/>
            <w:vAlign w:val="bottom"/>
            <w:hideMark/>
          </w:tcPr>
          <w:p w:rsidR="00161A00" w:rsidRPr="00161A00" w:rsidRDefault="00161A00" w:rsidP="00161A00">
            <w:pPr>
              <w:jc w:val="right"/>
              <w:rPr>
                <w:szCs w:val="24"/>
              </w:rPr>
            </w:pPr>
          </w:p>
        </w:tc>
        <w:tc>
          <w:tcPr>
            <w:tcW w:w="1318" w:type="dxa"/>
            <w:tcBorders>
              <w:top w:val="nil"/>
              <w:left w:val="nil"/>
              <w:bottom w:val="nil"/>
              <w:right w:val="nil"/>
            </w:tcBorders>
            <w:shd w:val="clear" w:color="auto" w:fill="auto"/>
            <w:vAlign w:val="bottom"/>
            <w:hideMark/>
          </w:tcPr>
          <w:p w:rsidR="00161A00" w:rsidRPr="00161A00" w:rsidRDefault="00161A00" w:rsidP="00161A00">
            <w:pPr>
              <w:jc w:val="right"/>
              <w:rPr>
                <w:szCs w:val="24"/>
              </w:rPr>
            </w:pPr>
          </w:p>
        </w:tc>
        <w:tc>
          <w:tcPr>
            <w:tcW w:w="1714" w:type="dxa"/>
            <w:tcBorders>
              <w:top w:val="nil"/>
              <w:left w:val="nil"/>
              <w:bottom w:val="nil"/>
              <w:right w:val="nil"/>
            </w:tcBorders>
            <w:shd w:val="clear" w:color="auto" w:fill="auto"/>
            <w:vAlign w:val="bottom"/>
            <w:hideMark/>
          </w:tcPr>
          <w:p w:rsidR="00161A00" w:rsidRPr="00161A00" w:rsidRDefault="00161A00" w:rsidP="00161A00">
            <w:pPr>
              <w:jc w:val="right"/>
              <w:rPr>
                <w:szCs w:val="24"/>
              </w:rPr>
            </w:pPr>
          </w:p>
        </w:tc>
        <w:tc>
          <w:tcPr>
            <w:tcW w:w="277" w:type="dxa"/>
            <w:tcBorders>
              <w:top w:val="nil"/>
              <w:left w:val="nil"/>
              <w:bottom w:val="nil"/>
              <w:right w:val="nil"/>
            </w:tcBorders>
            <w:shd w:val="clear" w:color="auto" w:fill="auto"/>
            <w:hideMark/>
          </w:tcPr>
          <w:p w:rsidR="00161A00" w:rsidRPr="00161A00" w:rsidRDefault="00161A00" w:rsidP="00161A00">
            <w:pPr>
              <w:rPr>
                <w:rFonts w:ascii="Arial" w:hAnsi="Arial" w:cs="Arial"/>
                <w:sz w:val="20"/>
              </w:rPr>
            </w:pPr>
          </w:p>
        </w:tc>
      </w:tr>
      <w:tr w:rsidR="00161A00" w:rsidRPr="00161A00" w:rsidTr="00161A00">
        <w:trPr>
          <w:trHeight w:val="315"/>
        </w:trPr>
        <w:tc>
          <w:tcPr>
            <w:tcW w:w="877" w:type="dxa"/>
            <w:tcBorders>
              <w:top w:val="nil"/>
              <w:left w:val="nil"/>
              <w:bottom w:val="nil"/>
              <w:right w:val="nil"/>
            </w:tcBorders>
            <w:shd w:val="clear" w:color="auto" w:fill="auto"/>
            <w:hideMark/>
          </w:tcPr>
          <w:p w:rsidR="00161A00" w:rsidRPr="00161A00" w:rsidRDefault="00161A00" w:rsidP="00161A00">
            <w:pPr>
              <w:jc w:val="center"/>
              <w:rPr>
                <w:szCs w:val="24"/>
              </w:rPr>
            </w:pPr>
          </w:p>
        </w:tc>
        <w:tc>
          <w:tcPr>
            <w:tcW w:w="5258" w:type="dxa"/>
            <w:tcBorders>
              <w:top w:val="nil"/>
              <w:left w:val="nil"/>
              <w:bottom w:val="nil"/>
              <w:right w:val="nil"/>
            </w:tcBorders>
            <w:shd w:val="clear" w:color="auto" w:fill="auto"/>
            <w:hideMark/>
          </w:tcPr>
          <w:p w:rsidR="00161A00" w:rsidRPr="00161A00" w:rsidRDefault="00161A00" w:rsidP="00161A00">
            <w:pPr>
              <w:jc w:val="right"/>
              <w:rPr>
                <w:b/>
                <w:bCs/>
                <w:szCs w:val="24"/>
              </w:rPr>
            </w:pPr>
          </w:p>
        </w:tc>
        <w:tc>
          <w:tcPr>
            <w:tcW w:w="817" w:type="dxa"/>
            <w:tcBorders>
              <w:top w:val="nil"/>
              <w:left w:val="nil"/>
              <w:bottom w:val="nil"/>
              <w:right w:val="nil"/>
            </w:tcBorders>
            <w:shd w:val="clear" w:color="auto" w:fill="auto"/>
            <w:vAlign w:val="bottom"/>
            <w:hideMark/>
          </w:tcPr>
          <w:p w:rsidR="00161A00" w:rsidRPr="00161A00" w:rsidRDefault="00161A00" w:rsidP="00161A00">
            <w:pPr>
              <w:jc w:val="center"/>
              <w:rPr>
                <w:szCs w:val="24"/>
              </w:rPr>
            </w:pPr>
          </w:p>
        </w:tc>
        <w:tc>
          <w:tcPr>
            <w:tcW w:w="1199" w:type="dxa"/>
            <w:tcBorders>
              <w:top w:val="nil"/>
              <w:left w:val="nil"/>
              <w:bottom w:val="nil"/>
              <w:right w:val="nil"/>
            </w:tcBorders>
            <w:shd w:val="clear" w:color="auto" w:fill="auto"/>
            <w:vAlign w:val="bottom"/>
            <w:hideMark/>
          </w:tcPr>
          <w:p w:rsidR="00161A00" w:rsidRPr="00161A00" w:rsidRDefault="00161A00" w:rsidP="00161A00">
            <w:pPr>
              <w:jc w:val="right"/>
              <w:rPr>
                <w:szCs w:val="24"/>
              </w:rPr>
            </w:pPr>
          </w:p>
        </w:tc>
        <w:tc>
          <w:tcPr>
            <w:tcW w:w="1318" w:type="dxa"/>
            <w:tcBorders>
              <w:top w:val="nil"/>
              <w:left w:val="nil"/>
              <w:bottom w:val="nil"/>
              <w:right w:val="nil"/>
            </w:tcBorders>
            <w:shd w:val="clear" w:color="auto" w:fill="auto"/>
            <w:vAlign w:val="bottom"/>
            <w:hideMark/>
          </w:tcPr>
          <w:p w:rsidR="00161A00" w:rsidRPr="00161A00" w:rsidRDefault="00161A00" w:rsidP="00161A00">
            <w:pPr>
              <w:jc w:val="right"/>
              <w:rPr>
                <w:szCs w:val="24"/>
              </w:rPr>
            </w:pPr>
          </w:p>
        </w:tc>
        <w:tc>
          <w:tcPr>
            <w:tcW w:w="1714" w:type="dxa"/>
            <w:tcBorders>
              <w:top w:val="nil"/>
              <w:left w:val="nil"/>
              <w:bottom w:val="nil"/>
              <w:right w:val="nil"/>
            </w:tcBorders>
            <w:shd w:val="clear" w:color="auto" w:fill="auto"/>
            <w:vAlign w:val="bottom"/>
            <w:hideMark/>
          </w:tcPr>
          <w:p w:rsidR="00161A00" w:rsidRPr="00161A00" w:rsidRDefault="00161A00" w:rsidP="00161A00">
            <w:pPr>
              <w:jc w:val="right"/>
              <w:rPr>
                <w:szCs w:val="24"/>
              </w:rPr>
            </w:pPr>
          </w:p>
        </w:tc>
        <w:tc>
          <w:tcPr>
            <w:tcW w:w="277" w:type="dxa"/>
            <w:tcBorders>
              <w:top w:val="nil"/>
              <w:left w:val="nil"/>
              <w:bottom w:val="nil"/>
              <w:right w:val="nil"/>
            </w:tcBorders>
            <w:shd w:val="clear" w:color="auto" w:fill="auto"/>
            <w:hideMark/>
          </w:tcPr>
          <w:p w:rsidR="00161A00" w:rsidRPr="00161A00" w:rsidRDefault="00161A00" w:rsidP="00161A00">
            <w:pPr>
              <w:rPr>
                <w:rFonts w:ascii="Arial" w:hAnsi="Arial" w:cs="Arial"/>
                <w:sz w:val="20"/>
              </w:rPr>
            </w:pPr>
          </w:p>
        </w:tc>
      </w:tr>
      <w:tr w:rsidR="00161A00" w:rsidRPr="00161A00" w:rsidTr="00161A00">
        <w:trPr>
          <w:trHeight w:val="255"/>
        </w:trPr>
        <w:tc>
          <w:tcPr>
            <w:tcW w:w="877" w:type="dxa"/>
            <w:tcBorders>
              <w:top w:val="nil"/>
              <w:left w:val="nil"/>
              <w:bottom w:val="nil"/>
              <w:right w:val="nil"/>
            </w:tcBorders>
            <w:shd w:val="clear" w:color="auto" w:fill="auto"/>
            <w:hideMark/>
          </w:tcPr>
          <w:p w:rsidR="00161A00" w:rsidRPr="00161A00" w:rsidRDefault="00161A00" w:rsidP="00161A00">
            <w:pPr>
              <w:rPr>
                <w:b/>
                <w:bCs/>
                <w:sz w:val="20"/>
              </w:rPr>
            </w:pPr>
          </w:p>
        </w:tc>
        <w:tc>
          <w:tcPr>
            <w:tcW w:w="5258" w:type="dxa"/>
            <w:tcBorders>
              <w:top w:val="nil"/>
              <w:left w:val="nil"/>
              <w:bottom w:val="nil"/>
              <w:right w:val="nil"/>
            </w:tcBorders>
            <w:shd w:val="clear" w:color="auto" w:fill="auto"/>
            <w:hideMark/>
          </w:tcPr>
          <w:p w:rsidR="00161A00" w:rsidRPr="00161A00" w:rsidRDefault="00161A00" w:rsidP="00161A00">
            <w:pPr>
              <w:rPr>
                <w:b/>
                <w:bCs/>
                <w:sz w:val="20"/>
              </w:rPr>
            </w:pPr>
          </w:p>
        </w:tc>
        <w:tc>
          <w:tcPr>
            <w:tcW w:w="817" w:type="dxa"/>
            <w:tcBorders>
              <w:top w:val="nil"/>
              <w:left w:val="nil"/>
              <w:bottom w:val="nil"/>
              <w:right w:val="nil"/>
            </w:tcBorders>
            <w:shd w:val="clear" w:color="auto" w:fill="auto"/>
            <w:hideMark/>
          </w:tcPr>
          <w:p w:rsidR="00161A00" w:rsidRPr="00161A00" w:rsidRDefault="00161A00" w:rsidP="00161A00">
            <w:pPr>
              <w:rPr>
                <w:b/>
                <w:bCs/>
                <w:sz w:val="20"/>
              </w:rPr>
            </w:pPr>
          </w:p>
        </w:tc>
        <w:tc>
          <w:tcPr>
            <w:tcW w:w="1199" w:type="dxa"/>
            <w:tcBorders>
              <w:top w:val="nil"/>
              <w:left w:val="nil"/>
              <w:bottom w:val="nil"/>
              <w:right w:val="nil"/>
            </w:tcBorders>
            <w:shd w:val="clear" w:color="auto" w:fill="auto"/>
            <w:hideMark/>
          </w:tcPr>
          <w:p w:rsidR="00161A00" w:rsidRPr="00161A00" w:rsidRDefault="00161A00" w:rsidP="00161A00">
            <w:pPr>
              <w:rPr>
                <w:b/>
                <w:bCs/>
                <w:sz w:val="20"/>
              </w:rPr>
            </w:pPr>
          </w:p>
        </w:tc>
        <w:tc>
          <w:tcPr>
            <w:tcW w:w="1318" w:type="dxa"/>
            <w:tcBorders>
              <w:top w:val="nil"/>
              <w:left w:val="nil"/>
              <w:bottom w:val="nil"/>
              <w:right w:val="nil"/>
            </w:tcBorders>
            <w:shd w:val="clear" w:color="auto" w:fill="auto"/>
            <w:hideMark/>
          </w:tcPr>
          <w:p w:rsidR="00161A00" w:rsidRPr="00161A00" w:rsidRDefault="00161A00" w:rsidP="00161A00">
            <w:pPr>
              <w:rPr>
                <w:b/>
                <w:bCs/>
                <w:sz w:val="20"/>
              </w:rPr>
            </w:pPr>
          </w:p>
        </w:tc>
        <w:tc>
          <w:tcPr>
            <w:tcW w:w="1714" w:type="dxa"/>
            <w:tcBorders>
              <w:top w:val="nil"/>
              <w:left w:val="nil"/>
              <w:bottom w:val="nil"/>
              <w:right w:val="nil"/>
            </w:tcBorders>
            <w:shd w:val="clear" w:color="auto" w:fill="auto"/>
            <w:hideMark/>
          </w:tcPr>
          <w:p w:rsidR="00161A00" w:rsidRPr="00161A00" w:rsidRDefault="00161A00" w:rsidP="00161A00">
            <w:pPr>
              <w:rPr>
                <w:b/>
                <w:bCs/>
                <w:sz w:val="20"/>
              </w:rPr>
            </w:pPr>
          </w:p>
        </w:tc>
        <w:tc>
          <w:tcPr>
            <w:tcW w:w="277" w:type="dxa"/>
            <w:tcBorders>
              <w:top w:val="nil"/>
              <w:left w:val="nil"/>
              <w:bottom w:val="nil"/>
              <w:right w:val="nil"/>
            </w:tcBorders>
            <w:shd w:val="clear" w:color="auto" w:fill="auto"/>
            <w:hideMark/>
          </w:tcPr>
          <w:p w:rsidR="00161A00" w:rsidRPr="00161A00" w:rsidRDefault="00161A00" w:rsidP="00161A00">
            <w:pPr>
              <w:rPr>
                <w:rFonts w:ascii="Arial" w:hAnsi="Arial" w:cs="Arial"/>
                <w:sz w:val="20"/>
              </w:rPr>
            </w:pPr>
          </w:p>
        </w:tc>
      </w:tr>
      <w:tr w:rsidR="00161A00" w:rsidRPr="00161A00" w:rsidTr="00161A00">
        <w:trPr>
          <w:trHeight w:val="390"/>
        </w:trPr>
        <w:tc>
          <w:tcPr>
            <w:tcW w:w="9469" w:type="dxa"/>
            <w:gridSpan w:val="5"/>
            <w:tcBorders>
              <w:top w:val="nil"/>
              <w:left w:val="nil"/>
              <w:bottom w:val="nil"/>
              <w:right w:val="nil"/>
            </w:tcBorders>
            <w:shd w:val="clear" w:color="auto" w:fill="auto"/>
            <w:hideMark/>
          </w:tcPr>
          <w:p w:rsidR="00161A00" w:rsidRPr="00161A00" w:rsidRDefault="00161A00" w:rsidP="00161A00">
            <w:pPr>
              <w:jc w:val="center"/>
              <w:rPr>
                <w:b/>
                <w:bCs/>
                <w:sz w:val="30"/>
                <w:szCs w:val="30"/>
              </w:rPr>
            </w:pPr>
            <w:r w:rsidRPr="00161A00">
              <w:rPr>
                <w:b/>
                <w:bCs/>
                <w:sz w:val="30"/>
                <w:szCs w:val="30"/>
              </w:rPr>
              <w:t>РЕКАПИТУЛАЦИЈА</w:t>
            </w:r>
          </w:p>
        </w:tc>
        <w:tc>
          <w:tcPr>
            <w:tcW w:w="1714" w:type="dxa"/>
            <w:tcBorders>
              <w:top w:val="nil"/>
              <w:left w:val="nil"/>
              <w:bottom w:val="nil"/>
              <w:right w:val="nil"/>
            </w:tcBorders>
            <w:shd w:val="clear" w:color="auto" w:fill="auto"/>
            <w:vAlign w:val="bottom"/>
            <w:hideMark/>
          </w:tcPr>
          <w:p w:rsidR="00161A00" w:rsidRPr="00161A00" w:rsidRDefault="00161A00" w:rsidP="00161A00">
            <w:pPr>
              <w:jc w:val="right"/>
              <w:rPr>
                <w:sz w:val="20"/>
              </w:rPr>
            </w:pPr>
          </w:p>
        </w:tc>
        <w:tc>
          <w:tcPr>
            <w:tcW w:w="277" w:type="dxa"/>
            <w:tcBorders>
              <w:top w:val="nil"/>
              <w:left w:val="nil"/>
              <w:bottom w:val="nil"/>
              <w:right w:val="nil"/>
            </w:tcBorders>
            <w:shd w:val="clear" w:color="auto" w:fill="auto"/>
            <w:hideMark/>
          </w:tcPr>
          <w:p w:rsidR="00161A00" w:rsidRPr="00161A00" w:rsidRDefault="00161A00" w:rsidP="00161A00">
            <w:pPr>
              <w:rPr>
                <w:rFonts w:ascii="Arial" w:hAnsi="Arial" w:cs="Arial"/>
                <w:sz w:val="20"/>
              </w:rPr>
            </w:pPr>
          </w:p>
        </w:tc>
      </w:tr>
      <w:tr w:rsidR="00161A00" w:rsidRPr="00161A00" w:rsidTr="00161A00">
        <w:trPr>
          <w:trHeight w:val="255"/>
        </w:trPr>
        <w:tc>
          <w:tcPr>
            <w:tcW w:w="877" w:type="dxa"/>
            <w:tcBorders>
              <w:top w:val="nil"/>
              <w:left w:val="nil"/>
              <w:bottom w:val="nil"/>
              <w:right w:val="nil"/>
            </w:tcBorders>
            <w:shd w:val="clear" w:color="auto" w:fill="auto"/>
            <w:hideMark/>
          </w:tcPr>
          <w:p w:rsidR="00161A00" w:rsidRPr="00161A00" w:rsidRDefault="00161A00" w:rsidP="00161A00">
            <w:pPr>
              <w:jc w:val="center"/>
              <w:rPr>
                <w:b/>
                <w:bCs/>
                <w:sz w:val="20"/>
              </w:rPr>
            </w:pPr>
          </w:p>
        </w:tc>
        <w:tc>
          <w:tcPr>
            <w:tcW w:w="5258" w:type="dxa"/>
            <w:tcBorders>
              <w:top w:val="nil"/>
              <w:left w:val="nil"/>
              <w:bottom w:val="nil"/>
              <w:right w:val="nil"/>
            </w:tcBorders>
            <w:shd w:val="clear" w:color="auto" w:fill="auto"/>
            <w:hideMark/>
          </w:tcPr>
          <w:p w:rsidR="00161A00" w:rsidRPr="00161A00" w:rsidRDefault="00161A00" w:rsidP="00161A00">
            <w:pPr>
              <w:rPr>
                <w:b/>
                <w:bCs/>
                <w:sz w:val="20"/>
              </w:rPr>
            </w:pPr>
          </w:p>
        </w:tc>
        <w:tc>
          <w:tcPr>
            <w:tcW w:w="817" w:type="dxa"/>
            <w:tcBorders>
              <w:top w:val="nil"/>
              <w:left w:val="nil"/>
              <w:bottom w:val="nil"/>
              <w:right w:val="nil"/>
            </w:tcBorders>
            <w:shd w:val="clear" w:color="auto" w:fill="auto"/>
            <w:hideMark/>
          </w:tcPr>
          <w:p w:rsidR="00161A00" w:rsidRPr="00161A00" w:rsidRDefault="00161A00" w:rsidP="00161A00">
            <w:pPr>
              <w:jc w:val="center"/>
              <w:rPr>
                <w:b/>
                <w:bCs/>
                <w:sz w:val="20"/>
              </w:rPr>
            </w:pPr>
          </w:p>
        </w:tc>
        <w:tc>
          <w:tcPr>
            <w:tcW w:w="1199" w:type="dxa"/>
            <w:tcBorders>
              <w:top w:val="nil"/>
              <w:left w:val="nil"/>
              <w:bottom w:val="nil"/>
              <w:right w:val="nil"/>
            </w:tcBorders>
            <w:shd w:val="clear" w:color="auto" w:fill="auto"/>
            <w:vAlign w:val="bottom"/>
            <w:hideMark/>
          </w:tcPr>
          <w:p w:rsidR="00161A00" w:rsidRPr="00161A00" w:rsidRDefault="00161A00" w:rsidP="00161A00">
            <w:pPr>
              <w:rPr>
                <w:b/>
                <w:bCs/>
                <w:sz w:val="20"/>
              </w:rPr>
            </w:pPr>
          </w:p>
        </w:tc>
        <w:tc>
          <w:tcPr>
            <w:tcW w:w="1318" w:type="dxa"/>
            <w:tcBorders>
              <w:top w:val="nil"/>
              <w:left w:val="nil"/>
              <w:bottom w:val="nil"/>
              <w:right w:val="nil"/>
            </w:tcBorders>
            <w:shd w:val="clear" w:color="auto" w:fill="auto"/>
            <w:hideMark/>
          </w:tcPr>
          <w:p w:rsidR="00161A00" w:rsidRPr="00161A00" w:rsidRDefault="00161A00" w:rsidP="00161A00">
            <w:pPr>
              <w:rPr>
                <w:b/>
                <w:bCs/>
                <w:sz w:val="20"/>
              </w:rPr>
            </w:pPr>
          </w:p>
        </w:tc>
        <w:tc>
          <w:tcPr>
            <w:tcW w:w="1714" w:type="dxa"/>
            <w:tcBorders>
              <w:top w:val="nil"/>
              <w:left w:val="nil"/>
              <w:bottom w:val="nil"/>
              <w:right w:val="nil"/>
            </w:tcBorders>
            <w:shd w:val="clear" w:color="auto" w:fill="auto"/>
            <w:vAlign w:val="bottom"/>
            <w:hideMark/>
          </w:tcPr>
          <w:p w:rsidR="00161A00" w:rsidRPr="00161A00" w:rsidRDefault="00161A00" w:rsidP="00161A00">
            <w:pPr>
              <w:jc w:val="right"/>
              <w:rPr>
                <w:b/>
                <w:bCs/>
                <w:sz w:val="20"/>
              </w:rPr>
            </w:pPr>
          </w:p>
        </w:tc>
        <w:tc>
          <w:tcPr>
            <w:tcW w:w="277" w:type="dxa"/>
            <w:tcBorders>
              <w:top w:val="nil"/>
              <w:left w:val="nil"/>
              <w:bottom w:val="nil"/>
              <w:right w:val="nil"/>
            </w:tcBorders>
            <w:shd w:val="clear" w:color="auto" w:fill="auto"/>
            <w:hideMark/>
          </w:tcPr>
          <w:p w:rsidR="00161A00" w:rsidRPr="00161A00" w:rsidRDefault="00161A00" w:rsidP="00161A00">
            <w:pPr>
              <w:rPr>
                <w:rFonts w:ascii="Arial" w:hAnsi="Arial" w:cs="Arial"/>
                <w:sz w:val="20"/>
              </w:rPr>
            </w:pPr>
          </w:p>
        </w:tc>
      </w:tr>
      <w:tr w:rsidR="00161A00" w:rsidRPr="00161A00" w:rsidTr="00161A00">
        <w:trPr>
          <w:trHeight w:val="315"/>
        </w:trPr>
        <w:tc>
          <w:tcPr>
            <w:tcW w:w="877" w:type="dxa"/>
            <w:tcBorders>
              <w:top w:val="nil"/>
              <w:left w:val="nil"/>
              <w:bottom w:val="nil"/>
              <w:right w:val="nil"/>
            </w:tcBorders>
            <w:shd w:val="clear" w:color="auto" w:fill="auto"/>
            <w:hideMark/>
          </w:tcPr>
          <w:p w:rsidR="00161A00" w:rsidRPr="00161A00" w:rsidRDefault="00161A00" w:rsidP="00161A00">
            <w:pPr>
              <w:jc w:val="center"/>
              <w:rPr>
                <w:b/>
                <w:bCs/>
                <w:szCs w:val="24"/>
              </w:rPr>
            </w:pPr>
            <w:r w:rsidRPr="00161A00">
              <w:rPr>
                <w:b/>
                <w:bCs/>
                <w:szCs w:val="24"/>
              </w:rPr>
              <w:t>1.</w:t>
            </w:r>
          </w:p>
        </w:tc>
        <w:tc>
          <w:tcPr>
            <w:tcW w:w="7274" w:type="dxa"/>
            <w:gridSpan w:val="3"/>
            <w:tcBorders>
              <w:top w:val="nil"/>
              <w:left w:val="nil"/>
              <w:bottom w:val="nil"/>
              <w:right w:val="nil"/>
            </w:tcBorders>
            <w:shd w:val="clear" w:color="auto" w:fill="auto"/>
            <w:hideMark/>
          </w:tcPr>
          <w:p w:rsidR="00161A00" w:rsidRPr="00161A00" w:rsidRDefault="00161A00" w:rsidP="00161A00">
            <w:pPr>
              <w:rPr>
                <w:b/>
                <w:bCs/>
                <w:szCs w:val="24"/>
              </w:rPr>
            </w:pPr>
            <w:r w:rsidRPr="00161A00">
              <w:rPr>
                <w:b/>
                <w:bCs/>
                <w:szCs w:val="24"/>
              </w:rPr>
              <w:t>Припремни радови</w:t>
            </w:r>
          </w:p>
        </w:tc>
        <w:tc>
          <w:tcPr>
            <w:tcW w:w="3032" w:type="dxa"/>
            <w:gridSpan w:val="2"/>
            <w:tcBorders>
              <w:top w:val="nil"/>
              <w:left w:val="nil"/>
              <w:bottom w:val="nil"/>
              <w:right w:val="nil"/>
            </w:tcBorders>
            <w:shd w:val="clear" w:color="auto" w:fill="auto"/>
            <w:vAlign w:val="bottom"/>
            <w:hideMark/>
          </w:tcPr>
          <w:p w:rsidR="00161A00" w:rsidRPr="00161A00" w:rsidRDefault="00161A00" w:rsidP="00161A00">
            <w:pPr>
              <w:jc w:val="right"/>
              <w:rPr>
                <w:szCs w:val="24"/>
              </w:rPr>
            </w:pPr>
          </w:p>
        </w:tc>
        <w:tc>
          <w:tcPr>
            <w:tcW w:w="277" w:type="dxa"/>
            <w:tcBorders>
              <w:top w:val="nil"/>
              <w:left w:val="nil"/>
              <w:bottom w:val="nil"/>
              <w:right w:val="nil"/>
            </w:tcBorders>
            <w:shd w:val="clear" w:color="auto" w:fill="auto"/>
            <w:hideMark/>
          </w:tcPr>
          <w:p w:rsidR="00161A00" w:rsidRPr="00161A00" w:rsidRDefault="00161A00" w:rsidP="00161A00">
            <w:pPr>
              <w:rPr>
                <w:rFonts w:ascii="Arial" w:hAnsi="Arial" w:cs="Arial"/>
                <w:sz w:val="20"/>
              </w:rPr>
            </w:pPr>
          </w:p>
        </w:tc>
      </w:tr>
      <w:tr w:rsidR="00161A00" w:rsidRPr="00161A00" w:rsidTr="00161A00">
        <w:trPr>
          <w:trHeight w:val="315"/>
        </w:trPr>
        <w:tc>
          <w:tcPr>
            <w:tcW w:w="877" w:type="dxa"/>
            <w:tcBorders>
              <w:top w:val="nil"/>
              <w:left w:val="nil"/>
              <w:bottom w:val="nil"/>
              <w:right w:val="nil"/>
            </w:tcBorders>
            <w:shd w:val="clear" w:color="auto" w:fill="auto"/>
            <w:hideMark/>
          </w:tcPr>
          <w:p w:rsidR="00161A00" w:rsidRPr="00161A00" w:rsidRDefault="00161A00" w:rsidP="00161A00">
            <w:pPr>
              <w:jc w:val="center"/>
              <w:rPr>
                <w:b/>
                <w:bCs/>
                <w:szCs w:val="24"/>
              </w:rPr>
            </w:pPr>
            <w:r w:rsidRPr="00161A00">
              <w:rPr>
                <w:b/>
                <w:bCs/>
                <w:szCs w:val="24"/>
              </w:rPr>
              <w:t>2.</w:t>
            </w:r>
          </w:p>
        </w:tc>
        <w:tc>
          <w:tcPr>
            <w:tcW w:w="7274" w:type="dxa"/>
            <w:gridSpan w:val="3"/>
            <w:tcBorders>
              <w:top w:val="nil"/>
              <w:left w:val="nil"/>
              <w:bottom w:val="nil"/>
              <w:right w:val="nil"/>
            </w:tcBorders>
            <w:shd w:val="clear" w:color="auto" w:fill="auto"/>
            <w:hideMark/>
          </w:tcPr>
          <w:p w:rsidR="00161A00" w:rsidRPr="00161A00" w:rsidRDefault="00161A00" w:rsidP="00161A00">
            <w:pPr>
              <w:rPr>
                <w:b/>
                <w:bCs/>
                <w:szCs w:val="24"/>
              </w:rPr>
            </w:pPr>
            <w:r w:rsidRPr="00161A00">
              <w:rPr>
                <w:b/>
                <w:bCs/>
                <w:szCs w:val="24"/>
              </w:rPr>
              <w:t>Земљани радови</w:t>
            </w:r>
          </w:p>
        </w:tc>
        <w:tc>
          <w:tcPr>
            <w:tcW w:w="3032" w:type="dxa"/>
            <w:gridSpan w:val="2"/>
            <w:tcBorders>
              <w:top w:val="nil"/>
              <w:left w:val="nil"/>
              <w:bottom w:val="nil"/>
              <w:right w:val="nil"/>
            </w:tcBorders>
            <w:shd w:val="clear" w:color="auto" w:fill="auto"/>
            <w:vAlign w:val="bottom"/>
            <w:hideMark/>
          </w:tcPr>
          <w:p w:rsidR="00161A00" w:rsidRPr="00161A00" w:rsidRDefault="00161A00" w:rsidP="00161A00">
            <w:pPr>
              <w:jc w:val="right"/>
              <w:rPr>
                <w:szCs w:val="24"/>
              </w:rPr>
            </w:pPr>
          </w:p>
        </w:tc>
        <w:tc>
          <w:tcPr>
            <w:tcW w:w="277" w:type="dxa"/>
            <w:tcBorders>
              <w:top w:val="nil"/>
              <w:left w:val="nil"/>
              <w:bottom w:val="nil"/>
              <w:right w:val="nil"/>
            </w:tcBorders>
            <w:shd w:val="clear" w:color="auto" w:fill="auto"/>
            <w:hideMark/>
          </w:tcPr>
          <w:p w:rsidR="00161A00" w:rsidRPr="00161A00" w:rsidRDefault="00161A00" w:rsidP="00161A00">
            <w:pPr>
              <w:rPr>
                <w:rFonts w:ascii="Arial" w:hAnsi="Arial" w:cs="Arial"/>
                <w:sz w:val="20"/>
              </w:rPr>
            </w:pPr>
          </w:p>
        </w:tc>
      </w:tr>
      <w:tr w:rsidR="00161A00" w:rsidRPr="00161A00" w:rsidTr="00161A00">
        <w:trPr>
          <w:trHeight w:val="315"/>
        </w:trPr>
        <w:tc>
          <w:tcPr>
            <w:tcW w:w="877" w:type="dxa"/>
            <w:tcBorders>
              <w:top w:val="nil"/>
              <w:left w:val="nil"/>
              <w:bottom w:val="nil"/>
              <w:right w:val="nil"/>
            </w:tcBorders>
            <w:shd w:val="clear" w:color="auto" w:fill="auto"/>
            <w:hideMark/>
          </w:tcPr>
          <w:p w:rsidR="00161A00" w:rsidRPr="00161A00" w:rsidRDefault="00161A00" w:rsidP="00161A00">
            <w:pPr>
              <w:jc w:val="center"/>
              <w:rPr>
                <w:b/>
                <w:bCs/>
                <w:szCs w:val="24"/>
              </w:rPr>
            </w:pPr>
          </w:p>
        </w:tc>
        <w:tc>
          <w:tcPr>
            <w:tcW w:w="7274" w:type="dxa"/>
            <w:gridSpan w:val="3"/>
            <w:tcBorders>
              <w:top w:val="nil"/>
              <w:left w:val="nil"/>
              <w:bottom w:val="nil"/>
              <w:right w:val="nil"/>
            </w:tcBorders>
            <w:shd w:val="clear" w:color="auto" w:fill="auto"/>
            <w:hideMark/>
          </w:tcPr>
          <w:p w:rsidR="00161A00" w:rsidRPr="00161A00" w:rsidRDefault="00161A00" w:rsidP="00161A00">
            <w:pPr>
              <w:rPr>
                <w:b/>
                <w:bCs/>
                <w:szCs w:val="24"/>
              </w:rPr>
            </w:pPr>
          </w:p>
        </w:tc>
        <w:tc>
          <w:tcPr>
            <w:tcW w:w="3032" w:type="dxa"/>
            <w:gridSpan w:val="2"/>
            <w:tcBorders>
              <w:top w:val="nil"/>
              <w:left w:val="nil"/>
              <w:bottom w:val="nil"/>
              <w:right w:val="nil"/>
            </w:tcBorders>
            <w:shd w:val="clear" w:color="auto" w:fill="auto"/>
            <w:vAlign w:val="bottom"/>
            <w:hideMark/>
          </w:tcPr>
          <w:p w:rsidR="00161A00" w:rsidRPr="00161A00" w:rsidRDefault="00161A00" w:rsidP="00161A00">
            <w:pPr>
              <w:jc w:val="right"/>
              <w:rPr>
                <w:szCs w:val="24"/>
              </w:rPr>
            </w:pPr>
          </w:p>
        </w:tc>
        <w:tc>
          <w:tcPr>
            <w:tcW w:w="277" w:type="dxa"/>
            <w:tcBorders>
              <w:top w:val="nil"/>
              <w:left w:val="nil"/>
              <w:bottom w:val="nil"/>
              <w:right w:val="nil"/>
            </w:tcBorders>
            <w:shd w:val="clear" w:color="auto" w:fill="auto"/>
            <w:hideMark/>
          </w:tcPr>
          <w:p w:rsidR="00161A00" w:rsidRPr="00161A00" w:rsidRDefault="00161A00" w:rsidP="00161A00">
            <w:pPr>
              <w:rPr>
                <w:rFonts w:ascii="Arial" w:hAnsi="Arial" w:cs="Arial"/>
                <w:sz w:val="20"/>
              </w:rPr>
            </w:pPr>
          </w:p>
        </w:tc>
      </w:tr>
      <w:tr w:rsidR="00161A00" w:rsidRPr="00161A00" w:rsidTr="00161A00">
        <w:trPr>
          <w:trHeight w:val="390"/>
        </w:trPr>
        <w:tc>
          <w:tcPr>
            <w:tcW w:w="877" w:type="dxa"/>
            <w:tcBorders>
              <w:top w:val="nil"/>
              <w:left w:val="nil"/>
              <w:bottom w:val="nil"/>
              <w:right w:val="nil"/>
            </w:tcBorders>
            <w:shd w:val="clear" w:color="auto" w:fill="auto"/>
            <w:hideMark/>
          </w:tcPr>
          <w:p w:rsidR="00161A00" w:rsidRPr="00161A00" w:rsidRDefault="00161A00" w:rsidP="00161A00">
            <w:pPr>
              <w:jc w:val="center"/>
              <w:rPr>
                <w:sz w:val="30"/>
                <w:szCs w:val="30"/>
              </w:rPr>
            </w:pPr>
          </w:p>
        </w:tc>
        <w:tc>
          <w:tcPr>
            <w:tcW w:w="7274" w:type="dxa"/>
            <w:gridSpan w:val="3"/>
            <w:tcBorders>
              <w:top w:val="nil"/>
              <w:left w:val="nil"/>
              <w:bottom w:val="nil"/>
              <w:right w:val="nil"/>
            </w:tcBorders>
            <w:shd w:val="clear" w:color="auto" w:fill="auto"/>
            <w:hideMark/>
          </w:tcPr>
          <w:p w:rsidR="00161A00" w:rsidRPr="00161A00" w:rsidRDefault="00161A00" w:rsidP="00161A00">
            <w:pPr>
              <w:jc w:val="right"/>
              <w:rPr>
                <w:sz w:val="30"/>
                <w:szCs w:val="30"/>
              </w:rPr>
            </w:pPr>
            <w:r w:rsidRPr="00161A00">
              <w:rPr>
                <w:sz w:val="30"/>
                <w:szCs w:val="30"/>
              </w:rPr>
              <w:t>Укупно под В без ПДВ-а:</w:t>
            </w:r>
          </w:p>
        </w:tc>
        <w:tc>
          <w:tcPr>
            <w:tcW w:w="3032" w:type="dxa"/>
            <w:gridSpan w:val="2"/>
            <w:tcBorders>
              <w:top w:val="single" w:sz="4" w:space="0" w:color="auto"/>
              <w:left w:val="nil"/>
              <w:bottom w:val="nil"/>
              <w:right w:val="nil"/>
            </w:tcBorders>
            <w:shd w:val="clear" w:color="auto" w:fill="auto"/>
            <w:hideMark/>
          </w:tcPr>
          <w:p w:rsidR="00161A00" w:rsidRPr="00161A00" w:rsidRDefault="00161A00" w:rsidP="00161A00">
            <w:pPr>
              <w:jc w:val="right"/>
              <w:rPr>
                <w:b/>
                <w:bCs/>
                <w:szCs w:val="24"/>
              </w:rPr>
            </w:pPr>
          </w:p>
        </w:tc>
        <w:tc>
          <w:tcPr>
            <w:tcW w:w="277" w:type="dxa"/>
            <w:tcBorders>
              <w:top w:val="nil"/>
              <w:left w:val="nil"/>
              <w:bottom w:val="nil"/>
              <w:right w:val="nil"/>
            </w:tcBorders>
            <w:shd w:val="clear" w:color="auto" w:fill="auto"/>
            <w:hideMark/>
          </w:tcPr>
          <w:p w:rsidR="00161A00" w:rsidRPr="00161A00" w:rsidRDefault="00161A00" w:rsidP="00161A00">
            <w:pPr>
              <w:rPr>
                <w:rFonts w:ascii="Arial" w:hAnsi="Arial" w:cs="Arial"/>
                <w:sz w:val="20"/>
              </w:rPr>
            </w:pPr>
          </w:p>
        </w:tc>
      </w:tr>
      <w:tr w:rsidR="00161A00" w:rsidRPr="00161A00" w:rsidTr="00161A00">
        <w:trPr>
          <w:trHeight w:val="255"/>
        </w:trPr>
        <w:tc>
          <w:tcPr>
            <w:tcW w:w="877" w:type="dxa"/>
            <w:tcBorders>
              <w:top w:val="nil"/>
              <w:left w:val="nil"/>
              <w:bottom w:val="nil"/>
              <w:right w:val="nil"/>
            </w:tcBorders>
            <w:shd w:val="clear" w:color="auto" w:fill="auto"/>
            <w:hideMark/>
          </w:tcPr>
          <w:p w:rsidR="00161A00" w:rsidRPr="00161A00" w:rsidRDefault="00161A00" w:rsidP="00161A00">
            <w:pPr>
              <w:jc w:val="center"/>
              <w:rPr>
                <w:rFonts w:ascii="Arial" w:hAnsi="Arial" w:cs="Arial"/>
                <w:sz w:val="20"/>
              </w:rPr>
            </w:pPr>
          </w:p>
        </w:tc>
        <w:tc>
          <w:tcPr>
            <w:tcW w:w="5258" w:type="dxa"/>
            <w:tcBorders>
              <w:top w:val="nil"/>
              <w:left w:val="nil"/>
              <w:bottom w:val="nil"/>
              <w:right w:val="nil"/>
            </w:tcBorders>
            <w:shd w:val="clear" w:color="auto" w:fill="auto"/>
            <w:hideMark/>
          </w:tcPr>
          <w:p w:rsidR="00161A00" w:rsidRPr="00161A00" w:rsidRDefault="00161A00" w:rsidP="00161A00">
            <w:pPr>
              <w:rPr>
                <w:rFonts w:ascii="Arial" w:hAnsi="Arial" w:cs="Arial"/>
                <w:sz w:val="20"/>
              </w:rPr>
            </w:pPr>
          </w:p>
        </w:tc>
        <w:tc>
          <w:tcPr>
            <w:tcW w:w="817" w:type="dxa"/>
            <w:tcBorders>
              <w:top w:val="nil"/>
              <w:left w:val="nil"/>
              <w:bottom w:val="nil"/>
              <w:right w:val="nil"/>
            </w:tcBorders>
            <w:shd w:val="clear" w:color="auto" w:fill="auto"/>
            <w:hideMark/>
          </w:tcPr>
          <w:p w:rsidR="00161A00" w:rsidRPr="00161A00" w:rsidRDefault="00161A00" w:rsidP="00161A00">
            <w:pPr>
              <w:jc w:val="center"/>
              <w:rPr>
                <w:rFonts w:ascii="Arial" w:hAnsi="Arial" w:cs="Arial"/>
                <w:sz w:val="20"/>
              </w:rPr>
            </w:pPr>
          </w:p>
        </w:tc>
        <w:tc>
          <w:tcPr>
            <w:tcW w:w="1199" w:type="dxa"/>
            <w:tcBorders>
              <w:top w:val="nil"/>
              <w:left w:val="nil"/>
              <w:bottom w:val="nil"/>
              <w:right w:val="nil"/>
            </w:tcBorders>
            <w:shd w:val="clear" w:color="auto" w:fill="auto"/>
            <w:hideMark/>
          </w:tcPr>
          <w:p w:rsidR="00161A00" w:rsidRPr="00161A00" w:rsidRDefault="00161A00" w:rsidP="00161A00">
            <w:pPr>
              <w:rPr>
                <w:rFonts w:ascii="Arial" w:hAnsi="Arial" w:cs="Arial"/>
                <w:sz w:val="20"/>
              </w:rPr>
            </w:pPr>
          </w:p>
        </w:tc>
        <w:tc>
          <w:tcPr>
            <w:tcW w:w="1318" w:type="dxa"/>
            <w:tcBorders>
              <w:top w:val="nil"/>
              <w:left w:val="nil"/>
              <w:bottom w:val="nil"/>
              <w:right w:val="nil"/>
            </w:tcBorders>
            <w:shd w:val="clear" w:color="auto" w:fill="auto"/>
            <w:hideMark/>
          </w:tcPr>
          <w:p w:rsidR="00161A00" w:rsidRPr="00161A00" w:rsidRDefault="00161A00" w:rsidP="00161A00">
            <w:pPr>
              <w:rPr>
                <w:rFonts w:ascii="Arial" w:hAnsi="Arial" w:cs="Arial"/>
                <w:sz w:val="20"/>
              </w:rPr>
            </w:pPr>
          </w:p>
        </w:tc>
        <w:tc>
          <w:tcPr>
            <w:tcW w:w="1714" w:type="dxa"/>
            <w:tcBorders>
              <w:top w:val="nil"/>
              <w:left w:val="nil"/>
              <w:bottom w:val="nil"/>
              <w:right w:val="nil"/>
            </w:tcBorders>
            <w:shd w:val="clear" w:color="auto" w:fill="auto"/>
            <w:vAlign w:val="bottom"/>
            <w:hideMark/>
          </w:tcPr>
          <w:p w:rsidR="00161A00" w:rsidRPr="00161A00" w:rsidRDefault="00161A00" w:rsidP="00161A00">
            <w:pPr>
              <w:jc w:val="right"/>
              <w:rPr>
                <w:rFonts w:ascii="Arial" w:hAnsi="Arial" w:cs="Arial"/>
                <w:sz w:val="20"/>
              </w:rPr>
            </w:pPr>
          </w:p>
        </w:tc>
        <w:tc>
          <w:tcPr>
            <w:tcW w:w="277" w:type="dxa"/>
            <w:tcBorders>
              <w:top w:val="nil"/>
              <w:left w:val="nil"/>
              <w:bottom w:val="nil"/>
              <w:right w:val="nil"/>
            </w:tcBorders>
            <w:shd w:val="clear" w:color="auto" w:fill="auto"/>
            <w:hideMark/>
          </w:tcPr>
          <w:p w:rsidR="00161A00" w:rsidRPr="00161A00" w:rsidRDefault="00161A00" w:rsidP="00161A00">
            <w:pPr>
              <w:rPr>
                <w:rFonts w:ascii="Arial" w:hAnsi="Arial" w:cs="Arial"/>
                <w:sz w:val="20"/>
              </w:rPr>
            </w:pPr>
          </w:p>
        </w:tc>
      </w:tr>
      <w:tr w:rsidR="00161A00" w:rsidRPr="00161A00" w:rsidTr="00161A00">
        <w:trPr>
          <w:trHeight w:val="255"/>
        </w:trPr>
        <w:tc>
          <w:tcPr>
            <w:tcW w:w="877" w:type="dxa"/>
            <w:tcBorders>
              <w:top w:val="nil"/>
              <w:left w:val="nil"/>
              <w:bottom w:val="nil"/>
              <w:right w:val="nil"/>
            </w:tcBorders>
            <w:shd w:val="clear" w:color="auto" w:fill="auto"/>
            <w:hideMark/>
          </w:tcPr>
          <w:p w:rsidR="00161A00" w:rsidRPr="00161A00" w:rsidRDefault="00161A00" w:rsidP="00161A00">
            <w:pPr>
              <w:rPr>
                <w:rFonts w:ascii="Arial" w:hAnsi="Arial" w:cs="Arial"/>
                <w:sz w:val="20"/>
              </w:rPr>
            </w:pPr>
          </w:p>
        </w:tc>
        <w:tc>
          <w:tcPr>
            <w:tcW w:w="5258" w:type="dxa"/>
            <w:tcBorders>
              <w:top w:val="nil"/>
              <w:left w:val="nil"/>
              <w:bottom w:val="nil"/>
              <w:right w:val="nil"/>
            </w:tcBorders>
            <w:shd w:val="clear" w:color="auto" w:fill="auto"/>
            <w:hideMark/>
          </w:tcPr>
          <w:p w:rsidR="00161A00" w:rsidRPr="00161A00" w:rsidRDefault="00161A00" w:rsidP="00161A00">
            <w:pPr>
              <w:rPr>
                <w:rFonts w:ascii="Arial" w:hAnsi="Arial" w:cs="Arial"/>
                <w:sz w:val="20"/>
              </w:rPr>
            </w:pPr>
          </w:p>
        </w:tc>
        <w:tc>
          <w:tcPr>
            <w:tcW w:w="817" w:type="dxa"/>
            <w:tcBorders>
              <w:top w:val="nil"/>
              <w:left w:val="nil"/>
              <w:bottom w:val="nil"/>
              <w:right w:val="nil"/>
            </w:tcBorders>
            <w:shd w:val="clear" w:color="auto" w:fill="auto"/>
            <w:hideMark/>
          </w:tcPr>
          <w:p w:rsidR="00161A00" w:rsidRPr="00161A00" w:rsidRDefault="00161A00" w:rsidP="00161A00">
            <w:pPr>
              <w:rPr>
                <w:rFonts w:ascii="Arial" w:hAnsi="Arial" w:cs="Arial"/>
                <w:sz w:val="20"/>
              </w:rPr>
            </w:pPr>
          </w:p>
        </w:tc>
        <w:tc>
          <w:tcPr>
            <w:tcW w:w="1199" w:type="dxa"/>
            <w:tcBorders>
              <w:top w:val="nil"/>
              <w:left w:val="nil"/>
              <w:bottom w:val="nil"/>
              <w:right w:val="nil"/>
            </w:tcBorders>
            <w:shd w:val="clear" w:color="auto" w:fill="auto"/>
            <w:hideMark/>
          </w:tcPr>
          <w:p w:rsidR="00161A00" w:rsidRPr="00161A00" w:rsidRDefault="00161A00" w:rsidP="00161A00">
            <w:pPr>
              <w:rPr>
                <w:rFonts w:ascii="Arial" w:hAnsi="Arial" w:cs="Arial"/>
                <w:sz w:val="20"/>
              </w:rPr>
            </w:pPr>
          </w:p>
        </w:tc>
        <w:tc>
          <w:tcPr>
            <w:tcW w:w="1318" w:type="dxa"/>
            <w:tcBorders>
              <w:top w:val="nil"/>
              <w:left w:val="nil"/>
              <w:bottom w:val="nil"/>
              <w:right w:val="nil"/>
            </w:tcBorders>
            <w:shd w:val="clear" w:color="auto" w:fill="auto"/>
            <w:hideMark/>
          </w:tcPr>
          <w:p w:rsidR="00161A00" w:rsidRPr="00161A00" w:rsidRDefault="00161A00" w:rsidP="00161A00">
            <w:pPr>
              <w:rPr>
                <w:rFonts w:ascii="Arial" w:hAnsi="Arial" w:cs="Arial"/>
                <w:sz w:val="20"/>
              </w:rPr>
            </w:pPr>
          </w:p>
        </w:tc>
        <w:tc>
          <w:tcPr>
            <w:tcW w:w="1714" w:type="dxa"/>
            <w:tcBorders>
              <w:top w:val="nil"/>
              <w:left w:val="nil"/>
              <w:bottom w:val="nil"/>
              <w:right w:val="nil"/>
            </w:tcBorders>
            <w:shd w:val="clear" w:color="auto" w:fill="auto"/>
            <w:hideMark/>
          </w:tcPr>
          <w:p w:rsidR="00161A00" w:rsidRPr="00161A00" w:rsidRDefault="00161A00" w:rsidP="00161A00">
            <w:pPr>
              <w:rPr>
                <w:rFonts w:ascii="Arial" w:hAnsi="Arial" w:cs="Arial"/>
                <w:sz w:val="20"/>
              </w:rPr>
            </w:pPr>
          </w:p>
        </w:tc>
        <w:tc>
          <w:tcPr>
            <w:tcW w:w="277" w:type="dxa"/>
            <w:tcBorders>
              <w:top w:val="nil"/>
              <w:left w:val="nil"/>
              <w:bottom w:val="nil"/>
              <w:right w:val="nil"/>
            </w:tcBorders>
            <w:shd w:val="clear" w:color="auto" w:fill="auto"/>
            <w:hideMark/>
          </w:tcPr>
          <w:p w:rsidR="00161A00" w:rsidRPr="00161A00" w:rsidRDefault="00161A00" w:rsidP="00161A00">
            <w:pPr>
              <w:rPr>
                <w:rFonts w:ascii="Arial" w:hAnsi="Arial" w:cs="Arial"/>
                <w:sz w:val="20"/>
              </w:rPr>
            </w:pPr>
          </w:p>
        </w:tc>
      </w:tr>
    </w:tbl>
    <w:p w:rsidR="00815A34" w:rsidRDefault="00815A34" w:rsidP="00815A34">
      <w:pPr>
        <w:rPr>
          <w:b/>
          <w:bCs/>
          <w:i/>
          <w:iCs/>
          <w:szCs w:val="24"/>
        </w:rPr>
      </w:pPr>
    </w:p>
    <w:p w:rsidR="001D72C9" w:rsidRPr="00FF622C" w:rsidRDefault="001D72C9" w:rsidP="001D72C9">
      <w:pPr>
        <w:ind w:left="360"/>
        <w:jc w:val="both"/>
        <w:rPr>
          <w:b/>
          <w:bCs/>
          <w:iCs/>
          <w:szCs w:val="24"/>
          <w:u w:val="single"/>
        </w:rPr>
      </w:pPr>
      <w:r>
        <w:rPr>
          <w:b/>
          <w:bCs/>
          <w:iCs/>
          <w:szCs w:val="24"/>
          <w:u w:val="single"/>
        </w:rPr>
        <w:t xml:space="preserve"> </w:t>
      </w:r>
      <w:r w:rsidRPr="00FF622C">
        <w:rPr>
          <w:b/>
          <w:bCs/>
          <w:iCs/>
          <w:szCs w:val="24"/>
          <w:u w:val="single"/>
        </w:rPr>
        <w:t xml:space="preserve">Упутство за попуњавање обрасца структуре цене: </w:t>
      </w:r>
    </w:p>
    <w:p w:rsidR="001D72C9" w:rsidRPr="00FF622C" w:rsidRDefault="001D72C9" w:rsidP="001D72C9">
      <w:pPr>
        <w:ind w:left="360"/>
        <w:jc w:val="both"/>
        <w:rPr>
          <w:bCs/>
          <w:iCs/>
          <w:color w:val="002060"/>
          <w:szCs w:val="24"/>
        </w:rPr>
      </w:pPr>
    </w:p>
    <w:p w:rsidR="001D72C9" w:rsidRDefault="001D72C9" w:rsidP="001D72C9">
      <w:pPr>
        <w:jc w:val="both"/>
        <w:rPr>
          <w:lang w:val="sr-Cyrl-CS"/>
        </w:rPr>
      </w:pPr>
      <w:r w:rsidRPr="00EC373D">
        <w:rPr>
          <w:lang w:val="sr-Cyrl-CS"/>
        </w:rPr>
        <w:t xml:space="preserve">Образац структуре понуђене цене понуђач попуњава према следећем упутству: </w:t>
      </w:r>
    </w:p>
    <w:p w:rsidR="001D72C9" w:rsidRPr="00EC373D" w:rsidRDefault="001D72C9" w:rsidP="001D72C9">
      <w:pPr>
        <w:jc w:val="both"/>
        <w:rPr>
          <w:lang w:val="sr-Cyrl-CS"/>
        </w:rPr>
      </w:pPr>
    </w:p>
    <w:p w:rsidR="001D72C9" w:rsidRPr="00EC373D" w:rsidRDefault="001D72C9" w:rsidP="001D72C9">
      <w:pPr>
        <w:numPr>
          <w:ilvl w:val="0"/>
          <w:numId w:val="37"/>
        </w:numPr>
        <w:suppressAutoHyphens/>
        <w:spacing w:line="100" w:lineRule="atLeast"/>
        <w:jc w:val="both"/>
        <w:rPr>
          <w:lang w:val="sr-Cyrl-CS"/>
        </w:rPr>
      </w:pPr>
      <w:r w:rsidRPr="00EC373D">
        <w:rPr>
          <w:lang w:val="sr-Cyrl-CS"/>
        </w:rPr>
        <w:t xml:space="preserve">У поље предвиђено за </w:t>
      </w:r>
      <w:r w:rsidRPr="00EC373D">
        <w:rPr>
          <w:b/>
          <w:lang w:val="sr-Cyrl-CS"/>
        </w:rPr>
        <w:t>јед. цену</w:t>
      </w:r>
      <w:r w:rsidRPr="00EC373D">
        <w:rPr>
          <w:lang w:val="sr-Cyrl-CS"/>
        </w:rPr>
        <w:t xml:space="preserve"> понуђач уписује цену радова без ПДВ-а, исказану у динарима по наведеној јединици мере.</w:t>
      </w:r>
    </w:p>
    <w:p w:rsidR="001D72C9" w:rsidRPr="00EC373D" w:rsidRDefault="001D72C9" w:rsidP="001D72C9">
      <w:pPr>
        <w:numPr>
          <w:ilvl w:val="0"/>
          <w:numId w:val="37"/>
        </w:numPr>
        <w:suppressAutoHyphens/>
        <w:spacing w:line="100" w:lineRule="atLeast"/>
        <w:jc w:val="both"/>
        <w:rPr>
          <w:lang w:val="sr-Cyrl-CS"/>
        </w:rPr>
      </w:pPr>
      <w:r w:rsidRPr="00EC373D">
        <w:rPr>
          <w:lang w:val="sr-Cyrl-CS"/>
        </w:rPr>
        <w:t xml:space="preserve">У колону </w:t>
      </w:r>
      <w:r>
        <w:rPr>
          <w:b/>
          <w:lang w:val="sr-Cyrl-CS"/>
        </w:rPr>
        <w:t>износ</w:t>
      </w:r>
      <w:r w:rsidRPr="00EC373D">
        <w:rPr>
          <w:b/>
          <w:lang w:val="sr-Cyrl-CS"/>
        </w:rPr>
        <w:t xml:space="preserve"> </w:t>
      </w:r>
      <w:r w:rsidRPr="00EC373D">
        <w:rPr>
          <w:lang w:val="sr-Cyrl-CS"/>
        </w:rPr>
        <w:t>понуђач уписује вредност радова без ПДВ-а, за дате количине (јед.цена х наведена количина).</w:t>
      </w:r>
    </w:p>
    <w:p w:rsidR="001D72C9" w:rsidRPr="00EC373D" w:rsidRDefault="001D72C9" w:rsidP="001D72C9">
      <w:pPr>
        <w:numPr>
          <w:ilvl w:val="0"/>
          <w:numId w:val="37"/>
        </w:numPr>
        <w:suppressAutoHyphens/>
        <w:spacing w:line="100" w:lineRule="atLeast"/>
        <w:jc w:val="both"/>
        <w:rPr>
          <w:lang w:val="sr-Cyrl-CS"/>
        </w:rPr>
      </w:pPr>
      <w:r w:rsidRPr="00EC373D">
        <w:rPr>
          <w:lang w:val="sr-Cyrl-CS"/>
        </w:rPr>
        <w:t>Сабирањем добијених вредности радова по позицијама понуђач долази до укупне вредности наведених врста радова.</w:t>
      </w:r>
    </w:p>
    <w:p w:rsidR="001D72C9" w:rsidRPr="00EC373D" w:rsidRDefault="001D72C9" w:rsidP="001D72C9">
      <w:pPr>
        <w:numPr>
          <w:ilvl w:val="0"/>
          <w:numId w:val="37"/>
        </w:numPr>
        <w:suppressAutoHyphens/>
        <w:spacing w:line="100" w:lineRule="atLeast"/>
        <w:jc w:val="both"/>
        <w:rPr>
          <w:lang w:val="sr-Cyrl-CS"/>
        </w:rPr>
      </w:pPr>
      <w:r w:rsidRPr="00EC373D">
        <w:rPr>
          <w:lang w:val="sr-Cyrl-CS"/>
        </w:rPr>
        <w:t xml:space="preserve">У делу </w:t>
      </w:r>
      <w:r>
        <w:rPr>
          <w:lang w:val="sr-Cyrl-CS"/>
        </w:rPr>
        <w:t xml:space="preserve">РЕКАПИТУЛАЦИЈА </w:t>
      </w:r>
      <w:r w:rsidRPr="00EC373D">
        <w:rPr>
          <w:lang w:val="sr-Cyrl-CS"/>
        </w:rPr>
        <w:t xml:space="preserve">РАДОВА понуђач уписује укупну вредност </w:t>
      </w:r>
      <w:r>
        <w:rPr>
          <w:lang w:val="sr-Cyrl-CS"/>
        </w:rPr>
        <w:t xml:space="preserve">припремних и земљаних </w:t>
      </w:r>
      <w:r w:rsidRPr="00EC373D">
        <w:rPr>
          <w:lang w:val="sr-Cyrl-CS"/>
        </w:rPr>
        <w:t>радова, чијим сабирањем долази до укупне вредности радова.</w:t>
      </w:r>
    </w:p>
    <w:p w:rsidR="001D72C9" w:rsidRDefault="001D72C9" w:rsidP="001D72C9">
      <w:pPr>
        <w:pStyle w:val="ListParagraph1"/>
        <w:tabs>
          <w:tab w:val="left" w:pos="90"/>
        </w:tabs>
        <w:jc w:val="both"/>
        <w:rPr>
          <w:bCs/>
          <w:iCs/>
          <w:color w:val="auto"/>
        </w:rPr>
      </w:pPr>
    </w:p>
    <w:p w:rsidR="00815A34" w:rsidRPr="001D72C9" w:rsidRDefault="00815A34" w:rsidP="00815A34">
      <w:pPr>
        <w:ind w:left="360"/>
        <w:jc w:val="both"/>
        <w:rPr>
          <w:b/>
          <w:bCs/>
          <w:iCs/>
          <w:szCs w:val="24"/>
          <w:u w:val="single"/>
        </w:rPr>
      </w:pPr>
    </w:p>
    <w:tbl>
      <w:tblPr>
        <w:tblW w:w="0" w:type="auto"/>
        <w:tblLayout w:type="fixed"/>
        <w:tblLook w:val="0000"/>
      </w:tblPr>
      <w:tblGrid>
        <w:gridCol w:w="3080"/>
        <w:gridCol w:w="3068"/>
        <w:gridCol w:w="3094"/>
      </w:tblGrid>
      <w:tr w:rsidR="00815A34" w:rsidRPr="00FF622C" w:rsidTr="00F43E3C">
        <w:tc>
          <w:tcPr>
            <w:tcW w:w="3080" w:type="dxa"/>
            <w:shd w:val="clear" w:color="auto" w:fill="auto"/>
            <w:vAlign w:val="center"/>
          </w:tcPr>
          <w:p w:rsidR="00815A34" w:rsidRPr="001D72C9" w:rsidRDefault="00815A34" w:rsidP="00F43E3C">
            <w:pPr>
              <w:pStyle w:val="BodyText2"/>
              <w:spacing w:line="100" w:lineRule="atLeast"/>
              <w:jc w:val="center"/>
            </w:pPr>
            <w:r w:rsidRPr="0057187A">
              <w:t>Датум:</w:t>
            </w:r>
            <w:r w:rsidR="001D72C9">
              <w:t xml:space="preserve">    </w:t>
            </w:r>
          </w:p>
        </w:tc>
        <w:tc>
          <w:tcPr>
            <w:tcW w:w="3068" w:type="dxa"/>
            <w:shd w:val="clear" w:color="auto" w:fill="auto"/>
            <w:vAlign w:val="center"/>
          </w:tcPr>
          <w:p w:rsidR="00815A34" w:rsidRPr="0057187A" w:rsidRDefault="00815A34" w:rsidP="00F43E3C">
            <w:pPr>
              <w:pStyle w:val="BodyText2"/>
              <w:spacing w:line="100" w:lineRule="atLeast"/>
              <w:jc w:val="center"/>
            </w:pPr>
            <w:r w:rsidRPr="0057187A">
              <w:t>М.П.</w:t>
            </w:r>
          </w:p>
        </w:tc>
        <w:tc>
          <w:tcPr>
            <w:tcW w:w="3094" w:type="dxa"/>
            <w:shd w:val="clear" w:color="auto" w:fill="auto"/>
            <w:vAlign w:val="center"/>
          </w:tcPr>
          <w:p w:rsidR="00815A34" w:rsidRPr="0057187A" w:rsidRDefault="00815A34" w:rsidP="00F43E3C">
            <w:pPr>
              <w:pStyle w:val="BodyText2"/>
              <w:spacing w:line="100" w:lineRule="atLeast"/>
              <w:jc w:val="center"/>
            </w:pPr>
            <w:r w:rsidRPr="0057187A">
              <w:t>Потпис понуђача</w:t>
            </w:r>
          </w:p>
        </w:tc>
      </w:tr>
    </w:tbl>
    <w:p w:rsidR="0043391D" w:rsidRDefault="0043391D">
      <w:pPr>
        <w:rPr>
          <w:szCs w:val="24"/>
        </w:rPr>
        <w:sectPr w:rsidR="0043391D" w:rsidSect="00350233">
          <w:pgSz w:w="16838" w:h="11906" w:orient="landscape" w:code="9"/>
          <w:pgMar w:top="1418" w:right="907" w:bottom="851" w:left="1134" w:header="709" w:footer="709" w:gutter="0"/>
          <w:cols w:space="708"/>
          <w:docGrid w:linePitch="360"/>
        </w:sectPr>
      </w:pPr>
    </w:p>
    <w:p w:rsidR="00771376" w:rsidRPr="00E01A42" w:rsidRDefault="00771376" w:rsidP="00771376">
      <w:pPr>
        <w:ind w:firstLine="708"/>
      </w:pPr>
    </w:p>
    <w:p w:rsidR="00771376" w:rsidRPr="00934E30" w:rsidRDefault="00771376" w:rsidP="00771376">
      <w:pPr>
        <w:pStyle w:val="ListParagraph"/>
        <w:shd w:val="clear" w:color="auto" w:fill="CCC0D9"/>
        <w:ind w:left="360"/>
        <w:jc w:val="center"/>
        <w:rPr>
          <w:rFonts w:ascii="Times New Roman" w:hAnsi="Times New Roman"/>
          <w:sz w:val="24"/>
          <w:szCs w:val="24"/>
        </w:rPr>
      </w:pPr>
      <w:r w:rsidRPr="003F3657">
        <w:rPr>
          <w:rFonts w:ascii="Times New Roman" w:hAnsi="Times New Roman"/>
          <w:b/>
          <w:bCs/>
          <w:i/>
          <w:iCs/>
          <w:sz w:val="24"/>
          <w:szCs w:val="24"/>
        </w:rPr>
        <w:t>XII</w:t>
      </w:r>
      <w:r w:rsidRPr="003F3657">
        <w:rPr>
          <w:rFonts w:ascii="Times New Roman" w:hAnsi="Times New Roman"/>
          <w:b/>
          <w:sz w:val="24"/>
          <w:szCs w:val="24"/>
        </w:rPr>
        <w:t xml:space="preserve">. </w:t>
      </w:r>
      <w:r w:rsidRPr="003F3657">
        <w:rPr>
          <w:rFonts w:ascii="Times New Roman" w:hAnsi="Times New Roman"/>
          <w:b/>
          <w:bCs/>
          <w:i/>
          <w:iCs/>
          <w:sz w:val="24"/>
          <w:szCs w:val="24"/>
        </w:rPr>
        <w:t>ОБРАЗАЦ ИЗЈАВЕ ПОНУЂАЧА О ИСПУЊАВАЊУ УСЛОВА ИЗ ЧЛАНА 75. СТ. 1. ТАЧ. 1-4. ЗАКОНА О ЈАВНИМ НАБАВКАМА</w:t>
      </w:r>
    </w:p>
    <w:p w:rsidR="00771376" w:rsidRPr="003F2BA0" w:rsidRDefault="00771376" w:rsidP="00771376">
      <w:pPr>
        <w:pStyle w:val="BodyText3"/>
        <w:spacing w:after="0"/>
        <w:jc w:val="center"/>
        <w:rPr>
          <w:rFonts w:ascii="Arial" w:hAnsi="Arial" w:cs="Arial"/>
          <w:sz w:val="24"/>
          <w:szCs w:val="24"/>
        </w:rPr>
      </w:pPr>
    </w:p>
    <w:p w:rsidR="00771376" w:rsidRPr="003F2BA0" w:rsidRDefault="00771376" w:rsidP="00771376">
      <w:pPr>
        <w:tabs>
          <w:tab w:val="left" w:pos="6028"/>
        </w:tabs>
        <w:autoSpaceDE w:val="0"/>
        <w:ind w:left="360"/>
        <w:rPr>
          <w:rFonts w:ascii="Arial" w:hAnsi="Arial" w:cs="Arial"/>
          <w:b/>
          <w:bCs/>
          <w:iCs/>
          <w:lang w:val="ru-RU"/>
        </w:rPr>
      </w:pPr>
    </w:p>
    <w:p w:rsidR="00771376" w:rsidRPr="003F2BA0" w:rsidRDefault="00771376" w:rsidP="00771376">
      <w:pPr>
        <w:pStyle w:val="BodyText3"/>
        <w:spacing w:after="0"/>
        <w:jc w:val="both"/>
        <w:rPr>
          <w:rFonts w:ascii="Arial" w:hAnsi="Arial" w:cs="Arial"/>
          <w:sz w:val="24"/>
          <w:szCs w:val="24"/>
        </w:rPr>
      </w:pPr>
    </w:p>
    <w:p w:rsidR="00771376" w:rsidRPr="00934E30" w:rsidRDefault="00771376" w:rsidP="00771376">
      <w:pPr>
        <w:pStyle w:val="BodyText3"/>
        <w:spacing w:after="0"/>
        <w:jc w:val="both"/>
        <w:rPr>
          <w:sz w:val="24"/>
          <w:szCs w:val="24"/>
        </w:rPr>
      </w:pPr>
      <w:r w:rsidRPr="003F2BA0">
        <w:rPr>
          <w:rFonts w:ascii="Arial" w:hAnsi="Arial" w:cs="Arial"/>
          <w:sz w:val="24"/>
          <w:szCs w:val="24"/>
        </w:rPr>
        <w:tab/>
      </w:r>
      <w:r w:rsidRPr="00934E30">
        <w:rPr>
          <w:sz w:val="24"/>
          <w:szCs w:val="24"/>
        </w:rPr>
        <w:t>У складу са чланом 131.г. ст. 2. Закона о јавним набавкама („Сл. гласник РС“, број 124/2012, 14/2015 и 68/2015), под пуном материјалном и кривичном одговорношћу, као заступник понуђача _________________________________, дајем следећу</w:t>
      </w:r>
    </w:p>
    <w:p w:rsidR="00771376" w:rsidRPr="00934E30" w:rsidRDefault="00771376" w:rsidP="00771376">
      <w:pPr>
        <w:pStyle w:val="BodyText3"/>
        <w:spacing w:after="0"/>
        <w:jc w:val="both"/>
        <w:rPr>
          <w:sz w:val="24"/>
          <w:szCs w:val="24"/>
        </w:rPr>
      </w:pPr>
    </w:p>
    <w:p w:rsidR="00771376" w:rsidRPr="00934E30" w:rsidRDefault="00771376" w:rsidP="00771376">
      <w:pPr>
        <w:pStyle w:val="BodyText3"/>
        <w:spacing w:after="0"/>
        <w:jc w:val="both"/>
        <w:rPr>
          <w:sz w:val="24"/>
          <w:szCs w:val="24"/>
        </w:rPr>
      </w:pPr>
    </w:p>
    <w:p w:rsidR="00771376" w:rsidRPr="00934E30" w:rsidRDefault="00771376" w:rsidP="00771376">
      <w:pPr>
        <w:pStyle w:val="BodyText3"/>
        <w:spacing w:after="0"/>
        <w:jc w:val="center"/>
        <w:rPr>
          <w:b/>
          <w:sz w:val="24"/>
          <w:szCs w:val="24"/>
        </w:rPr>
      </w:pPr>
      <w:r w:rsidRPr="00934E30">
        <w:rPr>
          <w:b/>
          <w:sz w:val="24"/>
          <w:szCs w:val="24"/>
        </w:rPr>
        <w:t>И З Ј А В У</w:t>
      </w:r>
    </w:p>
    <w:p w:rsidR="00771376" w:rsidRPr="00934E30" w:rsidRDefault="00771376" w:rsidP="00771376">
      <w:pPr>
        <w:pStyle w:val="BodyText3"/>
        <w:spacing w:after="0"/>
        <w:jc w:val="center"/>
        <w:rPr>
          <w:sz w:val="24"/>
          <w:szCs w:val="24"/>
        </w:rPr>
      </w:pPr>
    </w:p>
    <w:p w:rsidR="00771376" w:rsidRPr="00416FCF" w:rsidRDefault="00771376" w:rsidP="00416FCF">
      <w:pPr>
        <w:jc w:val="both"/>
        <w:rPr>
          <w:color w:val="000000"/>
          <w:szCs w:val="24"/>
          <w:lang w:val="ru-RU"/>
        </w:rPr>
      </w:pPr>
      <w:r w:rsidRPr="00934E30">
        <w:rPr>
          <w:szCs w:val="24"/>
        </w:rPr>
        <w:tab/>
        <w:t xml:space="preserve">Понуђач ____________________________________, са седиштем у ______________, испуњава </w:t>
      </w:r>
      <w:r w:rsidRPr="00934E30">
        <w:rPr>
          <w:b/>
          <w:szCs w:val="24"/>
        </w:rPr>
        <w:t>обавезне услове дефинисане</w:t>
      </w:r>
      <w:r w:rsidRPr="00934E30">
        <w:rPr>
          <w:szCs w:val="24"/>
        </w:rPr>
        <w:t xml:space="preserve"> конкурсном документацијом у поступку јавне набавке </w:t>
      </w:r>
      <w:r w:rsidRPr="00416FCF">
        <w:rPr>
          <w:b/>
          <w:szCs w:val="24"/>
        </w:rPr>
        <w:t>радова</w:t>
      </w:r>
      <w:r w:rsidR="00405E75" w:rsidRPr="00416FCF">
        <w:rPr>
          <w:b/>
          <w:szCs w:val="24"/>
        </w:rPr>
        <w:t xml:space="preserve"> </w:t>
      </w:r>
      <w:r w:rsidR="00416FCF" w:rsidRPr="00416FCF">
        <w:rPr>
          <w:b/>
          <w:szCs w:val="24"/>
          <w:lang w:val="ru-RU"/>
        </w:rPr>
        <w:t>на чишћењу заплава бујичне преграде код Римског моста</w:t>
      </w:r>
      <w:r w:rsidR="00416FCF">
        <w:rPr>
          <w:szCs w:val="24"/>
          <w:lang w:val="ru-RU"/>
        </w:rPr>
        <w:t>.</w:t>
      </w:r>
      <w:r w:rsidRPr="00934E30">
        <w:rPr>
          <w:szCs w:val="24"/>
        </w:rPr>
        <w:t xml:space="preserve">, број </w:t>
      </w:r>
      <w:r w:rsidR="00416FCF">
        <w:rPr>
          <w:szCs w:val="24"/>
        </w:rPr>
        <w:t>43/2016</w:t>
      </w:r>
      <w:r>
        <w:rPr>
          <w:szCs w:val="24"/>
        </w:rPr>
        <w:t>, односно</w:t>
      </w:r>
      <w:r w:rsidRPr="00934E30">
        <w:rPr>
          <w:szCs w:val="24"/>
        </w:rPr>
        <w:t xml:space="preserve">. </w:t>
      </w:r>
      <w:r>
        <w:rPr>
          <w:szCs w:val="24"/>
        </w:rPr>
        <w:t>у</w:t>
      </w:r>
      <w:r w:rsidRPr="00934E30">
        <w:rPr>
          <w:szCs w:val="24"/>
        </w:rPr>
        <w:t xml:space="preserve">слове наведене у члану 75. ст. 1. Закона о јавним набавкама, и то: </w:t>
      </w:r>
    </w:p>
    <w:p w:rsidR="00771376" w:rsidRPr="00934E30" w:rsidRDefault="00771376" w:rsidP="00771376">
      <w:pPr>
        <w:pStyle w:val="BodyText3"/>
        <w:spacing w:after="0"/>
        <w:jc w:val="both"/>
        <w:rPr>
          <w:sz w:val="24"/>
          <w:szCs w:val="24"/>
        </w:rPr>
      </w:pPr>
    </w:p>
    <w:p w:rsidR="00771376" w:rsidRPr="00934E30" w:rsidRDefault="00771376" w:rsidP="00771376">
      <w:pPr>
        <w:pStyle w:val="BodyText3"/>
        <w:spacing w:after="0"/>
        <w:jc w:val="both"/>
        <w:rPr>
          <w:sz w:val="24"/>
          <w:szCs w:val="24"/>
        </w:rPr>
      </w:pPr>
      <w:r w:rsidRPr="00934E30">
        <w:rPr>
          <w:sz w:val="24"/>
          <w:szCs w:val="24"/>
        </w:rPr>
        <w:t>1. Понуђач је регистрован код надлежног органа, односно уписан је у одговарајући регистар;</w:t>
      </w:r>
    </w:p>
    <w:p w:rsidR="00771376" w:rsidRPr="00934E30" w:rsidRDefault="00771376" w:rsidP="00771376">
      <w:pPr>
        <w:pStyle w:val="BodyText3"/>
        <w:spacing w:after="0"/>
        <w:jc w:val="both"/>
        <w:rPr>
          <w:sz w:val="24"/>
          <w:szCs w:val="24"/>
        </w:rPr>
      </w:pPr>
    </w:p>
    <w:p w:rsidR="00771376" w:rsidRPr="00934E30" w:rsidRDefault="00771376" w:rsidP="00771376">
      <w:pPr>
        <w:pStyle w:val="BodyText3"/>
        <w:spacing w:after="0"/>
        <w:jc w:val="both"/>
        <w:rPr>
          <w:sz w:val="24"/>
          <w:szCs w:val="24"/>
        </w:rPr>
      </w:pPr>
      <w:r w:rsidRPr="00934E30">
        <w:rPr>
          <w:sz w:val="24"/>
          <w:szCs w:val="24"/>
        </w:rPr>
        <w:t>2. 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кривична дела примања или давања мита и кривичног дела преваре;</w:t>
      </w:r>
    </w:p>
    <w:p w:rsidR="00771376" w:rsidRPr="00934E30" w:rsidRDefault="00771376" w:rsidP="00771376">
      <w:pPr>
        <w:pStyle w:val="BodyText3"/>
        <w:spacing w:after="0"/>
        <w:jc w:val="both"/>
        <w:rPr>
          <w:sz w:val="24"/>
          <w:szCs w:val="24"/>
        </w:rPr>
      </w:pPr>
    </w:p>
    <w:p w:rsidR="00771376" w:rsidRPr="00934E30" w:rsidRDefault="00771376" w:rsidP="00771376">
      <w:pPr>
        <w:pStyle w:val="BodyText3"/>
        <w:spacing w:after="0"/>
        <w:jc w:val="both"/>
        <w:rPr>
          <w:sz w:val="24"/>
          <w:szCs w:val="24"/>
        </w:rPr>
      </w:pPr>
      <w:r w:rsidRPr="00934E30">
        <w:rPr>
          <w:sz w:val="24"/>
          <w:szCs w:val="24"/>
        </w:rPr>
        <w:t xml:space="preserve">3.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771376" w:rsidRPr="00934E30" w:rsidRDefault="00771376" w:rsidP="00771376">
      <w:pPr>
        <w:pStyle w:val="BodyText3"/>
        <w:spacing w:after="0"/>
        <w:jc w:val="both"/>
        <w:rPr>
          <w:sz w:val="24"/>
          <w:szCs w:val="24"/>
        </w:rPr>
      </w:pPr>
    </w:p>
    <w:p w:rsidR="00771376" w:rsidRPr="00934E30" w:rsidRDefault="00771376" w:rsidP="00771376">
      <w:pPr>
        <w:pStyle w:val="BodyText3"/>
        <w:spacing w:after="0"/>
        <w:jc w:val="both"/>
        <w:rPr>
          <w:sz w:val="24"/>
          <w:szCs w:val="24"/>
        </w:rPr>
      </w:pPr>
    </w:p>
    <w:p w:rsidR="00771376" w:rsidRPr="00934E30" w:rsidRDefault="00771376" w:rsidP="00771376">
      <w:pPr>
        <w:pStyle w:val="BodyText3"/>
        <w:spacing w:after="0"/>
        <w:jc w:val="both"/>
        <w:rPr>
          <w:sz w:val="24"/>
          <w:szCs w:val="24"/>
        </w:rPr>
      </w:pPr>
    </w:p>
    <w:p w:rsidR="00771376" w:rsidRPr="00934E30" w:rsidRDefault="00771376" w:rsidP="00771376">
      <w:pPr>
        <w:pStyle w:val="BodyText3"/>
        <w:spacing w:after="0"/>
        <w:jc w:val="both"/>
        <w:rPr>
          <w:sz w:val="24"/>
          <w:szCs w:val="24"/>
        </w:rPr>
      </w:pPr>
    </w:p>
    <w:p w:rsidR="00771376" w:rsidRPr="00934E30" w:rsidRDefault="00771376" w:rsidP="00771376">
      <w:pPr>
        <w:tabs>
          <w:tab w:val="left" w:pos="6028"/>
        </w:tabs>
        <w:autoSpaceDE w:val="0"/>
        <w:ind w:left="360"/>
        <w:rPr>
          <w:bCs/>
          <w:iCs/>
          <w:szCs w:val="24"/>
        </w:rPr>
      </w:pPr>
      <w:r w:rsidRPr="00934E30">
        <w:rPr>
          <w:bCs/>
          <w:iCs/>
          <w:szCs w:val="24"/>
        </w:rPr>
        <w:t xml:space="preserve">          Датум </w:t>
      </w:r>
      <w:r w:rsidRPr="00934E30">
        <w:rPr>
          <w:bCs/>
          <w:iCs/>
          <w:szCs w:val="24"/>
        </w:rPr>
        <w:tab/>
      </w:r>
      <w:r w:rsidRPr="00934E30">
        <w:rPr>
          <w:bCs/>
          <w:iCs/>
          <w:szCs w:val="24"/>
        </w:rPr>
        <w:tab/>
        <w:t xml:space="preserve">           Потпис,</w:t>
      </w:r>
    </w:p>
    <w:p w:rsidR="00771376" w:rsidRPr="00934E30" w:rsidRDefault="00771376" w:rsidP="00771376">
      <w:pPr>
        <w:tabs>
          <w:tab w:val="left" w:pos="6028"/>
        </w:tabs>
        <w:autoSpaceDE w:val="0"/>
        <w:ind w:left="360"/>
        <w:rPr>
          <w:bCs/>
          <w:iCs/>
          <w:szCs w:val="24"/>
        </w:rPr>
      </w:pPr>
    </w:p>
    <w:p w:rsidR="00771376" w:rsidRPr="00934E30" w:rsidRDefault="00771376" w:rsidP="00771376">
      <w:pPr>
        <w:tabs>
          <w:tab w:val="left" w:pos="6028"/>
        </w:tabs>
        <w:autoSpaceDE w:val="0"/>
        <w:ind w:left="360"/>
        <w:rPr>
          <w:bCs/>
          <w:iCs/>
          <w:szCs w:val="24"/>
        </w:rPr>
      </w:pPr>
      <w:r w:rsidRPr="00934E30">
        <w:rPr>
          <w:bCs/>
          <w:iCs/>
          <w:szCs w:val="24"/>
        </w:rPr>
        <w:t xml:space="preserve">________________    </w:t>
      </w:r>
      <w:r>
        <w:rPr>
          <w:bCs/>
          <w:iCs/>
          <w:szCs w:val="24"/>
        </w:rPr>
        <w:t xml:space="preserve">                    </w:t>
      </w:r>
      <w:r w:rsidRPr="00934E30">
        <w:rPr>
          <w:bCs/>
          <w:iCs/>
          <w:szCs w:val="24"/>
        </w:rPr>
        <w:t xml:space="preserve">  </w:t>
      </w:r>
      <w:r>
        <w:rPr>
          <w:bCs/>
          <w:iCs/>
          <w:szCs w:val="24"/>
        </w:rPr>
        <w:t>МП</w:t>
      </w:r>
      <w:r w:rsidRPr="00934E30">
        <w:rPr>
          <w:bCs/>
          <w:iCs/>
          <w:szCs w:val="24"/>
        </w:rPr>
        <w:t xml:space="preserve">         </w:t>
      </w:r>
      <w:r>
        <w:rPr>
          <w:bCs/>
          <w:iCs/>
          <w:szCs w:val="24"/>
        </w:rPr>
        <w:t xml:space="preserve">                       __________________</w:t>
      </w:r>
      <w:r w:rsidRPr="00934E30">
        <w:rPr>
          <w:bCs/>
          <w:iCs/>
          <w:szCs w:val="24"/>
        </w:rPr>
        <w:t xml:space="preserve">                                        </w:t>
      </w:r>
    </w:p>
    <w:p w:rsidR="00771376" w:rsidRDefault="00771376" w:rsidP="00771376">
      <w:pPr>
        <w:pStyle w:val="BodyText3"/>
        <w:spacing w:after="0"/>
        <w:jc w:val="center"/>
        <w:rPr>
          <w:sz w:val="24"/>
          <w:szCs w:val="24"/>
        </w:rPr>
      </w:pPr>
    </w:p>
    <w:p w:rsidR="00771376" w:rsidRDefault="00771376" w:rsidP="00771376">
      <w:pPr>
        <w:pStyle w:val="BodyText3"/>
        <w:spacing w:after="0"/>
        <w:jc w:val="center"/>
        <w:rPr>
          <w:sz w:val="24"/>
          <w:szCs w:val="24"/>
        </w:rPr>
      </w:pPr>
    </w:p>
    <w:p w:rsidR="00771376" w:rsidRDefault="00771376" w:rsidP="00771376">
      <w:pPr>
        <w:pStyle w:val="BodyText3"/>
        <w:spacing w:after="0"/>
        <w:jc w:val="center"/>
        <w:rPr>
          <w:sz w:val="24"/>
          <w:szCs w:val="24"/>
        </w:rPr>
      </w:pPr>
    </w:p>
    <w:p w:rsidR="00771376" w:rsidRDefault="00771376" w:rsidP="00771376">
      <w:pPr>
        <w:pStyle w:val="BodyText3"/>
        <w:spacing w:after="0"/>
        <w:jc w:val="center"/>
        <w:rPr>
          <w:sz w:val="24"/>
          <w:szCs w:val="24"/>
        </w:rPr>
      </w:pPr>
    </w:p>
    <w:p w:rsidR="00771376" w:rsidRDefault="00771376" w:rsidP="00771376">
      <w:pPr>
        <w:pStyle w:val="BodyText3"/>
        <w:spacing w:after="0"/>
        <w:jc w:val="center"/>
        <w:rPr>
          <w:sz w:val="24"/>
          <w:szCs w:val="24"/>
        </w:rPr>
      </w:pPr>
    </w:p>
    <w:p w:rsidR="00771376" w:rsidRDefault="00771376" w:rsidP="00771376">
      <w:pPr>
        <w:pStyle w:val="BodyText3"/>
        <w:spacing w:after="0"/>
        <w:jc w:val="center"/>
        <w:rPr>
          <w:sz w:val="24"/>
          <w:szCs w:val="24"/>
        </w:rPr>
      </w:pPr>
    </w:p>
    <w:p w:rsidR="00771376" w:rsidRPr="00934E30" w:rsidRDefault="00771376" w:rsidP="00771376">
      <w:pPr>
        <w:pStyle w:val="BodyText3"/>
        <w:spacing w:after="0"/>
        <w:jc w:val="center"/>
        <w:rPr>
          <w:sz w:val="24"/>
          <w:szCs w:val="24"/>
        </w:rPr>
      </w:pPr>
    </w:p>
    <w:p w:rsidR="00771376" w:rsidRPr="00934E30" w:rsidRDefault="00771376" w:rsidP="00771376">
      <w:pPr>
        <w:tabs>
          <w:tab w:val="left" w:pos="6028"/>
        </w:tabs>
        <w:autoSpaceDE w:val="0"/>
        <w:jc w:val="both"/>
        <w:rPr>
          <w:bCs/>
          <w:i/>
          <w:iCs/>
          <w:szCs w:val="24"/>
        </w:rPr>
      </w:pPr>
      <w:r w:rsidRPr="00934E30">
        <w:rPr>
          <w:b/>
          <w:bCs/>
          <w:i/>
          <w:iCs/>
          <w:szCs w:val="24"/>
        </w:rPr>
        <w:t xml:space="preserve">Напомена: </w:t>
      </w:r>
      <w:r w:rsidRPr="00934E30">
        <w:rPr>
          <w:b/>
          <w:bCs/>
          <w:i/>
          <w:iCs/>
          <w:szCs w:val="24"/>
          <w:u w:val="single"/>
        </w:rPr>
        <w:t>Уколико понуду подноси група понуђача,</w:t>
      </w:r>
      <w:r w:rsidRPr="00934E30">
        <w:rPr>
          <w:bCs/>
          <w:i/>
          <w:iCs/>
          <w:szCs w:val="24"/>
        </w:rPr>
        <w:t xml:space="preserve"> Изјава мора бити потписана од стране овлашћеног лица сваког понуђача из групе понуђача и оверена печатом.</w:t>
      </w:r>
    </w:p>
    <w:p w:rsidR="00771376" w:rsidRPr="00934E30" w:rsidRDefault="00771376" w:rsidP="00771376">
      <w:pPr>
        <w:tabs>
          <w:tab w:val="left" w:pos="6028"/>
        </w:tabs>
        <w:autoSpaceDE w:val="0"/>
        <w:jc w:val="both"/>
        <w:rPr>
          <w:bCs/>
          <w:i/>
          <w:iCs/>
          <w:szCs w:val="24"/>
        </w:rPr>
      </w:pPr>
      <w:r>
        <w:rPr>
          <w:bCs/>
          <w:i/>
          <w:iCs/>
          <w:szCs w:val="24"/>
        </w:rPr>
        <w:t>Овај образац попуњен, потписан и оверен печатом доставља се уз понуду.</w:t>
      </w:r>
    </w:p>
    <w:p w:rsidR="00771376" w:rsidRPr="0043177D" w:rsidRDefault="00771376" w:rsidP="00771376">
      <w:pPr>
        <w:tabs>
          <w:tab w:val="left" w:pos="6028"/>
        </w:tabs>
        <w:autoSpaceDE w:val="0"/>
        <w:jc w:val="both"/>
        <w:rPr>
          <w:bCs/>
          <w:i/>
          <w:iCs/>
          <w:color w:val="FF0000"/>
          <w:szCs w:val="24"/>
        </w:rPr>
      </w:pPr>
    </w:p>
    <w:p w:rsidR="00771376" w:rsidRPr="0043177D" w:rsidRDefault="00771376" w:rsidP="00771376">
      <w:pPr>
        <w:autoSpaceDE w:val="0"/>
        <w:autoSpaceDN w:val="0"/>
        <w:adjustRightInd w:val="0"/>
        <w:rPr>
          <w:rFonts w:eastAsia="Calibri-Bold"/>
          <w:bCs/>
          <w:color w:val="000000"/>
          <w:szCs w:val="24"/>
        </w:rPr>
      </w:pPr>
    </w:p>
    <w:p w:rsidR="00771376" w:rsidRDefault="00771376" w:rsidP="00771376">
      <w:pPr>
        <w:tabs>
          <w:tab w:val="left" w:pos="6028"/>
        </w:tabs>
        <w:autoSpaceDE w:val="0"/>
        <w:jc w:val="both"/>
        <w:rPr>
          <w:bCs/>
          <w:i/>
          <w:iCs/>
          <w:szCs w:val="24"/>
        </w:rPr>
      </w:pPr>
    </w:p>
    <w:p w:rsidR="00771376" w:rsidRDefault="00771376" w:rsidP="00771376">
      <w:pPr>
        <w:tabs>
          <w:tab w:val="left" w:pos="6028"/>
        </w:tabs>
        <w:autoSpaceDE w:val="0"/>
        <w:jc w:val="both"/>
        <w:rPr>
          <w:bCs/>
          <w:i/>
          <w:iCs/>
          <w:szCs w:val="24"/>
        </w:rPr>
      </w:pPr>
    </w:p>
    <w:p w:rsidR="00771376" w:rsidRDefault="00771376" w:rsidP="00771376">
      <w:pPr>
        <w:tabs>
          <w:tab w:val="left" w:pos="6028"/>
        </w:tabs>
        <w:autoSpaceDE w:val="0"/>
        <w:jc w:val="both"/>
        <w:rPr>
          <w:bCs/>
          <w:i/>
          <w:iCs/>
          <w:szCs w:val="24"/>
        </w:rPr>
      </w:pPr>
    </w:p>
    <w:p w:rsidR="00771376" w:rsidRPr="00934E30" w:rsidRDefault="00771376" w:rsidP="00771376">
      <w:pPr>
        <w:tabs>
          <w:tab w:val="left" w:pos="6028"/>
        </w:tabs>
        <w:autoSpaceDE w:val="0"/>
        <w:jc w:val="both"/>
        <w:rPr>
          <w:bCs/>
          <w:i/>
          <w:iCs/>
          <w:szCs w:val="24"/>
        </w:rPr>
      </w:pPr>
      <w:r w:rsidRPr="00934E30">
        <w:rPr>
          <w:bCs/>
          <w:i/>
          <w:iCs/>
          <w:szCs w:val="24"/>
        </w:rPr>
        <w:br w:type="page"/>
      </w:r>
    </w:p>
    <w:p w:rsidR="00E86852" w:rsidRPr="00E86852" w:rsidRDefault="00DE63BA" w:rsidP="00771376">
      <w:pPr>
        <w:shd w:val="clear" w:color="auto" w:fill="CCC0D9"/>
        <w:spacing w:after="200" w:line="276" w:lineRule="auto"/>
        <w:contextualSpacing/>
        <w:jc w:val="center"/>
        <w:rPr>
          <w:rFonts w:eastAsia="Calibri"/>
          <w:szCs w:val="24"/>
        </w:rPr>
      </w:pPr>
      <w:r w:rsidRPr="003F3657">
        <w:rPr>
          <w:rFonts w:eastAsia="Calibri"/>
          <w:b/>
          <w:i/>
          <w:szCs w:val="24"/>
        </w:rPr>
        <w:lastRenderedPageBreak/>
        <w:t>XIII</w:t>
      </w:r>
      <w:r w:rsidR="00E86852" w:rsidRPr="003F3657">
        <w:rPr>
          <w:rFonts w:eastAsia="Calibri"/>
          <w:b/>
          <w:bCs/>
          <w:i/>
          <w:iCs/>
          <w:szCs w:val="24"/>
        </w:rPr>
        <w:t>.  ОБРАЗАЦ ИЗЈАВЕ ПОДИЗВОЂАЧА О ИСПУЊАВАЊУ УСЛОВА ИЗ ЧЛАНА 75. СТ. 1. ТАЧ. 1-4. ЗАКОНА О ЈАВНИМ НАБАВКАМА</w:t>
      </w:r>
    </w:p>
    <w:p w:rsidR="00E86852" w:rsidRPr="00E86852" w:rsidRDefault="00E86852" w:rsidP="00E86852">
      <w:pPr>
        <w:suppressAutoHyphens/>
        <w:spacing w:line="100" w:lineRule="atLeast"/>
        <w:jc w:val="center"/>
        <w:rPr>
          <w:color w:val="000000"/>
          <w:kern w:val="1"/>
          <w:szCs w:val="24"/>
          <w:lang w:eastAsia="ar-SA"/>
        </w:rPr>
      </w:pPr>
    </w:p>
    <w:p w:rsidR="00E86852" w:rsidRPr="00E86852" w:rsidRDefault="00E86852" w:rsidP="00E86852">
      <w:pPr>
        <w:tabs>
          <w:tab w:val="left" w:pos="6028"/>
        </w:tabs>
        <w:autoSpaceDE w:val="0"/>
        <w:ind w:left="360"/>
        <w:rPr>
          <w:rFonts w:ascii="Arial" w:hAnsi="Arial" w:cs="Arial"/>
          <w:b/>
          <w:bCs/>
          <w:iCs/>
          <w:sz w:val="20"/>
          <w:lang w:val="ru-RU"/>
        </w:rPr>
      </w:pPr>
    </w:p>
    <w:p w:rsidR="00E86852" w:rsidRPr="00E86852" w:rsidRDefault="00E86852" w:rsidP="00E86852">
      <w:pPr>
        <w:suppressAutoHyphens/>
        <w:spacing w:line="100" w:lineRule="atLeast"/>
        <w:jc w:val="both"/>
        <w:rPr>
          <w:rFonts w:ascii="Arial" w:hAnsi="Arial" w:cs="Arial"/>
          <w:color w:val="000000"/>
          <w:kern w:val="1"/>
          <w:szCs w:val="24"/>
          <w:lang w:eastAsia="ar-SA"/>
        </w:rPr>
      </w:pPr>
    </w:p>
    <w:p w:rsidR="00E86852" w:rsidRPr="00E86852" w:rsidRDefault="00E86852" w:rsidP="00E86852">
      <w:pPr>
        <w:suppressAutoHyphens/>
        <w:spacing w:line="100" w:lineRule="atLeast"/>
        <w:jc w:val="both"/>
        <w:rPr>
          <w:color w:val="000000"/>
          <w:kern w:val="1"/>
          <w:szCs w:val="24"/>
          <w:lang w:eastAsia="ar-SA"/>
        </w:rPr>
      </w:pPr>
      <w:r w:rsidRPr="00E86852">
        <w:rPr>
          <w:rFonts w:ascii="Arial" w:hAnsi="Arial" w:cs="Arial"/>
          <w:color w:val="000000"/>
          <w:kern w:val="1"/>
          <w:szCs w:val="24"/>
          <w:lang w:eastAsia="ar-SA"/>
        </w:rPr>
        <w:tab/>
      </w:r>
      <w:r w:rsidRPr="00E86852">
        <w:rPr>
          <w:color w:val="000000"/>
          <w:kern w:val="1"/>
          <w:szCs w:val="24"/>
          <w:lang w:eastAsia="ar-SA"/>
        </w:rPr>
        <w:t>У складу са чланом 131.г. ст. 2. Закона о јавним набавкама („Сл. гласник РС“, број 124/2012, 14/2015 и 68/2015), под пуном материјалном и кривичном одговорношћу, као заступник подизвођача _________________________________, дајем следећу</w:t>
      </w:r>
    </w:p>
    <w:p w:rsidR="00E86852" w:rsidRPr="00E86852" w:rsidRDefault="00E86852" w:rsidP="00E86852">
      <w:pPr>
        <w:suppressAutoHyphens/>
        <w:spacing w:line="100" w:lineRule="atLeast"/>
        <w:jc w:val="both"/>
        <w:rPr>
          <w:color w:val="000000"/>
          <w:kern w:val="1"/>
          <w:szCs w:val="24"/>
          <w:lang w:eastAsia="ar-SA"/>
        </w:rPr>
      </w:pPr>
    </w:p>
    <w:p w:rsidR="00E86852" w:rsidRPr="00E86852" w:rsidRDefault="00E86852" w:rsidP="00E86852">
      <w:pPr>
        <w:suppressAutoHyphens/>
        <w:spacing w:line="100" w:lineRule="atLeast"/>
        <w:jc w:val="both"/>
        <w:rPr>
          <w:color w:val="000000"/>
          <w:kern w:val="1"/>
          <w:szCs w:val="24"/>
          <w:lang w:eastAsia="ar-SA"/>
        </w:rPr>
      </w:pPr>
    </w:p>
    <w:p w:rsidR="00E86852" w:rsidRPr="00E86852" w:rsidRDefault="00E86852" w:rsidP="00E86852">
      <w:pPr>
        <w:suppressAutoHyphens/>
        <w:spacing w:line="100" w:lineRule="atLeast"/>
        <w:jc w:val="center"/>
        <w:rPr>
          <w:b/>
          <w:color w:val="000000"/>
          <w:kern w:val="1"/>
          <w:szCs w:val="24"/>
          <w:lang w:eastAsia="ar-SA"/>
        </w:rPr>
      </w:pPr>
      <w:r w:rsidRPr="00E86852">
        <w:rPr>
          <w:b/>
          <w:color w:val="000000"/>
          <w:kern w:val="1"/>
          <w:szCs w:val="24"/>
          <w:lang w:eastAsia="ar-SA"/>
        </w:rPr>
        <w:t>И З Ј А В У</w:t>
      </w:r>
    </w:p>
    <w:p w:rsidR="00E86852" w:rsidRPr="00E86852" w:rsidRDefault="00E86852" w:rsidP="00E86852">
      <w:pPr>
        <w:suppressAutoHyphens/>
        <w:spacing w:line="100" w:lineRule="atLeast"/>
        <w:jc w:val="center"/>
        <w:rPr>
          <w:color w:val="000000"/>
          <w:kern w:val="1"/>
          <w:szCs w:val="24"/>
          <w:lang w:eastAsia="ar-SA"/>
        </w:rPr>
      </w:pPr>
    </w:p>
    <w:p w:rsidR="00E86852" w:rsidRPr="00416FCF" w:rsidRDefault="00E86852" w:rsidP="00416FCF">
      <w:pPr>
        <w:jc w:val="both"/>
        <w:rPr>
          <w:color w:val="000000"/>
          <w:szCs w:val="24"/>
          <w:lang w:val="ru-RU"/>
        </w:rPr>
      </w:pPr>
      <w:r w:rsidRPr="00E86852">
        <w:rPr>
          <w:color w:val="000000"/>
          <w:kern w:val="1"/>
          <w:szCs w:val="24"/>
          <w:lang w:eastAsia="ar-SA"/>
        </w:rPr>
        <w:tab/>
        <w:t>Подизвођач ____________________________________, са седиштем у ______________, испуњава обавезне услове дефинисане конкурсном документацијом у поступку јавне набавке радова</w:t>
      </w:r>
      <w:r w:rsidR="00416FCF">
        <w:rPr>
          <w:color w:val="000000"/>
          <w:kern w:val="1"/>
          <w:szCs w:val="24"/>
          <w:lang w:eastAsia="ar-SA"/>
        </w:rPr>
        <w:t xml:space="preserve"> </w:t>
      </w:r>
      <w:r w:rsidR="00416FCF">
        <w:rPr>
          <w:szCs w:val="24"/>
          <w:lang w:val="ru-RU"/>
        </w:rPr>
        <w:t>на чишћењу заплава бујичне преграде код Римског моста.</w:t>
      </w:r>
      <w:r w:rsidR="00416FCF">
        <w:rPr>
          <w:color w:val="000000"/>
          <w:kern w:val="1"/>
          <w:szCs w:val="24"/>
          <w:lang w:eastAsia="ar-SA"/>
        </w:rPr>
        <w:t>, број 43/2016</w:t>
      </w:r>
      <w:r w:rsidRPr="00E86852">
        <w:rPr>
          <w:color w:val="000000"/>
          <w:kern w:val="1"/>
          <w:szCs w:val="24"/>
          <w:lang w:eastAsia="ar-SA"/>
        </w:rPr>
        <w:t xml:space="preserve">, односно услове наведене у члану 75. ст. 1. Закона о јавним набавкама, и то: </w:t>
      </w:r>
    </w:p>
    <w:p w:rsidR="00E86852" w:rsidRPr="00E86852" w:rsidRDefault="00E86852" w:rsidP="00E86852">
      <w:pPr>
        <w:suppressAutoHyphens/>
        <w:spacing w:line="100" w:lineRule="atLeast"/>
        <w:jc w:val="both"/>
        <w:rPr>
          <w:color w:val="000000"/>
          <w:kern w:val="1"/>
          <w:szCs w:val="24"/>
          <w:lang w:eastAsia="ar-SA"/>
        </w:rPr>
      </w:pPr>
    </w:p>
    <w:p w:rsidR="00E86852" w:rsidRPr="00E86852" w:rsidRDefault="00E86852" w:rsidP="00E86852">
      <w:pPr>
        <w:suppressAutoHyphens/>
        <w:spacing w:line="100" w:lineRule="atLeast"/>
        <w:jc w:val="both"/>
        <w:rPr>
          <w:color w:val="000000"/>
          <w:kern w:val="1"/>
          <w:szCs w:val="24"/>
          <w:lang w:eastAsia="ar-SA"/>
        </w:rPr>
      </w:pPr>
      <w:r w:rsidRPr="00E86852">
        <w:rPr>
          <w:color w:val="000000"/>
          <w:kern w:val="1"/>
          <w:szCs w:val="24"/>
          <w:lang w:eastAsia="ar-SA"/>
        </w:rPr>
        <w:t>1. Подизвођач је регистрован код надлежног органа, односно уписан је у одговарајући регистар;</w:t>
      </w:r>
    </w:p>
    <w:p w:rsidR="00E86852" w:rsidRPr="00E86852" w:rsidRDefault="00E86852" w:rsidP="00E86852">
      <w:pPr>
        <w:suppressAutoHyphens/>
        <w:spacing w:line="100" w:lineRule="atLeast"/>
        <w:jc w:val="both"/>
        <w:rPr>
          <w:color w:val="000000"/>
          <w:kern w:val="1"/>
          <w:szCs w:val="24"/>
          <w:lang w:eastAsia="ar-SA"/>
        </w:rPr>
      </w:pPr>
    </w:p>
    <w:p w:rsidR="00E86852" w:rsidRPr="00E86852" w:rsidRDefault="00E86852" w:rsidP="00E86852">
      <w:pPr>
        <w:suppressAutoHyphens/>
        <w:spacing w:line="100" w:lineRule="atLeast"/>
        <w:jc w:val="both"/>
        <w:rPr>
          <w:color w:val="000000"/>
          <w:kern w:val="1"/>
          <w:szCs w:val="24"/>
          <w:lang w:eastAsia="ar-SA"/>
        </w:rPr>
      </w:pPr>
      <w:r w:rsidRPr="00E86852">
        <w:rPr>
          <w:color w:val="000000"/>
          <w:kern w:val="1"/>
          <w:szCs w:val="24"/>
          <w:lang w:eastAsia="ar-SA"/>
        </w:rPr>
        <w:t>2. Подизвођач и његов законски зуаступник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кривична дела примања или давања мита и кривичног дела преваре;</w:t>
      </w:r>
    </w:p>
    <w:p w:rsidR="00E86852" w:rsidRPr="00E86852" w:rsidRDefault="00E86852" w:rsidP="00E86852">
      <w:pPr>
        <w:suppressAutoHyphens/>
        <w:spacing w:line="100" w:lineRule="atLeast"/>
        <w:jc w:val="both"/>
        <w:rPr>
          <w:color w:val="000000"/>
          <w:kern w:val="1"/>
          <w:szCs w:val="24"/>
          <w:lang w:eastAsia="ar-SA"/>
        </w:rPr>
      </w:pPr>
    </w:p>
    <w:p w:rsidR="00E86852" w:rsidRPr="00E86852" w:rsidRDefault="00E86852" w:rsidP="00E86852">
      <w:pPr>
        <w:suppressAutoHyphens/>
        <w:spacing w:line="100" w:lineRule="atLeast"/>
        <w:jc w:val="both"/>
        <w:rPr>
          <w:color w:val="000000"/>
          <w:kern w:val="1"/>
          <w:szCs w:val="24"/>
          <w:lang w:eastAsia="ar-SA"/>
        </w:rPr>
      </w:pPr>
      <w:r w:rsidRPr="00E86852">
        <w:rPr>
          <w:color w:val="000000"/>
          <w:kern w:val="1"/>
          <w:szCs w:val="24"/>
          <w:lang w:eastAsia="ar-SA"/>
        </w:rPr>
        <w:t xml:space="preserve">3.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E86852" w:rsidRPr="00E86852" w:rsidRDefault="00E86852" w:rsidP="00E86852">
      <w:pPr>
        <w:suppressAutoHyphens/>
        <w:spacing w:line="100" w:lineRule="atLeast"/>
        <w:jc w:val="both"/>
        <w:rPr>
          <w:color w:val="000000"/>
          <w:kern w:val="1"/>
          <w:szCs w:val="24"/>
          <w:lang w:eastAsia="ar-SA"/>
        </w:rPr>
      </w:pPr>
    </w:p>
    <w:p w:rsidR="00E86852" w:rsidRPr="00E86852" w:rsidRDefault="00740DDD" w:rsidP="00740DDD">
      <w:pPr>
        <w:suppressAutoHyphens/>
        <w:spacing w:line="100" w:lineRule="atLeast"/>
        <w:jc w:val="both"/>
        <w:rPr>
          <w:color w:val="000000"/>
          <w:kern w:val="1"/>
          <w:szCs w:val="24"/>
          <w:lang w:eastAsia="ar-SA"/>
        </w:rPr>
      </w:pPr>
      <w:r>
        <w:rPr>
          <w:color w:val="000000"/>
          <w:kern w:val="1"/>
          <w:szCs w:val="24"/>
          <w:lang w:eastAsia="ar-SA"/>
        </w:rPr>
        <w:t>4.Понуђач има дозволу надлежног органа за обављање делатности која је предмет јавне набавке, ако је таква дозвола услов за обављање те делатности.</w:t>
      </w:r>
    </w:p>
    <w:p w:rsidR="00E86852" w:rsidRPr="00E86852" w:rsidRDefault="00E86852" w:rsidP="00E86852">
      <w:pPr>
        <w:suppressAutoHyphens/>
        <w:spacing w:line="100" w:lineRule="atLeast"/>
        <w:jc w:val="both"/>
        <w:rPr>
          <w:color w:val="000000"/>
          <w:kern w:val="1"/>
          <w:szCs w:val="24"/>
          <w:lang w:eastAsia="ar-SA"/>
        </w:rPr>
      </w:pPr>
    </w:p>
    <w:p w:rsidR="00E86852" w:rsidRPr="00E86852" w:rsidRDefault="00E86852" w:rsidP="00E86852">
      <w:pPr>
        <w:suppressAutoHyphens/>
        <w:spacing w:line="100" w:lineRule="atLeast"/>
        <w:jc w:val="both"/>
        <w:rPr>
          <w:color w:val="000000"/>
          <w:kern w:val="1"/>
          <w:szCs w:val="24"/>
          <w:lang w:eastAsia="ar-SA"/>
        </w:rPr>
      </w:pPr>
    </w:p>
    <w:p w:rsidR="00E86852" w:rsidRPr="00E86852" w:rsidRDefault="00E86852" w:rsidP="00E86852">
      <w:pPr>
        <w:tabs>
          <w:tab w:val="left" w:pos="6028"/>
        </w:tabs>
        <w:autoSpaceDE w:val="0"/>
        <w:ind w:left="360"/>
        <w:rPr>
          <w:bCs/>
          <w:iCs/>
          <w:szCs w:val="24"/>
        </w:rPr>
      </w:pPr>
      <w:r w:rsidRPr="00E86852">
        <w:rPr>
          <w:bCs/>
          <w:iCs/>
          <w:szCs w:val="24"/>
        </w:rPr>
        <w:t xml:space="preserve">          Датум</w:t>
      </w:r>
      <w:r w:rsidR="00DE63BA">
        <w:rPr>
          <w:bCs/>
          <w:iCs/>
          <w:szCs w:val="24"/>
        </w:rPr>
        <w:t xml:space="preserve">                                                            </w:t>
      </w:r>
      <w:r w:rsidRPr="00E86852">
        <w:rPr>
          <w:bCs/>
          <w:iCs/>
          <w:szCs w:val="24"/>
        </w:rPr>
        <w:t xml:space="preserve"> Потпис</w:t>
      </w:r>
      <w:r w:rsidR="00DE63BA">
        <w:rPr>
          <w:bCs/>
          <w:iCs/>
          <w:szCs w:val="24"/>
        </w:rPr>
        <w:t xml:space="preserve"> овлашћеног лица подизвођача</w:t>
      </w:r>
    </w:p>
    <w:p w:rsidR="00E86852" w:rsidRPr="00E86852" w:rsidRDefault="00E86852" w:rsidP="00E86852">
      <w:pPr>
        <w:tabs>
          <w:tab w:val="left" w:pos="6028"/>
        </w:tabs>
        <w:autoSpaceDE w:val="0"/>
        <w:ind w:left="360"/>
        <w:rPr>
          <w:bCs/>
          <w:iCs/>
          <w:szCs w:val="24"/>
        </w:rPr>
      </w:pPr>
    </w:p>
    <w:p w:rsidR="00E86852" w:rsidRPr="00E86852" w:rsidRDefault="00E86852" w:rsidP="00E86852">
      <w:pPr>
        <w:tabs>
          <w:tab w:val="left" w:pos="6028"/>
        </w:tabs>
        <w:autoSpaceDE w:val="0"/>
        <w:ind w:left="360"/>
        <w:rPr>
          <w:bCs/>
          <w:iCs/>
          <w:szCs w:val="24"/>
        </w:rPr>
      </w:pPr>
      <w:r w:rsidRPr="00E86852">
        <w:rPr>
          <w:bCs/>
          <w:iCs/>
          <w:szCs w:val="24"/>
        </w:rPr>
        <w:t>________________                             МП                          __________________</w:t>
      </w:r>
    </w:p>
    <w:p w:rsidR="00E86852" w:rsidRPr="00E86852" w:rsidRDefault="00E86852" w:rsidP="00E86852">
      <w:pPr>
        <w:tabs>
          <w:tab w:val="left" w:pos="6028"/>
        </w:tabs>
        <w:autoSpaceDE w:val="0"/>
        <w:ind w:left="360"/>
        <w:rPr>
          <w:bCs/>
          <w:iCs/>
          <w:szCs w:val="24"/>
        </w:rPr>
      </w:pPr>
    </w:p>
    <w:p w:rsidR="00E86852" w:rsidRPr="00E86852" w:rsidRDefault="00E86852" w:rsidP="00E86852">
      <w:pPr>
        <w:suppressAutoHyphens/>
        <w:spacing w:line="100" w:lineRule="atLeast"/>
        <w:jc w:val="center"/>
        <w:rPr>
          <w:color w:val="000000"/>
          <w:kern w:val="1"/>
          <w:szCs w:val="24"/>
          <w:lang w:eastAsia="ar-SA"/>
        </w:rPr>
      </w:pPr>
    </w:p>
    <w:p w:rsidR="00E86852" w:rsidRPr="00E86852" w:rsidRDefault="00E86852" w:rsidP="00E86852">
      <w:pPr>
        <w:suppressAutoHyphens/>
        <w:spacing w:line="100" w:lineRule="atLeast"/>
        <w:jc w:val="center"/>
        <w:rPr>
          <w:color w:val="000000"/>
          <w:kern w:val="1"/>
          <w:szCs w:val="24"/>
          <w:lang w:eastAsia="ar-SA"/>
        </w:rPr>
      </w:pPr>
    </w:p>
    <w:p w:rsidR="00E86852" w:rsidRPr="00E86852" w:rsidRDefault="00E86852" w:rsidP="00E86852">
      <w:pPr>
        <w:suppressAutoHyphens/>
        <w:spacing w:line="100" w:lineRule="atLeast"/>
        <w:jc w:val="center"/>
        <w:rPr>
          <w:color w:val="000000"/>
          <w:kern w:val="1"/>
          <w:szCs w:val="24"/>
          <w:lang w:eastAsia="ar-SA"/>
        </w:rPr>
      </w:pPr>
    </w:p>
    <w:p w:rsidR="00E86852" w:rsidRPr="00E86852" w:rsidRDefault="00E86852" w:rsidP="00E86852">
      <w:pPr>
        <w:suppressAutoHyphens/>
        <w:spacing w:line="100" w:lineRule="atLeast"/>
        <w:jc w:val="center"/>
        <w:rPr>
          <w:color w:val="000000"/>
          <w:kern w:val="1"/>
          <w:szCs w:val="24"/>
          <w:lang w:eastAsia="ar-SA"/>
        </w:rPr>
      </w:pPr>
    </w:p>
    <w:p w:rsidR="00E86852" w:rsidRPr="00E86852" w:rsidRDefault="00E86852" w:rsidP="00E86852">
      <w:pPr>
        <w:suppressAutoHyphens/>
        <w:spacing w:line="100" w:lineRule="atLeast"/>
        <w:jc w:val="center"/>
        <w:rPr>
          <w:color w:val="000000"/>
          <w:kern w:val="1"/>
          <w:szCs w:val="24"/>
          <w:lang w:eastAsia="ar-SA"/>
        </w:rPr>
      </w:pPr>
    </w:p>
    <w:p w:rsidR="00E86852" w:rsidRPr="00E86852" w:rsidRDefault="00E86852" w:rsidP="00E86852">
      <w:pPr>
        <w:suppressAutoHyphens/>
        <w:spacing w:line="100" w:lineRule="atLeast"/>
        <w:rPr>
          <w:color w:val="000000"/>
          <w:kern w:val="1"/>
          <w:szCs w:val="24"/>
          <w:lang w:eastAsia="ar-SA"/>
        </w:rPr>
      </w:pPr>
    </w:p>
    <w:p w:rsidR="00E86852" w:rsidRPr="00E86852" w:rsidRDefault="00E86852" w:rsidP="00E86852">
      <w:pPr>
        <w:suppressAutoHyphens/>
        <w:spacing w:line="100" w:lineRule="atLeast"/>
        <w:jc w:val="center"/>
        <w:rPr>
          <w:color w:val="000000"/>
          <w:kern w:val="1"/>
          <w:szCs w:val="24"/>
          <w:lang w:eastAsia="ar-SA"/>
        </w:rPr>
      </w:pPr>
    </w:p>
    <w:p w:rsidR="00E86852" w:rsidRPr="00E86852" w:rsidRDefault="00E86852" w:rsidP="00E86852">
      <w:pPr>
        <w:tabs>
          <w:tab w:val="left" w:pos="6028"/>
        </w:tabs>
        <w:autoSpaceDE w:val="0"/>
        <w:jc w:val="both"/>
        <w:rPr>
          <w:bCs/>
          <w:i/>
          <w:iCs/>
          <w:szCs w:val="24"/>
        </w:rPr>
      </w:pPr>
      <w:r w:rsidRPr="00E86852">
        <w:rPr>
          <w:b/>
          <w:bCs/>
          <w:i/>
          <w:iCs/>
          <w:szCs w:val="24"/>
        </w:rPr>
        <w:t xml:space="preserve">Напомена: </w:t>
      </w:r>
      <w:r w:rsidRPr="00E86852">
        <w:rPr>
          <w:b/>
          <w:bCs/>
          <w:i/>
          <w:iCs/>
          <w:szCs w:val="24"/>
          <w:u w:val="single"/>
        </w:rPr>
        <w:t>Уколико понуђач понуду подноси са подизвођачем,</w:t>
      </w:r>
      <w:r w:rsidRPr="00E86852">
        <w:rPr>
          <w:bCs/>
          <w:i/>
          <w:iCs/>
          <w:szCs w:val="24"/>
        </w:rPr>
        <w:t xml:space="preserve"> Изјава мора бити потписана од стране овлашћеног лица подизвођача  и оверена печатом.</w:t>
      </w:r>
    </w:p>
    <w:p w:rsidR="00E86852" w:rsidRPr="00E86852" w:rsidRDefault="00E86852" w:rsidP="00E86852">
      <w:pPr>
        <w:tabs>
          <w:tab w:val="left" w:pos="6028"/>
        </w:tabs>
        <w:autoSpaceDE w:val="0"/>
        <w:jc w:val="both"/>
        <w:rPr>
          <w:bCs/>
          <w:i/>
          <w:iCs/>
          <w:szCs w:val="24"/>
        </w:rPr>
      </w:pPr>
      <w:r w:rsidRPr="00E86852">
        <w:rPr>
          <w:bCs/>
          <w:i/>
          <w:iCs/>
          <w:szCs w:val="24"/>
        </w:rPr>
        <w:t>Овај образац попуњен, потписан и оверен печатом доставља се уз понуду.</w:t>
      </w:r>
    </w:p>
    <w:p w:rsidR="00E86852" w:rsidRDefault="00E86852" w:rsidP="00E86852">
      <w:pPr>
        <w:tabs>
          <w:tab w:val="left" w:pos="6028"/>
        </w:tabs>
        <w:autoSpaceDE w:val="0"/>
        <w:jc w:val="both"/>
        <w:rPr>
          <w:bCs/>
          <w:i/>
          <w:iCs/>
          <w:color w:val="FF0000"/>
          <w:szCs w:val="24"/>
        </w:rPr>
      </w:pPr>
    </w:p>
    <w:p w:rsidR="00E86852" w:rsidRDefault="00E86852" w:rsidP="00E86852">
      <w:pPr>
        <w:tabs>
          <w:tab w:val="left" w:pos="6028"/>
        </w:tabs>
        <w:autoSpaceDE w:val="0"/>
        <w:jc w:val="both"/>
        <w:rPr>
          <w:bCs/>
          <w:i/>
          <w:iCs/>
          <w:color w:val="FF0000"/>
          <w:szCs w:val="24"/>
        </w:rPr>
      </w:pPr>
    </w:p>
    <w:p w:rsidR="00E86852" w:rsidRDefault="00E86852" w:rsidP="00E86852">
      <w:pPr>
        <w:tabs>
          <w:tab w:val="left" w:pos="6028"/>
        </w:tabs>
        <w:autoSpaceDE w:val="0"/>
        <w:jc w:val="both"/>
        <w:rPr>
          <w:bCs/>
          <w:i/>
          <w:iCs/>
          <w:color w:val="FF0000"/>
          <w:szCs w:val="24"/>
        </w:rPr>
      </w:pPr>
    </w:p>
    <w:p w:rsidR="00E86852" w:rsidRDefault="00E86852" w:rsidP="00E86852">
      <w:pPr>
        <w:tabs>
          <w:tab w:val="left" w:pos="6028"/>
        </w:tabs>
        <w:autoSpaceDE w:val="0"/>
        <w:jc w:val="both"/>
        <w:rPr>
          <w:bCs/>
          <w:i/>
          <w:iCs/>
          <w:color w:val="FF0000"/>
          <w:szCs w:val="24"/>
        </w:rPr>
      </w:pPr>
    </w:p>
    <w:p w:rsidR="00E86852" w:rsidRDefault="00E86852" w:rsidP="00E86852">
      <w:pPr>
        <w:tabs>
          <w:tab w:val="left" w:pos="6028"/>
        </w:tabs>
        <w:autoSpaceDE w:val="0"/>
        <w:jc w:val="both"/>
        <w:rPr>
          <w:bCs/>
          <w:i/>
          <w:iCs/>
          <w:color w:val="FF0000"/>
          <w:szCs w:val="24"/>
        </w:rPr>
      </w:pPr>
    </w:p>
    <w:p w:rsidR="00E86852" w:rsidRDefault="00E86852" w:rsidP="00E86852">
      <w:pPr>
        <w:tabs>
          <w:tab w:val="left" w:pos="6028"/>
        </w:tabs>
        <w:autoSpaceDE w:val="0"/>
        <w:jc w:val="both"/>
        <w:rPr>
          <w:bCs/>
          <w:i/>
          <w:iCs/>
          <w:color w:val="FF0000"/>
          <w:szCs w:val="24"/>
        </w:rPr>
      </w:pPr>
    </w:p>
    <w:p w:rsidR="00E86852" w:rsidRPr="00E86852" w:rsidRDefault="00E86852" w:rsidP="00E86852">
      <w:pPr>
        <w:tabs>
          <w:tab w:val="left" w:pos="6028"/>
        </w:tabs>
        <w:autoSpaceDE w:val="0"/>
        <w:jc w:val="both"/>
        <w:rPr>
          <w:bCs/>
          <w:i/>
          <w:iCs/>
          <w:color w:val="FF0000"/>
          <w:szCs w:val="24"/>
        </w:rPr>
      </w:pPr>
    </w:p>
    <w:p w:rsidR="00771376" w:rsidRPr="0043177D" w:rsidRDefault="00771376" w:rsidP="00771376">
      <w:pPr>
        <w:pStyle w:val="ListParagraph1"/>
        <w:shd w:val="clear" w:color="auto" w:fill="C6D9F1"/>
        <w:ind w:left="360"/>
        <w:jc w:val="center"/>
      </w:pPr>
      <w:r w:rsidRPr="003F3657">
        <w:rPr>
          <w:b/>
          <w:bCs/>
          <w:i/>
          <w:iCs/>
        </w:rPr>
        <w:lastRenderedPageBreak/>
        <w:t>XIV.  ОБРАЗАЦ ИЗЈАВЕ О ПОШТОВАЊУ ОБАВЕЗА  ИЗ ЧЛ. 75. СТ. 2. ЗАКОНА</w:t>
      </w:r>
    </w:p>
    <w:p w:rsidR="00771376" w:rsidRPr="0043177D" w:rsidRDefault="00771376" w:rsidP="00771376">
      <w:pPr>
        <w:pStyle w:val="BodyText3"/>
        <w:spacing w:after="0"/>
        <w:jc w:val="center"/>
        <w:rPr>
          <w:sz w:val="24"/>
          <w:szCs w:val="24"/>
        </w:rPr>
      </w:pPr>
    </w:p>
    <w:p w:rsidR="00771376" w:rsidRPr="00063DC3" w:rsidRDefault="00771376" w:rsidP="00771376">
      <w:pPr>
        <w:autoSpaceDE w:val="0"/>
        <w:autoSpaceDN w:val="0"/>
        <w:adjustRightInd w:val="0"/>
        <w:rPr>
          <w:bCs/>
          <w:szCs w:val="24"/>
        </w:rPr>
      </w:pPr>
      <w:r w:rsidRPr="00063DC3">
        <w:rPr>
          <w:rFonts w:eastAsia="Calibri-Bold"/>
          <w:bCs/>
          <w:szCs w:val="24"/>
        </w:rPr>
        <w:t>Назив понуђача</w:t>
      </w:r>
      <w:r w:rsidRPr="00063DC3">
        <w:rPr>
          <w:bCs/>
          <w:szCs w:val="24"/>
        </w:rPr>
        <w:t>:</w:t>
      </w:r>
    </w:p>
    <w:p w:rsidR="00771376" w:rsidRPr="00063DC3" w:rsidRDefault="00771376" w:rsidP="00771376">
      <w:pPr>
        <w:autoSpaceDE w:val="0"/>
        <w:autoSpaceDN w:val="0"/>
        <w:adjustRightInd w:val="0"/>
        <w:rPr>
          <w:bCs/>
          <w:szCs w:val="24"/>
        </w:rPr>
      </w:pPr>
      <w:r w:rsidRPr="00063DC3">
        <w:rPr>
          <w:rFonts w:eastAsia="Calibri-Bold"/>
          <w:bCs/>
          <w:szCs w:val="24"/>
        </w:rPr>
        <w:t>Седиште понуђача</w:t>
      </w:r>
      <w:r w:rsidRPr="00063DC3">
        <w:rPr>
          <w:bCs/>
          <w:szCs w:val="24"/>
        </w:rPr>
        <w:t>:</w:t>
      </w:r>
    </w:p>
    <w:p w:rsidR="00771376" w:rsidRPr="00063DC3" w:rsidRDefault="00771376" w:rsidP="00771376">
      <w:pPr>
        <w:autoSpaceDE w:val="0"/>
        <w:autoSpaceDN w:val="0"/>
        <w:adjustRightInd w:val="0"/>
        <w:rPr>
          <w:rFonts w:eastAsia="Calibri-Bold"/>
          <w:bCs/>
          <w:szCs w:val="24"/>
        </w:rPr>
      </w:pPr>
      <w:r w:rsidRPr="00063DC3">
        <w:rPr>
          <w:rFonts w:eastAsia="Calibri-Bold"/>
          <w:bCs/>
          <w:szCs w:val="24"/>
        </w:rPr>
        <w:t>Матични број:</w:t>
      </w:r>
    </w:p>
    <w:p w:rsidR="00771376" w:rsidRPr="002F31D5" w:rsidRDefault="00771376" w:rsidP="00771376">
      <w:pPr>
        <w:autoSpaceDE w:val="0"/>
        <w:autoSpaceDN w:val="0"/>
        <w:adjustRightInd w:val="0"/>
        <w:rPr>
          <w:rFonts w:eastAsia="Calibri-Bold"/>
          <w:bCs/>
          <w:szCs w:val="24"/>
        </w:rPr>
      </w:pPr>
      <w:r>
        <w:rPr>
          <w:rFonts w:eastAsia="Calibri-Bold"/>
          <w:bCs/>
          <w:szCs w:val="24"/>
        </w:rPr>
        <w:t>ПИБ:</w:t>
      </w:r>
    </w:p>
    <w:p w:rsidR="00771376" w:rsidRPr="0043177D" w:rsidRDefault="00771376" w:rsidP="00771376">
      <w:pPr>
        <w:tabs>
          <w:tab w:val="left" w:pos="6028"/>
        </w:tabs>
        <w:autoSpaceDE w:val="0"/>
        <w:ind w:left="360"/>
        <w:rPr>
          <w:bCs/>
          <w:iCs/>
          <w:szCs w:val="24"/>
          <w:lang w:val="ru-RU"/>
        </w:rPr>
      </w:pPr>
    </w:p>
    <w:p w:rsidR="00771376" w:rsidRPr="0043177D" w:rsidRDefault="00771376" w:rsidP="00771376">
      <w:pPr>
        <w:tabs>
          <w:tab w:val="left" w:pos="6028"/>
        </w:tabs>
        <w:autoSpaceDE w:val="0"/>
        <w:ind w:left="360"/>
        <w:jc w:val="both"/>
        <w:rPr>
          <w:bCs/>
          <w:iCs/>
          <w:szCs w:val="24"/>
        </w:rPr>
      </w:pPr>
      <w:r>
        <w:rPr>
          <w:bCs/>
          <w:iCs/>
          <w:szCs w:val="24"/>
        </w:rPr>
        <w:t xml:space="preserve">                  Поступајући по одредби члана </w:t>
      </w:r>
      <w:r w:rsidRPr="0043177D">
        <w:rPr>
          <w:bCs/>
          <w:iCs/>
          <w:szCs w:val="24"/>
        </w:rPr>
        <w:t xml:space="preserve"> 75. став 2. Закона, </w:t>
      </w:r>
      <w:r>
        <w:rPr>
          <w:bCs/>
          <w:iCs/>
          <w:szCs w:val="24"/>
        </w:rPr>
        <w:t xml:space="preserve">______________________( назив понуђача), као овлашћено лице понуђача ( или као законски заступник понуђача) , </w:t>
      </w:r>
      <w:r w:rsidRPr="0043177D">
        <w:rPr>
          <w:bCs/>
          <w:iCs/>
          <w:szCs w:val="24"/>
        </w:rPr>
        <w:t xml:space="preserve"> дајем следећу </w:t>
      </w:r>
    </w:p>
    <w:p w:rsidR="00771376" w:rsidRPr="0043177D" w:rsidRDefault="00771376" w:rsidP="00771376">
      <w:pPr>
        <w:tabs>
          <w:tab w:val="left" w:pos="6028"/>
        </w:tabs>
        <w:autoSpaceDE w:val="0"/>
        <w:ind w:left="360"/>
        <w:rPr>
          <w:bCs/>
          <w:iCs/>
          <w:szCs w:val="24"/>
        </w:rPr>
      </w:pPr>
    </w:p>
    <w:p w:rsidR="00771376" w:rsidRPr="0043177D" w:rsidRDefault="00771376" w:rsidP="00771376">
      <w:pPr>
        <w:tabs>
          <w:tab w:val="left" w:pos="6028"/>
        </w:tabs>
        <w:autoSpaceDE w:val="0"/>
        <w:ind w:left="360"/>
        <w:rPr>
          <w:bCs/>
          <w:iCs/>
          <w:szCs w:val="24"/>
        </w:rPr>
      </w:pPr>
    </w:p>
    <w:p w:rsidR="00771376" w:rsidRPr="0043177D" w:rsidRDefault="00771376" w:rsidP="00771376">
      <w:pPr>
        <w:tabs>
          <w:tab w:val="left" w:pos="6028"/>
        </w:tabs>
        <w:autoSpaceDE w:val="0"/>
        <w:ind w:left="360"/>
        <w:jc w:val="center"/>
        <w:rPr>
          <w:bCs/>
          <w:iCs/>
          <w:szCs w:val="24"/>
        </w:rPr>
      </w:pPr>
      <w:r w:rsidRPr="0043177D">
        <w:rPr>
          <w:bCs/>
          <w:iCs/>
          <w:szCs w:val="24"/>
        </w:rPr>
        <w:t>ИЗЈАВУ</w:t>
      </w:r>
    </w:p>
    <w:p w:rsidR="00771376" w:rsidRPr="0043177D" w:rsidRDefault="00771376" w:rsidP="00771376">
      <w:pPr>
        <w:tabs>
          <w:tab w:val="left" w:pos="6028"/>
        </w:tabs>
        <w:autoSpaceDE w:val="0"/>
        <w:ind w:left="360"/>
        <w:jc w:val="center"/>
        <w:rPr>
          <w:bCs/>
          <w:iCs/>
          <w:szCs w:val="24"/>
        </w:rPr>
      </w:pPr>
    </w:p>
    <w:p w:rsidR="00771376" w:rsidRPr="0043177D" w:rsidRDefault="00771376" w:rsidP="00ED31F0">
      <w:pPr>
        <w:jc w:val="both"/>
        <w:rPr>
          <w:bCs/>
          <w:iCs/>
          <w:szCs w:val="24"/>
        </w:rPr>
      </w:pPr>
      <w:r>
        <w:rPr>
          <w:bCs/>
          <w:iCs/>
          <w:szCs w:val="24"/>
        </w:rPr>
        <w:t xml:space="preserve">              Изјављујем, под пуном материјалном и кривичном одговорношћу, да је </w:t>
      </w:r>
      <w:r w:rsidRPr="0043177D">
        <w:rPr>
          <w:bCs/>
          <w:iCs/>
          <w:szCs w:val="24"/>
        </w:rPr>
        <w:t>Понуђач</w:t>
      </w:r>
      <w:r w:rsidRPr="0043177D">
        <w:rPr>
          <w:szCs w:val="24"/>
        </w:rPr>
        <w:t>................................</w:t>
      </w:r>
      <w:r w:rsidRPr="0043177D">
        <w:rPr>
          <w:i/>
          <w:iCs/>
          <w:szCs w:val="24"/>
        </w:rPr>
        <w:t>[</w:t>
      </w:r>
      <w:r w:rsidRPr="0043177D">
        <w:rPr>
          <w:i/>
          <w:szCs w:val="24"/>
        </w:rPr>
        <w:t>навести назив понуђача</w:t>
      </w:r>
      <w:r w:rsidRPr="0043177D">
        <w:rPr>
          <w:i/>
          <w:iCs/>
          <w:szCs w:val="24"/>
        </w:rPr>
        <w:t>]</w:t>
      </w:r>
      <w:r w:rsidRPr="0043177D">
        <w:rPr>
          <w:i/>
          <w:szCs w:val="24"/>
          <w:lang w:val="sr-Cyrl-CS"/>
        </w:rPr>
        <w:t xml:space="preserve"> </w:t>
      </w:r>
      <w:r>
        <w:rPr>
          <w:i/>
          <w:szCs w:val="24"/>
          <w:lang w:val="sr-Cyrl-CS"/>
        </w:rPr>
        <w:t xml:space="preserve">при састављању понуде за </w:t>
      </w:r>
      <w:r w:rsidRPr="0043177D">
        <w:rPr>
          <w:szCs w:val="24"/>
        </w:rPr>
        <w:t xml:space="preserve"> јавн</w:t>
      </w:r>
      <w:r>
        <w:rPr>
          <w:szCs w:val="24"/>
        </w:rPr>
        <w:t>у</w:t>
      </w:r>
      <w:r w:rsidRPr="0043177D">
        <w:rPr>
          <w:szCs w:val="24"/>
        </w:rPr>
        <w:t xml:space="preserve"> набавк</w:t>
      </w:r>
      <w:r>
        <w:rPr>
          <w:szCs w:val="24"/>
        </w:rPr>
        <w:t>у</w:t>
      </w:r>
      <w:r w:rsidR="00ED31F0">
        <w:rPr>
          <w:szCs w:val="24"/>
        </w:rPr>
        <w:t xml:space="preserve"> </w:t>
      </w:r>
      <w:r w:rsidR="00ED31F0">
        <w:rPr>
          <w:szCs w:val="24"/>
          <w:lang w:val="ru-RU"/>
        </w:rPr>
        <w:t xml:space="preserve">радова на чишћењу заплава бујичне преграде код Римског моста, </w:t>
      </w:r>
      <w:r w:rsidRPr="0043177D">
        <w:rPr>
          <w:szCs w:val="24"/>
          <w:lang w:val="sr-Cyrl-CS"/>
        </w:rPr>
        <w:t>б</w:t>
      </w:r>
      <w:r w:rsidRPr="0043177D">
        <w:rPr>
          <w:szCs w:val="24"/>
        </w:rPr>
        <w:t xml:space="preserve">р. </w:t>
      </w:r>
      <w:r w:rsidR="00ED31F0">
        <w:rPr>
          <w:szCs w:val="24"/>
        </w:rPr>
        <w:t xml:space="preserve">43/2016 </w:t>
      </w:r>
      <w:r w:rsidRPr="0043177D">
        <w:rPr>
          <w:bCs/>
          <w:iCs/>
          <w:szCs w:val="24"/>
        </w:rPr>
        <w:t xml:space="preserve">поштовао </w:t>
      </w:r>
      <w:r>
        <w:rPr>
          <w:bCs/>
          <w:iCs/>
          <w:szCs w:val="24"/>
        </w:rPr>
        <w:t xml:space="preserve">обавезе </w:t>
      </w:r>
      <w:r w:rsidRPr="0043177D">
        <w:rPr>
          <w:bCs/>
          <w:iCs/>
          <w:szCs w:val="24"/>
        </w:rPr>
        <w:t xml:space="preserve">које произлазе из важећих прописа о заштити на раду, запошљавању и условима рада, заштити животне средине и </w:t>
      </w:r>
      <w:r>
        <w:rPr>
          <w:bCs/>
          <w:iCs/>
          <w:szCs w:val="24"/>
        </w:rPr>
        <w:t>потврђујем да понуђач нема забрану обављања делатности која је на снази у време подношења понуде.</w:t>
      </w:r>
    </w:p>
    <w:p w:rsidR="00771376" w:rsidRPr="0043177D" w:rsidRDefault="00771376" w:rsidP="00771376">
      <w:pPr>
        <w:tabs>
          <w:tab w:val="left" w:pos="6028"/>
        </w:tabs>
        <w:autoSpaceDE w:val="0"/>
        <w:ind w:left="360"/>
        <w:rPr>
          <w:bCs/>
          <w:iCs/>
          <w:szCs w:val="24"/>
        </w:rPr>
      </w:pPr>
    </w:p>
    <w:p w:rsidR="00771376" w:rsidRPr="0043177D" w:rsidRDefault="00771376" w:rsidP="00771376">
      <w:pPr>
        <w:tabs>
          <w:tab w:val="left" w:pos="6028"/>
        </w:tabs>
        <w:autoSpaceDE w:val="0"/>
        <w:ind w:left="360"/>
        <w:rPr>
          <w:bCs/>
          <w:iCs/>
          <w:color w:val="002060"/>
          <w:szCs w:val="24"/>
        </w:rPr>
      </w:pPr>
    </w:p>
    <w:p w:rsidR="00771376" w:rsidRPr="0043177D" w:rsidRDefault="00771376" w:rsidP="00771376">
      <w:pPr>
        <w:tabs>
          <w:tab w:val="left" w:pos="6028"/>
        </w:tabs>
        <w:autoSpaceDE w:val="0"/>
        <w:ind w:left="360"/>
        <w:rPr>
          <w:bCs/>
          <w:iCs/>
          <w:color w:val="002060"/>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8"/>
      </w:tblGrid>
      <w:tr w:rsidR="00771376" w:rsidRPr="009D1B48" w:rsidTr="006A3E5D">
        <w:tc>
          <w:tcPr>
            <w:tcW w:w="8928" w:type="dxa"/>
            <w:shd w:val="clear" w:color="auto" w:fill="auto"/>
          </w:tcPr>
          <w:p w:rsidR="00771376" w:rsidRPr="009D1B48" w:rsidRDefault="00771376" w:rsidP="006A3E5D">
            <w:pPr>
              <w:tabs>
                <w:tab w:val="left" w:pos="6028"/>
              </w:tabs>
              <w:autoSpaceDE w:val="0"/>
              <w:rPr>
                <w:bCs/>
                <w:iCs/>
                <w:szCs w:val="24"/>
              </w:rPr>
            </w:pPr>
            <w:r w:rsidRPr="009D1B48">
              <w:rPr>
                <w:bCs/>
                <w:iCs/>
                <w:szCs w:val="24"/>
              </w:rPr>
              <w:t xml:space="preserve">            Датум                                                                                   Понуђач</w:t>
            </w:r>
          </w:p>
          <w:p w:rsidR="00771376" w:rsidRPr="009D1B48" w:rsidRDefault="00771376" w:rsidP="006A3E5D">
            <w:pPr>
              <w:tabs>
                <w:tab w:val="left" w:pos="6028"/>
              </w:tabs>
              <w:autoSpaceDE w:val="0"/>
              <w:rPr>
                <w:bCs/>
                <w:iCs/>
                <w:szCs w:val="24"/>
              </w:rPr>
            </w:pPr>
            <w:r w:rsidRPr="009D1B48">
              <w:rPr>
                <w:bCs/>
                <w:iCs/>
                <w:szCs w:val="24"/>
              </w:rPr>
              <w:t xml:space="preserve">    __________________                                                     _____________________</w:t>
            </w:r>
          </w:p>
          <w:p w:rsidR="00771376" w:rsidRPr="009D1B48" w:rsidRDefault="00771376" w:rsidP="006A3E5D">
            <w:pPr>
              <w:tabs>
                <w:tab w:val="left" w:pos="6028"/>
              </w:tabs>
              <w:autoSpaceDE w:val="0"/>
              <w:rPr>
                <w:bCs/>
                <w:iCs/>
                <w:szCs w:val="24"/>
              </w:rPr>
            </w:pPr>
          </w:p>
          <w:p w:rsidR="00771376" w:rsidRPr="009D1B48" w:rsidRDefault="00771376" w:rsidP="006A3E5D">
            <w:pPr>
              <w:tabs>
                <w:tab w:val="left" w:pos="6028"/>
              </w:tabs>
              <w:autoSpaceDE w:val="0"/>
              <w:jc w:val="center"/>
              <w:rPr>
                <w:bCs/>
                <w:iCs/>
                <w:szCs w:val="24"/>
              </w:rPr>
            </w:pPr>
            <w:r w:rsidRPr="009D1B48">
              <w:rPr>
                <w:bCs/>
                <w:iCs/>
                <w:szCs w:val="24"/>
              </w:rPr>
              <w:t>МП</w:t>
            </w:r>
          </w:p>
          <w:p w:rsidR="00771376" w:rsidRPr="009D1B48" w:rsidRDefault="00771376" w:rsidP="006A3E5D">
            <w:pPr>
              <w:tabs>
                <w:tab w:val="left" w:pos="6028"/>
              </w:tabs>
              <w:autoSpaceDE w:val="0"/>
              <w:rPr>
                <w:bCs/>
                <w:iCs/>
                <w:szCs w:val="24"/>
              </w:rPr>
            </w:pPr>
          </w:p>
        </w:tc>
      </w:tr>
    </w:tbl>
    <w:p w:rsidR="00771376" w:rsidRPr="0043177D" w:rsidRDefault="00771376" w:rsidP="00771376">
      <w:pPr>
        <w:tabs>
          <w:tab w:val="left" w:pos="6028"/>
        </w:tabs>
        <w:autoSpaceDE w:val="0"/>
        <w:ind w:left="360"/>
        <w:rPr>
          <w:bCs/>
          <w:iCs/>
          <w:szCs w:val="24"/>
        </w:rPr>
      </w:pPr>
    </w:p>
    <w:p w:rsidR="00771376" w:rsidRDefault="00771376" w:rsidP="00771376">
      <w:pPr>
        <w:pStyle w:val="BodyText3"/>
        <w:spacing w:after="0"/>
        <w:jc w:val="center"/>
        <w:rPr>
          <w:bCs/>
          <w:iCs/>
          <w:sz w:val="24"/>
          <w:szCs w:val="24"/>
        </w:rPr>
      </w:pPr>
    </w:p>
    <w:p w:rsidR="00771376" w:rsidRDefault="00771376" w:rsidP="00771376">
      <w:pPr>
        <w:pStyle w:val="BodyText3"/>
        <w:spacing w:after="0"/>
        <w:jc w:val="center"/>
        <w:rPr>
          <w:bCs/>
          <w:iCs/>
          <w:sz w:val="24"/>
          <w:szCs w:val="24"/>
        </w:rPr>
      </w:pPr>
    </w:p>
    <w:p w:rsidR="00771376" w:rsidRDefault="00771376" w:rsidP="00771376">
      <w:pPr>
        <w:pStyle w:val="BodyText3"/>
        <w:spacing w:after="0"/>
        <w:jc w:val="center"/>
        <w:rPr>
          <w:bCs/>
          <w:iCs/>
          <w:sz w:val="24"/>
          <w:szCs w:val="24"/>
        </w:rPr>
      </w:pPr>
    </w:p>
    <w:p w:rsidR="00771376" w:rsidRDefault="00771376" w:rsidP="00771376">
      <w:pPr>
        <w:pStyle w:val="BodyText3"/>
        <w:spacing w:after="0"/>
        <w:jc w:val="center"/>
        <w:rPr>
          <w:bCs/>
          <w:iCs/>
          <w:sz w:val="24"/>
          <w:szCs w:val="24"/>
        </w:rPr>
      </w:pPr>
    </w:p>
    <w:p w:rsidR="00771376" w:rsidRDefault="00771376" w:rsidP="00771376">
      <w:pPr>
        <w:pStyle w:val="BodyText3"/>
        <w:spacing w:after="0"/>
        <w:jc w:val="center"/>
        <w:rPr>
          <w:bCs/>
          <w:iCs/>
          <w:sz w:val="24"/>
          <w:szCs w:val="24"/>
        </w:rPr>
      </w:pPr>
    </w:p>
    <w:p w:rsidR="00771376" w:rsidRPr="0043177D" w:rsidRDefault="00771376" w:rsidP="00771376">
      <w:pPr>
        <w:pStyle w:val="BodyText3"/>
        <w:spacing w:after="0"/>
        <w:jc w:val="center"/>
        <w:rPr>
          <w:sz w:val="24"/>
          <w:szCs w:val="24"/>
        </w:rPr>
      </w:pPr>
      <w:r w:rsidRPr="00541016">
        <w:rPr>
          <w:bCs/>
          <w:iCs/>
          <w:sz w:val="24"/>
          <w:szCs w:val="24"/>
        </w:rPr>
        <w:t xml:space="preserve">.                   </w:t>
      </w:r>
    </w:p>
    <w:p w:rsidR="00771376" w:rsidRPr="0043177D" w:rsidRDefault="00771376" w:rsidP="00771376">
      <w:pPr>
        <w:tabs>
          <w:tab w:val="left" w:pos="6028"/>
        </w:tabs>
        <w:autoSpaceDE w:val="0"/>
        <w:jc w:val="both"/>
        <w:rPr>
          <w:bCs/>
          <w:i/>
          <w:iCs/>
          <w:szCs w:val="24"/>
        </w:rPr>
      </w:pPr>
      <w:r w:rsidRPr="0043177D">
        <w:rPr>
          <w:b/>
          <w:bCs/>
          <w:i/>
          <w:iCs/>
          <w:szCs w:val="24"/>
        </w:rPr>
        <w:t xml:space="preserve">Напомена: </w:t>
      </w:r>
      <w:r w:rsidRPr="0043177D">
        <w:rPr>
          <w:b/>
          <w:bCs/>
          <w:i/>
          <w:iCs/>
          <w:szCs w:val="24"/>
          <w:u w:val="single"/>
        </w:rPr>
        <w:t>Уколико понуду подноси група понуђача,</w:t>
      </w:r>
      <w:r w:rsidRPr="0043177D">
        <w:rPr>
          <w:bCs/>
          <w:i/>
          <w:iCs/>
          <w:szCs w:val="24"/>
        </w:rPr>
        <w:t xml:space="preserve"> Изјава мора бити потписана од стране овлашћеног лица сваког понуђача из групе понуђача и оверена печатом.</w:t>
      </w:r>
    </w:p>
    <w:p w:rsidR="00771376" w:rsidRPr="00934E30" w:rsidRDefault="00771376" w:rsidP="00771376">
      <w:pPr>
        <w:tabs>
          <w:tab w:val="left" w:pos="6028"/>
        </w:tabs>
        <w:autoSpaceDE w:val="0"/>
        <w:jc w:val="both"/>
        <w:rPr>
          <w:bCs/>
          <w:i/>
          <w:iCs/>
          <w:szCs w:val="24"/>
        </w:rPr>
      </w:pPr>
      <w:r>
        <w:rPr>
          <w:bCs/>
          <w:i/>
          <w:iCs/>
          <w:szCs w:val="24"/>
        </w:rPr>
        <w:t>Овај образац попуњен, потписан и оверен печатом доставља се уз понуду.</w:t>
      </w:r>
    </w:p>
    <w:p w:rsidR="00771376" w:rsidRPr="0043177D" w:rsidRDefault="00771376" w:rsidP="00771376">
      <w:pPr>
        <w:tabs>
          <w:tab w:val="left" w:pos="6028"/>
        </w:tabs>
        <w:autoSpaceDE w:val="0"/>
        <w:jc w:val="both"/>
        <w:rPr>
          <w:bCs/>
          <w:i/>
          <w:iCs/>
          <w:color w:val="FF0000"/>
          <w:szCs w:val="24"/>
        </w:rPr>
      </w:pPr>
    </w:p>
    <w:p w:rsidR="00771376" w:rsidRPr="0043177D" w:rsidRDefault="00771376" w:rsidP="00771376">
      <w:pPr>
        <w:autoSpaceDE w:val="0"/>
        <w:autoSpaceDN w:val="0"/>
        <w:adjustRightInd w:val="0"/>
        <w:rPr>
          <w:rFonts w:eastAsia="Calibri-Bold"/>
          <w:bCs/>
          <w:color w:val="000000"/>
          <w:szCs w:val="24"/>
        </w:rPr>
      </w:pPr>
    </w:p>
    <w:p w:rsidR="00771376" w:rsidRDefault="00771376" w:rsidP="00771376">
      <w:pPr>
        <w:autoSpaceDE w:val="0"/>
        <w:autoSpaceDN w:val="0"/>
        <w:adjustRightInd w:val="0"/>
        <w:rPr>
          <w:rFonts w:eastAsia="Calibri-Bold"/>
          <w:bCs/>
          <w:color w:val="000000"/>
          <w:szCs w:val="24"/>
        </w:rPr>
      </w:pPr>
    </w:p>
    <w:p w:rsidR="00771376" w:rsidRDefault="00771376" w:rsidP="00771376">
      <w:pPr>
        <w:autoSpaceDE w:val="0"/>
        <w:autoSpaceDN w:val="0"/>
        <w:adjustRightInd w:val="0"/>
        <w:rPr>
          <w:rFonts w:eastAsia="Calibri-Bold"/>
          <w:bCs/>
          <w:color w:val="000000"/>
          <w:szCs w:val="24"/>
        </w:rPr>
      </w:pPr>
    </w:p>
    <w:p w:rsidR="00771376" w:rsidRDefault="00771376" w:rsidP="00771376">
      <w:pPr>
        <w:autoSpaceDE w:val="0"/>
        <w:autoSpaceDN w:val="0"/>
        <w:adjustRightInd w:val="0"/>
        <w:rPr>
          <w:rFonts w:eastAsia="Calibri-Bold"/>
          <w:bCs/>
          <w:color w:val="000000"/>
          <w:szCs w:val="24"/>
        </w:rPr>
      </w:pPr>
    </w:p>
    <w:p w:rsidR="00771376" w:rsidRDefault="00771376" w:rsidP="00771376">
      <w:pPr>
        <w:autoSpaceDE w:val="0"/>
        <w:autoSpaceDN w:val="0"/>
        <w:adjustRightInd w:val="0"/>
        <w:rPr>
          <w:rFonts w:eastAsia="Calibri-Bold"/>
          <w:bCs/>
          <w:color w:val="000000"/>
          <w:szCs w:val="24"/>
        </w:rPr>
      </w:pPr>
    </w:p>
    <w:p w:rsidR="00771376" w:rsidRDefault="00771376" w:rsidP="00771376">
      <w:pPr>
        <w:autoSpaceDE w:val="0"/>
        <w:autoSpaceDN w:val="0"/>
        <w:adjustRightInd w:val="0"/>
        <w:rPr>
          <w:rFonts w:eastAsia="Calibri-Bold"/>
          <w:bCs/>
          <w:color w:val="000000"/>
          <w:szCs w:val="24"/>
        </w:rPr>
      </w:pPr>
    </w:p>
    <w:p w:rsidR="00771376" w:rsidRDefault="00771376" w:rsidP="00771376">
      <w:pPr>
        <w:autoSpaceDE w:val="0"/>
        <w:autoSpaceDN w:val="0"/>
        <w:adjustRightInd w:val="0"/>
        <w:rPr>
          <w:rFonts w:eastAsia="Calibri-Bold"/>
          <w:bCs/>
          <w:color w:val="000000"/>
          <w:szCs w:val="24"/>
        </w:rPr>
      </w:pPr>
    </w:p>
    <w:p w:rsidR="00771376" w:rsidRDefault="00771376" w:rsidP="00771376">
      <w:pPr>
        <w:autoSpaceDE w:val="0"/>
        <w:autoSpaceDN w:val="0"/>
        <w:adjustRightInd w:val="0"/>
        <w:rPr>
          <w:rFonts w:eastAsia="Calibri-Bold"/>
          <w:bCs/>
          <w:color w:val="000000"/>
          <w:szCs w:val="24"/>
        </w:rPr>
      </w:pPr>
    </w:p>
    <w:p w:rsidR="00771376" w:rsidRDefault="00771376" w:rsidP="00771376">
      <w:pPr>
        <w:autoSpaceDE w:val="0"/>
        <w:autoSpaceDN w:val="0"/>
        <w:adjustRightInd w:val="0"/>
        <w:rPr>
          <w:rFonts w:eastAsia="Calibri-Bold"/>
          <w:bCs/>
          <w:color w:val="000000"/>
          <w:szCs w:val="24"/>
        </w:rPr>
      </w:pPr>
    </w:p>
    <w:p w:rsidR="00771376" w:rsidRDefault="00771376" w:rsidP="00771376">
      <w:pPr>
        <w:autoSpaceDE w:val="0"/>
        <w:autoSpaceDN w:val="0"/>
        <w:adjustRightInd w:val="0"/>
        <w:rPr>
          <w:rFonts w:eastAsia="Calibri-Bold"/>
          <w:bCs/>
          <w:color w:val="000000"/>
          <w:szCs w:val="24"/>
        </w:rPr>
      </w:pPr>
    </w:p>
    <w:p w:rsidR="00771376" w:rsidRDefault="00771376" w:rsidP="00771376">
      <w:pPr>
        <w:autoSpaceDE w:val="0"/>
        <w:autoSpaceDN w:val="0"/>
        <w:adjustRightInd w:val="0"/>
        <w:rPr>
          <w:rFonts w:eastAsia="Calibri-Bold"/>
          <w:bCs/>
          <w:color w:val="000000"/>
          <w:szCs w:val="24"/>
        </w:rPr>
      </w:pPr>
    </w:p>
    <w:p w:rsidR="00E86852" w:rsidRDefault="00E86852" w:rsidP="00E86852">
      <w:pPr>
        <w:suppressAutoHyphens/>
        <w:spacing w:line="100" w:lineRule="atLeast"/>
        <w:jc w:val="both"/>
        <w:rPr>
          <w:sz w:val="20"/>
        </w:rPr>
      </w:pPr>
    </w:p>
    <w:p w:rsidR="00DE63BA" w:rsidRPr="00E86852" w:rsidRDefault="00DE63BA" w:rsidP="00E86852">
      <w:pPr>
        <w:suppressAutoHyphens/>
        <w:spacing w:line="100" w:lineRule="atLeast"/>
        <w:jc w:val="both"/>
        <w:rPr>
          <w:color w:val="000000"/>
          <w:kern w:val="1"/>
          <w:szCs w:val="24"/>
          <w:lang w:eastAsia="ar-SA"/>
        </w:rPr>
      </w:pPr>
    </w:p>
    <w:p w:rsidR="00E86852" w:rsidRPr="00E86852" w:rsidRDefault="00E86852" w:rsidP="00E86852">
      <w:pPr>
        <w:shd w:val="clear" w:color="auto" w:fill="CCC0D9"/>
        <w:spacing w:after="200" w:line="276" w:lineRule="auto"/>
        <w:ind w:left="360"/>
        <w:contextualSpacing/>
        <w:jc w:val="center"/>
        <w:rPr>
          <w:rFonts w:eastAsia="Calibri"/>
          <w:szCs w:val="24"/>
        </w:rPr>
      </w:pPr>
      <w:r w:rsidRPr="00833E6B">
        <w:rPr>
          <w:rFonts w:eastAsia="Calibri"/>
          <w:b/>
          <w:bCs/>
          <w:i/>
          <w:iCs/>
          <w:szCs w:val="24"/>
        </w:rPr>
        <w:lastRenderedPageBreak/>
        <w:t>XV.  ОБРАЗАЦ ИЗЈАВЕ ПОНУЂАЧА О ИСПУЊАВАЊУ УСЛОВА ИЗ ЧЛАНА 76</w:t>
      </w:r>
      <w:r w:rsidR="00DE63BA" w:rsidRPr="00833E6B">
        <w:rPr>
          <w:rFonts w:eastAsia="Calibri"/>
          <w:b/>
          <w:bCs/>
          <w:i/>
          <w:iCs/>
          <w:szCs w:val="24"/>
        </w:rPr>
        <w:t>.</w:t>
      </w:r>
      <w:r w:rsidRPr="00833E6B">
        <w:rPr>
          <w:rFonts w:eastAsia="Calibri"/>
          <w:b/>
          <w:bCs/>
          <w:i/>
          <w:iCs/>
          <w:szCs w:val="24"/>
        </w:rPr>
        <w:t xml:space="preserve"> ЗАКОНА О ЈАВНИМ НАБАВКАМА</w:t>
      </w:r>
    </w:p>
    <w:p w:rsidR="00E86852" w:rsidRPr="00E86852" w:rsidRDefault="00E86852" w:rsidP="00833E6B">
      <w:pPr>
        <w:suppressAutoHyphens/>
        <w:spacing w:line="100" w:lineRule="atLeast"/>
        <w:jc w:val="both"/>
        <w:rPr>
          <w:bCs/>
          <w:szCs w:val="24"/>
        </w:rPr>
      </w:pPr>
      <w:r w:rsidRPr="00E86852">
        <w:rPr>
          <w:rFonts w:eastAsia="Calibri-Bold"/>
          <w:bCs/>
          <w:szCs w:val="24"/>
        </w:rPr>
        <w:t>Назив понуђача</w:t>
      </w:r>
      <w:r w:rsidRPr="00E86852">
        <w:rPr>
          <w:bCs/>
          <w:szCs w:val="24"/>
        </w:rPr>
        <w:t>:</w:t>
      </w:r>
    </w:p>
    <w:p w:rsidR="00E86852" w:rsidRPr="00E86852" w:rsidRDefault="00E86852" w:rsidP="00E86852">
      <w:pPr>
        <w:autoSpaceDE w:val="0"/>
        <w:autoSpaceDN w:val="0"/>
        <w:adjustRightInd w:val="0"/>
        <w:rPr>
          <w:bCs/>
          <w:szCs w:val="24"/>
        </w:rPr>
      </w:pPr>
      <w:r w:rsidRPr="00E86852">
        <w:rPr>
          <w:rFonts w:eastAsia="Calibri-Bold"/>
          <w:bCs/>
          <w:szCs w:val="24"/>
        </w:rPr>
        <w:t>Седиште понуђача</w:t>
      </w:r>
      <w:r w:rsidRPr="00E86852">
        <w:rPr>
          <w:bCs/>
          <w:szCs w:val="24"/>
        </w:rPr>
        <w:t>:</w:t>
      </w:r>
    </w:p>
    <w:p w:rsidR="00E86852" w:rsidRPr="00E86852" w:rsidRDefault="00E86852" w:rsidP="00E86852">
      <w:pPr>
        <w:autoSpaceDE w:val="0"/>
        <w:autoSpaceDN w:val="0"/>
        <w:adjustRightInd w:val="0"/>
        <w:rPr>
          <w:rFonts w:eastAsia="Calibri-Bold"/>
          <w:bCs/>
          <w:szCs w:val="24"/>
        </w:rPr>
      </w:pPr>
      <w:r w:rsidRPr="00E86852">
        <w:rPr>
          <w:rFonts w:eastAsia="Calibri-Bold"/>
          <w:bCs/>
          <w:szCs w:val="24"/>
        </w:rPr>
        <w:t>Матични број:</w:t>
      </w:r>
    </w:p>
    <w:p w:rsidR="00E86852" w:rsidRPr="00E86852" w:rsidRDefault="00E86852" w:rsidP="00E86852">
      <w:pPr>
        <w:autoSpaceDE w:val="0"/>
        <w:autoSpaceDN w:val="0"/>
        <w:adjustRightInd w:val="0"/>
        <w:rPr>
          <w:rFonts w:eastAsia="Calibri-Bold"/>
          <w:bCs/>
          <w:szCs w:val="24"/>
        </w:rPr>
      </w:pPr>
      <w:r w:rsidRPr="00E86852">
        <w:rPr>
          <w:rFonts w:eastAsia="Calibri-Bold"/>
          <w:bCs/>
          <w:szCs w:val="24"/>
        </w:rPr>
        <w:t>ПИБ:</w:t>
      </w:r>
    </w:p>
    <w:p w:rsidR="00E86852" w:rsidRPr="00E86852" w:rsidRDefault="00E86852" w:rsidP="00E86852">
      <w:pPr>
        <w:suppressAutoHyphens/>
        <w:spacing w:line="100" w:lineRule="atLeast"/>
        <w:jc w:val="both"/>
        <w:rPr>
          <w:rFonts w:ascii="Arial" w:hAnsi="Arial" w:cs="Arial"/>
          <w:color w:val="000000"/>
          <w:kern w:val="1"/>
          <w:szCs w:val="24"/>
          <w:lang w:eastAsia="ar-SA"/>
        </w:rPr>
      </w:pPr>
    </w:p>
    <w:p w:rsidR="00E86852" w:rsidRDefault="00E86852" w:rsidP="00E86852">
      <w:pPr>
        <w:suppressAutoHyphens/>
        <w:spacing w:line="100" w:lineRule="atLeast"/>
        <w:ind w:firstLine="708"/>
        <w:jc w:val="both"/>
        <w:rPr>
          <w:color w:val="000000"/>
          <w:kern w:val="1"/>
          <w:szCs w:val="24"/>
          <w:lang w:eastAsia="ar-SA"/>
        </w:rPr>
      </w:pPr>
      <w:r w:rsidRPr="00E86852">
        <w:rPr>
          <w:color w:val="000000"/>
          <w:kern w:val="1"/>
          <w:szCs w:val="24"/>
          <w:lang w:eastAsia="ar-SA"/>
        </w:rPr>
        <w:t>У складу са чланом 131.г. ст. 2. Закона о јавним набавкама („Службени гласник РС“, број 124/2012, 14/2015 и 68/2015), под пуном материјалном и кривичном одговорношћу, као заступник понуђача _________________________________, дајем следећу</w:t>
      </w:r>
    </w:p>
    <w:p w:rsidR="00911C14" w:rsidRPr="00911C14" w:rsidRDefault="00911C14" w:rsidP="00E86852">
      <w:pPr>
        <w:suppressAutoHyphens/>
        <w:spacing w:line="100" w:lineRule="atLeast"/>
        <w:ind w:firstLine="708"/>
        <w:jc w:val="both"/>
        <w:rPr>
          <w:color w:val="000000"/>
          <w:kern w:val="1"/>
          <w:szCs w:val="24"/>
          <w:lang w:eastAsia="ar-SA"/>
        </w:rPr>
      </w:pPr>
    </w:p>
    <w:p w:rsidR="00E86852" w:rsidRPr="00E86852" w:rsidRDefault="00E86852" w:rsidP="00E86852">
      <w:pPr>
        <w:suppressAutoHyphens/>
        <w:spacing w:line="100" w:lineRule="atLeast"/>
        <w:jc w:val="center"/>
        <w:rPr>
          <w:b/>
          <w:color w:val="000000"/>
          <w:kern w:val="1"/>
          <w:szCs w:val="24"/>
          <w:lang w:eastAsia="ar-SA"/>
        </w:rPr>
      </w:pPr>
      <w:r w:rsidRPr="00E86852">
        <w:rPr>
          <w:b/>
          <w:color w:val="000000"/>
          <w:kern w:val="1"/>
          <w:szCs w:val="24"/>
          <w:lang w:eastAsia="ar-SA"/>
        </w:rPr>
        <w:t>И З Ј А В У</w:t>
      </w:r>
    </w:p>
    <w:p w:rsidR="00E86852" w:rsidRPr="00E86852" w:rsidRDefault="00E86852" w:rsidP="00E86852">
      <w:pPr>
        <w:suppressAutoHyphens/>
        <w:spacing w:line="100" w:lineRule="atLeast"/>
        <w:jc w:val="center"/>
        <w:rPr>
          <w:color w:val="000000"/>
          <w:kern w:val="1"/>
          <w:szCs w:val="24"/>
          <w:lang w:eastAsia="ar-SA"/>
        </w:rPr>
      </w:pPr>
    </w:p>
    <w:p w:rsidR="00E86852" w:rsidRPr="00AB0227" w:rsidRDefault="00E86852" w:rsidP="00AB0227">
      <w:pPr>
        <w:jc w:val="both"/>
        <w:rPr>
          <w:color w:val="000000"/>
          <w:szCs w:val="24"/>
          <w:lang w:val="ru-RU"/>
        </w:rPr>
      </w:pPr>
      <w:r w:rsidRPr="00E86852">
        <w:rPr>
          <w:color w:val="000000"/>
          <w:kern w:val="1"/>
          <w:szCs w:val="24"/>
          <w:lang w:eastAsia="ar-SA"/>
        </w:rPr>
        <w:tab/>
        <w:t xml:space="preserve">Понуђач ____________________________________, са седиштем у ______________, испуњава </w:t>
      </w:r>
      <w:r w:rsidRPr="00E86852">
        <w:rPr>
          <w:b/>
          <w:color w:val="000000"/>
          <w:kern w:val="1"/>
          <w:szCs w:val="24"/>
          <w:lang w:eastAsia="ar-SA"/>
        </w:rPr>
        <w:t>додатне услове</w:t>
      </w:r>
      <w:r w:rsidRPr="00E86852">
        <w:rPr>
          <w:color w:val="000000"/>
          <w:kern w:val="1"/>
          <w:szCs w:val="24"/>
          <w:lang w:eastAsia="ar-SA"/>
        </w:rPr>
        <w:t xml:space="preserve"> дефинисане конкурсном документацијом у поступку јавне набавке радова</w:t>
      </w:r>
      <w:r w:rsidR="00AB0227">
        <w:rPr>
          <w:szCs w:val="24"/>
          <w:lang w:val="ru-RU"/>
        </w:rPr>
        <w:t xml:space="preserve"> на чишћењу заплава бујичне преграде код Римског</w:t>
      </w:r>
      <w:r w:rsidR="00AB0227">
        <w:rPr>
          <w:color w:val="000000"/>
          <w:kern w:val="1"/>
          <w:szCs w:val="24"/>
          <w:lang w:eastAsia="ar-SA"/>
        </w:rPr>
        <w:t>, број 43/2016</w:t>
      </w:r>
      <w:r w:rsidRPr="00E86852">
        <w:rPr>
          <w:color w:val="000000"/>
          <w:kern w:val="1"/>
          <w:szCs w:val="24"/>
          <w:lang w:eastAsia="ar-SA"/>
        </w:rPr>
        <w:t xml:space="preserve">, односно услове наведене у члану 75. ст. 1. Закона о јавним набавкама, и то: </w:t>
      </w:r>
    </w:p>
    <w:p w:rsidR="00830C34" w:rsidRPr="00830C34" w:rsidRDefault="00830C34" w:rsidP="00E86852">
      <w:pPr>
        <w:suppressAutoHyphens/>
        <w:spacing w:line="100" w:lineRule="atLeast"/>
        <w:jc w:val="both"/>
        <w:rPr>
          <w:color w:val="000000"/>
          <w:kern w:val="1"/>
          <w:szCs w:val="24"/>
          <w:lang w:eastAsia="ar-SA"/>
        </w:rPr>
      </w:pPr>
    </w:p>
    <w:p w:rsidR="00830C34" w:rsidRPr="00E86852" w:rsidRDefault="00830C34" w:rsidP="00830C34">
      <w:pPr>
        <w:spacing w:after="200" w:line="276" w:lineRule="auto"/>
        <w:contextualSpacing/>
        <w:jc w:val="both"/>
        <w:rPr>
          <w:rFonts w:eastAsia="Calibri"/>
          <w:b/>
          <w:iCs/>
          <w:szCs w:val="24"/>
        </w:rPr>
      </w:pPr>
      <w:r w:rsidRPr="00E86852">
        <w:rPr>
          <w:rFonts w:eastAsia="Calibri"/>
          <w:b/>
          <w:iCs/>
          <w:szCs w:val="24"/>
        </w:rPr>
        <w:t>Да располаже неопходним финансијским и пословним капацитетом:</w:t>
      </w:r>
    </w:p>
    <w:p w:rsidR="00830C34" w:rsidRPr="00EB7C8E" w:rsidRDefault="00830C34" w:rsidP="00830C34">
      <w:pPr>
        <w:tabs>
          <w:tab w:val="left" w:pos="709"/>
        </w:tabs>
        <w:spacing w:line="276" w:lineRule="auto"/>
        <w:contextualSpacing/>
        <w:jc w:val="both"/>
        <w:rPr>
          <w:rFonts w:eastAsia="TimesNewRomanPS-BoldMT"/>
          <w:b/>
          <w:bCs/>
          <w:i/>
          <w:sz w:val="22"/>
          <w:szCs w:val="24"/>
          <w:lang w:val="sr-Cyrl-CS"/>
        </w:rPr>
      </w:pPr>
      <w:r w:rsidRPr="00EB7C8E">
        <w:rPr>
          <w:rFonts w:eastAsia="TimesNewRomanPS-BoldMT"/>
          <w:bCs/>
          <w:sz w:val="22"/>
          <w:szCs w:val="24"/>
          <w:lang w:val="sr-Cyrl-CS"/>
        </w:rPr>
        <w:t>а) понуђач има остварени пословни приход у последње три године (2013, 2014, 2015) за које су достављени подаци</w:t>
      </w:r>
      <w:r w:rsidR="00D277F2">
        <w:rPr>
          <w:rFonts w:eastAsia="TimesNewRomanPS-BoldMT"/>
          <w:b/>
          <w:bCs/>
          <w:i/>
          <w:sz w:val="22"/>
          <w:szCs w:val="24"/>
          <w:lang w:val="sr-Cyrl-CS"/>
        </w:rPr>
        <w:t xml:space="preserve"> већи од</w:t>
      </w:r>
      <w:r w:rsidR="0051312F">
        <w:rPr>
          <w:rFonts w:eastAsia="TimesNewRomanPS-BoldMT"/>
          <w:b/>
          <w:bCs/>
          <w:i/>
          <w:sz w:val="22"/>
          <w:szCs w:val="24"/>
          <w:lang w:val="sr-Cyrl-CS"/>
        </w:rPr>
        <w:t xml:space="preserve"> 8</w:t>
      </w:r>
      <w:r>
        <w:rPr>
          <w:rFonts w:eastAsia="TimesNewRomanPS-BoldMT"/>
          <w:b/>
          <w:bCs/>
          <w:i/>
          <w:sz w:val="22"/>
          <w:szCs w:val="24"/>
          <w:lang w:val="sr-Cyrl-CS"/>
        </w:rPr>
        <w:t>.0</w:t>
      </w:r>
      <w:r w:rsidRPr="00EB7C8E">
        <w:rPr>
          <w:rFonts w:eastAsia="TimesNewRomanPS-BoldMT"/>
          <w:b/>
          <w:bCs/>
          <w:i/>
          <w:sz w:val="22"/>
          <w:szCs w:val="24"/>
          <w:lang w:val="sr-Cyrl-CS"/>
        </w:rPr>
        <w:t xml:space="preserve">00.000,00 динара; </w:t>
      </w:r>
    </w:p>
    <w:p w:rsidR="00830C34" w:rsidRPr="00EB7C8E" w:rsidRDefault="00830C34" w:rsidP="00830C34">
      <w:pPr>
        <w:spacing w:after="200" w:line="276" w:lineRule="auto"/>
        <w:contextualSpacing/>
        <w:jc w:val="both"/>
        <w:rPr>
          <w:rFonts w:eastAsia="TimesNewRomanPS-BoldMT"/>
          <w:b/>
          <w:bCs/>
          <w:i/>
          <w:sz w:val="22"/>
          <w:szCs w:val="24"/>
          <w:lang w:val="sr-Cyrl-CS"/>
        </w:rPr>
      </w:pPr>
      <w:r w:rsidRPr="00EB7C8E">
        <w:rPr>
          <w:rFonts w:eastAsia="TimesNewRomanPS-BoldMT"/>
          <w:bCs/>
          <w:sz w:val="22"/>
          <w:szCs w:val="24"/>
          <w:lang w:val="sr-Cyrl-CS"/>
        </w:rPr>
        <w:t xml:space="preserve">б) понуђач у последњих шест месеци који претходе месецу у коме је на Порталу јавних набавки објављен Позив за подношење понуда </w:t>
      </w:r>
      <w:r w:rsidRPr="00EB7C8E">
        <w:rPr>
          <w:rFonts w:eastAsia="TimesNewRomanPS-BoldMT"/>
          <w:b/>
          <w:bCs/>
          <w:i/>
          <w:sz w:val="22"/>
          <w:szCs w:val="24"/>
          <w:lang w:val="sr-Cyrl-CS"/>
        </w:rPr>
        <w:t xml:space="preserve"> није био неликвидан;</w:t>
      </w:r>
    </w:p>
    <w:p w:rsidR="00830C34" w:rsidRDefault="00830C34" w:rsidP="00830C34">
      <w:pPr>
        <w:spacing w:after="200" w:line="276" w:lineRule="auto"/>
        <w:contextualSpacing/>
        <w:jc w:val="both"/>
        <w:rPr>
          <w:sz w:val="22"/>
          <w:lang w:val="sr-Cyrl-CS"/>
        </w:rPr>
      </w:pPr>
      <w:r w:rsidRPr="00EB7C8E">
        <w:rPr>
          <w:rFonts w:eastAsia="TimesNewRomanPS-BoldMT"/>
          <w:bCs/>
          <w:sz w:val="22"/>
          <w:szCs w:val="24"/>
          <w:lang w:val="sr-Cyrl-CS"/>
        </w:rPr>
        <w:t>в)</w:t>
      </w:r>
      <w:r w:rsidRPr="00EB7C8E">
        <w:rPr>
          <w:rFonts w:eastAsia="Calibri"/>
          <w:iCs/>
          <w:sz w:val="22"/>
          <w:szCs w:val="24"/>
        </w:rPr>
        <w:t xml:space="preserve"> понуђач </w:t>
      </w:r>
      <w:r w:rsidRPr="00EB7C8E">
        <w:rPr>
          <w:rFonts w:eastAsia="Calibri"/>
          <w:iCs/>
          <w:sz w:val="22"/>
          <w:szCs w:val="24"/>
          <w:lang w:val="sr-Cyrl-CS"/>
        </w:rPr>
        <w:t xml:space="preserve">је </w:t>
      </w:r>
      <w:r w:rsidRPr="00EB7C8E">
        <w:rPr>
          <w:rFonts w:eastAsia="Calibri"/>
          <w:sz w:val="22"/>
          <w:szCs w:val="24"/>
          <w:lang w:val="ru-RU"/>
        </w:rPr>
        <w:t>у претходних шест година од дана објаве Позива на Порталу јавних набавки реализовао уговор</w:t>
      </w:r>
      <w:r w:rsidRPr="00EB7C8E">
        <w:rPr>
          <w:rFonts w:eastAsia="Calibri"/>
          <w:sz w:val="22"/>
          <w:szCs w:val="24"/>
          <w:lang w:val="sr-Latn-CS"/>
        </w:rPr>
        <w:t>e</w:t>
      </w:r>
      <w:r w:rsidRPr="00EB7C8E">
        <w:rPr>
          <w:rFonts w:eastAsia="Calibri"/>
          <w:sz w:val="22"/>
          <w:szCs w:val="24"/>
          <w:lang w:val="ru-RU"/>
        </w:rPr>
        <w:t xml:space="preserve"> у </w:t>
      </w:r>
      <w:r w:rsidRPr="00EB7C8E">
        <w:rPr>
          <w:rFonts w:eastAsia="Calibri"/>
          <w:sz w:val="22"/>
          <w:szCs w:val="24"/>
          <w:lang w:val="sr-Cyrl-CS"/>
        </w:rPr>
        <w:t xml:space="preserve">укупној </w:t>
      </w:r>
      <w:r w:rsidRPr="00EB7C8E">
        <w:rPr>
          <w:rFonts w:eastAsia="Calibri"/>
          <w:sz w:val="22"/>
          <w:szCs w:val="24"/>
          <w:lang w:val="ru-RU"/>
        </w:rPr>
        <w:t xml:space="preserve">вредности од најмање </w:t>
      </w:r>
      <w:r w:rsidR="0051312F">
        <w:rPr>
          <w:rFonts w:eastAsia="Calibri"/>
          <w:b/>
          <w:sz w:val="22"/>
          <w:szCs w:val="24"/>
          <w:lang w:val="sr-Cyrl-CS"/>
        </w:rPr>
        <w:t>12</w:t>
      </w:r>
      <w:r w:rsidRPr="00EB7C8E">
        <w:rPr>
          <w:rFonts w:eastAsia="Calibri"/>
          <w:b/>
          <w:sz w:val="22"/>
          <w:szCs w:val="24"/>
          <w:lang w:val="sr-Cyrl-CS"/>
        </w:rPr>
        <w:t xml:space="preserve">.000.000,00 </w:t>
      </w:r>
      <w:r w:rsidRPr="00EB7C8E">
        <w:rPr>
          <w:rFonts w:eastAsia="Calibri"/>
          <w:b/>
          <w:sz w:val="22"/>
          <w:szCs w:val="24"/>
          <w:lang w:val="ru-RU"/>
        </w:rPr>
        <w:t xml:space="preserve">динара </w:t>
      </w:r>
      <w:r w:rsidRPr="00EB7C8E">
        <w:rPr>
          <w:rFonts w:eastAsia="Calibri"/>
          <w:b/>
          <w:sz w:val="22"/>
          <w:szCs w:val="24"/>
        </w:rPr>
        <w:t>без</w:t>
      </w:r>
      <w:r w:rsidRPr="00EB7C8E">
        <w:rPr>
          <w:rFonts w:eastAsia="Calibri"/>
          <w:b/>
          <w:sz w:val="22"/>
          <w:szCs w:val="24"/>
          <w:lang w:val="ru-RU"/>
        </w:rPr>
        <w:t xml:space="preserve"> пореза на додату вредност</w:t>
      </w:r>
      <w:r w:rsidRPr="00EB7C8E">
        <w:rPr>
          <w:rFonts w:eastAsia="Calibri"/>
          <w:sz w:val="22"/>
          <w:szCs w:val="24"/>
          <w:lang w:val="ru-RU"/>
        </w:rPr>
        <w:t xml:space="preserve">, а који се односе </w:t>
      </w:r>
      <w:r w:rsidRPr="00EB7C8E">
        <w:rPr>
          <w:rFonts w:eastAsia="Calibri"/>
          <w:sz w:val="22"/>
          <w:szCs w:val="24"/>
          <w:lang w:val="sr-Cyrl-CS"/>
        </w:rPr>
        <w:t xml:space="preserve">на извођење радова </w:t>
      </w:r>
      <w:r w:rsidRPr="00EB7C8E">
        <w:rPr>
          <w:sz w:val="22"/>
        </w:rPr>
        <w:t>нa одржавању и санацији водних објеката за уређење водотока, водних објеката за заштиту од поплава, ерозија и бујица и водних објеката за одводњавање</w:t>
      </w:r>
      <w:r w:rsidRPr="00EB7C8E">
        <w:rPr>
          <w:sz w:val="22"/>
          <w:lang w:val="sr-Cyrl-CS"/>
        </w:rPr>
        <w:t>.</w:t>
      </w:r>
    </w:p>
    <w:p w:rsidR="00833E6B" w:rsidRPr="00522C02" w:rsidRDefault="00833E6B" w:rsidP="00830C34">
      <w:pPr>
        <w:spacing w:after="200" w:line="276" w:lineRule="auto"/>
        <w:contextualSpacing/>
        <w:jc w:val="both"/>
        <w:rPr>
          <w:rFonts w:eastAsia="Calibri"/>
          <w:iCs/>
          <w:szCs w:val="24"/>
          <w:lang w:val="sr-Cyrl-CS"/>
        </w:rPr>
      </w:pPr>
    </w:p>
    <w:p w:rsidR="00472649" w:rsidRPr="00472649" w:rsidRDefault="00830C34" w:rsidP="00830C34">
      <w:pPr>
        <w:spacing w:after="200" w:line="276" w:lineRule="auto"/>
        <w:contextualSpacing/>
        <w:jc w:val="both"/>
        <w:rPr>
          <w:rFonts w:eastAsia="Calibri"/>
          <w:iCs/>
          <w:szCs w:val="24"/>
        </w:rPr>
      </w:pPr>
      <w:r w:rsidRPr="00E86852">
        <w:rPr>
          <w:rFonts w:eastAsia="Calibri"/>
          <w:b/>
          <w:iCs/>
          <w:szCs w:val="24"/>
        </w:rPr>
        <w:t>2. Да располаже довољним техничким и кадровским капацитетом</w:t>
      </w:r>
      <w:r w:rsidRPr="00E86852">
        <w:rPr>
          <w:rFonts w:eastAsia="Calibri"/>
          <w:iCs/>
          <w:szCs w:val="24"/>
        </w:rPr>
        <w:t>:</w:t>
      </w:r>
    </w:p>
    <w:p w:rsidR="00830C34" w:rsidRPr="00EB7C8E" w:rsidRDefault="00830C34" w:rsidP="00830C34">
      <w:pPr>
        <w:tabs>
          <w:tab w:val="left" w:pos="709"/>
        </w:tabs>
        <w:spacing w:line="276" w:lineRule="auto"/>
        <w:contextualSpacing/>
        <w:jc w:val="both"/>
        <w:rPr>
          <w:rFonts w:eastAsia="Calibri"/>
          <w:sz w:val="22"/>
          <w:szCs w:val="24"/>
          <w:lang w:val="sr-Cyrl-CS"/>
        </w:rPr>
      </w:pPr>
      <w:r w:rsidRPr="00EB7C8E">
        <w:rPr>
          <w:rFonts w:eastAsia="Calibri"/>
          <w:iCs/>
          <w:sz w:val="22"/>
          <w:szCs w:val="24"/>
          <w:lang w:val="sr-Cyrl-CS"/>
        </w:rPr>
        <w:t>а</w:t>
      </w:r>
      <w:r w:rsidRPr="00EB7C8E">
        <w:rPr>
          <w:rFonts w:eastAsia="Calibri"/>
          <w:iCs/>
          <w:sz w:val="22"/>
          <w:szCs w:val="24"/>
        </w:rPr>
        <w:t>)</w:t>
      </w:r>
      <w:r w:rsidRPr="00EB7C8E">
        <w:rPr>
          <w:rFonts w:eastAsia="Calibri"/>
          <w:sz w:val="22"/>
          <w:szCs w:val="24"/>
        </w:rPr>
        <w:t xml:space="preserve"> </w:t>
      </w:r>
      <w:r w:rsidRPr="00EB7C8E">
        <w:rPr>
          <w:rFonts w:eastAsia="Calibri"/>
          <w:sz w:val="22"/>
          <w:szCs w:val="24"/>
          <w:lang w:val="sr-Cyrl-CS"/>
        </w:rPr>
        <w:t xml:space="preserve">Понуђач располаже (по основу власништва, закупа, лизинга ) опремом за извођење припремних и </w:t>
      </w:r>
      <w:r w:rsidRPr="00EB7C8E">
        <w:rPr>
          <w:rFonts w:eastAsia="Calibri"/>
          <w:sz w:val="22"/>
          <w:szCs w:val="24"/>
        </w:rPr>
        <w:t>з</w:t>
      </w:r>
      <w:r w:rsidRPr="00EB7C8E">
        <w:rPr>
          <w:rFonts w:eastAsia="Calibri"/>
          <w:sz w:val="22"/>
          <w:szCs w:val="24"/>
          <w:lang w:val="en-GB"/>
        </w:rPr>
        <w:t>емљани</w:t>
      </w:r>
      <w:r w:rsidRPr="00EB7C8E">
        <w:rPr>
          <w:rFonts w:eastAsia="Calibri"/>
          <w:sz w:val="22"/>
          <w:szCs w:val="24"/>
        </w:rPr>
        <w:t>х</w:t>
      </w:r>
      <w:r w:rsidRPr="00EB7C8E">
        <w:rPr>
          <w:rFonts w:eastAsia="Calibri"/>
          <w:sz w:val="22"/>
          <w:szCs w:val="24"/>
          <w:lang w:val="en-GB"/>
        </w:rPr>
        <w:t xml:space="preserve"> </w:t>
      </w:r>
      <w:r w:rsidRPr="00EB7C8E">
        <w:rPr>
          <w:rFonts w:eastAsia="Calibri"/>
          <w:sz w:val="22"/>
          <w:szCs w:val="24"/>
        </w:rPr>
        <w:t xml:space="preserve"> </w:t>
      </w:r>
      <w:r w:rsidRPr="00EB7C8E">
        <w:rPr>
          <w:rFonts w:eastAsia="Calibri"/>
          <w:sz w:val="22"/>
          <w:szCs w:val="24"/>
          <w:lang w:val="en-GB"/>
        </w:rPr>
        <w:t>радов</w:t>
      </w:r>
      <w:r w:rsidRPr="00EB7C8E">
        <w:rPr>
          <w:rFonts w:eastAsia="Calibri"/>
          <w:sz w:val="22"/>
          <w:szCs w:val="24"/>
        </w:rPr>
        <w:t>а,</w:t>
      </w:r>
      <w:r w:rsidRPr="00EB7C8E">
        <w:rPr>
          <w:rFonts w:eastAsia="Calibri"/>
          <w:sz w:val="22"/>
          <w:szCs w:val="24"/>
          <w:lang w:val="sr-Cyrl-CS"/>
        </w:rPr>
        <w:t xml:space="preserve"> </w:t>
      </w:r>
      <w:r w:rsidRPr="00EB7C8E">
        <w:rPr>
          <w:rFonts w:eastAsia="Calibri"/>
          <w:sz w:val="22"/>
          <w:szCs w:val="24"/>
        </w:rPr>
        <w:t>који се изводе у оквиру предмета јавне набавке</w:t>
      </w:r>
      <w:r w:rsidRPr="00EB7C8E">
        <w:rPr>
          <w:rFonts w:eastAsia="Calibri"/>
          <w:sz w:val="22"/>
          <w:szCs w:val="24"/>
          <w:lang w:val="sr-Cyrl-CS"/>
        </w:rPr>
        <w:t xml:space="preserve"> и то:</w:t>
      </w:r>
    </w:p>
    <w:tbl>
      <w:tblPr>
        <w:tblW w:w="0" w:type="auto"/>
        <w:tblInd w:w="108" w:type="dxa"/>
        <w:tblLook w:val="04A0"/>
      </w:tblPr>
      <w:tblGrid>
        <w:gridCol w:w="9327"/>
      </w:tblGrid>
      <w:tr w:rsidR="00911C14" w:rsidRPr="00295474" w:rsidTr="00197C2F">
        <w:tc>
          <w:tcPr>
            <w:tcW w:w="9327" w:type="dxa"/>
            <w:shd w:val="clear" w:color="auto" w:fill="auto"/>
          </w:tcPr>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3"/>
              <w:gridCol w:w="1788"/>
            </w:tblGrid>
            <w:tr w:rsidR="00911C14" w:rsidRPr="00295474" w:rsidTr="006A56B4">
              <w:tc>
                <w:tcPr>
                  <w:tcW w:w="7313" w:type="dxa"/>
                  <w:shd w:val="clear" w:color="auto" w:fill="BFBFBF"/>
                </w:tcPr>
                <w:p w:rsidR="00911C14" w:rsidRPr="00295474" w:rsidRDefault="00911C14" w:rsidP="006A56B4">
                  <w:pPr>
                    <w:tabs>
                      <w:tab w:val="center" w:pos="4153"/>
                      <w:tab w:val="right" w:pos="8306"/>
                    </w:tabs>
                    <w:jc w:val="both"/>
                    <w:rPr>
                      <w:b/>
                      <w:szCs w:val="24"/>
                      <w:lang w:val="sr-Cyrl-CS"/>
                    </w:rPr>
                  </w:pPr>
                  <w:r w:rsidRPr="00295474">
                    <w:rPr>
                      <w:rFonts w:eastAsia="Calibri"/>
                      <w:szCs w:val="24"/>
                    </w:rPr>
                    <w:t xml:space="preserve">      </w:t>
                  </w:r>
                  <w:r w:rsidR="00197C2F">
                    <w:rPr>
                      <w:szCs w:val="24"/>
                      <w:lang w:val="sr-Cyrl-CS"/>
                    </w:rPr>
                    <w:t xml:space="preserve">    </w:t>
                  </w:r>
                  <w:r w:rsidRPr="00295474">
                    <w:rPr>
                      <w:b/>
                      <w:szCs w:val="24"/>
                      <w:lang w:val="sr-Cyrl-CS"/>
                    </w:rPr>
                    <w:t>Врста</w:t>
                  </w:r>
                </w:p>
              </w:tc>
              <w:tc>
                <w:tcPr>
                  <w:tcW w:w="1788" w:type="dxa"/>
                  <w:shd w:val="clear" w:color="auto" w:fill="BFBFBF"/>
                </w:tcPr>
                <w:p w:rsidR="00911C14" w:rsidRPr="00295474" w:rsidRDefault="00911C14" w:rsidP="006A56B4">
                  <w:pPr>
                    <w:tabs>
                      <w:tab w:val="center" w:pos="4153"/>
                      <w:tab w:val="right" w:pos="8306"/>
                    </w:tabs>
                    <w:jc w:val="both"/>
                    <w:rPr>
                      <w:b/>
                      <w:szCs w:val="24"/>
                      <w:lang w:val="sr-Cyrl-CS"/>
                    </w:rPr>
                  </w:pPr>
                  <w:r w:rsidRPr="00295474">
                    <w:rPr>
                      <w:b/>
                      <w:szCs w:val="24"/>
                      <w:lang w:val="sr-Cyrl-CS"/>
                    </w:rPr>
                    <w:t>Количина</w:t>
                  </w:r>
                </w:p>
              </w:tc>
            </w:tr>
            <w:tr w:rsidR="00911C14" w:rsidRPr="00295474" w:rsidTr="006A56B4">
              <w:tc>
                <w:tcPr>
                  <w:tcW w:w="7313" w:type="dxa"/>
                </w:tcPr>
                <w:p w:rsidR="00911C14" w:rsidRPr="00295474" w:rsidRDefault="00911C14" w:rsidP="006A56B4">
                  <w:pPr>
                    <w:tabs>
                      <w:tab w:val="center" w:pos="4153"/>
                      <w:tab w:val="right" w:pos="8306"/>
                    </w:tabs>
                    <w:jc w:val="both"/>
                    <w:rPr>
                      <w:szCs w:val="24"/>
                      <w:lang w:val="sr-Cyrl-CS"/>
                    </w:rPr>
                  </w:pPr>
                  <w:r w:rsidRPr="00295474">
                    <w:rPr>
                      <w:szCs w:val="24"/>
                      <w:lang w:val="sr-Cyrl-CS"/>
                    </w:rPr>
                    <w:t xml:space="preserve">Камион кипер </w:t>
                  </w:r>
                  <w:r>
                    <w:rPr>
                      <w:szCs w:val="24"/>
                      <w:lang w:val="sr-Cyrl-CS"/>
                    </w:rPr>
                    <w:t>са три осовине</w:t>
                  </w:r>
                </w:p>
              </w:tc>
              <w:tc>
                <w:tcPr>
                  <w:tcW w:w="1788" w:type="dxa"/>
                </w:tcPr>
                <w:p w:rsidR="00911C14" w:rsidRPr="00295474" w:rsidRDefault="00911C14" w:rsidP="006A56B4">
                  <w:pPr>
                    <w:tabs>
                      <w:tab w:val="center" w:pos="4153"/>
                      <w:tab w:val="right" w:pos="8306"/>
                    </w:tabs>
                    <w:jc w:val="both"/>
                    <w:rPr>
                      <w:szCs w:val="24"/>
                      <w:lang w:val="sr-Cyrl-CS"/>
                    </w:rPr>
                  </w:pPr>
                  <w:r w:rsidRPr="00295474">
                    <w:rPr>
                      <w:szCs w:val="24"/>
                      <w:lang w:val="sr-Cyrl-CS"/>
                    </w:rPr>
                    <w:t xml:space="preserve">комада </w:t>
                  </w:r>
                  <w:r>
                    <w:rPr>
                      <w:szCs w:val="24"/>
                      <w:lang w:val="sr-Cyrl-CS"/>
                    </w:rPr>
                    <w:t>4</w:t>
                  </w:r>
                </w:p>
              </w:tc>
            </w:tr>
            <w:tr w:rsidR="00911C14" w:rsidRPr="00295474" w:rsidTr="006A56B4">
              <w:tc>
                <w:tcPr>
                  <w:tcW w:w="7313" w:type="dxa"/>
                </w:tcPr>
                <w:p w:rsidR="00911C14" w:rsidRPr="00295474" w:rsidRDefault="00911C14" w:rsidP="006A56B4">
                  <w:pPr>
                    <w:tabs>
                      <w:tab w:val="center" w:pos="4153"/>
                      <w:tab w:val="right" w:pos="8306"/>
                    </w:tabs>
                    <w:jc w:val="both"/>
                    <w:rPr>
                      <w:szCs w:val="24"/>
                      <w:lang w:val="sr-Cyrl-CS"/>
                    </w:rPr>
                  </w:pPr>
                  <w:r>
                    <w:rPr>
                      <w:szCs w:val="24"/>
                      <w:lang w:val="sr-Cyrl-CS"/>
                    </w:rPr>
                    <w:t>Багер точкаш</w:t>
                  </w:r>
                </w:p>
              </w:tc>
              <w:tc>
                <w:tcPr>
                  <w:tcW w:w="1788" w:type="dxa"/>
                </w:tcPr>
                <w:p w:rsidR="00911C14" w:rsidRPr="00295474" w:rsidRDefault="00911C14" w:rsidP="006A56B4">
                  <w:pPr>
                    <w:tabs>
                      <w:tab w:val="center" w:pos="4153"/>
                      <w:tab w:val="right" w:pos="8306"/>
                    </w:tabs>
                    <w:jc w:val="both"/>
                    <w:rPr>
                      <w:szCs w:val="24"/>
                      <w:lang w:val="sr-Cyrl-CS"/>
                    </w:rPr>
                  </w:pPr>
                  <w:r w:rsidRPr="00295474">
                    <w:rPr>
                      <w:szCs w:val="24"/>
                      <w:lang w:val="sr-Cyrl-CS"/>
                    </w:rPr>
                    <w:t xml:space="preserve">комада </w:t>
                  </w:r>
                  <w:r>
                    <w:rPr>
                      <w:szCs w:val="24"/>
                      <w:lang w:val="sr-Cyrl-CS"/>
                    </w:rPr>
                    <w:t>1</w:t>
                  </w:r>
                </w:p>
              </w:tc>
            </w:tr>
            <w:tr w:rsidR="00911C14" w:rsidRPr="00295474" w:rsidTr="006A56B4">
              <w:tc>
                <w:tcPr>
                  <w:tcW w:w="7313" w:type="dxa"/>
                </w:tcPr>
                <w:p w:rsidR="00911C14" w:rsidRDefault="00911C14" w:rsidP="006A56B4">
                  <w:pPr>
                    <w:tabs>
                      <w:tab w:val="center" w:pos="4153"/>
                      <w:tab w:val="right" w:pos="8306"/>
                    </w:tabs>
                    <w:jc w:val="both"/>
                    <w:rPr>
                      <w:szCs w:val="24"/>
                      <w:lang w:val="sr-Cyrl-CS"/>
                    </w:rPr>
                  </w:pPr>
                  <w:r>
                    <w:rPr>
                      <w:szCs w:val="24"/>
                      <w:lang w:val="sr-Cyrl-CS"/>
                    </w:rPr>
                    <w:t>Багер гусеничар</w:t>
                  </w:r>
                </w:p>
              </w:tc>
              <w:tc>
                <w:tcPr>
                  <w:tcW w:w="1788" w:type="dxa"/>
                </w:tcPr>
                <w:p w:rsidR="00911C14" w:rsidRPr="00295474" w:rsidRDefault="00911C14" w:rsidP="006A56B4">
                  <w:pPr>
                    <w:tabs>
                      <w:tab w:val="center" w:pos="4153"/>
                      <w:tab w:val="right" w:pos="8306"/>
                    </w:tabs>
                    <w:jc w:val="both"/>
                    <w:rPr>
                      <w:szCs w:val="24"/>
                      <w:lang w:val="sr-Cyrl-CS"/>
                    </w:rPr>
                  </w:pPr>
                  <w:r>
                    <w:rPr>
                      <w:szCs w:val="24"/>
                      <w:lang w:val="sr-Cyrl-CS"/>
                    </w:rPr>
                    <w:t>комада 1</w:t>
                  </w:r>
                </w:p>
              </w:tc>
            </w:tr>
            <w:tr w:rsidR="00911C14" w:rsidRPr="00295474" w:rsidTr="006A56B4">
              <w:tc>
                <w:tcPr>
                  <w:tcW w:w="7313" w:type="dxa"/>
                </w:tcPr>
                <w:p w:rsidR="00911C14" w:rsidRPr="00295474" w:rsidRDefault="00911C14" w:rsidP="006A56B4">
                  <w:pPr>
                    <w:tabs>
                      <w:tab w:val="center" w:pos="4153"/>
                      <w:tab w:val="right" w:pos="8306"/>
                    </w:tabs>
                    <w:jc w:val="both"/>
                    <w:rPr>
                      <w:szCs w:val="24"/>
                      <w:lang w:val="sr-Cyrl-CS"/>
                    </w:rPr>
                  </w:pPr>
                  <w:r w:rsidRPr="00295474">
                    <w:rPr>
                      <w:szCs w:val="24"/>
                      <w:lang w:val="sr-Cyrl-CS"/>
                    </w:rPr>
                    <w:t>Комбинована машина – „Скип“</w:t>
                  </w:r>
                </w:p>
              </w:tc>
              <w:tc>
                <w:tcPr>
                  <w:tcW w:w="1788" w:type="dxa"/>
                </w:tcPr>
                <w:p w:rsidR="00911C14" w:rsidRPr="00295474" w:rsidRDefault="00911C14" w:rsidP="006A56B4">
                  <w:pPr>
                    <w:tabs>
                      <w:tab w:val="center" w:pos="4153"/>
                      <w:tab w:val="right" w:pos="8306"/>
                    </w:tabs>
                    <w:jc w:val="both"/>
                    <w:rPr>
                      <w:szCs w:val="24"/>
                      <w:lang w:val="sr-Cyrl-CS"/>
                    </w:rPr>
                  </w:pPr>
                  <w:r w:rsidRPr="00295474">
                    <w:rPr>
                      <w:szCs w:val="24"/>
                      <w:lang w:val="sr-Cyrl-CS"/>
                    </w:rPr>
                    <w:t xml:space="preserve">комада </w:t>
                  </w:r>
                  <w:r>
                    <w:rPr>
                      <w:szCs w:val="24"/>
                      <w:lang w:val="sr-Cyrl-CS"/>
                    </w:rPr>
                    <w:t>1</w:t>
                  </w:r>
                </w:p>
              </w:tc>
            </w:tr>
          </w:tbl>
          <w:p w:rsidR="00911C14" w:rsidRPr="00295474" w:rsidRDefault="00911C14" w:rsidP="006A56B4">
            <w:pPr>
              <w:tabs>
                <w:tab w:val="left" w:pos="709"/>
              </w:tabs>
              <w:spacing w:after="200" w:line="276" w:lineRule="auto"/>
              <w:contextualSpacing/>
              <w:jc w:val="both"/>
              <w:rPr>
                <w:rFonts w:eastAsia="TimesNewRomanPS-BoldMT"/>
                <w:b/>
                <w:bCs/>
                <w:i/>
                <w:szCs w:val="24"/>
              </w:rPr>
            </w:pPr>
          </w:p>
        </w:tc>
      </w:tr>
    </w:tbl>
    <w:p w:rsidR="00911C14" w:rsidRPr="00295474" w:rsidRDefault="00911C14" w:rsidP="00911C14">
      <w:pPr>
        <w:autoSpaceDE w:val="0"/>
        <w:autoSpaceDN w:val="0"/>
        <w:adjustRightInd w:val="0"/>
        <w:rPr>
          <w:rFonts w:eastAsia="Calibri-Bold"/>
          <w:b/>
          <w:bCs/>
          <w:color w:val="000000"/>
          <w:szCs w:val="24"/>
        </w:rPr>
      </w:pPr>
    </w:p>
    <w:tbl>
      <w:tblPr>
        <w:tblW w:w="9356" w:type="dxa"/>
        <w:tblInd w:w="108" w:type="dxa"/>
        <w:tblLook w:val="04A0"/>
      </w:tblPr>
      <w:tblGrid>
        <w:gridCol w:w="9356"/>
      </w:tblGrid>
      <w:tr w:rsidR="00911C14" w:rsidRPr="00295474" w:rsidTr="00472649">
        <w:trPr>
          <w:trHeight w:val="3344"/>
        </w:trPr>
        <w:tc>
          <w:tcPr>
            <w:tcW w:w="9356" w:type="dxa"/>
            <w:shd w:val="clear" w:color="auto" w:fill="auto"/>
          </w:tcPr>
          <w:p w:rsidR="00472649" w:rsidRDefault="00472649" w:rsidP="006A56B4">
            <w:pPr>
              <w:rPr>
                <w:szCs w:val="24"/>
              </w:rPr>
            </w:pPr>
            <w:r>
              <w:rPr>
                <w:rFonts w:eastAsia="TimesNewRomanPS-BoldMT"/>
                <w:b/>
                <w:bCs/>
                <w:i/>
                <w:szCs w:val="24"/>
              </w:rPr>
              <w:t>б)</w:t>
            </w:r>
            <w:r w:rsidR="00911C14">
              <w:rPr>
                <w:rFonts w:eastAsia="TimesNewRomanPS-BoldMT"/>
                <w:b/>
                <w:bCs/>
                <w:i/>
                <w:szCs w:val="24"/>
              </w:rPr>
              <w:t xml:space="preserve"> </w:t>
            </w:r>
            <w:r w:rsidR="00911C14" w:rsidRPr="00295474">
              <w:rPr>
                <w:rFonts w:eastAsia="TimesNewRomanPS-BoldMT"/>
                <w:b/>
                <w:bCs/>
                <w:i/>
                <w:szCs w:val="24"/>
              </w:rPr>
              <w:t xml:space="preserve"> </w:t>
            </w:r>
            <w:r w:rsidR="00911C14" w:rsidRPr="00295474">
              <w:rPr>
                <w:rFonts w:eastAsia="TimesNewRomanPS-BoldMT"/>
                <w:b/>
                <w:bCs/>
                <w:i/>
                <w:szCs w:val="24"/>
                <w:lang w:val="sr-Cyrl-CS"/>
              </w:rPr>
              <w:t>Кадровски капацитет:</w:t>
            </w:r>
            <w:r w:rsidR="00911C14" w:rsidRPr="00295474">
              <w:rPr>
                <w:szCs w:val="24"/>
              </w:rPr>
              <w:t xml:space="preserve">            </w:t>
            </w:r>
          </w:p>
          <w:p w:rsidR="000A0F06" w:rsidRPr="00295474" w:rsidRDefault="000A0F06" w:rsidP="000A0F06">
            <w:pPr>
              <w:jc w:val="both"/>
              <w:rPr>
                <w:szCs w:val="24"/>
              </w:rPr>
            </w:pPr>
            <w:r w:rsidRPr="00295474">
              <w:rPr>
                <w:szCs w:val="24"/>
              </w:rPr>
              <w:t xml:space="preserve">Понуђач мора да  располаже  потребним бројем и квалификацијама извршилаца за све време извршења уговора </w:t>
            </w:r>
            <w:r>
              <w:rPr>
                <w:szCs w:val="24"/>
              </w:rPr>
              <w:t xml:space="preserve">о јавној набавци и то најмање </w:t>
            </w:r>
            <w:r>
              <w:rPr>
                <w:szCs w:val="24"/>
                <w:lang w:val="sr-Cyrl-CS"/>
              </w:rPr>
              <w:t>11</w:t>
            </w:r>
            <w:r>
              <w:rPr>
                <w:szCs w:val="24"/>
              </w:rPr>
              <w:t xml:space="preserve"> </w:t>
            </w:r>
            <w:r w:rsidRPr="00295474">
              <w:rPr>
                <w:szCs w:val="24"/>
              </w:rPr>
              <w:t>извршилаца, од чега:</w:t>
            </w:r>
          </w:p>
          <w:p w:rsidR="00833E6B" w:rsidRDefault="000A0F06" w:rsidP="000A0F06">
            <w:pPr>
              <w:jc w:val="both"/>
              <w:rPr>
                <w:color w:val="FF0000"/>
                <w:szCs w:val="24"/>
              </w:rPr>
            </w:pPr>
            <w:r>
              <w:rPr>
                <w:szCs w:val="24"/>
              </w:rPr>
              <w:t xml:space="preserve">        -   најмање </w:t>
            </w:r>
            <w:r>
              <w:rPr>
                <w:szCs w:val="24"/>
                <w:lang w:val="sr-Cyrl-CS"/>
              </w:rPr>
              <w:t>1</w:t>
            </w:r>
            <w:r w:rsidRPr="00295474">
              <w:rPr>
                <w:szCs w:val="24"/>
              </w:rPr>
              <w:t xml:space="preserve"> дипломиран</w:t>
            </w:r>
            <w:r>
              <w:rPr>
                <w:szCs w:val="24"/>
              </w:rPr>
              <w:t>и</w:t>
            </w:r>
            <w:r w:rsidRPr="00295474">
              <w:rPr>
                <w:szCs w:val="24"/>
              </w:rPr>
              <w:t xml:space="preserve"> грађевинск</w:t>
            </w:r>
            <w:r>
              <w:rPr>
                <w:szCs w:val="24"/>
              </w:rPr>
              <w:t>и инжењер</w:t>
            </w:r>
            <w:r w:rsidRPr="00295474">
              <w:rPr>
                <w:szCs w:val="24"/>
              </w:rPr>
              <w:t xml:space="preserve"> </w:t>
            </w:r>
            <w:r>
              <w:rPr>
                <w:szCs w:val="24"/>
              </w:rPr>
              <w:t>који поседуј</w:t>
            </w:r>
            <w:r>
              <w:rPr>
                <w:szCs w:val="24"/>
                <w:lang w:val="sr-Cyrl-CS"/>
              </w:rPr>
              <w:t>е</w:t>
            </w:r>
            <w:r w:rsidRPr="00295474">
              <w:rPr>
                <w:szCs w:val="24"/>
              </w:rPr>
              <w:t xml:space="preserve"> важећу лиценцу Инжењерск</w:t>
            </w:r>
            <w:r>
              <w:rPr>
                <w:szCs w:val="24"/>
              </w:rPr>
              <w:t>е коморе Србије</w:t>
            </w:r>
            <w:r>
              <w:rPr>
                <w:szCs w:val="24"/>
                <w:lang w:val="sr-Cyrl-CS"/>
              </w:rPr>
              <w:t xml:space="preserve"> број</w:t>
            </w:r>
            <w:r w:rsidRPr="00295474">
              <w:rPr>
                <w:szCs w:val="24"/>
              </w:rPr>
              <w:t xml:space="preserve"> 413 или 414</w:t>
            </w:r>
            <w:r>
              <w:rPr>
                <w:szCs w:val="24"/>
                <w:lang w:val="sr-Cyrl-CS"/>
              </w:rPr>
              <w:t xml:space="preserve"> </w:t>
            </w:r>
            <w:r w:rsidRPr="008B056C">
              <w:rPr>
                <w:b/>
                <w:szCs w:val="24"/>
                <w:lang w:val="sr-Cyrl-CS"/>
              </w:rPr>
              <w:t xml:space="preserve">или </w:t>
            </w:r>
            <w:r>
              <w:rPr>
                <w:szCs w:val="24"/>
                <w:lang w:val="sr-Cyrl-CS"/>
              </w:rPr>
              <w:t xml:space="preserve">1 дипломирани инжењер шумарства </w:t>
            </w:r>
            <w:r>
              <w:rPr>
                <w:szCs w:val="24"/>
              </w:rPr>
              <w:t>који поседуј</w:t>
            </w:r>
            <w:r>
              <w:rPr>
                <w:szCs w:val="24"/>
                <w:lang w:val="sr-Cyrl-CS"/>
              </w:rPr>
              <w:t>е</w:t>
            </w:r>
            <w:r w:rsidRPr="00295474">
              <w:rPr>
                <w:szCs w:val="24"/>
              </w:rPr>
              <w:t xml:space="preserve"> важећу лиценцу Инжењерск</w:t>
            </w:r>
            <w:r>
              <w:rPr>
                <w:szCs w:val="24"/>
              </w:rPr>
              <w:t>е коморе Србије</w:t>
            </w:r>
            <w:r>
              <w:rPr>
                <w:szCs w:val="24"/>
                <w:lang w:val="sr-Cyrl-CS"/>
              </w:rPr>
              <w:t xml:space="preserve"> број 473 </w:t>
            </w:r>
            <w:r w:rsidRPr="00295474">
              <w:rPr>
                <w:szCs w:val="24"/>
              </w:rPr>
              <w:t>-</w:t>
            </w:r>
            <w:r>
              <w:rPr>
                <w:szCs w:val="24"/>
                <w:lang w:val="sr-Cyrl-CS"/>
              </w:rPr>
              <w:t xml:space="preserve"> </w:t>
            </w:r>
            <w:r w:rsidRPr="00295474">
              <w:rPr>
                <w:szCs w:val="24"/>
              </w:rPr>
              <w:t>који ће решењем бити именован за одговорног извођача радова у предметној јавној набавци</w:t>
            </w:r>
            <w:r>
              <w:rPr>
                <w:szCs w:val="24"/>
                <w:lang w:val="sr-Cyrl-CS"/>
              </w:rPr>
              <w:t>.</w:t>
            </w:r>
          </w:p>
          <w:p w:rsidR="00833E6B" w:rsidRDefault="00833E6B" w:rsidP="00833E6B">
            <w:pPr>
              <w:rPr>
                <w:szCs w:val="24"/>
              </w:rPr>
            </w:pPr>
          </w:p>
          <w:p w:rsidR="00833E6B" w:rsidRPr="00833E6B" w:rsidRDefault="00833E6B" w:rsidP="00833E6B">
            <w:pPr>
              <w:suppressAutoHyphens/>
              <w:spacing w:line="100" w:lineRule="atLeast"/>
              <w:jc w:val="both"/>
              <w:rPr>
                <w:color w:val="000000"/>
                <w:kern w:val="1"/>
                <w:szCs w:val="24"/>
                <w:lang w:eastAsia="ar-SA"/>
              </w:rPr>
            </w:pPr>
            <w:r w:rsidRPr="00E86852">
              <w:rPr>
                <w:color w:val="000000"/>
                <w:kern w:val="1"/>
                <w:szCs w:val="24"/>
                <w:lang w:eastAsia="ar-SA"/>
              </w:rPr>
              <w:t xml:space="preserve">          Датум </w:t>
            </w:r>
            <w:r w:rsidRPr="00E86852">
              <w:rPr>
                <w:color w:val="000000"/>
                <w:kern w:val="1"/>
                <w:szCs w:val="24"/>
                <w:lang w:eastAsia="ar-SA"/>
              </w:rPr>
              <w:tab/>
            </w:r>
            <w:r w:rsidRPr="00E86852">
              <w:rPr>
                <w:color w:val="000000"/>
                <w:kern w:val="1"/>
                <w:szCs w:val="24"/>
                <w:lang w:eastAsia="ar-SA"/>
              </w:rPr>
              <w:tab/>
              <w:t xml:space="preserve">                                                     </w:t>
            </w:r>
            <w:r>
              <w:rPr>
                <w:color w:val="000000"/>
                <w:kern w:val="1"/>
                <w:szCs w:val="24"/>
                <w:lang w:eastAsia="ar-SA"/>
              </w:rPr>
              <w:t xml:space="preserve">                              Потпис</w:t>
            </w:r>
          </w:p>
          <w:p w:rsidR="00833E6B" w:rsidRPr="00E86852" w:rsidRDefault="00833E6B" w:rsidP="00833E6B">
            <w:pPr>
              <w:tabs>
                <w:tab w:val="left" w:pos="6028"/>
              </w:tabs>
              <w:autoSpaceDE w:val="0"/>
              <w:ind w:left="360"/>
              <w:rPr>
                <w:bCs/>
                <w:iCs/>
                <w:szCs w:val="24"/>
              </w:rPr>
            </w:pPr>
            <w:r w:rsidRPr="00E86852">
              <w:rPr>
                <w:bCs/>
                <w:iCs/>
                <w:szCs w:val="24"/>
              </w:rPr>
              <w:t xml:space="preserve">________________                                                      </w:t>
            </w:r>
            <w:r>
              <w:rPr>
                <w:bCs/>
                <w:iCs/>
                <w:szCs w:val="24"/>
              </w:rPr>
              <w:t xml:space="preserve">               </w:t>
            </w:r>
            <w:r w:rsidRPr="00E86852">
              <w:rPr>
                <w:bCs/>
                <w:iCs/>
                <w:szCs w:val="24"/>
              </w:rPr>
              <w:t xml:space="preserve"> __________________</w:t>
            </w:r>
          </w:p>
          <w:p w:rsidR="00833E6B" w:rsidRPr="00E86852" w:rsidRDefault="00833E6B" w:rsidP="00833E6B">
            <w:pPr>
              <w:tabs>
                <w:tab w:val="left" w:pos="6028"/>
              </w:tabs>
              <w:autoSpaceDE w:val="0"/>
              <w:jc w:val="both"/>
              <w:rPr>
                <w:bCs/>
                <w:i/>
                <w:iCs/>
                <w:szCs w:val="24"/>
              </w:rPr>
            </w:pPr>
            <w:r w:rsidRPr="00E86852">
              <w:rPr>
                <w:b/>
                <w:bCs/>
                <w:i/>
                <w:iCs/>
                <w:szCs w:val="24"/>
              </w:rPr>
              <w:t xml:space="preserve">Напомена: </w:t>
            </w:r>
            <w:r w:rsidRPr="00E86852">
              <w:rPr>
                <w:b/>
                <w:bCs/>
                <w:i/>
                <w:iCs/>
                <w:szCs w:val="24"/>
                <w:u w:val="single"/>
              </w:rPr>
              <w:t>Уколико понуду подноси група понуђача,</w:t>
            </w:r>
            <w:r w:rsidRPr="00E86852">
              <w:rPr>
                <w:bCs/>
                <w:i/>
                <w:iCs/>
                <w:szCs w:val="24"/>
              </w:rPr>
              <w:t xml:space="preserve"> Изјава мора бити потписана од стране овлашћеног лица сваког понуђача из групе понуђача и оверена печатом.Овај образац попуњен, потписан и оверен печатом доставља се уз понуду.</w:t>
            </w:r>
          </w:p>
          <w:p w:rsidR="00911C14" w:rsidRPr="00833E6B" w:rsidRDefault="00911C14" w:rsidP="00833E6B">
            <w:pPr>
              <w:rPr>
                <w:szCs w:val="24"/>
              </w:rPr>
            </w:pPr>
          </w:p>
        </w:tc>
      </w:tr>
    </w:tbl>
    <w:p w:rsidR="00DE63BA" w:rsidRDefault="00DE63BA" w:rsidP="00E86852">
      <w:pPr>
        <w:tabs>
          <w:tab w:val="center" w:pos="4153"/>
          <w:tab w:val="right" w:pos="8306"/>
        </w:tabs>
        <w:jc w:val="both"/>
        <w:rPr>
          <w:szCs w:val="24"/>
          <w:lang w:val="sr-Cyrl-CS"/>
        </w:rPr>
      </w:pPr>
    </w:p>
    <w:p w:rsidR="00E86852" w:rsidRPr="00BB5D7D" w:rsidRDefault="00E86852" w:rsidP="00E86852">
      <w:pPr>
        <w:shd w:val="clear" w:color="auto" w:fill="CCC0D9"/>
        <w:spacing w:after="200" w:line="276" w:lineRule="auto"/>
        <w:ind w:left="360"/>
        <w:contextualSpacing/>
        <w:jc w:val="center"/>
        <w:rPr>
          <w:rFonts w:eastAsia="Calibri"/>
          <w:szCs w:val="24"/>
        </w:rPr>
      </w:pPr>
      <w:r w:rsidRPr="00082CA3">
        <w:rPr>
          <w:rFonts w:eastAsia="Calibri"/>
          <w:b/>
          <w:bCs/>
          <w:i/>
          <w:iCs/>
          <w:szCs w:val="24"/>
        </w:rPr>
        <w:lastRenderedPageBreak/>
        <w:t>XVI. ОБРАЗАЦ ИЗЈАВЕ О ДОСТАВЉАЊУ  ПОЛИСЕ ОСИГУРАЊА</w:t>
      </w:r>
    </w:p>
    <w:p w:rsidR="00E86852" w:rsidRPr="00E86852" w:rsidRDefault="00E86852" w:rsidP="00E86852">
      <w:pPr>
        <w:suppressAutoHyphens/>
        <w:spacing w:after="120" w:line="100" w:lineRule="atLeast"/>
        <w:rPr>
          <w:rFonts w:ascii="Arial" w:hAnsi="Arial" w:cs="Arial"/>
          <w:color w:val="0070C0"/>
          <w:kern w:val="1"/>
          <w:szCs w:val="24"/>
          <w:lang w:eastAsia="ar-SA"/>
        </w:rPr>
      </w:pPr>
    </w:p>
    <w:p w:rsidR="00E86852" w:rsidRPr="00E86852" w:rsidRDefault="00E86852" w:rsidP="00E86852">
      <w:pPr>
        <w:autoSpaceDE w:val="0"/>
        <w:autoSpaceDN w:val="0"/>
        <w:adjustRightInd w:val="0"/>
        <w:rPr>
          <w:bCs/>
          <w:szCs w:val="24"/>
        </w:rPr>
      </w:pPr>
      <w:r w:rsidRPr="00E86852">
        <w:rPr>
          <w:rFonts w:eastAsia="Calibri-Bold"/>
          <w:bCs/>
          <w:szCs w:val="24"/>
        </w:rPr>
        <w:t>Назив понуђача</w:t>
      </w:r>
      <w:r w:rsidRPr="00E86852">
        <w:rPr>
          <w:bCs/>
          <w:szCs w:val="24"/>
        </w:rPr>
        <w:t>:</w:t>
      </w:r>
    </w:p>
    <w:p w:rsidR="00E86852" w:rsidRPr="00E86852" w:rsidRDefault="00E86852" w:rsidP="00E86852">
      <w:pPr>
        <w:autoSpaceDE w:val="0"/>
        <w:autoSpaceDN w:val="0"/>
        <w:adjustRightInd w:val="0"/>
        <w:rPr>
          <w:bCs/>
          <w:szCs w:val="24"/>
        </w:rPr>
      </w:pPr>
      <w:r w:rsidRPr="00E86852">
        <w:rPr>
          <w:rFonts w:eastAsia="Calibri-Bold"/>
          <w:bCs/>
          <w:szCs w:val="24"/>
        </w:rPr>
        <w:t>Седиште понуђача</w:t>
      </w:r>
      <w:r w:rsidRPr="00E86852">
        <w:rPr>
          <w:bCs/>
          <w:szCs w:val="24"/>
        </w:rPr>
        <w:t>:</w:t>
      </w:r>
    </w:p>
    <w:p w:rsidR="00E86852" w:rsidRPr="00E86852" w:rsidRDefault="00E86852" w:rsidP="00E86852">
      <w:pPr>
        <w:autoSpaceDE w:val="0"/>
        <w:autoSpaceDN w:val="0"/>
        <w:adjustRightInd w:val="0"/>
        <w:rPr>
          <w:rFonts w:eastAsia="Calibri-Bold"/>
          <w:bCs/>
          <w:szCs w:val="24"/>
        </w:rPr>
      </w:pPr>
      <w:r w:rsidRPr="00E86852">
        <w:rPr>
          <w:rFonts w:eastAsia="Calibri-Bold"/>
          <w:bCs/>
          <w:szCs w:val="24"/>
        </w:rPr>
        <w:t>Матични број:</w:t>
      </w:r>
    </w:p>
    <w:p w:rsidR="00E86852" w:rsidRPr="00E86852" w:rsidRDefault="00E86852" w:rsidP="00E86852">
      <w:pPr>
        <w:autoSpaceDE w:val="0"/>
        <w:autoSpaceDN w:val="0"/>
        <w:adjustRightInd w:val="0"/>
        <w:rPr>
          <w:rFonts w:eastAsia="Calibri-Bold"/>
          <w:bCs/>
          <w:szCs w:val="24"/>
        </w:rPr>
      </w:pPr>
      <w:r w:rsidRPr="00E86852">
        <w:rPr>
          <w:rFonts w:eastAsia="Calibri-Bold"/>
          <w:bCs/>
          <w:szCs w:val="24"/>
        </w:rPr>
        <w:t>ПИБ:</w:t>
      </w:r>
    </w:p>
    <w:p w:rsidR="00E86852" w:rsidRPr="00E86852" w:rsidRDefault="00E86852" w:rsidP="00E86852">
      <w:pPr>
        <w:suppressAutoHyphens/>
        <w:spacing w:line="100" w:lineRule="atLeast"/>
        <w:jc w:val="both"/>
        <w:rPr>
          <w:kern w:val="1"/>
          <w:szCs w:val="24"/>
          <w:lang w:eastAsia="ar-SA"/>
        </w:rPr>
      </w:pPr>
    </w:p>
    <w:p w:rsidR="00E86852" w:rsidRPr="00E86852" w:rsidRDefault="00E86852" w:rsidP="00E86852">
      <w:pPr>
        <w:suppressAutoHyphens/>
        <w:spacing w:line="100" w:lineRule="atLeast"/>
        <w:jc w:val="both"/>
        <w:rPr>
          <w:kern w:val="1"/>
          <w:szCs w:val="24"/>
          <w:lang w:eastAsia="ar-SA"/>
        </w:rPr>
      </w:pPr>
    </w:p>
    <w:p w:rsidR="00E86852" w:rsidRPr="00E86852" w:rsidRDefault="00E86852" w:rsidP="00E86852">
      <w:pPr>
        <w:suppressAutoHyphens/>
        <w:spacing w:line="100" w:lineRule="atLeast"/>
        <w:jc w:val="both"/>
        <w:rPr>
          <w:kern w:val="1"/>
          <w:szCs w:val="24"/>
          <w:lang w:eastAsia="ar-SA"/>
        </w:rPr>
      </w:pPr>
    </w:p>
    <w:p w:rsidR="00E86852" w:rsidRPr="00E86852" w:rsidRDefault="00E86852" w:rsidP="00E86852">
      <w:pPr>
        <w:suppressAutoHyphens/>
        <w:spacing w:line="100" w:lineRule="atLeast"/>
        <w:jc w:val="center"/>
        <w:rPr>
          <w:b/>
          <w:kern w:val="1"/>
          <w:szCs w:val="24"/>
          <w:lang w:eastAsia="ar-SA"/>
        </w:rPr>
      </w:pPr>
      <w:r w:rsidRPr="00E86852">
        <w:rPr>
          <w:b/>
          <w:kern w:val="1"/>
          <w:szCs w:val="24"/>
          <w:lang w:eastAsia="ar-SA"/>
        </w:rPr>
        <w:t>И З Ј А В У</w:t>
      </w:r>
    </w:p>
    <w:p w:rsidR="00E86852" w:rsidRPr="00E86852" w:rsidRDefault="00E86852" w:rsidP="00E86852">
      <w:pPr>
        <w:suppressAutoHyphens/>
        <w:spacing w:line="100" w:lineRule="atLeast"/>
        <w:jc w:val="center"/>
        <w:rPr>
          <w:kern w:val="1"/>
          <w:szCs w:val="24"/>
          <w:lang w:eastAsia="ar-SA"/>
        </w:rPr>
      </w:pPr>
      <w:r w:rsidRPr="00E86852">
        <w:rPr>
          <w:b/>
          <w:kern w:val="1"/>
          <w:szCs w:val="24"/>
          <w:lang w:eastAsia="ar-SA"/>
        </w:rPr>
        <w:t>О ДОСТАВЉАЊУ  ПОЛИСЕ ОСИГУРАЊА</w:t>
      </w:r>
    </w:p>
    <w:p w:rsidR="00E86852" w:rsidRPr="00E86852" w:rsidRDefault="00E86852" w:rsidP="00E86852">
      <w:pPr>
        <w:suppressAutoHyphens/>
        <w:spacing w:line="100" w:lineRule="atLeast"/>
        <w:jc w:val="center"/>
        <w:rPr>
          <w:kern w:val="1"/>
          <w:szCs w:val="24"/>
          <w:lang w:eastAsia="ar-SA"/>
        </w:rPr>
      </w:pPr>
    </w:p>
    <w:p w:rsidR="00E86852" w:rsidRPr="00E86852" w:rsidRDefault="00E86852" w:rsidP="00E86852">
      <w:pPr>
        <w:suppressAutoHyphens/>
        <w:spacing w:line="100" w:lineRule="atLeast"/>
        <w:jc w:val="center"/>
        <w:rPr>
          <w:kern w:val="1"/>
          <w:szCs w:val="24"/>
          <w:lang w:eastAsia="ar-SA"/>
        </w:rPr>
      </w:pPr>
    </w:p>
    <w:p w:rsidR="00E86852" w:rsidRPr="00E86852" w:rsidRDefault="00E86852" w:rsidP="00E86852">
      <w:pPr>
        <w:suppressAutoHyphens/>
        <w:spacing w:line="100" w:lineRule="atLeast"/>
        <w:ind w:left="360" w:firstLine="708"/>
        <w:jc w:val="both"/>
        <w:rPr>
          <w:kern w:val="1"/>
          <w:szCs w:val="24"/>
          <w:lang w:eastAsia="ar-SA"/>
        </w:rPr>
      </w:pPr>
      <w:r w:rsidRPr="00E86852">
        <w:rPr>
          <w:kern w:val="1"/>
          <w:szCs w:val="24"/>
          <w:lang w:eastAsia="ar-SA"/>
        </w:rPr>
        <w:t xml:space="preserve">Изјављујем, да се понуђач______________________________________, обавезује да ће,  уколико у поступку јавне набавке радова ----------------------------------------------- буде изабран као најповољнији и  уколико понуђач приступи закључењу уговора о извођењу радова, одмах по закључењу уговра, а најкасније у року од 5 (пет)  дана од дана закључења уговора, Наручиоцу доставити, оригинал или оверену копију, полису осигурања за извођење радова који су предмет јавне набавке и полису осигурања од одговорности за штету причињену трећим лицима и стварима трећих лица,  са важношћу за цео период извођења радова тј. до предаје истих наручиоцу и потписивања записника о примопредаји радова. </w:t>
      </w:r>
    </w:p>
    <w:p w:rsidR="00E86852" w:rsidRPr="00E86852" w:rsidRDefault="00E86852" w:rsidP="00E86852">
      <w:pPr>
        <w:suppressAutoHyphens/>
        <w:spacing w:line="100" w:lineRule="atLeast"/>
        <w:jc w:val="both"/>
        <w:rPr>
          <w:kern w:val="1"/>
          <w:szCs w:val="24"/>
          <w:lang w:eastAsia="ar-SA"/>
        </w:rPr>
      </w:pPr>
    </w:p>
    <w:p w:rsidR="00E86852" w:rsidRPr="00E86852" w:rsidRDefault="00E86852" w:rsidP="00E86852">
      <w:pPr>
        <w:suppressAutoHyphens/>
        <w:spacing w:line="100" w:lineRule="atLeast"/>
        <w:jc w:val="both"/>
        <w:rPr>
          <w:kern w:val="1"/>
          <w:szCs w:val="24"/>
          <w:lang w:eastAsia="ar-SA"/>
        </w:rPr>
      </w:pPr>
    </w:p>
    <w:p w:rsidR="00E86852" w:rsidRPr="00E86852" w:rsidRDefault="00E86852" w:rsidP="00E86852">
      <w:pPr>
        <w:suppressAutoHyphens/>
        <w:spacing w:line="100" w:lineRule="atLeast"/>
        <w:jc w:val="both"/>
        <w:rPr>
          <w:kern w:val="1"/>
          <w:szCs w:val="24"/>
          <w:lang w:eastAsia="ar-SA"/>
        </w:rPr>
      </w:pPr>
    </w:p>
    <w:p w:rsidR="00E86852" w:rsidRPr="00E86852" w:rsidRDefault="00E86852" w:rsidP="00E86852">
      <w:pPr>
        <w:tabs>
          <w:tab w:val="left" w:pos="6028"/>
        </w:tabs>
        <w:autoSpaceDE w:val="0"/>
        <w:ind w:left="360"/>
        <w:rPr>
          <w:bCs/>
          <w:iCs/>
          <w:szCs w:val="24"/>
        </w:rPr>
      </w:pPr>
      <w:r w:rsidRPr="00E86852">
        <w:rPr>
          <w:bCs/>
          <w:iCs/>
          <w:szCs w:val="24"/>
        </w:rPr>
        <w:t xml:space="preserve">          Датум </w:t>
      </w:r>
      <w:r w:rsidRPr="00E86852">
        <w:rPr>
          <w:bCs/>
          <w:iCs/>
          <w:szCs w:val="24"/>
        </w:rPr>
        <w:tab/>
        <w:t>Овлашћено лице понуђача</w:t>
      </w:r>
    </w:p>
    <w:p w:rsidR="00E86852" w:rsidRPr="00E86852" w:rsidRDefault="00E86852" w:rsidP="00E86852">
      <w:pPr>
        <w:tabs>
          <w:tab w:val="left" w:pos="6028"/>
        </w:tabs>
        <w:autoSpaceDE w:val="0"/>
        <w:ind w:left="360"/>
        <w:rPr>
          <w:bCs/>
          <w:iCs/>
          <w:szCs w:val="24"/>
        </w:rPr>
      </w:pPr>
    </w:p>
    <w:p w:rsidR="00E86852" w:rsidRPr="00E86852" w:rsidRDefault="00E86852" w:rsidP="00E86852">
      <w:pPr>
        <w:tabs>
          <w:tab w:val="left" w:pos="6028"/>
        </w:tabs>
        <w:autoSpaceDE w:val="0"/>
        <w:ind w:left="360"/>
        <w:rPr>
          <w:bCs/>
          <w:iCs/>
          <w:szCs w:val="24"/>
        </w:rPr>
      </w:pPr>
      <w:r w:rsidRPr="00E86852">
        <w:rPr>
          <w:bCs/>
          <w:iCs/>
          <w:szCs w:val="24"/>
        </w:rPr>
        <w:t>________________                           М.П.                                __________________</w:t>
      </w:r>
    </w:p>
    <w:p w:rsidR="00E86852" w:rsidRPr="00E86852" w:rsidRDefault="00E86852" w:rsidP="00E86852">
      <w:pPr>
        <w:tabs>
          <w:tab w:val="left" w:pos="6028"/>
        </w:tabs>
        <w:autoSpaceDE w:val="0"/>
        <w:ind w:left="360"/>
        <w:rPr>
          <w:bCs/>
          <w:iCs/>
          <w:szCs w:val="24"/>
        </w:rPr>
      </w:pPr>
      <w:r w:rsidRPr="00E86852">
        <w:rPr>
          <w:bCs/>
          <w:iCs/>
          <w:szCs w:val="24"/>
        </w:rPr>
        <w:t xml:space="preserve">     </w:t>
      </w:r>
    </w:p>
    <w:p w:rsidR="00E86852" w:rsidRPr="00E86852" w:rsidRDefault="00E86852" w:rsidP="00E86852">
      <w:pPr>
        <w:suppressAutoHyphens/>
        <w:spacing w:line="100" w:lineRule="atLeast"/>
        <w:jc w:val="center"/>
        <w:rPr>
          <w:kern w:val="1"/>
          <w:szCs w:val="24"/>
          <w:lang w:eastAsia="ar-SA"/>
        </w:rPr>
      </w:pPr>
    </w:p>
    <w:p w:rsidR="00E86852" w:rsidRPr="00E86852" w:rsidRDefault="00E86852" w:rsidP="00E86852">
      <w:pPr>
        <w:suppressAutoHyphens/>
        <w:spacing w:line="100" w:lineRule="atLeast"/>
        <w:jc w:val="center"/>
        <w:rPr>
          <w:kern w:val="1"/>
          <w:szCs w:val="24"/>
          <w:lang w:eastAsia="ar-SA"/>
        </w:rPr>
      </w:pPr>
    </w:p>
    <w:p w:rsidR="00E86852" w:rsidRPr="00E86852" w:rsidRDefault="00E86852" w:rsidP="00E86852">
      <w:pPr>
        <w:suppressAutoHyphens/>
        <w:spacing w:line="100" w:lineRule="atLeast"/>
        <w:jc w:val="center"/>
        <w:rPr>
          <w:kern w:val="1"/>
          <w:szCs w:val="24"/>
          <w:lang w:eastAsia="ar-SA"/>
        </w:rPr>
      </w:pPr>
    </w:p>
    <w:p w:rsidR="00E86852" w:rsidRPr="00E86852" w:rsidRDefault="00E86852" w:rsidP="00E86852">
      <w:pPr>
        <w:suppressAutoHyphens/>
        <w:spacing w:line="100" w:lineRule="atLeast"/>
        <w:jc w:val="center"/>
        <w:rPr>
          <w:kern w:val="1"/>
          <w:szCs w:val="24"/>
          <w:lang w:eastAsia="ar-SA"/>
        </w:rPr>
      </w:pPr>
    </w:p>
    <w:p w:rsidR="00E86852" w:rsidRPr="00E86852" w:rsidRDefault="00E86852" w:rsidP="00E86852">
      <w:pPr>
        <w:suppressAutoHyphens/>
        <w:spacing w:line="100" w:lineRule="atLeast"/>
        <w:jc w:val="center"/>
        <w:rPr>
          <w:kern w:val="1"/>
          <w:szCs w:val="24"/>
          <w:lang w:eastAsia="ar-SA"/>
        </w:rPr>
      </w:pPr>
    </w:p>
    <w:p w:rsidR="00E86852" w:rsidRPr="00E86852" w:rsidRDefault="00E86852" w:rsidP="00E86852">
      <w:pPr>
        <w:suppressAutoHyphens/>
        <w:spacing w:line="100" w:lineRule="atLeast"/>
        <w:jc w:val="center"/>
        <w:rPr>
          <w:kern w:val="1"/>
          <w:szCs w:val="24"/>
          <w:lang w:eastAsia="ar-SA"/>
        </w:rPr>
      </w:pPr>
    </w:p>
    <w:p w:rsidR="00E86852" w:rsidRPr="00E86852" w:rsidRDefault="00E86852" w:rsidP="00E86852">
      <w:pPr>
        <w:suppressAutoHyphens/>
        <w:spacing w:line="100" w:lineRule="atLeast"/>
        <w:jc w:val="center"/>
        <w:rPr>
          <w:kern w:val="1"/>
          <w:szCs w:val="24"/>
          <w:lang w:eastAsia="ar-SA"/>
        </w:rPr>
      </w:pPr>
    </w:p>
    <w:p w:rsidR="00E86852" w:rsidRPr="00E86852" w:rsidRDefault="00E86852" w:rsidP="00E86852">
      <w:pPr>
        <w:tabs>
          <w:tab w:val="left" w:pos="6028"/>
        </w:tabs>
        <w:autoSpaceDE w:val="0"/>
        <w:jc w:val="both"/>
        <w:rPr>
          <w:b/>
          <w:bCs/>
          <w:i/>
          <w:iCs/>
          <w:szCs w:val="24"/>
        </w:rPr>
      </w:pPr>
      <w:r w:rsidRPr="00E86852">
        <w:rPr>
          <w:b/>
          <w:bCs/>
          <w:i/>
          <w:iCs/>
          <w:szCs w:val="24"/>
          <w:u w:val="single"/>
        </w:rPr>
        <w:t>Напомена:</w:t>
      </w:r>
      <w:r w:rsidRPr="00E86852">
        <w:rPr>
          <w:b/>
          <w:bCs/>
          <w:i/>
          <w:iCs/>
          <w:szCs w:val="24"/>
        </w:rPr>
        <w:t xml:space="preserve"> Уколико понуду подноси група понуђача, Изјаву потписује овлашћени представник групе понуђача.</w:t>
      </w:r>
    </w:p>
    <w:p w:rsidR="00E86852" w:rsidRPr="00E86852" w:rsidRDefault="00E86852" w:rsidP="00E86852">
      <w:pPr>
        <w:autoSpaceDE w:val="0"/>
        <w:autoSpaceDN w:val="0"/>
        <w:adjustRightInd w:val="0"/>
        <w:rPr>
          <w:rFonts w:eastAsia="Calibri-Bold"/>
          <w:bCs/>
          <w:i/>
          <w:szCs w:val="24"/>
        </w:rPr>
      </w:pPr>
      <w:r w:rsidRPr="00E86852">
        <w:rPr>
          <w:rFonts w:eastAsia="Calibri-Bold"/>
          <w:bCs/>
          <w:i/>
          <w:szCs w:val="24"/>
        </w:rPr>
        <w:t xml:space="preserve">Овај образац попуњен, потписан и оверен печатом доставља се уз понуду. </w:t>
      </w:r>
    </w:p>
    <w:p w:rsidR="00E86852" w:rsidRPr="00E86852" w:rsidRDefault="00E86852" w:rsidP="00E86852">
      <w:pPr>
        <w:autoSpaceDE w:val="0"/>
        <w:autoSpaceDN w:val="0"/>
        <w:adjustRightInd w:val="0"/>
        <w:rPr>
          <w:rFonts w:ascii="Calibri" w:eastAsia="Calibri-Bold" w:hAnsi="Calibri" w:cs="Calibri"/>
          <w:bCs/>
          <w:i/>
          <w:color w:val="000000"/>
          <w:sz w:val="23"/>
          <w:szCs w:val="23"/>
        </w:rPr>
      </w:pPr>
    </w:p>
    <w:p w:rsidR="00E86852" w:rsidRPr="00E86852" w:rsidRDefault="00E86852" w:rsidP="00E86852">
      <w:pPr>
        <w:autoSpaceDE w:val="0"/>
        <w:autoSpaceDN w:val="0"/>
        <w:adjustRightInd w:val="0"/>
        <w:rPr>
          <w:rFonts w:ascii="Calibri" w:eastAsia="Calibri-Bold" w:hAnsi="Calibri" w:cs="Calibri"/>
          <w:bCs/>
          <w:i/>
          <w:color w:val="000000"/>
          <w:sz w:val="23"/>
          <w:szCs w:val="23"/>
        </w:rPr>
      </w:pPr>
    </w:p>
    <w:p w:rsidR="00E86852" w:rsidRPr="00E86852" w:rsidRDefault="00E86852" w:rsidP="00E86852">
      <w:pPr>
        <w:autoSpaceDE w:val="0"/>
        <w:autoSpaceDN w:val="0"/>
        <w:adjustRightInd w:val="0"/>
        <w:rPr>
          <w:rFonts w:ascii="Calibri" w:eastAsia="Calibri-Bold" w:hAnsi="Calibri" w:cs="Calibri"/>
          <w:b/>
          <w:bCs/>
          <w:color w:val="000000"/>
          <w:sz w:val="23"/>
          <w:szCs w:val="23"/>
        </w:rPr>
      </w:pPr>
    </w:p>
    <w:p w:rsidR="00E86852" w:rsidRPr="00E86852" w:rsidRDefault="00E86852" w:rsidP="00E86852">
      <w:pPr>
        <w:autoSpaceDE w:val="0"/>
        <w:autoSpaceDN w:val="0"/>
        <w:adjustRightInd w:val="0"/>
        <w:rPr>
          <w:rFonts w:ascii="Calibri" w:eastAsia="Calibri-Bold" w:hAnsi="Calibri" w:cs="Calibri"/>
          <w:b/>
          <w:bCs/>
          <w:color w:val="000000"/>
          <w:sz w:val="23"/>
          <w:szCs w:val="23"/>
        </w:rPr>
      </w:pPr>
    </w:p>
    <w:p w:rsidR="00E86852" w:rsidRPr="00E86852" w:rsidRDefault="00E86852" w:rsidP="00E86852">
      <w:pPr>
        <w:autoSpaceDE w:val="0"/>
        <w:autoSpaceDN w:val="0"/>
        <w:adjustRightInd w:val="0"/>
        <w:rPr>
          <w:rFonts w:ascii="Calibri" w:eastAsia="Calibri-Bold" w:hAnsi="Calibri" w:cs="Calibri"/>
          <w:b/>
          <w:bCs/>
          <w:color w:val="000000"/>
          <w:sz w:val="23"/>
          <w:szCs w:val="23"/>
        </w:rPr>
      </w:pPr>
    </w:p>
    <w:p w:rsidR="00E86852" w:rsidRDefault="00E86852" w:rsidP="00E86852">
      <w:pPr>
        <w:autoSpaceDE w:val="0"/>
        <w:autoSpaceDN w:val="0"/>
        <w:adjustRightInd w:val="0"/>
        <w:rPr>
          <w:sz w:val="20"/>
        </w:rPr>
      </w:pPr>
    </w:p>
    <w:p w:rsidR="00BB5D7D" w:rsidRDefault="00BB5D7D" w:rsidP="00E86852">
      <w:pPr>
        <w:autoSpaceDE w:val="0"/>
        <w:autoSpaceDN w:val="0"/>
        <w:adjustRightInd w:val="0"/>
        <w:rPr>
          <w:sz w:val="20"/>
        </w:rPr>
      </w:pPr>
    </w:p>
    <w:p w:rsidR="00BB5D7D" w:rsidRDefault="00BB5D7D" w:rsidP="00E86852">
      <w:pPr>
        <w:autoSpaceDE w:val="0"/>
        <w:autoSpaceDN w:val="0"/>
        <w:adjustRightInd w:val="0"/>
        <w:rPr>
          <w:sz w:val="20"/>
        </w:rPr>
      </w:pPr>
    </w:p>
    <w:p w:rsidR="00294186" w:rsidRDefault="00294186" w:rsidP="00E86852">
      <w:pPr>
        <w:autoSpaceDE w:val="0"/>
        <w:autoSpaceDN w:val="0"/>
        <w:adjustRightInd w:val="0"/>
        <w:rPr>
          <w:sz w:val="20"/>
        </w:rPr>
      </w:pPr>
    </w:p>
    <w:p w:rsidR="00BB5D7D" w:rsidRDefault="00BB5D7D" w:rsidP="00E86852">
      <w:pPr>
        <w:autoSpaceDE w:val="0"/>
        <w:autoSpaceDN w:val="0"/>
        <w:adjustRightInd w:val="0"/>
        <w:rPr>
          <w:sz w:val="20"/>
        </w:rPr>
      </w:pPr>
    </w:p>
    <w:p w:rsidR="00BB5D7D" w:rsidRDefault="00BB5D7D" w:rsidP="00E86852">
      <w:pPr>
        <w:autoSpaceDE w:val="0"/>
        <w:autoSpaceDN w:val="0"/>
        <w:adjustRightInd w:val="0"/>
        <w:rPr>
          <w:sz w:val="20"/>
        </w:rPr>
      </w:pPr>
    </w:p>
    <w:p w:rsidR="00BB5D7D" w:rsidRDefault="00BB5D7D" w:rsidP="00E86852">
      <w:pPr>
        <w:autoSpaceDE w:val="0"/>
        <w:autoSpaceDN w:val="0"/>
        <w:adjustRightInd w:val="0"/>
        <w:rPr>
          <w:sz w:val="20"/>
        </w:rPr>
      </w:pPr>
    </w:p>
    <w:p w:rsidR="00BB5D7D" w:rsidRDefault="00BB5D7D" w:rsidP="00E86852">
      <w:pPr>
        <w:autoSpaceDE w:val="0"/>
        <w:autoSpaceDN w:val="0"/>
        <w:adjustRightInd w:val="0"/>
        <w:rPr>
          <w:sz w:val="20"/>
        </w:rPr>
      </w:pPr>
    </w:p>
    <w:p w:rsidR="00BB5D7D" w:rsidRDefault="00BB5D7D" w:rsidP="00E86852">
      <w:pPr>
        <w:autoSpaceDE w:val="0"/>
        <w:autoSpaceDN w:val="0"/>
        <w:adjustRightInd w:val="0"/>
        <w:rPr>
          <w:sz w:val="20"/>
        </w:rPr>
      </w:pPr>
    </w:p>
    <w:p w:rsidR="00294186" w:rsidRDefault="00294186" w:rsidP="00E86852">
      <w:pPr>
        <w:autoSpaceDE w:val="0"/>
        <w:autoSpaceDN w:val="0"/>
        <w:adjustRightInd w:val="0"/>
        <w:rPr>
          <w:sz w:val="20"/>
        </w:rPr>
      </w:pPr>
    </w:p>
    <w:p w:rsidR="00BB5D7D" w:rsidRPr="00E86852" w:rsidRDefault="00BB5D7D" w:rsidP="00E86852">
      <w:pPr>
        <w:autoSpaceDE w:val="0"/>
        <w:autoSpaceDN w:val="0"/>
        <w:adjustRightInd w:val="0"/>
        <w:rPr>
          <w:sz w:val="20"/>
        </w:rPr>
      </w:pPr>
    </w:p>
    <w:p w:rsidR="00E86852" w:rsidRPr="00E86852" w:rsidRDefault="00E86852" w:rsidP="00E86852">
      <w:pPr>
        <w:jc w:val="center"/>
        <w:rPr>
          <w:color w:val="000000"/>
          <w:szCs w:val="24"/>
        </w:rPr>
      </w:pPr>
    </w:p>
    <w:p w:rsidR="00E86852" w:rsidRPr="00E86852" w:rsidRDefault="00E86852" w:rsidP="00E86852">
      <w:pPr>
        <w:shd w:val="clear" w:color="auto" w:fill="CCC0D9"/>
        <w:spacing w:after="200" w:line="276" w:lineRule="auto"/>
        <w:ind w:left="360"/>
        <w:contextualSpacing/>
        <w:jc w:val="center"/>
        <w:rPr>
          <w:rFonts w:eastAsia="Calibri"/>
          <w:szCs w:val="24"/>
        </w:rPr>
      </w:pPr>
      <w:r w:rsidRPr="00082CA3">
        <w:rPr>
          <w:rFonts w:eastAsia="Calibri"/>
          <w:b/>
          <w:bCs/>
          <w:i/>
          <w:iCs/>
          <w:szCs w:val="24"/>
        </w:rPr>
        <w:t>XVII.   ОБРАЗАЦ ИЗЈАВЕ  О ОБИЛАСКУ ЛОКАЦИЈЕ ЗА ИЗВОЂЕЊЕ РАДОВА И ИЗВРШЕНОМ УВИДУ У ПРОЈЕКТНУ ДОКУМЕНТАЦИЈУ</w:t>
      </w:r>
    </w:p>
    <w:p w:rsidR="00E86852" w:rsidRPr="00E86852" w:rsidRDefault="00E86852" w:rsidP="00E86852">
      <w:pPr>
        <w:suppressAutoHyphens/>
        <w:spacing w:line="100" w:lineRule="atLeast"/>
        <w:jc w:val="center"/>
        <w:rPr>
          <w:rFonts w:ascii="Arial" w:hAnsi="Arial" w:cs="Arial"/>
          <w:color w:val="000000"/>
          <w:kern w:val="1"/>
          <w:szCs w:val="24"/>
          <w:lang w:eastAsia="ar-SA"/>
        </w:rPr>
      </w:pPr>
    </w:p>
    <w:p w:rsidR="00E86852" w:rsidRPr="00E86852" w:rsidRDefault="00E86852" w:rsidP="00E86852">
      <w:pPr>
        <w:suppressAutoHyphens/>
        <w:spacing w:after="120" w:line="100" w:lineRule="atLeast"/>
        <w:rPr>
          <w:color w:val="000000"/>
          <w:kern w:val="1"/>
          <w:szCs w:val="24"/>
          <w:lang w:eastAsia="ar-SA"/>
        </w:rPr>
      </w:pPr>
      <w:r w:rsidRPr="00E86852">
        <w:rPr>
          <w:rFonts w:ascii="Arial" w:hAnsi="Arial" w:cs="Arial"/>
          <w:color w:val="000000"/>
          <w:kern w:val="1"/>
          <w:szCs w:val="24"/>
          <w:lang w:eastAsia="ar-SA"/>
        </w:rPr>
        <w:tab/>
      </w:r>
      <w:r w:rsidRPr="00E86852">
        <w:rPr>
          <w:rFonts w:ascii="Arial" w:hAnsi="Arial" w:cs="Arial"/>
          <w:color w:val="000000"/>
          <w:kern w:val="1"/>
          <w:szCs w:val="24"/>
          <w:lang w:eastAsia="ar-SA"/>
        </w:rPr>
        <w:tab/>
      </w:r>
      <w:r w:rsidRPr="00E86852">
        <w:rPr>
          <w:color w:val="000000"/>
          <w:kern w:val="1"/>
          <w:szCs w:val="24"/>
          <w:lang w:eastAsia="ar-SA"/>
        </w:rPr>
        <w:t xml:space="preserve">Понуђач ________________________________________, даје следећу </w:t>
      </w:r>
    </w:p>
    <w:p w:rsidR="00E86852" w:rsidRPr="00E86852" w:rsidRDefault="00E86852" w:rsidP="00E86852">
      <w:pPr>
        <w:tabs>
          <w:tab w:val="left" w:pos="6028"/>
        </w:tabs>
        <w:autoSpaceDE w:val="0"/>
        <w:ind w:left="360"/>
        <w:rPr>
          <w:rFonts w:ascii="Arial" w:hAnsi="Arial" w:cs="Arial"/>
          <w:b/>
          <w:bCs/>
          <w:iCs/>
          <w:sz w:val="20"/>
          <w:lang w:val="ru-RU"/>
        </w:rPr>
      </w:pPr>
    </w:p>
    <w:p w:rsidR="00E86852" w:rsidRPr="00E86852" w:rsidRDefault="00E86852" w:rsidP="00E86852">
      <w:pPr>
        <w:suppressAutoHyphens/>
        <w:spacing w:line="100" w:lineRule="atLeast"/>
        <w:jc w:val="both"/>
        <w:rPr>
          <w:rFonts w:ascii="Arial" w:hAnsi="Arial" w:cs="Arial"/>
          <w:color w:val="000000"/>
          <w:kern w:val="1"/>
          <w:szCs w:val="24"/>
          <w:lang w:eastAsia="ar-SA"/>
        </w:rPr>
      </w:pPr>
    </w:p>
    <w:p w:rsidR="00E86852" w:rsidRPr="00E86852" w:rsidRDefault="00E86852" w:rsidP="00E86852">
      <w:pPr>
        <w:suppressAutoHyphens/>
        <w:spacing w:line="100" w:lineRule="atLeast"/>
        <w:jc w:val="both"/>
        <w:rPr>
          <w:rFonts w:ascii="Arial" w:hAnsi="Arial" w:cs="Arial"/>
          <w:color w:val="000000"/>
          <w:kern w:val="1"/>
          <w:szCs w:val="24"/>
          <w:lang w:eastAsia="ar-SA"/>
        </w:rPr>
      </w:pPr>
    </w:p>
    <w:p w:rsidR="00E86852" w:rsidRPr="00E86852" w:rsidRDefault="00E86852" w:rsidP="00E86852">
      <w:pPr>
        <w:suppressAutoHyphens/>
        <w:spacing w:line="100" w:lineRule="atLeast"/>
        <w:jc w:val="center"/>
        <w:rPr>
          <w:b/>
          <w:color w:val="000000"/>
          <w:kern w:val="1"/>
          <w:szCs w:val="24"/>
          <w:lang w:eastAsia="ar-SA"/>
        </w:rPr>
      </w:pPr>
      <w:r w:rsidRPr="00E86852">
        <w:rPr>
          <w:b/>
          <w:color w:val="000000"/>
          <w:kern w:val="1"/>
          <w:szCs w:val="24"/>
          <w:lang w:eastAsia="ar-SA"/>
        </w:rPr>
        <w:t>И З Ј А В У</w:t>
      </w:r>
    </w:p>
    <w:p w:rsidR="00E86852" w:rsidRPr="00E86852" w:rsidRDefault="00E86852" w:rsidP="00E86852">
      <w:pPr>
        <w:suppressAutoHyphens/>
        <w:spacing w:line="100" w:lineRule="atLeast"/>
        <w:jc w:val="center"/>
        <w:rPr>
          <w:b/>
          <w:color w:val="000000"/>
          <w:kern w:val="1"/>
          <w:szCs w:val="24"/>
          <w:lang w:eastAsia="ar-SA"/>
        </w:rPr>
      </w:pPr>
      <w:r w:rsidRPr="00E86852">
        <w:rPr>
          <w:b/>
          <w:color w:val="000000"/>
          <w:kern w:val="1"/>
          <w:szCs w:val="24"/>
          <w:lang w:eastAsia="ar-SA"/>
        </w:rPr>
        <w:t>О ОБИЛАСКУ ЛОКАЦИЈЕ ЗА ИЗВОЂЕЊЕ РАДОВА И ИЗВРШЕНОМ УВИДУ У ПРОЈЕКТНУ ДОКУМЕНТАЦИЈУ</w:t>
      </w:r>
    </w:p>
    <w:p w:rsidR="00E86852" w:rsidRPr="00E86852" w:rsidRDefault="00E86852" w:rsidP="00E86852">
      <w:pPr>
        <w:suppressAutoHyphens/>
        <w:spacing w:line="100" w:lineRule="atLeast"/>
        <w:jc w:val="center"/>
        <w:rPr>
          <w:b/>
          <w:color w:val="000000"/>
          <w:kern w:val="1"/>
          <w:szCs w:val="24"/>
          <w:lang w:eastAsia="ar-SA"/>
        </w:rPr>
      </w:pPr>
    </w:p>
    <w:p w:rsidR="00E86852" w:rsidRPr="00E86852" w:rsidRDefault="00E86852" w:rsidP="00E86852">
      <w:pPr>
        <w:suppressAutoHyphens/>
        <w:spacing w:line="100" w:lineRule="atLeast"/>
        <w:jc w:val="center"/>
        <w:rPr>
          <w:b/>
          <w:color w:val="000000"/>
          <w:kern w:val="1"/>
          <w:szCs w:val="24"/>
          <w:lang w:eastAsia="ar-SA"/>
        </w:rPr>
      </w:pPr>
    </w:p>
    <w:p w:rsidR="00E86852" w:rsidRPr="00E86852" w:rsidRDefault="00E86852" w:rsidP="00E86852">
      <w:pPr>
        <w:suppressAutoHyphens/>
        <w:spacing w:line="100" w:lineRule="atLeast"/>
        <w:jc w:val="center"/>
        <w:rPr>
          <w:color w:val="000000"/>
          <w:kern w:val="1"/>
          <w:szCs w:val="24"/>
          <w:lang w:eastAsia="ar-SA"/>
        </w:rPr>
      </w:pPr>
    </w:p>
    <w:p w:rsidR="00E86852" w:rsidRPr="00E86852" w:rsidRDefault="00E86852" w:rsidP="00E86852">
      <w:pPr>
        <w:suppressAutoHyphens/>
        <w:spacing w:line="100" w:lineRule="atLeast"/>
        <w:jc w:val="both"/>
        <w:rPr>
          <w:color w:val="000000"/>
          <w:kern w:val="1"/>
          <w:szCs w:val="24"/>
          <w:lang w:eastAsia="ar-SA"/>
        </w:rPr>
      </w:pPr>
      <w:r w:rsidRPr="00E86852">
        <w:rPr>
          <w:color w:val="000000"/>
          <w:kern w:val="1"/>
          <w:szCs w:val="24"/>
          <w:lang w:eastAsia="ar-SA"/>
        </w:rPr>
        <w:tab/>
        <w:t xml:space="preserve">Понуђач ____________________________________, са седиштем у ______________, по пријави коју је поднео Наручиоцу и обавештењу Наручиоца, дана __________. године, обишао је локацију где ће се изводити  радови који су предмет јавне набавке, детаљно је прегледао локацију и извршио увид у пројектно техничку докуметнацију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  </w:t>
      </w:r>
    </w:p>
    <w:p w:rsidR="00E86852" w:rsidRPr="00E86852" w:rsidRDefault="00E86852" w:rsidP="00E86852">
      <w:pPr>
        <w:suppressAutoHyphens/>
        <w:spacing w:line="100" w:lineRule="atLeast"/>
        <w:jc w:val="both"/>
        <w:rPr>
          <w:color w:val="000000"/>
          <w:kern w:val="1"/>
          <w:szCs w:val="24"/>
          <w:lang w:eastAsia="ar-SA"/>
        </w:rPr>
      </w:pPr>
    </w:p>
    <w:p w:rsidR="00E86852" w:rsidRPr="00E86852" w:rsidRDefault="00E86852" w:rsidP="00E86852">
      <w:pPr>
        <w:suppressAutoHyphens/>
        <w:spacing w:line="100" w:lineRule="atLeast"/>
        <w:jc w:val="both"/>
        <w:rPr>
          <w:color w:val="000000"/>
          <w:kern w:val="1"/>
          <w:szCs w:val="24"/>
          <w:lang w:eastAsia="ar-SA"/>
        </w:rPr>
      </w:pPr>
    </w:p>
    <w:p w:rsidR="00E86852" w:rsidRPr="00E86852" w:rsidRDefault="00E86852" w:rsidP="00E86852">
      <w:pPr>
        <w:tabs>
          <w:tab w:val="left" w:pos="6028"/>
        </w:tabs>
        <w:autoSpaceDE w:val="0"/>
        <w:ind w:left="360"/>
        <w:rPr>
          <w:bCs/>
          <w:iCs/>
          <w:szCs w:val="24"/>
        </w:rPr>
      </w:pPr>
      <w:r w:rsidRPr="00E86852">
        <w:rPr>
          <w:bCs/>
          <w:iCs/>
          <w:szCs w:val="24"/>
        </w:rPr>
        <w:t xml:space="preserve">      </w:t>
      </w:r>
    </w:p>
    <w:p w:rsidR="00E86852" w:rsidRPr="00E86852" w:rsidRDefault="00E86852" w:rsidP="00E86852">
      <w:pPr>
        <w:tabs>
          <w:tab w:val="left" w:pos="6028"/>
        </w:tabs>
        <w:autoSpaceDE w:val="0"/>
        <w:ind w:left="360"/>
        <w:rPr>
          <w:bCs/>
          <w:iCs/>
          <w:szCs w:val="24"/>
        </w:rPr>
      </w:pPr>
    </w:p>
    <w:p w:rsidR="00E86852" w:rsidRPr="00E86852" w:rsidRDefault="00E86852" w:rsidP="00E86852">
      <w:pPr>
        <w:tabs>
          <w:tab w:val="left" w:pos="6028"/>
        </w:tabs>
        <w:autoSpaceDE w:val="0"/>
        <w:ind w:left="360"/>
        <w:rPr>
          <w:bCs/>
          <w:iCs/>
          <w:szCs w:val="24"/>
        </w:rPr>
      </w:pPr>
    </w:p>
    <w:p w:rsidR="00E86852" w:rsidRPr="00E86852" w:rsidRDefault="00E86852" w:rsidP="00E86852">
      <w:pPr>
        <w:tabs>
          <w:tab w:val="left" w:pos="6028"/>
        </w:tabs>
        <w:autoSpaceDE w:val="0"/>
        <w:ind w:left="360"/>
        <w:rPr>
          <w:bCs/>
          <w:iCs/>
          <w:szCs w:val="24"/>
        </w:rPr>
      </w:pPr>
      <w:r w:rsidRPr="00E86852">
        <w:rPr>
          <w:bCs/>
          <w:iCs/>
          <w:szCs w:val="24"/>
        </w:rPr>
        <w:t xml:space="preserve">    Датум </w:t>
      </w:r>
      <w:r w:rsidRPr="00E86852">
        <w:rPr>
          <w:bCs/>
          <w:iCs/>
          <w:szCs w:val="24"/>
        </w:rPr>
        <w:tab/>
      </w:r>
      <w:r w:rsidRPr="00E86852">
        <w:rPr>
          <w:bCs/>
          <w:iCs/>
          <w:szCs w:val="24"/>
        </w:rPr>
        <w:tab/>
        <w:t xml:space="preserve">           Потпис,</w:t>
      </w:r>
    </w:p>
    <w:p w:rsidR="00E86852" w:rsidRPr="00E86852" w:rsidRDefault="00E86852" w:rsidP="00E86852">
      <w:pPr>
        <w:tabs>
          <w:tab w:val="left" w:pos="6028"/>
        </w:tabs>
        <w:autoSpaceDE w:val="0"/>
        <w:ind w:left="360"/>
        <w:rPr>
          <w:bCs/>
          <w:iCs/>
          <w:szCs w:val="24"/>
        </w:rPr>
      </w:pPr>
    </w:p>
    <w:p w:rsidR="00E86852" w:rsidRPr="00E86852" w:rsidRDefault="00E86852" w:rsidP="00E86852">
      <w:pPr>
        <w:tabs>
          <w:tab w:val="left" w:pos="6028"/>
        </w:tabs>
        <w:autoSpaceDE w:val="0"/>
        <w:ind w:left="360"/>
        <w:rPr>
          <w:bCs/>
          <w:iCs/>
          <w:szCs w:val="24"/>
        </w:rPr>
      </w:pPr>
      <w:r w:rsidRPr="00E86852">
        <w:rPr>
          <w:bCs/>
          <w:iCs/>
          <w:szCs w:val="24"/>
        </w:rPr>
        <w:t>________________                                                                    __________________</w:t>
      </w:r>
    </w:p>
    <w:p w:rsidR="00E86852" w:rsidRPr="00E86852" w:rsidRDefault="00E86852" w:rsidP="00E86852">
      <w:pPr>
        <w:tabs>
          <w:tab w:val="left" w:pos="6028"/>
        </w:tabs>
        <w:autoSpaceDE w:val="0"/>
        <w:ind w:left="360"/>
        <w:rPr>
          <w:bCs/>
          <w:iCs/>
          <w:szCs w:val="24"/>
        </w:rPr>
      </w:pPr>
    </w:p>
    <w:p w:rsidR="00E86852" w:rsidRPr="00E86852" w:rsidRDefault="00E86852" w:rsidP="00E86852">
      <w:pPr>
        <w:tabs>
          <w:tab w:val="left" w:pos="6028"/>
        </w:tabs>
        <w:autoSpaceDE w:val="0"/>
        <w:rPr>
          <w:bCs/>
          <w:iCs/>
          <w:szCs w:val="24"/>
        </w:rPr>
      </w:pPr>
    </w:p>
    <w:p w:rsidR="00E86852" w:rsidRPr="00E86852" w:rsidRDefault="00E86852" w:rsidP="00E86852">
      <w:pPr>
        <w:tabs>
          <w:tab w:val="left" w:pos="6028"/>
        </w:tabs>
        <w:autoSpaceDE w:val="0"/>
        <w:ind w:left="360"/>
        <w:rPr>
          <w:bCs/>
          <w:iCs/>
          <w:szCs w:val="24"/>
        </w:rPr>
      </w:pPr>
    </w:p>
    <w:p w:rsidR="00E86852" w:rsidRPr="00E86852" w:rsidRDefault="00E86852" w:rsidP="00E86852">
      <w:pPr>
        <w:tabs>
          <w:tab w:val="left" w:pos="6028"/>
        </w:tabs>
        <w:autoSpaceDE w:val="0"/>
        <w:ind w:left="360"/>
        <w:rPr>
          <w:bCs/>
          <w:iCs/>
          <w:szCs w:val="24"/>
        </w:rPr>
      </w:pPr>
    </w:p>
    <w:p w:rsidR="00E86852" w:rsidRPr="00E86852" w:rsidRDefault="00E86852" w:rsidP="00E86852">
      <w:pPr>
        <w:tabs>
          <w:tab w:val="left" w:pos="6028"/>
        </w:tabs>
        <w:autoSpaceDE w:val="0"/>
        <w:ind w:left="360"/>
        <w:rPr>
          <w:bCs/>
          <w:iCs/>
          <w:szCs w:val="24"/>
        </w:rPr>
      </w:pPr>
      <w:r w:rsidRPr="00E86852">
        <w:rPr>
          <w:bCs/>
          <w:iCs/>
          <w:szCs w:val="24"/>
        </w:rPr>
        <w:t>За Наручиоца: _______________________  М.П.</w:t>
      </w:r>
    </w:p>
    <w:p w:rsidR="00E86852" w:rsidRPr="00E86852" w:rsidRDefault="00E86852" w:rsidP="00E86852">
      <w:pPr>
        <w:tabs>
          <w:tab w:val="left" w:pos="6028"/>
        </w:tabs>
        <w:autoSpaceDE w:val="0"/>
        <w:ind w:left="360"/>
        <w:rPr>
          <w:bCs/>
          <w:iCs/>
          <w:szCs w:val="24"/>
        </w:rPr>
      </w:pPr>
      <w:r w:rsidRPr="00E86852">
        <w:rPr>
          <w:bCs/>
          <w:iCs/>
          <w:szCs w:val="24"/>
        </w:rPr>
        <w:t xml:space="preserve">                             (п о т п и с)</w:t>
      </w:r>
    </w:p>
    <w:p w:rsidR="00E86852" w:rsidRPr="00E86852" w:rsidRDefault="00E86852" w:rsidP="00E86852">
      <w:pPr>
        <w:tabs>
          <w:tab w:val="left" w:pos="6028"/>
        </w:tabs>
        <w:autoSpaceDE w:val="0"/>
        <w:ind w:left="360"/>
        <w:rPr>
          <w:bCs/>
          <w:iCs/>
          <w:szCs w:val="24"/>
        </w:rPr>
      </w:pPr>
    </w:p>
    <w:p w:rsidR="00E86852" w:rsidRPr="00E86852" w:rsidRDefault="00E86852" w:rsidP="00E86852">
      <w:pPr>
        <w:tabs>
          <w:tab w:val="left" w:pos="6028"/>
        </w:tabs>
        <w:autoSpaceDE w:val="0"/>
        <w:ind w:left="360"/>
        <w:rPr>
          <w:bCs/>
          <w:iCs/>
          <w:szCs w:val="24"/>
        </w:rPr>
      </w:pPr>
    </w:p>
    <w:p w:rsidR="00E86852" w:rsidRPr="00E86852" w:rsidRDefault="00E86852" w:rsidP="00E86852">
      <w:pPr>
        <w:tabs>
          <w:tab w:val="left" w:pos="6028"/>
        </w:tabs>
        <w:autoSpaceDE w:val="0"/>
        <w:ind w:left="360"/>
        <w:rPr>
          <w:bCs/>
          <w:iCs/>
          <w:szCs w:val="24"/>
        </w:rPr>
      </w:pPr>
    </w:p>
    <w:p w:rsidR="00E86852" w:rsidRPr="00E86852" w:rsidRDefault="00E86852" w:rsidP="00E86852">
      <w:pPr>
        <w:tabs>
          <w:tab w:val="left" w:pos="6028"/>
        </w:tabs>
        <w:autoSpaceDE w:val="0"/>
        <w:ind w:left="360"/>
        <w:rPr>
          <w:bCs/>
          <w:iCs/>
          <w:szCs w:val="24"/>
        </w:rPr>
      </w:pPr>
    </w:p>
    <w:p w:rsidR="00E86852" w:rsidRPr="00E86852" w:rsidRDefault="00E86852" w:rsidP="00E86852">
      <w:pPr>
        <w:tabs>
          <w:tab w:val="left" w:pos="6028"/>
        </w:tabs>
        <w:autoSpaceDE w:val="0"/>
        <w:ind w:left="360"/>
        <w:rPr>
          <w:bCs/>
          <w:iCs/>
          <w:szCs w:val="24"/>
        </w:rPr>
      </w:pPr>
    </w:p>
    <w:p w:rsidR="00E86852" w:rsidRPr="00E86852" w:rsidRDefault="00E86852" w:rsidP="00E86852">
      <w:pPr>
        <w:tabs>
          <w:tab w:val="left" w:pos="6028"/>
        </w:tabs>
        <w:autoSpaceDE w:val="0"/>
        <w:jc w:val="both"/>
        <w:rPr>
          <w:bCs/>
          <w:i/>
          <w:iCs/>
          <w:szCs w:val="24"/>
        </w:rPr>
      </w:pPr>
      <w:r w:rsidRPr="00E86852">
        <w:rPr>
          <w:b/>
          <w:bCs/>
          <w:i/>
          <w:iCs/>
          <w:szCs w:val="24"/>
          <w:u w:val="single"/>
        </w:rPr>
        <w:t>Напомена:</w:t>
      </w:r>
      <w:r w:rsidRPr="00E86852">
        <w:rPr>
          <w:b/>
          <w:bCs/>
          <w:i/>
          <w:iCs/>
          <w:szCs w:val="24"/>
        </w:rPr>
        <w:t xml:space="preserve"> </w:t>
      </w:r>
      <w:r w:rsidRPr="00E86852">
        <w:rPr>
          <w:bCs/>
          <w:i/>
          <w:iCs/>
          <w:szCs w:val="24"/>
        </w:rPr>
        <w:t>Обилазак локације је додатни услов који морају да испуне понуђачи како би понуда била прихватљива. Образац потписује лице овлашћено од понуђача за обилазак локације, односно овлашћени представник  групе понуђача и предтставник Наручиоца.</w:t>
      </w:r>
    </w:p>
    <w:p w:rsidR="00E86852" w:rsidRPr="00E86852" w:rsidRDefault="00E86852" w:rsidP="00E86852">
      <w:pPr>
        <w:tabs>
          <w:tab w:val="left" w:pos="6028"/>
        </w:tabs>
        <w:autoSpaceDE w:val="0"/>
        <w:jc w:val="both"/>
        <w:rPr>
          <w:bCs/>
          <w:i/>
          <w:iCs/>
          <w:szCs w:val="24"/>
        </w:rPr>
      </w:pPr>
      <w:r w:rsidRPr="00E86852">
        <w:rPr>
          <w:bCs/>
          <w:i/>
          <w:iCs/>
          <w:szCs w:val="24"/>
        </w:rPr>
        <w:t>Овај образац попуњен, потписан и оверен печатом доставља се уз понуду.</w:t>
      </w:r>
    </w:p>
    <w:p w:rsidR="00E86852" w:rsidRPr="00E86852" w:rsidRDefault="00E86852" w:rsidP="00E86852">
      <w:pPr>
        <w:rPr>
          <w:sz w:val="20"/>
        </w:rPr>
      </w:pPr>
    </w:p>
    <w:p w:rsidR="00E86852" w:rsidRPr="00E86852" w:rsidRDefault="00E86852" w:rsidP="00E86852">
      <w:pPr>
        <w:jc w:val="center"/>
        <w:rPr>
          <w:color w:val="000000"/>
          <w:szCs w:val="24"/>
        </w:rPr>
      </w:pPr>
    </w:p>
    <w:p w:rsidR="00E86852" w:rsidRPr="00E86852" w:rsidRDefault="00E86852" w:rsidP="00E86852">
      <w:pPr>
        <w:jc w:val="center"/>
        <w:rPr>
          <w:color w:val="000000"/>
          <w:szCs w:val="24"/>
        </w:rPr>
      </w:pPr>
    </w:p>
    <w:p w:rsidR="00E86852" w:rsidRPr="00E86852" w:rsidRDefault="00E86852" w:rsidP="00E86852">
      <w:pPr>
        <w:rPr>
          <w:color w:val="000000"/>
          <w:szCs w:val="24"/>
        </w:rPr>
      </w:pPr>
    </w:p>
    <w:p w:rsidR="00E86852" w:rsidRDefault="00E86852" w:rsidP="00E86852">
      <w:pPr>
        <w:ind w:firstLine="708"/>
        <w:rPr>
          <w:sz w:val="20"/>
        </w:rPr>
      </w:pPr>
    </w:p>
    <w:p w:rsidR="00294186" w:rsidRDefault="00294186" w:rsidP="00E86852">
      <w:pPr>
        <w:ind w:firstLine="708"/>
        <w:rPr>
          <w:sz w:val="20"/>
        </w:rPr>
      </w:pPr>
    </w:p>
    <w:p w:rsidR="00294186" w:rsidRPr="00E86852" w:rsidRDefault="00294186" w:rsidP="00E86852">
      <w:pPr>
        <w:ind w:firstLine="708"/>
        <w:rPr>
          <w:sz w:val="20"/>
        </w:rPr>
      </w:pPr>
    </w:p>
    <w:p w:rsidR="00413C49" w:rsidRDefault="00413C49" w:rsidP="00413C49">
      <w:pPr>
        <w:ind w:firstLine="720"/>
        <w:jc w:val="center"/>
        <w:rPr>
          <w:b/>
        </w:rPr>
      </w:pPr>
      <w:r w:rsidRPr="00082CA3">
        <w:rPr>
          <w:b/>
        </w:rPr>
        <w:lastRenderedPageBreak/>
        <w:t>XVIII. ОБРАЗАЦ</w:t>
      </w:r>
      <w:r w:rsidRPr="00082CA3">
        <w:rPr>
          <w:b/>
          <w:lang w:val="sr-Cyrl-CS"/>
        </w:rPr>
        <w:t xml:space="preserve"> МЕНИЧНОГ ПИСМА – ОВЛАШЋЕЊА ЗА КОРИСНИКА </w:t>
      </w:r>
      <w:r w:rsidR="00833E6B">
        <w:rPr>
          <w:b/>
          <w:lang w:val="sr-Cyrl-CS"/>
        </w:rPr>
        <w:t>БЛАНКО СОЛО МЕНИЦЕ</w:t>
      </w:r>
      <w:r w:rsidRPr="00833E6B">
        <w:rPr>
          <w:b/>
          <w:lang w:val="sr-Cyrl-CS"/>
        </w:rPr>
        <w:t xml:space="preserve">  ЗА ОЗБИЉНОСТ ПОНУДЕ</w:t>
      </w:r>
    </w:p>
    <w:p w:rsidR="00413C49" w:rsidRPr="00167B32" w:rsidRDefault="00413C49" w:rsidP="00413C49">
      <w:pPr>
        <w:ind w:firstLine="720"/>
        <w:jc w:val="center"/>
        <w:rPr>
          <w:b/>
        </w:rPr>
      </w:pPr>
    </w:p>
    <w:p w:rsidR="00413C49" w:rsidRPr="00167B32" w:rsidRDefault="00413C49" w:rsidP="00413C49">
      <w:pPr>
        <w:ind w:firstLine="720"/>
      </w:pPr>
      <w:r w:rsidRPr="00D06D6C">
        <w:rPr>
          <w:lang w:val="sr-Cyrl-CS"/>
        </w:rPr>
        <w:t>На основу Закона о меници и тачке 1, 2. и 6. Одлуке о облику, садржини и начину коришћења јединствених инструмената платног промета,</w:t>
      </w:r>
      <w:r>
        <w:t xml:space="preserve"> ДУЖНИК___________________________(пун назив и седиште), ПИБ_______, Матични број________________________, Текући рачун__________________ код: _________________________(назив банке), издаје</w:t>
      </w:r>
    </w:p>
    <w:p w:rsidR="00413C49" w:rsidRPr="00D06D6C" w:rsidRDefault="00413C49" w:rsidP="00413C49">
      <w:pPr>
        <w:rPr>
          <w:b/>
          <w:lang w:val="sr-Cyrl-CS"/>
        </w:rPr>
      </w:pPr>
    </w:p>
    <w:p w:rsidR="00413C49" w:rsidRPr="00D06D6C" w:rsidRDefault="00413C49" w:rsidP="00413C49">
      <w:pPr>
        <w:jc w:val="center"/>
        <w:rPr>
          <w:b/>
          <w:lang w:val="sr-Cyrl-CS"/>
        </w:rPr>
      </w:pPr>
      <w:r w:rsidRPr="00D06D6C">
        <w:rPr>
          <w:b/>
          <w:lang w:val="sr-Cyrl-CS"/>
        </w:rPr>
        <w:t>МЕНИЧНО ПИСМО – ОВЛАШЋЕЊЕ</w:t>
      </w:r>
    </w:p>
    <w:p w:rsidR="00413C49" w:rsidRPr="00D06D6C" w:rsidRDefault="00413C49" w:rsidP="00413C49">
      <w:pPr>
        <w:jc w:val="center"/>
        <w:rPr>
          <w:b/>
          <w:lang w:val="sr-Cyrl-CS"/>
        </w:rPr>
      </w:pPr>
      <w:r w:rsidRPr="00D06D6C">
        <w:rPr>
          <w:b/>
          <w:lang w:val="sr-Cyrl-CS"/>
        </w:rPr>
        <w:t>ЗА КОРИСНИКА БЛАНКО СОЛО МЕНИЦЕ</w:t>
      </w:r>
    </w:p>
    <w:p w:rsidR="00413C49" w:rsidRPr="00D06D6C" w:rsidRDefault="00413C49" w:rsidP="00413C49">
      <w:pPr>
        <w:rPr>
          <w:b/>
          <w:lang w:val="sr-Cyrl-CS"/>
        </w:rPr>
      </w:pPr>
    </w:p>
    <w:tbl>
      <w:tblPr>
        <w:tblW w:w="0" w:type="auto"/>
        <w:tblLook w:val="01E0"/>
      </w:tblPr>
      <w:tblGrid>
        <w:gridCol w:w="1711"/>
        <w:gridCol w:w="8100"/>
      </w:tblGrid>
      <w:tr w:rsidR="00413C49" w:rsidRPr="00C029EB" w:rsidTr="00733AFC">
        <w:tc>
          <w:tcPr>
            <w:tcW w:w="1548" w:type="dxa"/>
            <w:shd w:val="clear" w:color="auto" w:fill="auto"/>
            <w:hideMark/>
          </w:tcPr>
          <w:p w:rsidR="00413C49" w:rsidRPr="00C029EB" w:rsidRDefault="00413C49" w:rsidP="00733AFC">
            <w:pPr>
              <w:rPr>
                <w:b/>
                <w:lang w:val="sr-Cyrl-CS"/>
              </w:rPr>
            </w:pPr>
            <w:r w:rsidRPr="00C029EB">
              <w:rPr>
                <w:b/>
                <w:lang w:val="sr-Cyrl-CS"/>
              </w:rPr>
              <w:t>КОРИСНИК:</w:t>
            </w:r>
          </w:p>
          <w:p w:rsidR="00413C49" w:rsidRPr="00C029EB" w:rsidRDefault="00413C49" w:rsidP="00733AFC">
            <w:pPr>
              <w:rPr>
                <w:b/>
                <w:lang w:val="sr-Cyrl-CS"/>
              </w:rPr>
            </w:pPr>
            <w:r w:rsidRPr="00C029EB">
              <w:rPr>
                <w:b/>
                <w:lang w:val="sr-Cyrl-CS"/>
              </w:rPr>
              <w:t>(поверилац)</w:t>
            </w:r>
          </w:p>
        </w:tc>
        <w:tc>
          <w:tcPr>
            <w:tcW w:w="8100" w:type="dxa"/>
            <w:shd w:val="clear" w:color="auto" w:fill="auto"/>
          </w:tcPr>
          <w:p w:rsidR="00413C49" w:rsidRPr="00C029EB" w:rsidRDefault="00413C49" w:rsidP="00733AFC">
            <w:pPr>
              <w:rPr>
                <w:b/>
                <w:lang w:val="sr-Cyrl-CS"/>
              </w:rPr>
            </w:pPr>
            <w:r w:rsidRPr="00C029EB">
              <w:rPr>
                <w:b/>
                <w:lang w:val="sr-Cyrl-CS"/>
              </w:rPr>
              <w:t>Пун назив и седиште:__________________________________________________</w:t>
            </w:r>
          </w:p>
          <w:p w:rsidR="00413C49" w:rsidRPr="00C029EB" w:rsidRDefault="00413C49" w:rsidP="00733AFC">
            <w:pPr>
              <w:rPr>
                <w:b/>
                <w:lang w:val="sr-Cyrl-CS"/>
              </w:rPr>
            </w:pPr>
            <w:r w:rsidRPr="00C029EB">
              <w:rPr>
                <w:b/>
                <w:lang w:val="sr-Cyrl-CS"/>
              </w:rPr>
              <w:t>ПИБ</w:t>
            </w:r>
            <w:r w:rsidRPr="00C029EB">
              <w:rPr>
                <w:b/>
                <w:lang w:val="sr-Latn-CS"/>
              </w:rPr>
              <w:t>:</w:t>
            </w:r>
            <w:r w:rsidRPr="00C029EB">
              <w:rPr>
                <w:b/>
                <w:lang w:val="sr-Cyrl-CS"/>
              </w:rPr>
              <w:t xml:space="preserve"> </w:t>
            </w:r>
            <w:r w:rsidRPr="00C029EB">
              <w:rPr>
                <w:b/>
                <w:lang w:val="sr-Latn-CS"/>
              </w:rPr>
              <w:t>_________________</w:t>
            </w:r>
            <w:r w:rsidRPr="00C029EB">
              <w:rPr>
                <w:b/>
                <w:lang w:val="sr-Cyrl-CS"/>
              </w:rPr>
              <w:t>______  Матични број:___________________________</w:t>
            </w:r>
          </w:p>
          <w:p w:rsidR="00413C49" w:rsidRPr="00C029EB" w:rsidRDefault="00413C49" w:rsidP="00733AFC">
            <w:pPr>
              <w:rPr>
                <w:b/>
                <w:lang w:val="sr-Cyrl-CS"/>
              </w:rPr>
            </w:pPr>
            <w:r w:rsidRPr="00C029EB">
              <w:rPr>
                <w:b/>
                <w:lang w:val="sr-Cyrl-CS"/>
              </w:rPr>
              <w:t>Текући рачун:____________________код: _____________________(назив банке),</w:t>
            </w:r>
          </w:p>
          <w:p w:rsidR="00413C49" w:rsidRPr="00C029EB" w:rsidRDefault="00413C49" w:rsidP="00733AFC">
            <w:pPr>
              <w:rPr>
                <w:b/>
                <w:lang w:val="sr-Cyrl-CS"/>
              </w:rPr>
            </w:pPr>
          </w:p>
        </w:tc>
      </w:tr>
    </w:tbl>
    <w:p w:rsidR="00413C49" w:rsidRPr="00D06D6C" w:rsidRDefault="00413C49" w:rsidP="00413C49">
      <w:pPr>
        <w:rPr>
          <w:b/>
          <w:lang w:val="sr-Cyrl-CS"/>
        </w:rPr>
      </w:pPr>
    </w:p>
    <w:p w:rsidR="00413C49" w:rsidRPr="00D06D6C" w:rsidRDefault="00413C49" w:rsidP="00413C49">
      <w:pPr>
        <w:suppressAutoHyphens/>
        <w:spacing w:line="100" w:lineRule="atLeast"/>
        <w:ind w:firstLine="705"/>
        <w:jc w:val="both"/>
        <w:rPr>
          <w:lang w:val="sr-Cyrl-CS"/>
        </w:rPr>
      </w:pPr>
      <w:r w:rsidRPr="00D06D6C">
        <w:rPr>
          <w:lang w:val="sr-Cyrl-CS"/>
        </w:rPr>
        <w:t>Предајемо</w:t>
      </w:r>
      <w:r>
        <w:rPr>
          <w:lang w:val="sr-Cyrl-CS"/>
        </w:rPr>
        <w:t xml:space="preserve"> </w:t>
      </w:r>
      <w:r w:rsidRPr="00D06D6C">
        <w:rPr>
          <w:lang w:val="sr-Cyrl-CS"/>
        </w:rPr>
        <w:t xml:space="preserve"> </w:t>
      </w:r>
      <w:r>
        <w:rPr>
          <w:lang w:val="sr-Cyrl-CS"/>
        </w:rPr>
        <w:t>в</w:t>
      </w:r>
      <w:r w:rsidRPr="00D06D6C">
        <w:rPr>
          <w:lang w:val="sr-Cyrl-CS"/>
        </w:rPr>
        <w:t xml:space="preserve">ам 1 (једну) потписану и оверену, бланко соло меницу,                                            сер. бр. ______________ као средство финансијског обезбеђења и </w:t>
      </w:r>
      <w:r>
        <w:rPr>
          <w:lang w:val="sr-Cyrl-CS"/>
        </w:rPr>
        <w:t>о</w:t>
      </w:r>
      <w:r w:rsidRPr="00D06D6C">
        <w:rPr>
          <w:lang w:val="sr-Cyrl-CS"/>
        </w:rPr>
        <w:t>влашћујемо _____________________________________________________________ (</w:t>
      </w:r>
      <w:r>
        <w:rPr>
          <w:lang w:val="sr-Cyrl-CS"/>
        </w:rPr>
        <w:t>п</w:t>
      </w:r>
      <w:r w:rsidRPr="00D06D6C">
        <w:rPr>
          <w:lang w:val="sr-Cyrl-CS"/>
        </w:rPr>
        <w:t xml:space="preserve">ун назив и седиште корисника), као Повериоца, да предату меницу може попунити до максималног износа од _________ динара                                    (и словима___________________________________________________ динара), </w:t>
      </w:r>
      <w:r>
        <w:rPr>
          <w:lang w:val="sr-Cyrl-CS"/>
        </w:rPr>
        <w:t xml:space="preserve">односно у висини од 10% од вредности понуде без ПДВ-а, </w:t>
      </w:r>
      <w:r w:rsidRPr="00D06D6C">
        <w:rPr>
          <w:lang w:val="sr-Cyrl-CS"/>
        </w:rPr>
        <w:t xml:space="preserve">као средство финансијског обезбеђења </w:t>
      </w:r>
      <w:r w:rsidRPr="00B95D60">
        <w:rPr>
          <w:b/>
          <w:lang w:val="sr-Cyrl-CS"/>
        </w:rPr>
        <w:t>за озбиљност понуде</w:t>
      </w:r>
      <w:r w:rsidRPr="00B95D60">
        <w:rPr>
          <w:lang w:val="sr-Cyrl-CS"/>
        </w:rPr>
        <w:t>.</w:t>
      </w:r>
      <w:r>
        <w:rPr>
          <w:lang w:val="sr-Cyrl-CS"/>
        </w:rPr>
        <w:t xml:space="preserve"> </w:t>
      </w:r>
      <w:r w:rsidRPr="00D06D6C">
        <w:rPr>
          <w:lang w:val="sr-Cyrl-CS"/>
        </w:rPr>
        <w:t xml:space="preserve"> </w:t>
      </w:r>
    </w:p>
    <w:p w:rsidR="00413C49" w:rsidRDefault="00413C49" w:rsidP="00413C49">
      <w:pPr>
        <w:suppressAutoHyphens/>
        <w:spacing w:line="100" w:lineRule="atLeast"/>
        <w:ind w:firstLine="705"/>
        <w:jc w:val="both"/>
        <w:rPr>
          <w:lang w:val="sr-Cyrl-CS"/>
        </w:rPr>
      </w:pPr>
    </w:p>
    <w:p w:rsidR="00413C49" w:rsidRPr="00D06D6C" w:rsidRDefault="00413C49" w:rsidP="00413C49">
      <w:pPr>
        <w:suppressAutoHyphens/>
        <w:spacing w:line="100" w:lineRule="atLeast"/>
        <w:ind w:firstLine="705"/>
        <w:jc w:val="both"/>
        <w:rPr>
          <w:lang w:val="sr-Cyrl-CS"/>
        </w:rPr>
      </w:pPr>
      <w:r w:rsidRPr="00D06D6C">
        <w:rPr>
          <w:lang w:val="sr-Cyrl-CS"/>
        </w:rPr>
        <w:t xml:space="preserve">Издата Бланко соло меница сер.бр.___________________ може се поднети на наплату   до истека рока од </w:t>
      </w:r>
      <w:r>
        <w:rPr>
          <w:lang w:val="sr-Cyrl-CS"/>
        </w:rPr>
        <w:t>6</w:t>
      </w:r>
      <w:r w:rsidRPr="00D06D6C">
        <w:rPr>
          <w:b/>
          <w:lang w:val="sr-Cyrl-CS"/>
        </w:rPr>
        <w:t>0 (</w:t>
      </w:r>
      <w:r>
        <w:rPr>
          <w:b/>
          <w:lang w:val="sr-Cyrl-CS"/>
        </w:rPr>
        <w:t>шездесет</w:t>
      </w:r>
      <w:r w:rsidRPr="00D06D6C">
        <w:rPr>
          <w:b/>
          <w:lang w:val="sr-Cyrl-CS"/>
        </w:rPr>
        <w:t xml:space="preserve">) дана од </w:t>
      </w:r>
      <w:r>
        <w:rPr>
          <w:b/>
          <w:lang w:val="sr-Cyrl-CS"/>
        </w:rPr>
        <w:t>дана отварања понуда,</w:t>
      </w:r>
      <w:r w:rsidRPr="004E28AF">
        <w:rPr>
          <w:lang w:val="sr-Cyrl-CS"/>
        </w:rPr>
        <w:t xml:space="preserve"> </w:t>
      </w:r>
      <w:r w:rsidRPr="00D06D6C">
        <w:rPr>
          <w:lang w:val="sr-Cyrl-CS"/>
        </w:rPr>
        <w:t>уколико _____________________________________ (назив дужника), као дужник</w:t>
      </w:r>
      <w:r w:rsidRPr="00B30400">
        <w:rPr>
          <w:lang w:val="sr-Cyrl-CS"/>
        </w:rPr>
        <w:t xml:space="preserve"> </w:t>
      </w:r>
      <w:r w:rsidRPr="00B30400">
        <w:rPr>
          <w:iCs/>
        </w:rPr>
        <w:t>након истека рока за подношење понуде повуче, опозове или измени своју понуду</w:t>
      </w:r>
      <w:r>
        <w:rPr>
          <w:iCs/>
        </w:rPr>
        <w:t xml:space="preserve">, а ако му је додељен уговор о јавној набавци, ако </w:t>
      </w:r>
      <w:r w:rsidRPr="00B30400">
        <w:rPr>
          <w:iCs/>
        </w:rPr>
        <w:t xml:space="preserve"> не потпише </w:t>
      </w:r>
      <w:r>
        <w:rPr>
          <w:iCs/>
        </w:rPr>
        <w:t xml:space="preserve">тај </w:t>
      </w:r>
      <w:r w:rsidRPr="00B30400">
        <w:rPr>
          <w:iCs/>
        </w:rPr>
        <w:t>уговор</w:t>
      </w:r>
      <w:r>
        <w:rPr>
          <w:iCs/>
        </w:rPr>
        <w:t xml:space="preserve"> ,  </w:t>
      </w:r>
      <w:r w:rsidRPr="00B30400">
        <w:rPr>
          <w:iCs/>
        </w:rPr>
        <w:t xml:space="preserve">не поднесе бланко соло меницу за  добро извршење  посла у </w:t>
      </w:r>
      <w:r>
        <w:rPr>
          <w:iCs/>
        </w:rPr>
        <w:t xml:space="preserve">року који је за то одређен Конкурсном документацијом и Уговором, односно </w:t>
      </w:r>
      <w:r w:rsidRPr="00B30400">
        <w:rPr>
          <w:iCs/>
        </w:rPr>
        <w:t xml:space="preserve">не достави Наручиоцу полису осигурања за </w:t>
      </w:r>
      <w:r>
        <w:rPr>
          <w:iCs/>
        </w:rPr>
        <w:t>извођење радова који су предмет Уговора</w:t>
      </w:r>
      <w:r w:rsidRPr="00B30400">
        <w:rPr>
          <w:iCs/>
        </w:rPr>
        <w:t xml:space="preserve"> и полису осигурања од одговорности за штету причињену трећим лицима</w:t>
      </w:r>
      <w:r>
        <w:rPr>
          <w:iCs/>
        </w:rPr>
        <w:t xml:space="preserve"> и стварима трећих лица у  року који је за то одређен Конкурсном документацијом и Уговором.</w:t>
      </w:r>
      <w:r w:rsidRPr="00B30400">
        <w:rPr>
          <w:iCs/>
        </w:rPr>
        <w:t xml:space="preserve"> </w:t>
      </w:r>
    </w:p>
    <w:p w:rsidR="00413C49" w:rsidRDefault="00413C49" w:rsidP="00413C49">
      <w:pPr>
        <w:ind w:firstLine="720"/>
        <w:jc w:val="both"/>
        <w:rPr>
          <w:color w:val="000000"/>
          <w:lang w:val="sr-Cyrl-CS"/>
        </w:rPr>
      </w:pPr>
      <w:r>
        <w:rPr>
          <w:b/>
          <w:lang w:val="sr-Cyrl-CS"/>
        </w:rPr>
        <w:t xml:space="preserve"> .</w:t>
      </w:r>
      <w:r w:rsidRPr="00D06D6C">
        <w:rPr>
          <w:color w:val="000000"/>
          <w:lang w:val="sr-Cyrl-CS"/>
        </w:rPr>
        <w:t xml:space="preserve"> </w:t>
      </w:r>
    </w:p>
    <w:p w:rsidR="00413C49" w:rsidRPr="00D06D6C" w:rsidRDefault="00413C49" w:rsidP="00413C49">
      <w:pPr>
        <w:ind w:firstLine="720"/>
        <w:jc w:val="both"/>
        <w:rPr>
          <w:lang w:val="sr-Cyrl-CS"/>
        </w:rPr>
      </w:pPr>
      <w:r w:rsidRPr="00D06D6C">
        <w:rPr>
          <w:lang w:val="sr-Cyrl-CS"/>
        </w:rPr>
        <w:t>Овлашћујемо _________________________________________ (</w:t>
      </w:r>
      <w:r>
        <w:rPr>
          <w:lang w:val="sr-Cyrl-CS"/>
        </w:rPr>
        <w:t>п</w:t>
      </w:r>
      <w:r w:rsidRPr="00D06D6C">
        <w:rPr>
          <w:lang w:val="sr-Cyrl-CS"/>
        </w:rPr>
        <w:t xml:space="preserve">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D06D6C">
        <w:rPr>
          <w:b/>
          <w:lang w:val="sr-Cyrl-CS"/>
        </w:rPr>
        <w:t>безусловно и неопозиво, без протеста и трошкова</w:t>
      </w:r>
      <w:r w:rsidRPr="00D06D6C">
        <w:rPr>
          <w:lang w:val="sr-Cyrl-CS"/>
        </w:rPr>
        <w:t>, вансудски ИНИЦИРА наплату – издавањем налога за наплату на терет текућег рачуна Дужника бр._________________ код ______________________Банке а у корист текућег рачуна Повериоца бр.___________________ код ______________________ Банке.</w:t>
      </w:r>
    </w:p>
    <w:p w:rsidR="00413C49" w:rsidRPr="00D06D6C" w:rsidRDefault="00413C49" w:rsidP="00413C49">
      <w:pPr>
        <w:ind w:firstLine="720"/>
        <w:jc w:val="both"/>
        <w:rPr>
          <w:lang w:val="sr-Cyrl-CS"/>
        </w:rPr>
      </w:pPr>
      <w:r w:rsidRPr="00D06D6C">
        <w:rPr>
          <w:lang w:val="sr-Cyrl-CS"/>
        </w:rPr>
        <w:t xml:space="preserve">Меница је важећа и у случају да у току </w:t>
      </w:r>
      <w:r>
        <w:rPr>
          <w:lang w:val="sr-Cyrl-CS"/>
        </w:rPr>
        <w:t>њеног важења</w:t>
      </w:r>
      <w:r w:rsidRPr="00D06D6C">
        <w:rPr>
          <w:lang w:val="sr-Cyrl-CS"/>
        </w:rPr>
        <w:t xml:space="preserve"> дође до: промена </w:t>
      </w:r>
      <w:r>
        <w:rPr>
          <w:lang w:val="sr-Cyrl-CS"/>
        </w:rPr>
        <w:t xml:space="preserve">лица </w:t>
      </w:r>
      <w:r w:rsidRPr="00D06D6C">
        <w:rPr>
          <w:lang w:val="sr-Cyrl-CS"/>
        </w:rPr>
        <w:t xml:space="preserve">овлашћених за заступање </w:t>
      </w:r>
      <w:r>
        <w:rPr>
          <w:lang w:val="sr-Cyrl-CS"/>
        </w:rPr>
        <w:t>дужника</w:t>
      </w:r>
      <w:r w:rsidRPr="00D06D6C">
        <w:rPr>
          <w:lang w:val="sr-Cyrl-CS"/>
        </w:rPr>
        <w:t>,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13C49" w:rsidRPr="00D06D6C" w:rsidRDefault="00413C49" w:rsidP="00413C49">
      <w:pPr>
        <w:ind w:firstLine="720"/>
        <w:jc w:val="both"/>
        <w:rPr>
          <w:lang w:val="ru-RU"/>
        </w:rPr>
      </w:pPr>
      <w:r w:rsidRPr="00D06D6C">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13C49" w:rsidRPr="00D06D6C" w:rsidRDefault="00413C49" w:rsidP="00413C49">
      <w:pPr>
        <w:ind w:firstLine="720"/>
        <w:jc w:val="both"/>
        <w:rPr>
          <w:lang w:val="ru-RU"/>
        </w:rPr>
      </w:pPr>
      <w:r w:rsidRPr="00D06D6C">
        <w:rPr>
          <w:lang w:val="ru-RU"/>
        </w:rPr>
        <w:t>Меница је потписана од стране овлашћеног лица за заступање Дужника __________________________________________ (унети име и презиме овлашћеног лица).</w:t>
      </w:r>
    </w:p>
    <w:p w:rsidR="00413C49" w:rsidRDefault="00413C49" w:rsidP="00413C49">
      <w:pPr>
        <w:ind w:firstLine="720"/>
        <w:jc w:val="both"/>
        <w:rPr>
          <w:lang w:val="ru-RU"/>
        </w:rPr>
      </w:pPr>
      <w:r w:rsidRPr="00D06D6C">
        <w:rPr>
          <w:lang w:val="ru-RU"/>
        </w:rPr>
        <w:lastRenderedPageBreak/>
        <w:t>Ово менично писмо – овлашћење сачињено је у 2 (два) истоветна примерка, од којих је 1 (један) примерак за Повериоца, а 1 (један) задржава Дужник.</w:t>
      </w:r>
    </w:p>
    <w:p w:rsidR="00413C49" w:rsidRDefault="00413C49" w:rsidP="00413C49">
      <w:pPr>
        <w:ind w:firstLine="720"/>
        <w:jc w:val="both"/>
        <w:rPr>
          <w:lang w:val="ru-RU"/>
        </w:rPr>
      </w:pPr>
    </w:p>
    <w:p w:rsidR="00413C49" w:rsidRPr="00AE0386" w:rsidRDefault="00413C49" w:rsidP="00413C49">
      <w:pPr>
        <w:ind w:firstLine="720"/>
        <w:jc w:val="both"/>
        <w:rPr>
          <w:lang w:val="ru-RU"/>
        </w:rPr>
      </w:pPr>
    </w:p>
    <w:tbl>
      <w:tblPr>
        <w:tblW w:w="9828" w:type="dxa"/>
        <w:tblLook w:val="01E0"/>
      </w:tblPr>
      <w:tblGrid>
        <w:gridCol w:w="4428"/>
        <w:gridCol w:w="1260"/>
        <w:gridCol w:w="4140"/>
      </w:tblGrid>
      <w:tr w:rsidR="00413C49" w:rsidRPr="00C029EB" w:rsidTr="00733AFC">
        <w:tc>
          <w:tcPr>
            <w:tcW w:w="4428" w:type="dxa"/>
            <w:shd w:val="clear" w:color="auto" w:fill="D9D9D9"/>
            <w:hideMark/>
          </w:tcPr>
          <w:p w:rsidR="00413C49" w:rsidRPr="00C029EB" w:rsidRDefault="00413C49" w:rsidP="00733AFC">
            <w:pPr>
              <w:jc w:val="both"/>
              <w:rPr>
                <w:b/>
                <w:lang w:val="sr-Cyrl-CS"/>
              </w:rPr>
            </w:pPr>
            <w:r w:rsidRPr="00C029EB">
              <w:rPr>
                <w:b/>
                <w:lang w:val="sr-Cyrl-CS"/>
              </w:rPr>
              <w:t>Прилог: - картон депонованих потписа</w:t>
            </w:r>
          </w:p>
        </w:tc>
        <w:tc>
          <w:tcPr>
            <w:tcW w:w="1260" w:type="dxa"/>
            <w:shd w:val="clear" w:color="auto" w:fill="auto"/>
          </w:tcPr>
          <w:p w:rsidR="00413C49" w:rsidRPr="00C029EB" w:rsidRDefault="00413C49" w:rsidP="00733AFC">
            <w:pPr>
              <w:jc w:val="both"/>
              <w:rPr>
                <w:b/>
                <w:lang w:val="sr-Cyrl-CS"/>
              </w:rPr>
            </w:pPr>
          </w:p>
        </w:tc>
        <w:tc>
          <w:tcPr>
            <w:tcW w:w="4140" w:type="dxa"/>
            <w:shd w:val="clear" w:color="auto" w:fill="auto"/>
          </w:tcPr>
          <w:p w:rsidR="00413C49" w:rsidRPr="00C029EB" w:rsidRDefault="00413C49" w:rsidP="00733AFC">
            <w:pPr>
              <w:jc w:val="center"/>
              <w:rPr>
                <w:b/>
                <w:lang w:val="sr-Cyrl-CS"/>
              </w:rPr>
            </w:pPr>
          </w:p>
        </w:tc>
      </w:tr>
      <w:tr w:rsidR="00413C49" w:rsidRPr="00C029EB" w:rsidTr="00733AFC">
        <w:trPr>
          <w:trHeight w:val="212"/>
        </w:trPr>
        <w:tc>
          <w:tcPr>
            <w:tcW w:w="4428" w:type="dxa"/>
            <w:shd w:val="clear" w:color="auto" w:fill="auto"/>
            <w:hideMark/>
          </w:tcPr>
          <w:p w:rsidR="00413C49" w:rsidRPr="00C029EB" w:rsidRDefault="00413C49" w:rsidP="00733AFC">
            <w:pPr>
              <w:jc w:val="center"/>
              <w:rPr>
                <w:b/>
                <w:lang w:val="sr-Cyrl-CS"/>
              </w:rPr>
            </w:pPr>
          </w:p>
        </w:tc>
        <w:tc>
          <w:tcPr>
            <w:tcW w:w="1260" w:type="dxa"/>
            <w:shd w:val="clear" w:color="auto" w:fill="auto"/>
          </w:tcPr>
          <w:p w:rsidR="00413C49" w:rsidRPr="00C029EB" w:rsidRDefault="00413C49" w:rsidP="00733AFC">
            <w:pPr>
              <w:jc w:val="both"/>
              <w:rPr>
                <w:b/>
                <w:lang w:val="sr-Cyrl-CS"/>
              </w:rPr>
            </w:pPr>
          </w:p>
        </w:tc>
        <w:tc>
          <w:tcPr>
            <w:tcW w:w="4140" w:type="dxa"/>
            <w:shd w:val="clear" w:color="auto" w:fill="auto"/>
          </w:tcPr>
          <w:p w:rsidR="00413C49" w:rsidRPr="00C029EB" w:rsidRDefault="00413C49" w:rsidP="00733AFC">
            <w:pPr>
              <w:jc w:val="center"/>
              <w:rPr>
                <w:b/>
                <w:lang w:val="sr-Cyrl-CS"/>
              </w:rPr>
            </w:pPr>
          </w:p>
        </w:tc>
      </w:tr>
      <w:tr w:rsidR="00413C49" w:rsidRPr="00C029EB" w:rsidTr="00733AFC">
        <w:tc>
          <w:tcPr>
            <w:tcW w:w="4428" w:type="dxa"/>
            <w:tcBorders>
              <w:top w:val="nil"/>
              <w:left w:val="nil"/>
              <w:bottom w:val="single" w:sz="4" w:space="0" w:color="auto"/>
              <w:right w:val="nil"/>
            </w:tcBorders>
            <w:shd w:val="clear" w:color="auto" w:fill="auto"/>
          </w:tcPr>
          <w:p w:rsidR="00413C49" w:rsidRPr="00C029EB" w:rsidRDefault="00413C49" w:rsidP="00733AFC">
            <w:pPr>
              <w:jc w:val="center"/>
              <w:rPr>
                <w:b/>
                <w:lang w:val="sr-Cyrl-CS"/>
              </w:rPr>
            </w:pPr>
            <w:r w:rsidRPr="00C029EB">
              <w:rPr>
                <w:b/>
                <w:lang w:val="sr-Cyrl-CS"/>
              </w:rPr>
              <w:t>Место и датум издавања овлашћења:</w:t>
            </w:r>
          </w:p>
        </w:tc>
        <w:tc>
          <w:tcPr>
            <w:tcW w:w="1260" w:type="dxa"/>
            <w:shd w:val="clear" w:color="auto" w:fill="auto"/>
          </w:tcPr>
          <w:p w:rsidR="00413C49" w:rsidRPr="00C029EB" w:rsidRDefault="00413C49" w:rsidP="00733AFC">
            <w:pPr>
              <w:jc w:val="both"/>
              <w:rPr>
                <w:b/>
                <w:lang w:val="sr-Cyrl-CS"/>
              </w:rPr>
            </w:pPr>
          </w:p>
        </w:tc>
        <w:tc>
          <w:tcPr>
            <w:tcW w:w="4140" w:type="dxa"/>
            <w:shd w:val="clear" w:color="auto" w:fill="auto"/>
            <w:hideMark/>
          </w:tcPr>
          <w:p w:rsidR="00413C49" w:rsidRPr="00C029EB" w:rsidRDefault="00413C49" w:rsidP="00733AFC">
            <w:pPr>
              <w:jc w:val="center"/>
              <w:rPr>
                <w:b/>
                <w:lang w:val="sr-Cyrl-CS"/>
              </w:rPr>
            </w:pPr>
            <w:r w:rsidRPr="00C029EB">
              <w:rPr>
                <w:b/>
                <w:lang w:val="sr-Cyrl-CS"/>
              </w:rPr>
              <w:t>ДУЖНИК – ИЗДАВАЛАЦ МЕНИЦЕ</w:t>
            </w:r>
          </w:p>
        </w:tc>
      </w:tr>
      <w:tr w:rsidR="00413C49" w:rsidRPr="00C029EB" w:rsidTr="00733AFC">
        <w:tc>
          <w:tcPr>
            <w:tcW w:w="4428" w:type="dxa"/>
            <w:tcBorders>
              <w:top w:val="single" w:sz="4" w:space="0" w:color="auto"/>
              <w:left w:val="nil"/>
              <w:bottom w:val="nil"/>
              <w:right w:val="nil"/>
            </w:tcBorders>
            <w:shd w:val="clear" w:color="auto" w:fill="auto"/>
          </w:tcPr>
          <w:p w:rsidR="00413C49" w:rsidRPr="00C029EB" w:rsidRDefault="00413C49" w:rsidP="00733AFC">
            <w:pPr>
              <w:jc w:val="both"/>
              <w:rPr>
                <w:b/>
                <w:lang w:val="sr-Cyrl-CS"/>
              </w:rPr>
            </w:pPr>
          </w:p>
        </w:tc>
        <w:tc>
          <w:tcPr>
            <w:tcW w:w="1260" w:type="dxa"/>
            <w:shd w:val="clear" w:color="auto" w:fill="auto"/>
            <w:hideMark/>
          </w:tcPr>
          <w:p w:rsidR="00413C49" w:rsidRPr="00C029EB" w:rsidRDefault="00413C49" w:rsidP="00733AFC">
            <w:pPr>
              <w:jc w:val="right"/>
              <w:rPr>
                <w:lang w:val="sr-Cyrl-CS"/>
              </w:rPr>
            </w:pPr>
            <w:r w:rsidRPr="00C029EB">
              <w:rPr>
                <w:lang w:val="sr-Cyrl-CS"/>
              </w:rPr>
              <w:t>МП</w:t>
            </w:r>
          </w:p>
        </w:tc>
        <w:tc>
          <w:tcPr>
            <w:tcW w:w="4140" w:type="dxa"/>
            <w:tcBorders>
              <w:top w:val="nil"/>
              <w:left w:val="nil"/>
              <w:bottom w:val="single" w:sz="4" w:space="0" w:color="auto"/>
              <w:right w:val="nil"/>
            </w:tcBorders>
            <w:shd w:val="clear" w:color="auto" w:fill="auto"/>
          </w:tcPr>
          <w:p w:rsidR="00413C49" w:rsidRPr="00C029EB" w:rsidRDefault="00413C49" w:rsidP="00733AFC">
            <w:pPr>
              <w:jc w:val="center"/>
              <w:rPr>
                <w:b/>
                <w:lang w:val="sr-Cyrl-CS"/>
              </w:rPr>
            </w:pPr>
          </w:p>
        </w:tc>
      </w:tr>
      <w:tr w:rsidR="00413C49" w:rsidRPr="00C029EB" w:rsidTr="00733AFC">
        <w:tc>
          <w:tcPr>
            <w:tcW w:w="4428" w:type="dxa"/>
            <w:shd w:val="clear" w:color="auto" w:fill="auto"/>
          </w:tcPr>
          <w:p w:rsidR="00413C49" w:rsidRPr="00C029EB" w:rsidRDefault="00413C49" w:rsidP="00733AFC">
            <w:pPr>
              <w:jc w:val="both"/>
              <w:rPr>
                <w:b/>
                <w:lang w:val="sr-Cyrl-CS"/>
              </w:rPr>
            </w:pPr>
          </w:p>
        </w:tc>
        <w:tc>
          <w:tcPr>
            <w:tcW w:w="1260" w:type="dxa"/>
            <w:shd w:val="clear" w:color="auto" w:fill="auto"/>
          </w:tcPr>
          <w:p w:rsidR="00413C49" w:rsidRPr="00C029EB" w:rsidRDefault="00413C49" w:rsidP="00733AFC">
            <w:pPr>
              <w:jc w:val="both"/>
              <w:rPr>
                <w:b/>
                <w:lang w:val="sr-Cyrl-CS"/>
              </w:rPr>
            </w:pPr>
          </w:p>
        </w:tc>
        <w:tc>
          <w:tcPr>
            <w:tcW w:w="4140" w:type="dxa"/>
            <w:tcBorders>
              <w:top w:val="single" w:sz="4" w:space="0" w:color="auto"/>
              <w:left w:val="nil"/>
              <w:bottom w:val="nil"/>
              <w:right w:val="nil"/>
            </w:tcBorders>
            <w:shd w:val="clear" w:color="auto" w:fill="auto"/>
            <w:hideMark/>
          </w:tcPr>
          <w:p w:rsidR="00413C49" w:rsidRPr="00C029EB" w:rsidRDefault="00413C49" w:rsidP="00733AFC">
            <w:pPr>
              <w:jc w:val="center"/>
              <w:rPr>
                <w:lang w:val="sr-Cyrl-CS"/>
              </w:rPr>
            </w:pPr>
            <w:r w:rsidRPr="00C029EB">
              <w:rPr>
                <w:lang w:val="sr-Cyrl-CS"/>
              </w:rPr>
              <w:t>Потпис овлашћеног лица</w:t>
            </w:r>
          </w:p>
        </w:tc>
      </w:tr>
    </w:tbl>
    <w:p w:rsidR="00413C49" w:rsidRDefault="00413C49" w:rsidP="00413C49">
      <w:pPr>
        <w:jc w:val="center"/>
        <w:rPr>
          <w:color w:val="000000"/>
          <w:szCs w:val="24"/>
        </w:rPr>
      </w:pPr>
    </w:p>
    <w:p w:rsidR="00413C49" w:rsidRDefault="00413C49" w:rsidP="00413C49">
      <w:pPr>
        <w:jc w:val="center"/>
        <w:rPr>
          <w:color w:val="000000"/>
          <w:szCs w:val="24"/>
        </w:rPr>
      </w:pPr>
    </w:p>
    <w:p w:rsidR="00413C49" w:rsidRDefault="00413C49" w:rsidP="00413C49">
      <w:pPr>
        <w:jc w:val="center"/>
        <w:rPr>
          <w:color w:val="000000"/>
          <w:szCs w:val="24"/>
        </w:rPr>
      </w:pPr>
    </w:p>
    <w:p w:rsidR="00413C49" w:rsidRDefault="00413C49" w:rsidP="00413C49">
      <w:pPr>
        <w:jc w:val="center"/>
        <w:rPr>
          <w:color w:val="000000"/>
          <w:szCs w:val="24"/>
        </w:rPr>
      </w:pPr>
    </w:p>
    <w:p w:rsidR="00413C49" w:rsidRDefault="00413C49" w:rsidP="00413C49">
      <w:pPr>
        <w:jc w:val="center"/>
        <w:rPr>
          <w:color w:val="000000"/>
          <w:szCs w:val="24"/>
        </w:rPr>
      </w:pPr>
    </w:p>
    <w:p w:rsidR="00413C49" w:rsidRDefault="00413C49" w:rsidP="00413C49">
      <w:pPr>
        <w:jc w:val="center"/>
        <w:rPr>
          <w:rFonts w:ascii="Calibri" w:eastAsia="Calibri-Bold" w:hAnsi="Calibri" w:cs="Calibri"/>
          <w:bCs/>
          <w:color w:val="000000"/>
          <w:sz w:val="23"/>
          <w:szCs w:val="23"/>
        </w:rPr>
      </w:pPr>
    </w:p>
    <w:p w:rsidR="00413C49" w:rsidRDefault="00413C49" w:rsidP="00413C49">
      <w:pPr>
        <w:jc w:val="center"/>
        <w:rPr>
          <w:rFonts w:ascii="Calibri" w:eastAsia="Calibri-Bold" w:hAnsi="Calibri" w:cs="Calibri"/>
          <w:bCs/>
          <w:color w:val="000000"/>
          <w:sz w:val="23"/>
          <w:szCs w:val="23"/>
        </w:rPr>
      </w:pPr>
    </w:p>
    <w:p w:rsidR="00413C49" w:rsidRDefault="00413C49" w:rsidP="00413C49">
      <w:pPr>
        <w:jc w:val="center"/>
        <w:rPr>
          <w:rFonts w:ascii="Calibri" w:eastAsia="Calibri-Bold" w:hAnsi="Calibri" w:cs="Calibri"/>
          <w:bCs/>
          <w:color w:val="000000"/>
          <w:sz w:val="23"/>
          <w:szCs w:val="23"/>
        </w:rPr>
      </w:pPr>
    </w:p>
    <w:p w:rsidR="00413C49" w:rsidRDefault="00413C49" w:rsidP="00413C49">
      <w:pPr>
        <w:jc w:val="center"/>
        <w:rPr>
          <w:rFonts w:ascii="Calibri" w:eastAsia="Calibri-Bold" w:hAnsi="Calibri" w:cs="Calibri"/>
          <w:bCs/>
          <w:color w:val="000000"/>
          <w:sz w:val="23"/>
          <w:szCs w:val="23"/>
        </w:rPr>
      </w:pPr>
    </w:p>
    <w:p w:rsidR="00413C49" w:rsidRDefault="00413C49" w:rsidP="00413C49">
      <w:pPr>
        <w:jc w:val="center"/>
        <w:rPr>
          <w:rFonts w:ascii="Calibri" w:eastAsia="Calibri-Bold" w:hAnsi="Calibri" w:cs="Calibri"/>
          <w:bCs/>
          <w:color w:val="000000"/>
          <w:sz w:val="23"/>
          <w:szCs w:val="23"/>
        </w:rPr>
      </w:pPr>
    </w:p>
    <w:p w:rsidR="00413C49" w:rsidRDefault="00413C49" w:rsidP="00413C49">
      <w:pPr>
        <w:jc w:val="center"/>
        <w:rPr>
          <w:rFonts w:ascii="Calibri" w:eastAsia="Calibri-Bold" w:hAnsi="Calibri" w:cs="Calibri"/>
          <w:bCs/>
          <w:color w:val="000000"/>
          <w:sz w:val="23"/>
          <w:szCs w:val="23"/>
        </w:rPr>
      </w:pPr>
    </w:p>
    <w:p w:rsidR="00413C49" w:rsidRDefault="00413C49" w:rsidP="00413C49">
      <w:pPr>
        <w:jc w:val="center"/>
        <w:rPr>
          <w:rFonts w:ascii="Calibri" w:eastAsia="Calibri-Bold" w:hAnsi="Calibri" w:cs="Calibri"/>
          <w:bCs/>
          <w:color w:val="000000"/>
          <w:sz w:val="23"/>
          <w:szCs w:val="23"/>
        </w:rPr>
      </w:pPr>
    </w:p>
    <w:p w:rsidR="00413C49" w:rsidRDefault="00413C49" w:rsidP="00413C49">
      <w:pPr>
        <w:jc w:val="center"/>
        <w:rPr>
          <w:rFonts w:ascii="Calibri" w:eastAsia="Calibri-Bold" w:hAnsi="Calibri" w:cs="Calibri"/>
          <w:bCs/>
          <w:color w:val="000000"/>
          <w:sz w:val="23"/>
          <w:szCs w:val="23"/>
        </w:rPr>
      </w:pPr>
    </w:p>
    <w:p w:rsidR="00413C49" w:rsidRDefault="00413C49" w:rsidP="00413C49">
      <w:pPr>
        <w:jc w:val="center"/>
        <w:rPr>
          <w:rFonts w:ascii="Calibri" w:eastAsia="Calibri-Bold" w:hAnsi="Calibri" w:cs="Calibri"/>
          <w:bCs/>
          <w:color w:val="000000"/>
          <w:sz w:val="23"/>
          <w:szCs w:val="23"/>
        </w:rPr>
      </w:pPr>
    </w:p>
    <w:p w:rsidR="00413C49" w:rsidRDefault="00413C49" w:rsidP="00413C49">
      <w:pPr>
        <w:jc w:val="center"/>
        <w:rPr>
          <w:rFonts w:ascii="Calibri" w:eastAsia="Calibri-Bold" w:hAnsi="Calibri" w:cs="Calibri"/>
          <w:bCs/>
          <w:color w:val="000000"/>
          <w:sz w:val="23"/>
          <w:szCs w:val="23"/>
        </w:rPr>
      </w:pPr>
    </w:p>
    <w:p w:rsidR="00413C49" w:rsidRDefault="00413C49" w:rsidP="00413C49">
      <w:pPr>
        <w:jc w:val="center"/>
        <w:rPr>
          <w:rFonts w:ascii="Calibri" w:eastAsia="Calibri-Bold" w:hAnsi="Calibri" w:cs="Calibri"/>
          <w:bCs/>
          <w:color w:val="000000"/>
          <w:sz w:val="23"/>
          <w:szCs w:val="23"/>
        </w:rPr>
      </w:pPr>
    </w:p>
    <w:p w:rsidR="00413C49" w:rsidRDefault="00413C49" w:rsidP="00413C49">
      <w:pPr>
        <w:jc w:val="center"/>
        <w:rPr>
          <w:rFonts w:ascii="Calibri" w:eastAsia="Calibri-Bold" w:hAnsi="Calibri" w:cs="Calibri"/>
          <w:bCs/>
          <w:color w:val="000000"/>
          <w:sz w:val="23"/>
          <w:szCs w:val="23"/>
        </w:rPr>
      </w:pPr>
    </w:p>
    <w:p w:rsidR="00413C49" w:rsidRDefault="00413C49" w:rsidP="00413C49">
      <w:pPr>
        <w:jc w:val="center"/>
        <w:rPr>
          <w:rFonts w:ascii="Calibri" w:eastAsia="Calibri-Bold" w:hAnsi="Calibri" w:cs="Calibri"/>
          <w:bCs/>
          <w:color w:val="000000"/>
          <w:sz w:val="23"/>
          <w:szCs w:val="23"/>
        </w:rPr>
      </w:pPr>
    </w:p>
    <w:p w:rsidR="00413C49" w:rsidRDefault="00413C49" w:rsidP="00413C49">
      <w:pPr>
        <w:jc w:val="center"/>
        <w:rPr>
          <w:rFonts w:ascii="Calibri" w:eastAsia="Calibri-Bold" w:hAnsi="Calibri" w:cs="Calibri"/>
          <w:bCs/>
          <w:color w:val="000000"/>
          <w:sz w:val="23"/>
          <w:szCs w:val="23"/>
        </w:rPr>
      </w:pPr>
    </w:p>
    <w:p w:rsidR="00413C49" w:rsidRDefault="00413C49" w:rsidP="00413C49">
      <w:pPr>
        <w:jc w:val="center"/>
        <w:rPr>
          <w:rFonts w:ascii="Calibri" w:eastAsia="Calibri-Bold" w:hAnsi="Calibri" w:cs="Calibri"/>
          <w:bCs/>
          <w:color w:val="000000"/>
          <w:sz w:val="23"/>
          <w:szCs w:val="23"/>
        </w:rPr>
      </w:pPr>
    </w:p>
    <w:p w:rsidR="00413C49" w:rsidRDefault="00413C49" w:rsidP="00413C49">
      <w:pPr>
        <w:jc w:val="center"/>
        <w:rPr>
          <w:rFonts w:ascii="Calibri" w:eastAsia="Calibri-Bold" w:hAnsi="Calibri" w:cs="Calibri"/>
          <w:bCs/>
          <w:color w:val="000000"/>
          <w:sz w:val="23"/>
          <w:szCs w:val="23"/>
        </w:rPr>
      </w:pPr>
    </w:p>
    <w:p w:rsidR="00413C49" w:rsidRDefault="00413C49" w:rsidP="00413C49">
      <w:pPr>
        <w:jc w:val="center"/>
        <w:rPr>
          <w:rFonts w:ascii="Calibri" w:eastAsia="Calibri-Bold" w:hAnsi="Calibri" w:cs="Calibri"/>
          <w:bCs/>
          <w:color w:val="000000"/>
          <w:sz w:val="23"/>
          <w:szCs w:val="23"/>
        </w:rPr>
      </w:pPr>
    </w:p>
    <w:p w:rsidR="00413C49" w:rsidRDefault="00413C49" w:rsidP="00413C49">
      <w:pPr>
        <w:jc w:val="center"/>
        <w:rPr>
          <w:rFonts w:ascii="Calibri" w:eastAsia="Calibri-Bold" w:hAnsi="Calibri" w:cs="Calibri"/>
          <w:bCs/>
          <w:color w:val="000000"/>
          <w:sz w:val="23"/>
          <w:szCs w:val="23"/>
        </w:rPr>
      </w:pPr>
    </w:p>
    <w:p w:rsidR="00413C49" w:rsidRDefault="00413C49" w:rsidP="00413C49">
      <w:pPr>
        <w:jc w:val="center"/>
        <w:rPr>
          <w:rFonts w:ascii="Calibri" w:eastAsia="Calibri-Bold" w:hAnsi="Calibri" w:cs="Calibri"/>
          <w:bCs/>
          <w:color w:val="000000"/>
          <w:sz w:val="23"/>
          <w:szCs w:val="23"/>
        </w:rPr>
      </w:pPr>
    </w:p>
    <w:p w:rsidR="00413C49" w:rsidRDefault="00413C49" w:rsidP="00413C49">
      <w:pPr>
        <w:jc w:val="center"/>
        <w:rPr>
          <w:rFonts w:ascii="Calibri" w:eastAsia="Calibri-Bold" w:hAnsi="Calibri" w:cs="Calibri"/>
          <w:bCs/>
          <w:color w:val="000000"/>
          <w:sz w:val="23"/>
          <w:szCs w:val="23"/>
        </w:rPr>
      </w:pPr>
    </w:p>
    <w:p w:rsidR="00413C49" w:rsidRDefault="00413C49" w:rsidP="00413C49">
      <w:pPr>
        <w:jc w:val="center"/>
        <w:rPr>
          <w:rFonts w:ascii="Calibri" w:eastAsia="Calibri-Bold" w:hAnsi="Calibri" w:cs="Calibri"/>
          <w:bCs/>
          <w:color w:val="000000"/>
          <w:sz w:val="23"/>
          <w:szCs w:val="23"/>
        </w:rPr>
      </w:pPr>
    </w:p>
    <w:p w:rsidR="00413C49" w:rsidRDefault="00413C49" w:rsidP="00413C49">
      <w:pPr>
        <w:jc w:val="center"/>
        <w:rPr>
          <w:rFonts w:ascii="Calibri" w:eastAsia="Calibri-Bold" w:hAnsi="Calibri" w:cs="Calibri"/>
          <w:bCs/>
          <w:color w:val="000000"/>
          <w:sz w:val="23"/>
          <w:szCs w:val="23"/>
        </w:rPr>
      </w:pPr>
    </w:p>
    <w:p w:rsidR="00413C49" w:rsidRDefault="00413C49" w:rsidP="00413C49">
      <w:pPr>
        <w:jc w:val="center"/>
        <w:rPr>
          <w:rFonts w:ascii="Calibri" w:eastAsia="Calibri-Bold" w:hAnsi="Calibri" w:cs="Calibri"/>
          <w:bCs/>
          <w:color w:val="000000"/>
          <w:sz w:val="23"/>
          <w:szCs w:val="23"/>
        </w:rPr>
      </w:pPr>
    </w:p>
    <w:p w:rsidR="00413C49" w:rsidRDefault="00413C49" w:rsidP="00413C49">
      <w:pPr>
        <w:jc w:val="center"/>
        <w:rPr>
          <w:rFonts w:ascii="Calibri" w:eastAsia="Calibri-Bold" w:hAnsi="Calibri" w:cs="Calibri"/>
          <w:bCs/>
          <w:color w:val="000000"/>
          <w:sz w:val="23"/>
          <w:szCs w:val="23"/>
        </w:rPr>
      </w:pPr>
    </w:p>
    <w:p w:rsidR="00413C49" w:rsidRDefault="00413C49" w:rsidP="00413C49">
      <w:pPr>
        <w:jc w:val="center"/>
        <w:rPr>
          <w:rFonts w:ascii="Calibri" w:eastAsia="Calibri-Bold" w:hAnsi="Calibri" w:cs="Calibri"/>
          <w:bCs/>
          <w:color w:val="000000"/>
          <w:sz w:val="23"/>
          <w:szCs w:val="23"/>
        </w:rPr>
      </w:pPr>
    </w:p>
    <w:p w:rsidR="00413C49" w:rsidRDefault="00413C49" w:rsidP="00413C49">
      <w:pPr>
        <w:jc w:val="center"/>
        <w:rPr>
          <w:rFonts w:ascii="Calibri" w:eastAsia="Calibri-Bold" w:hAnsi="Calibri" w:cs="Calibri"/>
          <w:bCs/>
          <w:color w:val="000000"/>
          <w:sz w:val="23"/>
          <w:szCs w:val="23"/>
        </w:rPr>
      </w:pPr>
    </w:p>
    <w:p w:rsidR="00413C49" w:rsidRDefault="00413C49" w:rsidP="00413C49">
      <w:pPr>
        <w:jc w:val="center"/>
        <w:rPr>
          <w:rFonts w:ascii="Calibri" w:eastAsia="Calibri-Bold" w:hAnsi="Calibri" w:cs="Calibri"/>
          <w:bCs/>
          <w:color w:val="000000"/>
          <w:sz w:val="23"/>
          <w:szCs w:val="23"/>
        </w:rPr>
      </w:pPr>
    </w:p>
    <w:p w:rsidR="00413C49" w:rsidRDefault="00413C49" w:rsidP="00413C49">
      <w:pPr>
        <w:jc w:val="center"/>
        <w:rPr>
          <w:rFonts w:ascii="Calibri" w:eastAsia="Calibri-Bold" w:hAnsi="Calibri" w:cs="Calibri"/>
          <w:bCs/>
          <w:color w:val="000000"/>
          <w:sz w:val="23"/>
          <w:szCs w:val="23"/>
        </w:rPr>
      </w:pPr>
    </w:p>
    <w:p w:rsidR="00413C49" w:rsidRDefault="00413C49" w:rsidP="00413C49">
      <w:pPr>
        <w:jc w:val="center"/>
        <w:rPr>
          <w:rFonts w:ascii="Calibri" w:eastAsia="Calibri-Bold" w:hAnsi="Calibri" w:cs="Calibri"/>
          <w:bCs/>
          <w:color w:val="000000"/>
          <w:sz w:val="23"/>
          <w:szCs w:val="23"/>
        </w:rPr>
      </w:pPr>
    </w:p>
    <w:p w:rsidR="00413C49" w:rsidRDefault="00413C49" w:rsidP="00413C49">
      <w:pPr>
        <w:jc w:val="center"/>
        <w:rPr>
          <w:rFonts w:ascii="Calibri" w:eastAsia="Calibri-Bold" w:hAnsi="Calibri" w:cs="Calibri"/>
          <w:bCs/>
          <w:color w:val="000000"/>
          <w:sz w:val="23"/>
          <w:szCs w:val="23"/>
        </w:rPr>
      </w:pPr>
    </w:p>
    <w:p w:rsidR="00413C49" w:rsidRDefault="00413C49" w:rsidP="00413C49">
      <w:pPr>
        <w:jc w:val="center"/>
        <w:rPr>
          <w:rFonts w:ascii="Calibri" w:eastAsia="Calibri-Bold" w:hAnsi="Calibri" w:cs="Calibri"/>
          <w:bCs/>
          <w:color w:val="000000"/>
          <w:sz w:val="23"/>
          <w:szCs w:val="23"/>
        </w:rPr>
      </w:pPr>
    </w:p>
    <w:p w:rsidR="00413C49" w:rsidRDefault="00413C49" w:rsidP="00413C49">
      <w:pPr>
        <w:jc w:val="center"/>
        <w:rPr>
          <w:rFonts w:ascii="Calibri" w:eastAsia="Calibri-Bold" w:hAnsi="Calibri" w:cs="Calibri"/>
          <w:bCs/>
          <w:color w:val="000000"/>
          <w:sz w:val="23"/>
          <w:szCs w:val="23"/>
        </w:rPr>
      </w:pPr>
    </w:p>
    <w:p w:rsidR="00413C49" w:rsidRDefault="00413C49" w:rsidP="00413C49">
      <w:pPr>
        <w:jc w:val="center"/>
        <w:rPr>
          <w:rFonts w:ascii="Calibri" w:eastAsia="Calibri-Bold" w:hAnsi="Calibri" w:cs="Calibri"/>
          <w:bCs/>
          <w:color w:val="000000"/>
          <w:sz w:val="23"/>
          <w:szCs w:val="23"/>
        </w:rPr>
      </w:pPr>
    </w:p>
    <w:p w:rsidR="00413C49" w:rsidRDefault="00413C49" w:rsidP="00413C49">
      <w:pPr>
        <w:jc w:val="center"/>
        <w:rPr>
          <w:rFonts w:ascii="Calibri" w:eastAsia="Calibri-Bold" w:hAnsi="Calibri" w:cs="Calibri"/>
          <w:bCs/>
          <w:color w:val="000000"/>
          <w:sz w:val="23"/>
          <w:szCs w:val="23"/>
        </w:rPr>
      </w:pPr>
    </w:p>
    <w:p w:rsidR="00413C49" w:rsidRDefault="00413C49" w:rsidP="00413C49">
      <w:pPr>
        <w:jc w:val="center"/>
        <w:rPr>
          <w:color w:val="000000"/>
          <w:szCs w:val="24"/>
        </w:rPr>
      </w:pPr>
    </w:p>
    <w:p w:rsidR="00413C49" w:rsidRPr="00281D27" w:rsidRDefault="00413C49" w:rsidP="00413C49">
      <w:pPr>
        <w:ind w:firstLine="720"/>
        <w:jc w:val="center"/>
        <w:rPr>
          <w:b/>
        </w:rPr>
      </w:pPr>
      <w:r w:rsidRPr="00082CA3">
        <w:rPr>
          <w:b/>
        </w:rPr>
        <w:lastRenderedPageBreak/>
        <w:t xml:space="preserve">XIX. ОБРАЗАЦ </w:t>
      </w:r>
      <w:r w:rsidRPr="00082CA3">
        <w:rPr>
          <w:b/>
          <w:lang w:val="sr-Cyrl-CS"/>
        </w:rPr>
        <w:t xml:space="preserve"> МЕНИЧНОГ ПИСМА – 0ВЛАШЋЕЊА ЗА </w:t>
      </w:r>
      <w:r w:rsidR="00833E6B">
        <w:rPr>
          <w:b/>
          <w:lang w:val="sr-Cyrl-CS"/>
        </w:rPr>
        <w:t>КОРИСНИКА БЛАНКО СОЛО МЕНИЦЕ</w:t>
      </w:r>
      <w:r w:rsidRPr="00082CA3">
        <w:rPr>
          <w:b/>
          <w:lang w:val="sr-Cyrl-CS"/>
        </w:rPr>
        <w:t xml:space="preserve"> ЗА ДОБРО ИЗВРШЕЊЕ </w:t>
      </w:r>
      <w:r w:rsidRPr="00082CA3">
        <w:rPr>
          <w:b/>
        </w:rPr>
        <w:t>ПОСЛА</w:t>
      </w:r>
    </w:p>
    <w:p w:rsidR="00413C49" w:rsidRDefault="00413C49" w:rsidP="00413C49">
      <w:pPr>
        <w:jc w:val="center"/>
        <w:rPr>
          <w:color w:val="000000"/>
          <w:szCs w:val="24"/>
        </w:rPr>
      </w:pPr>
    </w:p>
    <w:p w:rsidR="00413C49" w:rsidRDefault="00413C49" w:rsidP="00413C49">
      <w:pPr>
        <w:jc w:val="center"/>
        <w:rPr>
          <w:color w:val="000000"/>
          <w:szCs w:val="24"/>
        </w:rPr>
      </w:pPr>
    </w:p>
    <w:p w:rsidR="00413C49" w:rsidRPr="000B4FDD" w:rsidRDefault="00413C49" w:rsidP="00413C49">
      <w:pPr>
        <w:ind w:firstLine="720"/>
      </w:pPr>
      <w:r w:rsidRPr="000B4FDD">
        <w:rPr>
          <w:lang w:val="sr-Cyrl-CS"/>
        </w:rPr>
        <w:t>На основу Закона о меници и тачке 1, 2. и 6. Одлуке о облику, садржини и начину коришћења јединствених инструмената платног промета,</w:t>
      </w:r>
      <w:r w:rsidRPr="000B4FDD">
        <w:t xml:space="preserve"> ДУЖНИК___________________________(пун назив и седиште), ПИБ_______, Матични број________________________, Текући рачун__________________ код: _________________________(назив банке), издаје</w:t>
      </w:r>
    </w:p>
    <w:p w:rsidR="00413C49" w:rsidRPr="000B4FDD" w:rsidRDefault="00413C49" w:rsidP="00413C49">
      <w:pPr>
        <w:rPr>
          <w:b/>
          <w:lang w:val="sr-Cyrl-CS"/>
        </w:rPr>
      </w:pPr>
    </w:p>
    <w:p w:rsidR="00413C49" w:rsidRPr="000B4FDD" w:rsidRDefault="00413C49" w:rsidP="00413C49">
      <w:pPr>
        <w:jc w:val="center"/>
        <w:rPr>
          <w:b/>
          <w:lang w:val="sr-Cyrl-CS"/>
        </w:rPr>
      </w:pPr>
      <w:r w:rsidRPr="000B4FDD">
        <w:rPr>
          <w:b/>
          <w:lang w:val="sr-Cyrl-CS"/>
        </w:rPr>
        <w:t>МЕНИЧНО ПИСМО – ОВЛАШЋЕЊЕ</w:t>
      </w:r>
    </w:p>
    <w:p w:rsidR="00413C49" w:rsidRPr="000B4FDD" w:rsidRDefault="00413C49" w:rsidP="00413C49">
      <w:pPr>
        <w:jc w:val="center"/>
        <w:rPr>
          <w:b/>
          <w:lang w:val="sr-Cyrl-CS"/>
        </w:rPr>
      </w:pPr>
      <w:r w:rsidRPr="000B4FDD">
        <w:rPr>
          <w:b/>
          <w:lang w:val="sr-Cyrl-CS"/>
        </w:rPr>
        <w:t>ЗА КОРИСНИКА БЛАНКО СОЛО МЕНИЦЕ</w:t>
      </w:r>
    </w:p>
    <w:p w:rsidR="00413C49" w:rsidRPr="000B4FDD" w:rsidRDefault="00413C49" w:rsidP="00413C49">
      <w:pPr>
        <w:rPr>
          <w:b/>
          <w:lang w:val="sr-Cyrl-CS"/>
        </w:rPr>
      </w:pPr>
    </w:p>
    <w:tbl>
      <w:tblPr>
        <w:tblW w:w="0" w:type="auto"/>
        <w:tblLook w:val="01E0"/>
      </w:tblPr>
      <w:tblGrid>
        <w:gridCol w:w="1711"/>
        <w:gridCol w:w="8100"/>
      </w:tblGrid>
      <w:tr w:rsidR="00413C49" w:rsidRPr="00C029EB" w:rsidTr="00733AFC">
        <w:tc>
          <w:tcPr>
            <w:tcW w:w="1548" w:type="dxa"/>
            <w:shd w:val="clear" w:color="auto" w:fill="auto"/>
            <w:hideMark/>
          </w:tcPr>
          <w:p w:rsidR="00413C49" w:rsidRPr="00C029EB" w:rsidRDefault="00413C49" w:rsidP="00733AFC">
            <w:pPr>
              <w:rPr>
                <w:b/>
                <w:lang w:val="sr-Cyrl-CS"/>
              </w:rPr>
            </w:pPr>
            <w:r w:rsidRPr="00C029EB">
              <w:rPr>
                <w:b/>
                <w:lang w:val="sr-Cyrl-CS"/>
              </w:rPr>
              <w:t>КОРИСНИК:</w:t>
            </w:r>
          </w:p>
          <w:p w:rsidR="00413C49" w:rsidRPr="00C029EB" w:rsidRDefault="00413C49" w:rsidP="00733AFC">
            <w:pPr>
              <w:rPr>
                <w:b/>
                <w:lang w:val="sr-Cyrl-CS"/>
              </w:rPr>
            </w:pPr>
            <w:r w:rsidRPr="00C029EB">
              <w:rPr>
                <w:b/>
                <w:lang w:val="sr-Cyrl-CS"/>
              </w:rPr>
              <w:t>(поверилац)</w:t>
            </w:r>
          </w:p>
        </w:tc>
        <w:tc>
          <w:tcPr>
            <w:tcW w:w="8100" w:type="dxa"/>
            <w:shd w:val="clear" w:color="auto" w:fill="auto"/>
          </w:tcPr>
          <w:p w:rsidR="00413C49" w:rsidRPr="00C029EB" w:rsidRDefault="00413C49" w:rsidP="00733AFC">
            <w:pPr>
              <w:rPr>
                <w:b/>
                <w:lang w:val="sr-Cyrl-CS"/>
              </w:rPr>
            </w:pPr>
            <w:r w:rsidRPr="00C029EB">
              <w:rPr>
                <w:b/>
                <w:lang w:val="sr-Cyrl-CS"/>
              </w:rPr>
              <w:t>Пун назив и седиште:__________________________________________________</w:t>
            </w:r>
          </w:p>
          <w:p w:rsidR="00413C49" w:rsidRPr="00C029EB" w:rsidRDefault="00413C49" w:rsidP="00733AFC">
            <w:pPr>
              <w:rPr>
                <w:b/>
                <w:lang w:val="sr-Cyrl-CS"/>
              </w:rPr>
            </w:pPr>
            <w:r w:rsidRPr="00C029EB">
              <w:rPr>
                <w:b/>
                <w:lang w:val="sr-Cyrl-CS"/>
              </w:rPr>
              <w:t>ПИБ</w:t>
            </w:r>
            <w:r w:rsidRPr="00C029EB">
              <w:rPr>
                <w:b/>
                <w:lang w:val="sr-Latn-CS"/>
              </w:rPr>
              <w:t>:</w:t>
            </w:r>
            <w:r w:rsidRPr="00C029EB">
              <w:rPr>
                <w:b/>
                <w:lang w:val="sr-Cyrl-CS"/>
              </w:rPr>
              <w:t xml:space="preserve"> </w:t>
            </w:r>
            <w:r w:rsidRPr="00C029EB">
              <w:rPr>
                <w:b/>
                <w:lang w:val="sr-Latn-CS"/>
              </w:rPr>
              <w:t>_________________</w:t>
            </w:r>
            <w:r w:rsidRPr="00C029EB">
              <w:rPr>
                <w:b/>
                <w:lang w:val="sr-Cyrl-CS"/>
              </w:rPr>
              <w:t>______  Матични број:___________________________</w:t>
            </w:r>
          </w:p>
          <w:p w:rsidR="00413C49" w:rsidRPr="00C029EB" w:rsidRDefault="00413C49" w:rsidP="00733AFC">
            <w:pPr>
              <w:rPr>
                <w:b/>
                <w:lang w:val="sr-Cyrl-CS"/>
              </w:rPr>
            </w:pPr>
            <w:r w:rsidRPr="00C029EB">
              <w:rPr>
                <w:b/>
                <w:lang w:val="sr-Cyrl-CS"/>
              </w:rPr>
              <w:t>Текући рачун:____________________код: _____________________(назив банке),</w:t>
            </w:r>
          </w:p>
          <w:p w:rsidR="00413C49" w:rsidRPr="00C029EB" w:rsidRDefault="00413C49" w:rsidP="00733AFC">
            <w:pPr>
              <w:rPr>
                <w:b/>
                <w:lang w:val="sr-Cyrl-CS"/>
              </w:rPr>
            </w:pPr>
          </w:p>
        </w:tc>
      </w:tr>
    </w:tbl>
    <w:p w:rsidR="00413C49" w:rsidRPr="000B4FDD" w:rsidRDefault="00413C49" w:rsidP="00413C49">
      <w:pPr>
        <w:rPr>
          <w:b/>
          <w:lang w:val="sr-Cyrl-CS"/>
        </w:rPr>
      </w:pPr>
    </w:p>
    <w:p w:rsidR="00413C49" w:rsidRPr="00320FAE" w:rsidRDefault="00413C49" w:rsidP="00413C49">
      <w:pPr>
        <w:ind w:firstLine="708"/>
        <w:jc w:val="both"/>
        <w:rPr>
          <w:spacing w:val="-1"/>
        </w:rPr>
      </w:pPr>
      <w:r w:rsidRPr="000B4FDD">
        <w:rPr>
          <w:lang w:val="sr-Cyrl-CS"/>
        </w:rPr>
        <w:t xml:space="preserve">Предајемо </w:t>
      </w:r>
      <w:r>
        <w:rPr>
          <w:lang w:val="sr-Cyrl-CS"/>
        </w:rPr>
        <w:t>в</w:t>
      </w:r>
      <w:r w:rsidRPr="000B4FDD">
        <w:rPr>
          <w:lang w:val="sr-Cyrl-CS"/>
        </w:rPr>
        <w:t xml:space="preserve">ам 1 (једну) потписану и </w:t>
      </w:r>
      <w:r>
        <w:rPr>
          <w:lang w:val="sr-Cyrl-CS"/>
        </w:rPr>
        <w:t>оверену, бланко соло меницу</w:t>
      </w:r>
      <w:r w:rsidRPr="000B4FDD">
        <w:rPr>
          <w:lang w:val="sr-Cyrl-CS"/>
        </w:rPr>
        <w:t xml:space="preserve">   </w:t>
      </w:r>
      <w:r>
        <w:rPr>
          <w:lang w:val="sr-Cyrl-CS"/>
        </w:rPr>
        <w:t>сер. бр._____________,</w:t>
      </w:r>
      <w:r w:rsidRPr="000B4FDD">
        <w:rPr>
          <w:lang w:val="sr-Cyrl-CS"/>
        </w:rPr>
        <w:t xml:space="preserve"> као средство финансијског обезбеђења и </w:t>
      </w:r>
      <w:r>
        <w:rPr>
          <w:lang w:val="sr-Cyrl-CS"/>
        </w:rPr>
        <w:t>о</w:t>
      </w:r>
      <w:r w:rsidRPr="000B4FDD">
        <w:rPr>
          <w:lang w:val="sr-Cyrl-CS"/>
        </w:rPr>
        <w:t>влашћујемо _____________________________________________________________ (</w:t>
      </w:r>
      <w:r>
        <w:rPr>
          <w:lang w:val="sr-Cyrl-CS"/>
        </w:rPr>
        <w:t>п</w:t>
      </w:r>
      <w:r w:rsidRPr="000B4FDD">
        <w:rPr>
          <w:lang w:val="sr-Cyrl-CS"/>
        </w:rPr>
        <w:t xml:space="preserve">ун назив и седиште корисника), као Повериоца, да предату меницу може попунити до максималног износа од ________ динара                                    (и словима______________________________________________________ динара), по Уговору о _________________________________________ (навести предмет уговора) бр._________ од __________ године (заведен код наручиоца-повериоца) и бр._____________ од __________ године (заведен код извођача радова/добављача добара-дужника), као средство финансијског обезбеђења за  </w:t>
      </w:r>
      <w:r w:rsidRPr="000B4FDD">
        <w:rPr>
          <w:b/>
          <w:lang w:val="sr-Cyrl-CS"/>
        </w:rPr>
        <w:t xml:space="preserve">добро извршење посла </w:t>
      </w:r>
      <w:r w:rsidRPr="000B4FDD">
        <w:rPr>
          <w:lang w:val="sr-Cyrl-CS"/>
        </w:rPr>
        <w:t xml:space="preserve"> у вредности од </w:t>
      </w:r>
      <w:r w:rsidRPr="000B4FDD">
        <w:rPr>
          <w:b/>
          <w:lang w:val="sr-Cyrl-CS"/>
        </w:rPr>
        <w:t xml:space="preserve">10% </w:t>
      </w:r>
      <w:r>
        <w:rPr>
          <w:b/>
          <w:lang w:val="sr-Cyrl-CS"/>
        </w:rPr>
        <w:t>од укупне уговорене вредности радова без ПДВ-а</w:t>
      </w:r>
      <w:r>
        <w:rPr>
          <w:lang w:val="sr-Cyrl-CS"/>
        </w:rPr>
        <w:t>,</w:t>
      </w:r>
      <w:r w:rsidRPr="000B4FDD">
        <w:rPr>
          <w:lang w:val="sr-Cyrl-CS"/>
        </w:rPr>
        <w:t xml:space="preserve"> уколико ____________________________________(назив дужника), као дужник </w:t>
      </w:r>
      <w:r>
        <w:rPr>
          <w:lang w:val="sr-Cyrl-CS"/>
        </w:rPr>
        <w:t xml:space="preserve">уговорене </w:t>
      </w:r>
      <w:r w:rsidRPr="00B05FD5">
        <w:rPr>
          <w:spacing w:val="-1"/>
          <w:szCs w:val="24"/>
        </w:rPr>
        <w:t xml:space="preserve"> </w:t>
      </w:r>
      <w:r w:rsidRPr="00320FAE">
        <w:rPr>
          <w:spacing w:val="-1"/>
        </w:rPr>
        <w:t xml:space="preserve">радове не изводи </w:t>
      </w:r>
      <w:r>
        <w:rPr>
          <w:spacing w:val="-1"/>
        </w:rPr>
        <w:t xml:space="preserve">у складу </w:t>
      </w:r>
      <w:r w:rsidRPr="00320FAE">
        <w:rPr>
          <w:spacing w:val="-1"/>
        </w:rPr>
        <w:t xml:space="preserve"> са Уговором, односно да је дужник</w:t>
      </w:r>
      <w:r>
        <w:rPr>
          <w:spacing w:val="-1"/>
        </w:rPr>
        <w:t>,</w:t>
      </w:r>
      <w:r w:rsidRPr="00320FAE">
        <w:rPr>
          <w:spacing w:val="-1"/>
        </w:rPr>
        <w:t xml:space="preserve"> као извођач радова, приликом извођења радова нанео штету наручиоцу или трећем лицу.</w:t>
      </w:r>
      <w:r w:rsidRPr="00320FAE">
        <w:rPr>
          <w:lang w:val="sr-Cyrl-CS"/>
        </w:rPr>
        <w:t>.</w:t>
      </w:r>
    </w:p>
    <w:p w:rsidR="00413C49" w:rsidRPr="000B4FDD" w:rsidRDefault="00413C49" w:rsidP="00413C49">
      <w:pPr>
        <w:ind w:firstLine="720"/>
        <w:jc w:val="both"/>
        <w:rPr>
          <w:color w:val="FF0000"/>
          <w:lang w:val="sr-Cyrl-CS"/>
        </w:rPr>
      </w:pPr>
      <w:r w:rsidRPr="000B4FDD">
        <w:rPr>
          <w:lang w:val="sr-Cyrl-CS"/>
        </w:rPr>
        <w:t xml:space="preserve">Издата Бланко соло меница сер.бр.___________________ може се поднети на наплату у року доспећа утврђеном Уговором бр. _________ од __________ године (заведен код наручиоца-повериоца) и бр._____________ од __________ године (заведен код извођача радова-дужника) тј. најкасније до истека рока </w:t>
      </w:r>
      <w:r>
        <w:rPr>
          <w:lang w:val="sr-Cyrl-CS"/>
        </w:rPr>
        <w:t xml:space="preserve">који је </w:t>
      </w:r>
      <w:r w:rsidRPr="00281D27">
        <w:rPr>
          <w:b/>
          <w:lang w:val="sr-Cyrl-CS"/>
        </w:rPr>
        <w:t>5 (пет) дана дужи од</w:t>
      </w:r>
      <w:r w:rsidRPr="000B4FDD">
        <w:rPr>
          <w:lang w:val="sr-Cyrl-CS"/>
        </w:rPr>
        <w:t xml:space="preserve"> </w:t>
      </w:r>
      <w:r w:rsidRPr="000B4FDD">
        <w:rPr>
          <w:b/>
          <w:lang w:val="sr-Cyrl-CS"/>
        </w:rPr>
        <w:t xml:space="preserve"> </w:t>
      </w:r>
      <w:r>
        <w:rPr>
          <w:b/>
          <w:lang w:val="sr-Cyrl-CS"/>
        </w:rPr>
        <w:t xml:space="preserve">истека рока за коначно извршење уговорених радова, </w:t>
      </w:r>
      <w:r w:rsidRPr="000B4FDD">
        <w:rPr>
          <w:color w:val="000000"/>
          <w:lang w:val="sr-Cyrl-CS"/>
        </w:rPr>
        <w:t xml:space="preserve">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r w:rsidRPr="000B4FDD">
        <w:rPr>
          <w:lang w:val="sr-Cyrl-CS"/>
        </w:rPr>
        <w:t xml:space="preserve">. </w:t>
      </w:r>
    </w:p>
    <w:p w:rsidR="00413C49" w:rsidRPr="000B4FDD" w:rsidRDefault="00413C49" w:rsidP="00413C49">
      <w:pPr>
        <w:ind w:firstLine="720"/>
        <w:jc w:val="both"/>
        <w:rPr>
          <w:lang w:val="sr-Cyrl-CS"/>
        </w:rPr>
      </w:pPr>
      <w:r w:rsidRPr="000B4FDD">
        <w:rPr>
          <w:lang w:val="sr-Cyrl-CS"/>
        </w:rPr>
        <w:t xml:space="preserve">Овлашћујемо _________________________________________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0B4FDD">
        <w:rPr>
          <w:b/>
          <w:lang w:val="sr-Cyrl-CS"/>
        </w:rPr>
        <w:t>безусловно и неопозиво, без протеста и трошкова</w:t>
      </w:r>
      <w:r w:rsidRPr="000B4FDD">
        <w:rPr>
          <w:lang w:val="sr-Cyrl-CS"/>
        </w:rPr>
        <w:t>, вансудски ИНИЦИРА наплату – издавањем налога за наплату на терет текућег рачуна Дужника бр._________________ код ______________________Банке а у корист текућег рачуна Повериоца бр.___________________ код ______________________ Банке.</w:t>
      </w:r>
    </w:p>
    <w:p w:rsidR="00413C49" w:rsidRPr="000B4FDD" w:rsidRDefault="00413C49" w:rsidP="00413C49">
      <w:pPr>
        <w:ind w:firstLine="720"/>
        <w:jc w:val="both"/>
        <w:rPr>
          <w:lang w:val="sr-Cyrl-CS"/>
        </w:rPr>
      </w:pPr>
      <w:r w:rsidRPr="000B4FDD">
        <w:rPr>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13C49" w:rsidRPr="000B4FDD" w:rsidRDefault="00413C49" w:rsidP="00413C49">
      <w:pPr>
        <w:ind w:firstLine="720"/>
        <w:jc w:val="both"/>
        <w:rPr>
          <w:lang w:val="ru-RU"/>
        </w:rPr>
      </w:pPr>
      <w:r w:rsidRPr="000B4FDD">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13C49" w:rsidRPr="000B4FDD" w:rsidRDefault="00413C49" w:rsidP="00413C49">
      <w:pPr>
        <w:ind w:firstLine="720"/>
        <w:jc w:val="both"/>
        <w:rPr>
          <w:lang w:val="ru-RU"/>
        </w:rPr>
      </w:pPr>
      <w:r w:rsidRPr="000B4FDD">
        <w:rPr>
          <w:lang w:val="ru-RU"/>
        </w:rPr>
        <w:lastRenderedPageBreak/>
        <w:t>Меница је потписана од стране овлашћеног лица за заступање Дужника ________________________________________ (унети име и презиме овлашћеног лица).</w:t>
      </w:r>
    </w:p>
    <w:p w:rsidR="00413C49" w:rsidRPr="00D707E8" w:rsidRDefault="00413C49" w:rsidP="00413C49">
      <w:pPr>
        <w:ind w:firstLine="720"/>
        <w:jc w:val="both"/>
        <w:rPr>
          <w:lang w:val="ru-RU"/>
        </w:rPr>
      </w:pPr>
      <w:r w:rsidRPr="000B4FDD">
        <w:rPr>
          <w:lang w:val="ru-RU"/>
        </w:rPr>
        <w:t>Ово менично писмо – овлашћење сачињено је у 2 (два) истоветна</w:t>
      </w:r>
      <w:r w:rsidRPr="000B4FDD">
        <w:rPr>
          <w:b/>
          <w:lang w:val="ru-RU"/>
        </w:rPr>
        <w:t xml:space="preserve"> </w:t>
      </w:r>
      <w:r w:rsidRPr="000B4FDD">
        <w:rPr>
          <w:lang w:val="ru-RU"/>
        </w:rPr>
        <w:t>примерка, од којих је 1 (један) примерак за Повериоца, а 1 (један) задржава Дужник.</w:t>
      </w:r>
    </w:p>
    <w:p w:rsidR="00413C49" w:rsidRPr="000B4FDD" w:rsidRDefault="00413C49" w:rsidP="00413C49">
      <w:pPr>
        <w:jc w:val="both"/>
        <w:rPr>
          <w:b/>
          <w:lang w:val="sr-Cyrl-CS"/>
        </w:rPr>
      </w:pPr>
    </w:p>
    <w:tbl>
      <w:tblPr>
        <w:tblW w:w="9828" w:type="dxa"/>
        <w:tblLook w:val="01E0"/>
      </w:tblPr>
      <w:tblGrid>
        <w:gridCol w:w="4428"/>
        <w:gridCol w:w="1260"/>
        <w:gridCol w:w="4140"/>
      </w:tblGrid>
      <w:tr w:rsidR="00413C49" w:rsidRPr="00C029EB" w:rsidTr="00733AFC">
        <w:tc>
          <w:tcPr>
            <w:tcW w:w="4428" w:type="dxa"/>
            <w:shd w:val="clear" w:color="auto" w:fill="D9D9D9"/>
            <w:hideMark/>
          </w:tcPr>
          <w:p w:rsidR="00413C49" w:rsidRPr="00C029EB" w:rsidRDefault="00413C49" w:rsidP="00733AFC">
            <w:pPr>
              <w:jc w:val="both"/>
              <w:rPr>
                <w:b/>
                <w:lang w:val="sr-Cyrl-CS"/>
              </w:rPr>
            </w:pPr>
            <w:r w:rsidRPr="00C029EB">
              <w:rPr>
                <w:b/>
                <w:lang w:val="sr-Cyrl-CS"/>
              </w:rPr>
              <w:t>Прилог: - картон депонованих потписа</w:t>
            </w:r>
          </w:p>
        </w:tc>
        <w:tc>
          <w:tcPr>
            <w:tcW w:w="1260" w:type="dxa"/>
            <w:shd w:val="clear" w:color="auto" w:fill="auto"/>
          </w:tcPr>
          <w:p w:rsidR="00413C49" w:rsidRPr="00C029EB" w:rsidRDefault="00413C49" w:rsidP="00733AFC">
            <w:pPr>
              <w:jc w:val="both"/>
              <w:rPr>
                <w:b/>
                <w:lang w:val="sr-Cyrl-CS"/>
              </w:rPr>
            </w:pPr>
          </w:p>
        </w:tc>
        <w:tc>
          <w:tcPr>
            <w:tcW w:w="4140" w:type="dxa"/>
            <w:shd w:val="clear" w:color="auto" w:fill="auto"/>
          </w:tcPr>
          <w:p w:rsidR="00413C49" w:rsidRPr="00C029EB" w:rsidRDefault="00413C49" w:rsidP="00733AFC">
            <w:pPr>
              <w:jc w:val="center"/>
              <w:rPr>
                <w:b/>
                <w:lang w:val="sr-Cyrl-CS"/>
              </w:rPr>
            </w:pPr>
          </w:p>
        </w:tc>
      </w:tr>
      <w:tr w:rsidR="00413C49" w:rsidRPr="00C029EB" w:rsidTr="00733AFC">
        <w:tc>
          <w:tcPr>
            <w:tcW w:w="4428" w:type="dxa"/>
            <w:tcBorders>
              <w:top w:val="nil"/>
              <w:left w:val="nil"/>
              <w:bottom w:val="single" w:sz="4" w:space="0" w:color="auto"/>
              <w:right w:val="nil"/>
            </w:tcBorders>
            <w:shd w:val="clear" w:color="auto" w:fill="auto"/>
          </w:tcPr>
          <w:p w:rsidR="00413C49" w:rsidRPr="00C029EB" w:rsidRDefault="00413C49" w:rsidP="00733AFC">
            <w:pPr>
              <w:jc w:val="center"/>
              <w:rPr>
                <w:b/>
                <w:lang w:val="sr-Cyrl-CS"/>
              </w:rPr>
            </w:pPr>
          </w:p>
        </w:tc>
        <w:tc>
          <w:tcPr>
            <w:tcW w:w="1260" w:type="dxa"/>
            <w:shd w:val="clear" w:color="auto" w:fill="auto"/>
          </w:tcPr>
          <w:p w:rsidR="00413C49" w:rsidRPr="00C029EB" w:rsidRDefault="00413C49" w:rsidP="00733AFC">
            <w:pPr>
              <w:jc w:val="both"/>
              <w:rPr>
                <w:b/>
                <w:lang w:val="sr-Cyrl-CS"/>
              </w:rPr>
            </w:pPr>
          </w:p>
        </w:tc>
        <w:tc>
          <w:tcPr>
            <w:tcW w:w="4140" w:type="dxa"/>
            <w:shd w:val="clear" w:color="auto" w:fill="auto"/>
            <w:hideMark/>
          </w:tcPr>
          <w:p w:rsidR="00413C49" w:rsidRPr="00C029EB" w:rsidRDefault="00413C49" w:rsidP="00733AFC">
            <w:pPr>
              <w:jc w:val="center"/>
              <w:rPr>
                <w:b/>
                <w:lang w:val="sr-Cyrl-CS"/>
              </w:rPr>
            </w:pPr>
            <w:r w:rsidRPr="00C029EB">
              <w:rPr>
                <w:b/>
                <w:lang w:val="sr-Cyrl-CS"/>
              </w:rPr>
              <w:t>ДУЖНИК – ИЗДАВАЛАЦ МЕНИЦЕ</w:t>
            </w:r>
          </w:p>
        </w:tc>
      </w:tr>
      <w:tr w:rsidR="00413C49" w:rsidRPr="00C029EB" w:rsidTr="00733AFC">
        <w:tc>
          <w:tcPr>
            <w:tcW w:w="4428" w:type="dxa"/>
            <w:tcBorders>
              <w:top w:val="single" w:sz="4" w:space="0" w:color="auto"/>
              <w:left w:val="nil"/>
              <w:bottom w:val="nil"/>
              <w:right w:val="nil"/>
            </w:tcBorders>
            <w:shd w:val="clear" w:color="auto" w:fill="auto"/>
          </w:tcPr>
          <w:p w:rsidR="00413C49" w:rsidRPr="00C029EB" w:rsidRDefault="00413C49" w:rsidP="00733AFC">
            <w:pPr>
              <w:jc w:val="center"/>
              <w:rPr>
                <w:b/>
                <w:lang w:val="sr-Cyrl-CS"/>
              </w:rPr>
            </w:pPr>
            <w:r w:rsidRPr="00C029EB">
              <w:rPr>
                <w:b/>
                <w:lang w:val="sr-Cyrl-CS"/>
              </w:rPr>
              <w:t>Место и датум издавања овлашћења:</w:t>
            </w:r>
          </w:p>
        </w:tc>
        <w:tc>
          <w:tcPr>
            <w:tcW w:w="1260" w:type="dxa"/>
            <w:shd w:val="clear" w:color="auto" w:fill="auto"/>
            <w:hideMark/>
          </w:tcPr>
          <w:p w:rsidR="00413C49" w:rsidRPr="00C029EB" w:rsidRDefault="00413C49" w:rsidP="00733AFC">
            <w:pPr>
              <w:jc w:val="right"/>
              <w:rPr>
                <w:lang w:val="sr-Cyrl-CS"/>
              </w:rPr>
            </w:pPr>
            <w:r w:rsidRPr="00C029EB">
              <w:rPr>
                <w:lang w:val="sr-Cyrl-CS"/>
              </w:rPr>
              <w:t>МП</w:t>
            </w:r>
          </w:p>
        </w:tc>
        <w:tc>
          <w:tcPr>
            <w:tcW w:w="4140" w:type="dxa"/>
            <w:tcBorders>
              <w:top w:val="nil"/>
              <w:left w:val="nil"/>
              <w:bottom w:val="single" w:sz="4" w:space="0" w:color="auto"/>
              <w:right w:val="nil"/>
            </w:tcBorders>
            <w:shd w:val="clear" w:color="auto" w:fill="auto"/>
          </w:tcPr>
          <w:p w:rsidR="00413C49" w:rsidRPr="00C029EB" w:rsidRDefault="00413C49" w:rsidP="00733AFC">
            <w:pPr>
              <w:jc w:val="center"/>
              <w:rPr>
                <w:b/>
                <w:lang w:val="sr-Cyrl-CS"/>
              </w:rPr>
            </w:pPr>
          </w:p>
        </w:tc>
      </w:tr>
      <w:tr w:rsidR="00413C49" w:rsidRPr="00C029EB" w:rsidTr="00733AFC">
        <w:tc>
          <w:tcPr>
            <w:tcW w:w="4428" w:type="dxa"/>
            <w:shd w:val="clear" w:color="auto" w:fill="auto"/>
          </w:tcPr>
          <w:p w:rsidR="00413C49" w:rsidRPr="00C029EB" w:rsidRDefault="00413C49" w:rsidP="00733AFC">
            <w:pPr>
              <w:jc w:val="both"/>
              <w:rPr>
                <w:b/>
                <w:lang w:val="sr-Cyrl-CS"/>
              </w:rPr>
            </w:pPr>
          </w:p>
        </w:tc>
        <w:tc>
          <w:tcPr>
            <w:tcW w:w="1260" w:type="dxa"/>
            <w:shd w:val="clear" w:color="auto" w:fill="auto"/>
          </w:tcPr>
          <w:p w:rsidR="00413C49" w:rsidRPr="00C029EB" w:rsidRDefault="00413C49" w:rsidP="00733AFC">
            <w:pPr>
              <w:jc w:val="both"/>
              <w:rPr>
                <w:b/>
                <w:lang w:val="sr-Cyrl-CS"/>
              </w:rPr>
            </w:pPr>
          </w:p>
        </w:tc>
        <w:tc>
          <w:tcPr>
            <w:tcW w:w="4140" w:type="dxa"/>
            <w:tcBorders>
              <w:top w:val="single" w:sz="4" w:space="0" w:color="auto"/>
              <w:left w:val="nil"/>
              <w:bottom w:val="nil"/>
              <w:right w:val="nil"/>
            </w:tcBorders>
            <w:shd w:val="clear" w:color="auto" w:fill="auto"/>
            <w:hideMark/>
          </w:tcPr>
          <w:p w:rsidR="00413C49" w:rsidRPr="00C029EB" w:rsidRDefault="00413C49" w:rsidP="00733AFC">
            <w:pPr>
              <w:jc w:val="center"/>
              <w:rPr>
                <w:lang w:val="sr-Cyrl-CS"/>
              </w:rPr>
            </w:pPr>
            <w:r w:rsidRPr="00C029EB">
              <w:rPr>
                <w:lang w:val="sr-Cyrl-CS"/>
              </w:rPr>
              <w:t>Потпис овлашћеног лица</w:t>
            </w:r>
          </w:p>
        </w:tc>
      </w:tr>
    </w:tbl>
    <w:p w:rsidR="00413C49" w:rsidRDefault="00413C49" w:rsidP="00413C49">
      <w:pPr>
        <w:autoSpaceDE w:val="0"/>
        <w:autoSpaceDN w:val="0"/>
        <w:adjustRightInd w:val="0"/>
        <w:rPr>
          <w:rFonts w:ascii="Calibri" w:eastAsia="Calibri-Bold" w:hAnsi="Calibri" w:cs="Calibri"/>
          <w:bCs/>
          <w:color w:val="000000"/>
          <w:sz w:val="23"/>
          <w:szCs w:val="23"/>
        </w:rPr>
      </w:pPr>
    </w:p>
    <w:p w:rsidR="00413C49" w:rsidRDefault="00413C49" w:rsidP="00413C49">
      <w:pPr>
        <w:autoSpaceDE w:val="0"/>
        <w:autoSpaceDN w:val="0"/>
        <w:adjustRightInd w:val="0"/>
        <w:rPr>
          <w:rFonts w:ascii="Calibri" w:eastAsia="Calibri-Bold" w:hAnsi="Calibri" w:cs="Calibri"/>
          <w:bCs/>
          <w:color w:val="000000"/>
          <w:sz w:val="23"/>
          <w:szCs w:val="23"/>
        </w:rPr>
      </w:pPr>
    </w:p>
    <w:p w:rsidR="00413C49" w:rsidRDefault="00413C49" w:rsidP="00413C49">
      <w:pPr>
        <w:ind w:firstLine="708"/>
        <w:rPr>
          <w:rFonts w:ascii="Calibri" w:eastAsia="Calibri-Bold" w:hAnsi="Calibri" w:cs="Calibri"/>
          <w:bCs/>
          <w:color w:val="000000"/>
          <w:sz w:val="23"/>
          <w:szCs w:val="23"/>
        </w:rPr>
      </w:pPr>
    </w:p>
    <w:p w:rsidR="00413C49" w:rsidRDefault="00413C49" w:rsidP="00413C49">
      <w:pPr>
        <w:ind w:firstLine="708"/>
        <w:rPr>
          <w:rFonts w:ascii="Calibri" w:eastAsia="Calibri-Bold" w:hAnsi="Calibri" w:cs="Calibri"/>
          <w:bCs/>
          <w:color w:val="000000"/>
          <w:sz w:val="23"/>
          <w:szCs w:val="23"/>
        </w:rPr>
      </w:pPr>
    </w:p>
    <w:p w:rsidR="00413C49" w:rsidRDefault="00413C49" w:rsidP="00413C49">
      <w:pPr>
        <w:ind w:firstLine="708"/>
        <w:rPr>
          <w:rFonts w:ascii="Calibri" w:eastAsia="Calibri-Bold" w:hAnsi="Calibri" w:cs="Calibri"/>
          <w:bCs/>
          <w:color w:val="000000"/>
          <w:sz w:val="23"/>
          <w:szCs w:val="23"/>
        </w:rPr>
      </w:pPr>
    </w:p>
    <w:p w:rsidR="00413C49" w:rsidRDefault="00413C49" w:rsidP="00413C49">
      <w:pPr>
        <w:ind w:firstLine="708"/>
        <w:rPr>
          <w:rFonts w:ascii="Calibri" w:eastAsia="Calibri-Bold" w:hAnsi="Calibri" w:cs="Calibri"/>
          <w:bCs/>
          <w:color w:val="000000"/>
          <w:sz w:val="23"/>
          <w:szCs w:val="23"/>
        </w:rPr>
      </w:pPr>
    </w:p>
    <w:p w:rsidR="00413C49" w:rsidRDefault="00413C49" w:rsidP="00413C49">
      <w:pPr>
        <w:ind w:firstLine="708"/>
        <w:rPr>
          <w:rFonts w:ascii="Calibri" w:eastAsia="Calibri-Bold" w:hAnsi="Calibri" w:cs="Calibri"/>
          <w:bCs/>
          <w:color w:val="000000"/>
          <w:sz w:val="23"/>
          <w:szCs w:val="23"/>
        </w:rPr>
      </w:pPr>
    </w:p>
    <w:p w:rsidR="00413C49" w:rsidRDefault="00413C49" w:rsidP="00413C49">
      <w:pPr>
        <w:ind w:firstLine="708"/>
        <w:rPr>
          <w:rFonts w:ascii="Calibri" w:eastAsia="Calibri-Bold" w:hAnsi="Calibri" w:cs="Calibri"/>
          <w:bCs/>
          <w:color w:val="000000"/>
          <w:sz w:val="23"/>
          <w:szCs w:val="23"/>
        </w:rPr>
      </w:pPr>
    </w:p>
    <w:p w:rsidR="00413C49" w:rsidRDefault="00413C49" w:rsidP="00413C49">
      <w:pPr>
        <w:ind w:firstLine="708"/>
        <w:rPr>
          <w:rFonts w:ascii="Calibri" w:eastAsia="Calibri-Bold" w:hAnsi="Calibri" w:cs="Calibri"/>
          <w:bCs/>
          <w:color w:val="000000"/>
          <w:sz w:val="23"/>
          <w:szCs w:val="23"/>
        </w:rPr>
      </w:pPr>
    </w:p>
    <w:p w:rsidR="00413C49" w:rsidRDefault="00413C49" w:rsidP="00413C49">
      <w:pPr>
        <w:ind w:firstLine="708"/>
        <w:rPr>
          <w:rFonts w:ascii="Calibri" w:eastAsia="Calibri-Bold" w:hAnsi="Calibri" w:cs="Calibri"/>
          <w:bCs/>
          <w:color w:val="000000"/>
          <w:sz w:val="23"/>
          <w:szCs w:val="23"/>
        </w:rPr>
      </w:pPr>
    </w:p>
    <w:p w:rsidR="00413C49" w:rsidRDefault="00413C49" w:rsidP="00413C49">
      <w:pPr>
        <w:ind w:firstLine="708"/>
        <w:rPr>
          <w:rFonts w:ascii="Calibri" w:eastAsia="Calibri-Bold" w:hAnsi="Calibri" w:cs="Calibri"/>
          <w:bCs/>
          <w:color w:val="000000"/>
          <w:sz w:val="23"/>
          <w:szCs w:val="23"/>
        </w:rPr>
      </w:pPr>
    </w:p>
    <w:p w:rsidR="00413C49" w:rsidRDefault="00413C49" w:rsidP="00413C49">
      <w:pPr>
        <w:ind w:firstLine="708"/>
        <w:rPr>
          <w:rFonts w:ascii="Calibri" w:eastAsia="Calibri-Bold" w:hAnsi="Calibri" w:cs="Calibri"/>
          <w:bCs/>
          <w:color w:val="000000"/>
          <w:sz w:val="23"/>
          <w:szCs w:val="23"/>
        </w:rPr>
      </w:pPr>
    </w:p>
    <w:p w:rsidR="00413C49" w:rsidRDefault="00413C49" w:rsidP="00413C49">
      <w:pPr>
        <w:ind w:firstLine="708"/>
        <w:rPr>
          <w:rFonts w:ascii="Calibri" w:eastAsia="Calibri-Bold" w:hAnsi="Calibri" w:cs="Calibri"/>
          <w:bCs/>
          <w:color w:val="000000"/>
          <w:sz w:val="23"/>
          <w:szCs w:val="23"/>
        </w:rPr>
      </w:pPr>
    </w:p>
    <w:p w:rsidR="00413C49" w:rsidRDefault="00413C49" w:rsidP="00413C49">
      <w:pPr>
        <w:ind w:firstLine="708"/>
        <w:rPr>
          <w:rFonts w:ascii="Calibri" w:eastAsia="Calibri-Bold" w:hAnsi="Calibri" w:cs="Calibri"/>
          <w:bCs/>
          <w:color w:val="000000"/>
          <w:sz w:val="23"/>
          <w:szCs w:val="23"/>
        </w:rPr>
      </w:pPr>
    </w:p>
    <w:p w:rsidR="00413C49" w:rsidRDefault="00413C49" w:rsidP="00413C49">
      <w:pPr>
        <w:ind w:firstLine="708"/>
        <w:rPr>
          <w:rFonts w:ascii="Calibri" w:eastAsia="Calibri-Bold" w:hAnsi="Calibri" w:cs="Calibri"/>
          <w:bCs/>
          <w:color w:val="000000"/>
          <w:sz w:val="23"/>
          <w:szCs w:val="23"/>
        </w:rPr>
      </w:pPr>
    </w:p>
    <w:p w:rsidR="00413C49" w:rsidRDefault="00413C49" w:rsidP="00413C49">
      <w:pPr>
        <w:ind w:firstLine="708"/>
        <w:rPr>
          <w:rFonts w:ascii="Calibri" w:eastAsia="Calibri-Bold" w:hAnsi="Calibri" w:cs="Calibri"/>
          <w:bCs/>
          <w:color w:val="000000"/>
          <w:sz w:val="23"/>
          <w:szCs w:val="23"/>
        </w:rPr>
      </w:pPr>
    </w:p>
    <w:p w:rsidR="00413C49" w:rsidRDefault="00413C49" w:rsidP="00413C49">
      <w:pPr>
        <w:ind w:firstLine="708"/>
        <w:rPr>
          <w:rFonts w:ascii="Calibri" w:eastAsia="Calibri-Bold" w:hAnsi="Calibri" w:cs="Calibri"/>
          <w:bCs/>
          <w:color w:val="000000"/>
          <w:sz w:val="23"/>
          <w:szCs w:val="23"/>
        </w:rPr>
      </w:pPr>
    </w:p>
    <w:p w:rsidR="00413C49" w:rsidRDefault="00413C49" w:rsidP="00413C49">
      <w:pPr>
        <w:ind w:firstLine="708"/>
        <w:rPr>
          <w:rFonts w:ascii="Calibri" w:eastAsia="Calibri-Bold" w:hAnsi="Calibri" w:cs="Calibri"/>
          <w:bCs/>
          <w:color w:val="000000"/>
          <w:sz w:val="23"/>
          <w:szCs w:val="23"/>
        </w:rPr>
      </w:pPr>
    </w:p>
    <w:p w:rsidR="00413C49" w:rsidRDefault="00413C49" w:rsidP="00413C49">
      <w:pPr>
        <w:ind w:firstLine="708"/>
        <w:rPr>
          <w:rFonts w:ascii="Calibri" w:eastAsia="Calibri-Bold" w:hAnsi="Calibri" w:cs="Calibri"/>
          <w:bCs/>
          <w:color w:val="000000"/>
          <w:sz w:val="23"/>
          <w:szCs w:val="23"/>
        </w:rPr>
      </w:pPr>
    </w:p>
    <w:p w:rsidR="00413C49" w:rsidRDefault="00413C49" w:rsidP="00413C49">
      <w:pPr>
        <w:ind w:firstLine="708"/>
        <w:rPr>
          <w:rFonts w:ascii="Calibri" w:eastAsia="Calibri-Bold" w:hAnsi="Calibri" w:cs="Calibri"/>
          <w:bCs/>
          <w:color w:val="000000"/>
          <w:sz w:val="23"/>
          <w:szCs w:val="23"/>
        </w:rPr>
      </w:pPr>
    </w:p>
    <w:p w:rsidR="00413C49" w:rsidRDefault="00413C49" w:rsidP="00413C49">
      <w:pPr>
        <w:ind w:firstLine="708"/>
        <w:rPr>
          <w:rFonts w:ascii="Calibri" w:eastAsia="Calibri-Bold" w:hAnsi="Calibri" w:cs="Calibri"/>
          <w:bCs/>
          <w:color w:val="000000"/>
          <w:sz w:val="23"/>
          <w:szCs w:val="23"/>
        </w:rPr>
      </w:pPr>
    </w:p>
    <w:p w:rsidR="00413C49" w:rsidRDefault="00413C49" w:rsidP="00413C49">
      <w:pPr>
        <w:ind w:firstLine="708"/>
        <w:rPr>
          <w:rFonts w:ascii="Calibri" w:eastAsia="Calibri-Bold" w:hAnsi="Calibri" w:cs="Calibri"/>
          <w:bCs/>
          <w:color w:val="000000"/>
          <w:sz w:val="23"/>
          <w:szCs w:val="23"/>
        </w:rPr>
      </w:pPr>
    </w:p>
    <w:p w:rsidR="00413C49" w:rsidRDefault="00413C49" w:rsidP="00413C49">
      <w:pPr>
        <w:ind w:firstLine="708"/>
        <w:rPr>
          <w:rFonts w:ascii="Calibri" w:eastAsia="Calibri-Bold" w:hAnsi="Calibri" w:cs="Calibri"/>
          <w:bCs/>
          <w:color w:val="000000"/>
          <w:sz w:val="23"/>
          <w:szCs w:val="23"/>
        </w:rPr>
      </w:pPr>
    </w:p>
    <w:p w:rsidR="00413C49" w:rsidRDefault="00413C49" w:rsidP="00413C49">
      <w:pPr>
        <w:ind w:firstLine="708"/>
        <w:rPr>
          <w:rFonts w:ascii="Calibri" w:eastAsia="Calibri-Bold" w:hAnsi="Calibri" w:cs="Calibri"/>
          <w:bCs/>
          <w:color w:val="000000"/>
          <w:sz w:val="23"/>
          <w:szCs w:val="23"/>
        </w:rPr>
      </w:pPr>
    </w:p>
    <w:p w:rsidR="00413C49" w:rsidRDefault="00413C49" w:rsidP="00413C49">
      <w:pPr>
        <w:ind w:firstLine="708"/>
        <w:rPr>
          <w:rFonts w:ascii="Calibri" w:eastAsia="Calibri-Bold" w:hAnsi="Calibri" w:cs="Calibri"/>
          <w:bCs/>
          <w:color w:val="000000"/>
          <w:sz w:val="23"/>
          <w:szCs w:val="23"/>
        </w:rPr>
      </w:pPr>
    </w:p>
    <w:p w:rsidR="00413C49" w:rsidRDefault="00413C49" w:rsidP="00413C49">
      <w:pPr>
        <w:ind w:firstLine="708"/>
        <w:rPr>
          <w:rFonts w:ascii="Calibri" w:eastAsia="Calibri-Bold" w:hAnsi="Calibri" w:cs="Calibri"/>
          <w:bCs/>
          <w:color w:val="000000"/>
          <w:sz w:val="23"/>
          <w:szCs w:val="23"/>
        </w:rPr>
      </w:pPr>
    </w:p>
    <w:p w:rsidR="00413C49" w:rsidRDefault="00413C49" w:rsidP="00413C49">
      <w:pPr>
        <w:ind w:firstLine="708"/>
        <w:rPr>
          <w:rFonts w:ascii="Calibri" w:eastAsia="Calibri-Bold" w:hAnsi="Calibri" w:cs="Calibri"/>
          <w:bCs/>
          <w:color w:val="000000"/>
          <w:sz w:val="23"/>
          <w:szCs w:val="23"/>
        </w:rPr>
      </w:pPr>
    </w:p>
    <w:p w:rsidR="00413C49" w:rsidRDefault="00413C49" w:rsidP="00413C49">
      <w:pPr>
        <w:ind w:firstLine="708"/>
        <w:rPr>
          <w:rFonts w:ascii="Calibri" w:eastAsia="Calibri-Bold" w:hAnsi="Calibri" w:cs="Calibri"/>
          <w:bCs/>
          <w:color w:val="000000"/>
          <w:sz w:val="23"/>
          <w:szCs w:val="23"/>
        </w:rPr>
      </w:pPr>
    </w:p>
    <w:p w:rsidR="00413C49" w:rsidRDefault="00413C49" w:rsidP="00413C49">
      <w:pPr>
        <w:ind w:firstLine="708"/>
        <w:rPr>
          <w:rFonts w:ascii="Calibri" w:eastAsia="Calibri-Bold" w:hAnsi="Calibri" w:cs="Calibri"/>
          <w:bCs/>
          <w:color w:val="000000"/>
          <w:sz w:val="23"/>
          <w:szCs w:val="23"/>
        </w:rPr>
      </w:pPr>
    </w:p>
    <w:p w:rsidR="00413C49" w:rsidRDefault="00413C49" w:rsidP="00413C49">
      <w:pPr>
        <w:ind w:firstLine="708"/>
        <w:rPr>
          <w:rFonts w:ascii="Calibri" w:eastAsia="Calibri-Bold" w:hAnsi="Calibri" w:cs="Calibri"/>
          <w:bCs/>
          <w:color w:val="000000"/>
          <w:sz w:val="23"/>
          <w:szCs w:val="23"/>
        </w:rPr>
      </w:pPr>
    </w:p>
    <w:p w:rsidR="00413C49" w:rsidRDefault="00413C49" w:rsidP="00413C49">
      <w:pPr>
        <w:ind w:firstLine="708"/>
        <w:rPr>
          <w:rFonts w:ascii="Calibri" w:eastAsia="Calibri-Bold" w:hAnsi="Calibri" w:cs="Calibri"/>
          <w:bCs/>
          <w:color w:val="000000"/>
          <w:sz w:val="23"/>
          <w:szCs w:val="23"/>
        </w:rPr>
      </w:pPr>
    </w:p>
    <w:p w:rsidR="00413C49" w:rsidRDefault="00413C49" w:rsidP="00413C49">
      <w:pPr>
        <w:ind w:firstLine="708"/>
        <w:rPr>
          <w:rFonts w:ascii="Calibri" w:eastAsia="Calibri-Bold" w:hAnsi="Calibri" w:cs="Calibri"/>
          <w:bCs/>
          <w:color w:val="000000"/>
          <w:sz w:val="23"/>
          <w:szCs w:val="23"/>
        </w:rPr>
      </w:pPr>
    </w:p>
    <w:p w:rsidR="00413C49" w:rsidRDefault="00413C49" w:rsidP="00413C49">
      <w:pPr>
        <w:ind w:firstLine="708"/>
        <w:rPr>
          <w:rFonts w:ascii="Calibri" w:eastAsia="Calibri-Bold" w:hAnsi="Calibri" w:cs="Calibri"/>
          <w:bCs/>
          <w:color w:val="000000"/>
          <w:sz w:val="23"/>
          <w:szCs w:val="23"/>
        </w:rPr>
      </w:pPr>
    </w:p>
    <w:p w:rsidR="00413C49" w:rsidRDefault="00413C49" w:rsidP="00413C49">
      <w:pPr>
        <w:ind w:firstLine="708"/>
        <w:rPr>
          <w:rFonts w:ascii="Calibri" w:eastAsia="Calibri-Bold" w:hAnsi="Calibri" w:cs="Calibri"/>
          <w:bCs/>
          <w:color w:val="000000"/>
          <w:sz w:val="23"/>
          <w:szCs w:val="23"/>
        </w:rPr>
      </w:pPr>
    </w:p>
    <w:p w:rsidR="00413C49" w:rsidRDefault="00413C49" w:rsidP="00413C49">
      <w:pPr>
        <w:ind w:firstLine="708"/>
        <w:rPr>
          <w:rFonts w:ascii="Calibri" w:eastAsia="Calibri-Bold" w:hAnsi="Calibri" w:cs="Calibri"/>
          <w:bCs/>
          <w:color w:val="000000"/>
          <w:sz w:val="23"/>
          <w:szCs w:val="23"/>
        </w:rPr>
      </w:pPr>
    </w:p>
    <w:p w:rsidR="00413C49" w:rsidRDefault="00413C49" w:rsidP="00413C49">
      <w:pPr>
        <w:ind w:firstLine="708"/>
        <w:rPr>
          <w:rFonts w:ascii="Calibri" w:eastAsia="Calibri-Bold" w:hAnsi="Calibri" w:cs="Calibri"/>
          <w:bCs/>
          <w:color w:val="000000"/>
          <w:sz w:val="23"/>
          <w:szCs w:val="23"/>
        </w:rPr>
      </w:pPr>
    </w:p>
    <w:p w:rsidR="00413C49" w:rsidRDefault="00413C49" w:rsidP="00413C49">
      <w:pPr>
        <w:ind w:firstLine="708"/>
        <w:rPr>
          <w:rFonts w:ascii="Calibri" w:eastAsia="Calibri-Bold" w:hAnsi="Calibri" w:cs="Calibri"/>
          <w:bCs/>
          <w:color w:val="000000"/>
          <w:sz w:val="23"/>
          <w:szCs w:val="23"/>
        </w:rPr>
      </w:pPr>
    </w:p>
    <w:p w:rsidR="00413C49" w:rsidRDefault="00413C49" w:rsidP="00413C49">
      <w:pPr>
        <w:ind w:firstLine="708"/>
        <w:rPr>
          <w:rFonts w:ascii="Calibri" w:eastAsia="Calibri-Bold" w:hAnsi="Calibri" w:cs="Calibri"/>
          <w:bCs/>
          <w:color w:val="000000"/>
          <w:sz w:val="23"/>
          <w:szCs w:val="23"/>
        </w:rPr>
      </w:pPr>
    </w:p>
    <w:p w:rsidR="00413C49" w:rsidRDefault="00413C49" w:rsidP="00413C49">
      <w:pPr>
        <w:ind w:firstLine="708"/>
        <w:rPr>
          <w:rFonts w:ascii="Calibri" w:eastAsia="Calibri-Bold" w:hAnsi="Calibri" w:cs="Calibri"/>
          <w:bCs/>
          <w:color w:val="000000"/>
          <w:sz w:val="23"/>
          <w:szCs w:val="23"/>
        </w:rPr>
      </w:pPr>
    </w:p>
    <w:p w:rsidR="00413C49" w:rsidRPr="00D707E8" w:rsidRDefault="00413C49" w:rsidP="00413C49">
      <w:pPr>
        <w:ind w:firstLine="708"/>
      </w:pPr>
    </w:p>
    <w:p w:rsidR="00413C49" w:rsidRDefault="00413C49" w:rsidP="00413C49">
      <w:pPr>
        <w:jc w:val="center"/>
        <w:rPr>
          <w:color w:val="000000"/>
          <w:szCs w:val="24"/>
        </w:rPr>
      </w:pPr>
      <w:r w:rsidRPr="00082CA3">
        <w:rPr>
          <w:b/>
        </w:rPr>
        <w:lastRenderedPageBreak/>
        <w:t xml:space="preserve">XX. ОБРАЗАЦ </w:t>
      </w:r>
      <w:r w:rsidRPr="00082CA3">
        <w:rPr>
          <w:b/>
          <w:lang w:val="sr-Cyrl-CS"/>
        </w:rPr>
        <w:t xml:space="preserve"> МЕНИЧНОГ ПИСМА –ОВЛАШЋЕЊА </w:t>
      </w:r>
      <w:r w:rsidR="00082CA3">
        <w:rPr>
          <w:b/>
          <w:lang w:val="sr-Cyrl-CS"/>
        </w:rPr>
        <w:t>ЗА КОРИСНИКА БЛАНКО СОЛО МЕНИЦЕ</w:t>
      </w:r>
      <w:r w:rsidRPr="00082CA3">
        <w:rPr>
          <w:b/>
          <w:lang w:val="sr-Cyrl-CS"/>
        </w:rPr>
        <w:t>, ЗА ОТКЛАЊАЊЕ ГРЕШАКА У ГАРАНТНОМ РОКУ</w:t>
      </w:r>
    </w:p>
    <w:p w:rsidR="00413C49" w:rsidRDefault="00413C49" w:rsidP="00413C49">
      <w:pPr>
        <w:jc w:val="center"/>
        <w:rPr>
          <w:color w:val="000000"/>
          <w:szCs w:val="24"/>
        </w:rPr>
      </w:pPr>
    </w:p>
    <w:p w:rsidR="00413C49" w:rsidRDefault="00413C49" w:rsidP="00413C49">
      <w:pPr>
        <w:jc w:val="center"/>
        <w:rPr>
          <w:color w:val="000000"/>
          <w:szCs w:val="24"/>
        </w:rPr>
      </w:pPr>
    </w:p>
    <w:p w:rsidR="00413C49" w:rsidRPr="00413C49" w:rsidRDefault="00413C49" w:rsidP="00413C49">
      <w:pPr>
        <w:jc w:val="center"/>
        <w:rPr>
          <w:color w:val="000000"/>
          <w:szCs w:val="24"/>
        </w:rPr>
      </w:pPr>
    </w:p>
    <w:p w:rsidR="00413C49" w:rsidRPr="009857A7" w:rsidRDefault="00413C49" w:rsidP="00413C49">
      <w:pPr>
        <w:ind w:firstLine="720"/>
      </w:pPr>
      <w:r w:rsidRPr="009857A7">
        <w:rPr>
          <w:lang w:val="sr-Cyrl-CS"/>
        </w:rPr>
        <w:t>На основу Закона о меници и тачке 1, 2. и 6. Одлуке о облику, садржини и начину коришћења јединствених инструмената платног промета, На основу Закона о меници и тачке 1, 2. и 6. Одлуке о облику, садржини и начину коришћења јединствених инструмената платног промета,</w:t>
      </w:r>
      <w:r w:rsidRPr="009857A7">
        <w:t xml:space="preserve"> ДУЖНИК___________________________(пун назив и седиште), ПИБ_______, Матични број________________________, Текући рачун__________________ код: _________________________(назив банке), издаје</w:t>
      </w:r>
    </w:p>
    <w:p w:rsidR="00413C49" w:rsidRPr="009857A7" w:rsidRDefault="00413C49" w:rsidP="00413C49">
      <w:pPr>
        <w:rPr>
          <w:b/>
          <w:lang w:val="sr-Cyrl-CS"/>
        </w:rPr>
      </w:pPr>
    </w:p>
    <w:p w:rsidR="00413C49" w:rsidRPr="009857A7" w:rsidRDefault="00413C49" w:rsidP="00413C49">
      <w:pPr>
        <w:jc w:val="center"/>
        <w:rPr>
          <w:b/>
          <w:lang w:val="sr-Cyrl-CS"/>
        </w:rPr>
      </w:pPr>
      <w:r w:rsidRPr="009857A7">
        <w:rPr>
          <w:b/>
          <w:lang w:val="sr-Cyrl-CS"/>
        </w:rPr>
        <w:t>МЕНИЧНО ПИСМО – ОВЛАШЋЕЊЕ</w:t>
      </w:r>
    </w:p>
    <w:p w:rsidR="00413C49" w:rsidRPr="009857A7" w:rsidRDefault="00413C49" w:rsidP="00413C49">
      <w:pPr>
        <w:jc w:val="center"/>
        <w:rPr>
          <w:b/>
          <w:lang w:val="sr-Cyrl-CS"/>
        </w:rPr>
      </w:pPr>
      <w:r w:rsidRPr="009857A7">
        <w:rPr>
          <w:b/>
          <w:lang w:val="sr-Cyrl-CS"/>
        </w:rPr>
        <w:t>ЗА КОРИСНИКА БЛАНКО СОЛО МЕНИЦЕ</w:t>
      </w:r>
    </w:p>
    <w:p w:rsidR="00413C49" w:rsidRPr="009857A7" w:rsidRDefault="00413C49" w:rsidP="00413C49">
      <w:pPr>
        <w:rPr>
          <w:b/>
          <w:lang w:val="sr-Cyrl-CS"/>
        </w:rPr>
      </w:pPr>
    </w:p>
    <w:tbl>
      <w:tblPr>
        <w:tblW w:w="0" w:type="auto"/>
        <w:tblLook w:val="01E0"/>
      </w:tblPr>
      <w:tblGrid>
        <w:gridCol w:w="1711"/>
        <w:gridCol w:w="8100"/>
      </w:tblGrid>
      <w:tr w:rsidR="00413C49" w:rsidRPr="00C029EB" w:rsidTr="00733AFC">
        <w:tc>
          <w:tcPr>
            <w:tcW w:w="1548" w:type="dxa"/>
            <w:shd w:val="clear" w:color="auto" w:fill="auto"/>
            <w:hideMark/>
          </w:tcPr>
          <w:p w:rsidR="00413C49" w:rsidRPr="00C029EB" w:rsidRDefault="00413C49" w:rsidP="00733AFC">
            <w:pPr>
              <w:rPr>
                <w:b/>
                <w:lang w:val="sr-Cyrl-CS"/>
              </w:rPr>
            </w:pPr>
            <w:r w:rsidRPr="00C029EB">
              <w:rPr>
                <w:b/>
                <w:lang w:val="sr-Cyrl-CS"/>
              </w:rPr>
              <w:t>КОРИСНИК:</w:t>
            </w:r>
          </w:p>
          <w:p w:rsidR="00413C49" w:rsidRPr="00C029EB" w:rsidRDefault="00413C49" w:rsidP="00733AFC">
            <w:pPr>
              <w:rPr>
                <w:b/>
                <w:lang w:val="sr-Cyrl-CS"/>
              </w:rPr>
            </w:pPr>
            <w:r w:rsidRPr="00C029EB">
              <w:rPr>
                <w:b/>
                <w:lang w:val="sr-Cyrl-CS"/>
              </w:rPr>
              <w:t>(поверилац)</w:t>
            </w:r>
          </w:p>
        </w:tc>
        <w:tc>
          <w:tcPr>
            <w:tcW w:w="8100" w:type="dxa"/>
            <w:shd w:val="clear" w:color="auto" w:fill="auto"/>
          </w:tcPr>
          <w:p w:rsidR="00413C49" w:rsidRPr="00C029EB" w:rsidRDefault="00413C49" w:rsidP="00733AFC">
            <w:pPr>
              <w:rPr>
                <w:b/>
                <w:lang w:val="sr-Cyrl-CS"/>
              </w:rPr>
            </w:pPr>
            <w:r w:rsidRPr="00C029EB">
              <w:rPr>
                <w:b/>
                <w:lang w:val="sr-Cyrl-CS"/>
              </w:rPr>
              <w:t>Пун назив и седиште:__________________________________________________</w:t>
            </w:r>
          </w:p>
          <w:p w:rsidR="00413C49" w:rsidRPr="00C029EB" w:rsidRDefault="00413C49" w:rsidP="00733AFC">
            <w:pPr>
              <w:rPr>
                <w:b/>
                <w:lang w:val="sr-Cyrl-CS"/>
              </w:rPr>
            </w:pPr>
            <w:r w:rsidRPr="00C029EB">
              <w:rPr>
                <w:b/>
                <w:lang w:val="sr-Cyrl-CS"/>
              </w:rPr>
              <w:t>ПИБ</w:t>
            </w:r>
            <w:r w:rsidRPr="00C029EB">
              <w:rPr>
                <w:b/>
                <w:lang w:val="sr-Latn-CS"/>
              </w:rPr>
              <w:t>:</w:t>
            </w:r>
            <w:r w:rsidRPr="00C029EB">
              <w:rPr>
                <w:b/>
                <w:lang w:val="sr-Cyrl-CS"/>
              </w:rPr>
              <w:t xml:space="preserve"> </w:t>
            </w:r>
            <w:r w:rsidRPr="00C029EB">
              <w:rPr>
                <w:b/>
                <w:lang w:val="sr-Latn-CS"/>
              </w:rPr>
              <w:t>_________________</w:t>
            </w:r>
            <w:r w:rsidRPr="00C029EB">
              <w:rPr>
                <w:b/>
                <w:lang w:val="sr-Cyrl-CS"/>
              </w:rPr>
              <w:t>______  Матични број:___________________________</w:t>
            </w:r>
          </w:p>
          <w:p w:rsidR="00413C49" w:rsidRPr="00C029EB" w:rsidRDefault="00413C49" w:rsidP="00733AFC">
            <w:pPr>
              <w:rPr>
                <w:b/>
                <w:lang w:val="sr-Cyrl-CS"/>
              </w:rPr>
            </w:pPr>
            <w:r w:rsidRPr="00C029EB">
              <w:rPr>
                <w:b/>
                <w:lang w:val="sr-Cyrl-CS"/>
              </w:rPr>
              <w:t>Текући рачун:____________________код: _____________________(назив банке),</w:t>
            </w:r>
          </w:p>
          <w:p w:rsidR="00413C49" w:rsidRPr="00C029EB" w:rsidRDefault="00413C49" w:rsidP="00733AFC">
            <w:pPr>
              <w:rPr>
                <w:b/>
                <w:lang w:val="sr-Cyrl-CS"/>
              </w:rPr>
            </w:pPr>
          </w:p>
        </w:tc>
      </w:tr>
    </w:tbl>
    <w:p w:rsidR="00413C49" w:rsidRPr="009857A7" w:rsidRDefault="00413C49" w:rsidP="00413C49">
      <w:pPr>
        <w:rPr>
          <w:b/>
          <w:lang w:val="sr-Cyrl-CS"/>
        </w:rPr>
      </w:pPr>
    </w:p>
    <w:p w:rsidR="00413C49" w:rsidRDefault="00413C49" w:rsidP="00413C49">
      <w:pPr>
        <w:ind w:firstLine="720"/>
        <w:jc w:val="both"/>
        <w:rPr>
          <w:lang w:val="sr-Cyrl-CS"/>
        </w:rPr>
      </w:pPr>
      <w:r w:rsidRPr="009857A7">
        <w:rPr>
          <w:lang w:val="sr-Cyrl-CS"/>
        </w:rPr>
        <w:t xml:space="preserve">Предајемо Вам 1 (једну) потписану и оверену, бланко соло меницу,                                            сер. бр. ______________ као средство финансијског обезбеђења и Овлашћујемо _____________________________________________________________ (Пун назив и седиште корисника), као Повериоца, да предату меницу може попунити до максималног износа од ________ динара                                    (и словима_______________________________________________________ динара), по Уговору о _________________________________________ (навести предмет уговора) бр._________ од __________ године (заведен код наручиоца-повериоца) и бр._____________ од __________ године (заведен код извођача радова-дужника), као средство финансијског обезбеђења за </w:t>
      </w:r>
      <w:r w:rsidRPr="009857A7">
        <w:rPr>
          <w:b/>
          <w:lang w:val="sr-Cyrl-CS"/>
        </w:rPr>
        <w:t>отклањање недостатака у гарантном року</w:t>
      </w:r>
      <w:r>
        <w:rPr>
          <w:b/>
          <w:lang w:val="sr-Cyrl-CS"/>
        </w:rPr>
        <w:t xml:space="preserve">, односно </w:t>
      </w:r>
      <w:r w:rsidRPr="00562F6B">
        <w:rPr>
          <w:lang w:val="sr-Cyrl-CS"/>
        </w:rPr>
        <w:t>у висини</w:t>
      </w:r>
      <w:r w:rsidRPr="009857A7">
        <w:rPr>
          <w:lang w:val="sr-Cyrl-CS"/>
        </w:rPr>
        <w:t xml:space="preserve"> од </w:t>
      </w:r>
      <w:r w:rsidRPr="009857A7">
        <w:rPr>
          <w:b/>
          <w:lang w:val="sr-Cyrl-CS"/>
        </w:rPr>
        <w:t>5%</w:t>
      </w:r>
      <w:r w:rsidRPr="009857A7">
        <w:rPr>
          <w:lang w:val="sr-Cyrl-CS"/>
        </w:rPr>
        <w:t xml:space="preserve"> </w:t>
      </w:r>
      <w:r>
        <w:rPr>
          <w:lang w:val="sr-Cyrl-CS"/>
        </w:rPr>
        <w:t>од укупне вредности уговорених радова без ПДВ-а</w:t>
      </w:r>
      <w:r>
        <w:rPr>
          <w:b/>
          <w:lang w:val="sr-Cyrl-CS"/>
        </w:rPr>
        <w:t xml:space="preserve">, </w:t>
      </w:r>
      <w:r w:rsidRPr="009857A7">
        <w:rPr>
          <w:lang w:val="sr-Cyrl-CS"/>
        </w:rPr>
        <w:t xml:space="preserve"> уколико ____________________________________(назив дужника), као дужник не изврши </w:t>
      </w:r>
      <w:r>
        <w:rPr>
          <w:lang w:val="sr-Cyrl-CS"/>
        </w:rPr>
        <w:t>обавезу отклањања евентуалних грешака у предвиђеном гарантном року.</w:t>
      </w:r>
    </w:p>
    <w:p w:rsidR="00413C49" w:rsidRDefault="00413C49" w:rsidP="00413C49">
      <w:pPr>
        <w:ind w:firstLine="720"/>
        <w:jc w:val="both"/>
        <w:rPr>
          <w:lang w:val="sr-Cyrl-CS"/>
        </w:rPr>
      </w:pPr>
      <w:r w:rsidRPr="009857A7">
        <w:rPr>
          <w:lang w:val="sr-Cyrl-CS"/>
        </w:rPr>
        <w:t xml:space="preserve"> Издата Бланко соло меница сер.бр.___________________ може се поднети на наплату у року доспећа утврђеном Уговором бр. _________ од __________ године (заведен код наручиоца-повериоца) и бр._____________ од __________ године (заведен код извођача радова-дужника) тј. </w:t>
      </w:r>
      <w:r>
        <w:rPr>
          <w:lang w:val="sr-Cyrl-CS"/>
        </w:rPr>
        <w:t>у року који је 5 (пет) дана дужи од истека уговореног  гарантног рока.</w:t>
      </w:r>
    </w:p>
    <w:p w:rsidR="00413C49" w:rsidRPr="009857A7" w:rsidRDefault="00413C49" w:rsidP="00413C49">
      <w:pPr>
        <w:ind w:firstLine="720"/>
        <w:jc w:val="both"/>
        <w:rPr>
          <w:lang w:val="sr-Cyrl-CS"/>
        </w:rPr>
      </w:pPr>
      <w:r w:rsidRPr="009857A7">
        <w:rPr>
          <w:lang w:val="sr-Cyrl-CS"/>
        </w:rPr>
        <w:t>Овлашћујемо _________________________________________ (</w:t>
      </w:r>
      <w:r>
        <w:rPr>
          <w:lang w:val="sr-Cyrl-CS"/>
        </w:rPr>
        <w:t>п</w:t>
      </w:r>
      <w:r w:rsidRPr="009857A7">
        <w:rPr>
          <w:lang w:val="sr-Cyrl-CS"/>
        </w:rPr>
        <w:t xml:space="preserve">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9857A7">
        <w:rPr>
          <w:b/>
          <w:lang w:val="sr-Cyrl-CS"/>
        </w:rPr>
        <w:t>безусловно и неопозиво, без протеста и трошкова</w:t>
      </w:r>
      <w:r w:rsidRPr="009857A7">
        <w:rPr>
          <w:lang w:val="sr-Cyrl-CS"/>
        </w:rPr>
        <w:t>, вансудски ИНИЦИРА наплату – издавањем налога за наплату на терет текућег рачуна Дужника бр._________________ код ______________________Банке а у корист текућег рачуна Повериоца бр.___________________ код ______________________ Банке.</w:t>
      </w:r>
    </w:p>
    <w:p w:rsidR="00413C49" w:rsidRPr="009857A7" w:rsidRDefault="00413C49" w:rsidP="00413C49">
      <w:pPr>
        <w:ind w:firstLine="720"/>
        <w:jc w:val="both"/>
        <w:rPr>
          <w:lang w:val="sr-Cyrl-CS"/>
        </w:rPr>
      </w:pPr>
      <w:r w:rsidRPr="009857A7">
        <w:rPr>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13C49" w:rsidRPr="009857A7" w:rsidRDefault="00413C49" w:rsidP="00413C49">
      <w:pPr>
        <w:ind w:firstLine="720"/>
        <w:jc w:val="both"/>
        <w:rPr>
          <w:lang w:val="ru-RU"/>
        </w:rPr>
      </w:pPr>
      <w:r w:rsidRPr="009857A7">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13C49" w:rsidRPr="009857A7" w:rsidRDefault="00413C49" w:rsidP="00413C49">
      <w:pPr>
        <w:ind w:firstLine="720"/>
        <w:jc w:val="both"/>
        <w:rPr>
          <w:lang w:val="ru-RU"/>
        </w:rPr>
      </w:pPr>
      <w:r w:rsidRPr="009857A7">
        <w:rPr>
          <w:lang w:val="ru-RU"/>
        </w:rPr>
        <w:lastRenderedPageBreak/>
        <w:t>Меница је потписана од стране овлашћеног лица за заступање Дужника ___________________________________________ (унети име и презиме овлашћеног лица).</w:t>
      </w:r>
    </w:p>
    <w:p w:rsidR="00413C49" w:rsidRPr="009857A7" w:rsidRDefault="00413C49" w:rsidP="00413C49">
      <w:pPr>
        <w:ind w:firstLine="720"/>
        <w:jc w:val="both"/>
        <w:rPr>
          <w:lang w:val="ru-RU"/>
        </w:rPr>
      </w:pPr>
      <w:r w:rsidRPr="009857A7">
        <w:rPr>
          <w:lang w:val="ru-RU"/>
        </w:rPr>
        <w:t>Ово менично писмо – овлашћење сачињено је у 2 (два) истоветна</w:t>
      </w:r>
      <w:r w:rsidRPr="009857A7">
        <w:rPr>
          <w:b/>
          <w:lang w:val="ru-RU"/>
        </w:rPr>
        <w:t xml:space="preserve"> </w:t>
      </w:r>
      <w:r w:rsidRPr="009857A7">
        <w:rPr>
          <w:lang w:val="ru-RU"/>
        </w:rPr>
        <w:t>примерка, од којих је 1 (један) примерак за Повериоца, а 1 (један) задржава Дужник.</w:t>
      </w:r>
    </w:p>
    <w:p w:rsidR="00413C49" w:rsidRPr="000B4FDD" w:rsidRDefault="00413C49" w:rsidP="00413C49">
      <w:pPr>
        <w:jc w:val="both"/>
        <w:rPr>
          <w:b/>
          <w:lang w:val="sr-Cyrl-CS"/>
        </w:rPr>
      </w:pPr>
    </w:p>
    <w:tbl>
      <w:tblPr>
        <w:tblW w:w="9828" w:type="dxa"/>
        <w:tblLook w:val="01E0"/>
      </w:tblPr>
      <w:tblGrid>
        <w:gridCol w:w="4428"/>
        <w:gridCol w:w="1260"/>
        <w:gridCol w:w="4140"/>
      </w:tblGrid>
      <w:tr w:rsidR="00413C49" w:rsidRPr="00C029EB" w:rsidTr="00733AFC">
        <w:tc>
          <w:tcPr>
            <w:tcW w:w="4428" w:type="dxa"/>
            <w:shd w:val="clear" w:color="auto" w:fill="D9D9D9"/>
            <w:hideMark/>
          </w:tcPr>
          <w:p w:rsidR="00413C49" w:rsidRPr="00C029EB" w:rsidRDefault="00413C49" w:rsidP="00733AFC">
            <w:pPr>
              <w:jc w:val="both"/>
              <w:rPr>
                <w:b/>
                <w:lang w:val="sr-Cyrl-CS"/>
              </w:rPr>
            </w:pPr>
            <w:r w:rsidRPr="00C029EB">
              <w:rPr>
                <w:b/>
                <w:lang w:val="sr-Cyrl-CS"/>
              </w:rPr>
              <w:t>Прилог: - картон депонованих потписа</w:t>
            </w:r>
          </w:p>
        </w:tc>
        <w:tc>
          <w:tcPr>
            <w:tcW w:w="1260" w:type="dxa"/>
            <w:shd w:val="clear" w:color="auto" w:fill="auto"/>
          </w:tcPr>
          <w:p w:rsidR="00413C49" w:rsidRPr="00C029EB" w:rsidRDefault="00413C49" w:rsidP="00733AFC">
            <w:pPr>
              <w:jc w:val="both"/>
              <w:rPr>
                <w:b/>
                <w:lang w:val="sr-Cyrl-CS"/>
              </w:rPr>
            </w:pPr>
          </w:p>
        </w:tc>
        <w:tc>
          <w:tcPr>
            <w:tcW w:w="4140" w:type="dxa"/>
            <w:shd w:val="clear" w:color="auto" w:fill="auto"/>
          </w:tcPr>
          <w:p w:rsidR="00413C49" w:rsidRPr="00C029EB" w:rsidRDefault="00413C49" w:rsidP="00733AFC">
            <w:pPr>
              <w:jc w:val="center"/>
              <w:rPr>
                <w:b/>
                <w:lang w:val="sr-Cyrl-CS"/>
              </w:rPr>
            </w:pPr>
          </w:p>
        </w:tc>
      </w:tr>
      <w:tr w:rsidR="00413C49" w:rsidRPr="00C029EB" w:rsidTr="00733AFC">
        <w:trPr>
          <w:trHeight w:val="212"/>
        </w:trPr>
        <w:tc>
          <w:tcPr>
            <w:tcW w:w="4428" w:type="dxa"/>
            <w:shd w:val="clear" w:color="auto" w:fill="auto"/>
            <w:hideMark/>
          </w:tcPr>
          <w:p w:rsidR="00413C49" w:rsidRPr="00C029EB" w:rsidRDefault="00413C49" w:rsidP="00733AFC">
            <w:pPr>
              <w:rPr>
                <w:b/>
                <w:lang w:val="sr-Cyrl-CS"/>
              </w:rPr>
            </w:pPr>
            <w:r w:rsidRPr="00C029EB">
              <w:rPr>
                <w:b/>
                <w:lang w:val="sr-Cyrl-CS"/>
              </w:rPr>
              <w:t xml:space="preserve">                 </w:t>
            </w:r>
          </w:p>
        </w:tc>
        <w:tc>
          <w:tcPr>
            <w:tcW w:w="1260" w:type="dxa"/>
            <w:shd w:val="clear" w:color="auto" w:fill="auto"/>
          </w:tcPr>
          <w:p w:rsidR="00413C49" w:rsidRPr="00C029EB" w:rsidRDefault="00413C49" w:rsidP="00733AFC">
            <w:pPr>
              <w:jc w:val="both"/>
              <w:rPr>
                <w:b/>
                <w:lang w:val="sr-Cyrl-CS"/>
              </w:rPr>
            </w:pPr>
            <w:r w:rsidRPr="00C029EB">
              <w:rPr>
                <w:b/>
                <w:lang w:val="sr-Cyrl-CS"/>
              </w:rPr>
              <w:t xml:space="preserve"> </w:t>
            </w:r>
          </w:p>
        </w:tc>
        <w:tc>
          <w:tcPr>
            <w:tcW w:w="4140" w:type="dxa"/>
            <w:shd w:val="clear" w:color="auto" w:fill="auto"/>
          </w:tcPr>
          <w:p w:rsidR="00413C49" w:rsidRPr="00C029EB" w:rsidRDefault="00413C49" w:rsidP="00733AFC">
            <w:pPr>
              <w:jc w:val="center"/>
              <w:rPr>
                <w:b/>
                <w:lang w:val="sr-Cyrl-CS"/>
              </w:rPr>
            </w:pPr>
          </w:p>
        </w:tc>
      </w:tr>
      <w:tr w:rsidR="00413C49" w:rsidRPr="00C029EB" w:rsidTr="00733AFC">
        <w:tc>
          <w:tcPr>
            <w:tcW w:w="4428" w:type="dxa"/>
            <w:tcBorders>
              <w:top w:val="nil"/>
              <w:left w:val="nil"/>
              <w:bottom w:val="single" w:sz="4" w:space="0" w:color="auto"/>
              <w:right w:val="nil"/>
            </w:tcBorders>
            <w:shd w:val="clear" w:color="auto" w:fill="auto"/>
          </w:tcPr>
          <w:p w:rsidR="00413C49" w:rsidRPr="00C029EB" w:rsidRDefault="00413C49" w:rsidP="00733AFC">
            <w:pPr>
              <w:jc w:val="center"/>
              <w:rPr>
                <w:b/>
                <w:lang w:val="sr-Cyrl-CS"/>
              </w:rPr>
            </w:pPr>
            <w:r w:rsidRPr="00C029EB">
              <w:rPr>
                <w:b/>
                <w:lang w:val="sr-Cyrl-CS"/>
              </w:rPr>
              <w:t>Место и датум издавања овлашћења:</w:t>
            </w:r>
          </w:p>
        </w:tc>
        <w:tc>
          <w:tcPr>
            <w:tcW w:w="1260" w:type="dxa"/>
            <w:shd w:val="clear" w:color="auto" w:fill="auto"/>
          </w:tcPr>
          <w:p w:rsidR="00413C49" w:rsidRPr="00C029EB" w:rsidRDefault="00413C49" w:rsidP="00733AFC">
            <w:pPr>
              <w:jc w:val="both"/>
              <w:rPr>
                <w:b/>
                <w:lang w:val="sr-Cyrl-CS"/>
              </w:rPr>
            </w:pPr>
          </w:p>
        </w:tc>
        <w:tc>
          <w:tcPr>
            <w:tcW w:w="4140" w:type="dxa"/>
            <w:shd w:val="clear" w:color="auto" w:fill="auto"/>
            <w:hideMark/>
          </w:tcPr>
          <w:p w:rsidR="00413C49" w:rsidRPr="00C029EB" w:rsidRDefault="00413C49" w:rsidP="00733AFC">
            <w:pPr>
              <w:jc w:val="center"/>
              <w:rPr>
                <w:b/>
                <w:lang w:val="sr-Cyrl-CS"/>
              </w:rPr>
            </w:pPr>
            <w:r w:rsidRPr="00C029EB">
              <w:rPr>
                <w:b/>
                <w:lang w:val="sr-Cyrl-CS"/>
              </w:rPr>
              <w:t>ДУЖНИК – ИЗДАВАЛАЦ МЕНИЦЕ</w:t>
            </w:r>
          </w:p>
        </w:tc>
      </w:tr>
      <w:tr w:rsidR="00413C49" w:rsidRPr="00C029EB" w:rsidTr="00733AFC">
        <w:tc>
          <w:tcPr>
            <w:tcW w:w="4428" w:type="dxa"/>
            <w:tcBorders>
              <w:top w:val="single" w:sz="4" w:space="0" w:color="auto"/>
              <w:left w:val="nil"/>
              <w:bottom w:val="nil"/>
              <w:right w:val="nil"/>
            </w:tcBorders>
            <w:shd w:val="clear" w:color="auto" w:fill="auto"/>
          </w:tcPr>
          <w:p w:rsidR="00413C49" w:rsidRPr="00C029EB" w:rsidRDefault="00413C49" w:rsidP="00733AFC">
            <w:pPr>
              <w:jc w:val="both"/>
              <w:rPr>
                <w:b/>
                <w:lang w:val="sr-Cyrl-CS"/>
              </w:rPr>
            </w:pPr>
          </w:p>
        </w:tc>
        <w:tc>
          <w:tcPr>
            <w:tcW w:w="1260" w:type="dxa"/>
            <w:shd w:val="clear" w:color="auto" w:fill="auto"/>
            <w:hideMark/>
          </w:tcPr>
          <w:p w:rsidR="00413C49" w:rsidRPr="00C029EB" w:rsidRDefault="00413C49" w:rsidP="00733AFC">
            <w:pPr>
              <w:jc w:val="right"/>
              <w:rPr>
                <w:lang w:val="sr-Cyrl-CS"/>
              </w:rPr>
            </w:pPr>
            <w:r w:rsidRPr="00C029EB">
              <w:rPr>
                <w:lang w:val="sr-Cyrl-CS"/>
              </w:rPr>
              <w:t>МП</w:t>
            </w:r>
          </w:p>
        </w:tc>
        <w:tc>
          <w:tcPr>
            <w:tcW w:w="4140" w:type="dxa"/>
            <w:tcBorders>
              <w:top w:val="nil"/>
              <w:left w:val="nil"/>
              <w:bottom w:val="single" w:sz="4" w:space="0" w:color="auto"/>
              <w:right w:val="nil"/>
            </w:tcBorders>
            <w:shd w:val="clear" w:color="auto" w:fill="auto"/>
          </w:tcPr>
          <w:p w:rsidR="00413C49" w:rsidRPr="00C029EB" w:rsidRDefault="00413C49" w:rsidP="00733AFC">
            <w:pPr>
              <w:jc w:val="center"/>
              <w:rPr>
                <w:b/>
                <w:lang w:val="sr-Cyrl-CS"/>
              </w:rPr>
            </w:pPr>
          </w:p>
        </w:tc>
      </w:tr>
      <w:tr w:rsidR="00413C49" w:rsidRPr="00C029EB" w:rsidTr="00733AFC">
        <w:tc>
          <w:tcPr>
            <w:tcW w:w="4428" w:type="dxa"/>
            <w:shd w:val="clear" w:color="auto" w:fill="auto"/>
          </w:tcPr>
          <w:p w:rsidR="00413C49" w:rsidRPr="00C029EB" w:rsidRDefault="00413C49" w:rsidP="00733AFC">
            <w:pPr>
              <w:jc w:val="both"/>
              <w:rPr>
                <w:b/>
                <w:lang w:val="sr-Cyrl-CS"/>
              </w:rPr>
            </w:pPr>
          </w:p>
        </w:tc>
        <w:tc>
          <w:tcPr>
            <w:tcW w:w="1260" w:type="dxa"/>
            <w:shd w:val="clear" w:color="auto" w:fill="auto"/>
          </w:tcPr>
          <w:p w:rsidR="00413C49" w:rsidRPr="00C029EB" w:rsidRDefault="00413C49" w:rsidP="00733AFC">
            <w:pPr>
              <w:jc w:val="both"/>
              <w:rPr>
                <w:b/>
                <w:lang w:val="sr-Cyrl-CS"/>
              </w:rPr>
            </w:pPr>
          </w:p>
        </w:tc>
        <w:tc>
          <w:tcPr>
            <w:tcW w:w="4140" w:type="dxa"/>
            <w:tcBorders>
              <w:top w:val="single" w:sz="4" w:space="0" w:color="auto"/>
              <w:left w:val="nil"/>
              <w:bottom w:val="nil"/>
              <w:right w:val="nil"/>
            </w:tcBorders>
            <w:shd w:val="clear" w:color="auto" w:fill="auto"/>
            <w:hideMark/>
          </w:tcPr>
          <w:p w:rsidR="00413C49" w:rsidRPr="00C029EB" w:rsidRDefault="00413C49" w:rsidP="00733AFC">
            <w:pPr>
              <w:jc w:val="center"/>
              <w:rPr>
                <w:lang w:val="sr-Cyrl-CS"/>
              </w:rPr>
            </w:pPr>
            <w:r w:rsidRPr="00C029EB">
              <w:rPr>
                <w:lang w:val="sr-Cyrl-CS"/>
              </w:rPr>
              <w:t>Потпис овлашћеног лица</w:t>
            </w:r>
          </w:p>
        </w:tc>
      </w:tr>
    </w:tbl>
    <w:p w:rsidR="00413C49" w:rsidRPr="00413C49" w:rsidRDefault="00413C49" w:rsidP="00413C49">
      <w:pPr>
        <w:autoSpaceDE w:val="0"/>
        <w:autoSpaceDN w:val="0"/>
        <w:adjustRightInd w:val="0"/>
        <w:rPr>
          <w:rFonts w:ascii="Calibri" w:eastAsia="Calibri-Bold" w:hAnsi="Calibri" w:cs="Calibri"/>
          <w:bCs/>
          <w:color w:val="000000"/>
          <w:sz w:val="23"/>
          <w:szCs w:val="23"/>
        </w:rPr>
      </w:pPr>
    </w:p>
    <w:p w:rsidR="00413C49" w:rsidRDefault="00413C49" w:rsidP="00413C49">
      <w:pPr>
        <w:ind w:firstLine="708"/>
      </w:pPr>
    </w:p>
    <w:p w:rsidR="00413C49" w:rsidRDefault="00413C49" w:rsidP="00413C49">
      <w:pPr>
        <w:ind w:firstLine="708"/>
      </w:pPr>
    </w:p>
    <w:p w:rsidR="00413C49" w:rsidRDefault="00413C49" w:rsidP="00413C49">
      <w:pPr>
        <w:ind w:firstLine="708"/>
      </w:pPr>
    </w:p>
    <w:p w:rsidR="00413C49" w:rsidRDefault="00413C49" w:rsidP="00413C49">
      <w:pPr>
        <w:ind w:firstLine="708"/>
      </w:pPr>
    </w:p>
    <w:p w:rsidR="00E86852" w:rsidRDefault="00E86852" w:rsidP="00E86852">
      <w:pPr>
        <w:ind w:firstLine="708"/>
        <w:rPr>
          <w:sz w:val="20"/>
        </w:rPr>
      </w:pPr>
    </w:p>
    <w:p w:rsidR="00413C49" w:rsidRDefault="00413C49" w:rsidP="00E86852">
      <w:pPr>
        <w:ind w:firstLine="708"/>
        <w:rPr>
          <w:sz w:val="20"/>
        </w:rPr>
      </w:pPr>
    </w:p>
    <w:p w:rsidR="00413C49" w:rsidRDefault="00413C49" w:rsidP="00E86852">
      <w:pPr>
        <w:ind w:firstLine="708"/>
        <w:rPr>
          <w:sz w:val="20"/>
        </w:rPr>
      </w:pPr>
    </w:p>
    <w:p w:rsidR="00413C49" w:rsidRDefault="00413C49" w:rsidP="00E86852">
      <w:pPr>
        <w:ind w:firstLine="708"/>
        <w:rPr>
          <w:sz w:val="20"/>
        </w:rPr>
      </w:pPr>
    </w:p>
    <w:p w:rsidR="00413C49" w:rsidRDefault="00413C49" w:rsidP="00E86852">
      <w:pPr>
        <w:ind w:firstLine="708"/>
        <w:rPr>
          <w:sz w:val="20"/>
        </w:rPr>
      </w:pPr>
    </w:p>
    <w:p w:rsidR="00413C49" w:rsidRDefault="00413C49" w:rsidP="00E86852">
      <w:pPr>
        <w:ind w:firstLine="708"/>
        <w:rPr>
          <w:sz w:val="20"/>
        </w:rPr>
      </w:pPr>
    </w:p>
    <w:p w:rsidR="00413C49" w:rsidRDefault="00413C49" w:rsidP="00E86852">
      <w:pPr>
        <w:ind w:firstLine="708"/>
        <w:rPr>
          <w:sz w:val="20"/>
        </w:rPr>
      </w:pPr>
    </w:p>
    <w:p w:rsidR="00413C49" w:rsidRDefault="00413C49" w:rsidP="00E86852">
      <w:pPr>
        <w:ind w:firstLine="708"/>
        <w:rPr>
          <w:sz w:val="20"/>
        </w:rPr>
      </w:pPr>
    </w:p>
    <w:p w:rsidR="00413C49" w:rsidRDefault="00413C49" w:rsidP="00E86852">
      <w:pPr>
        <w:ind w:firstLine="708"/>
        <w:rPr>
          <w:sz w:val="20"/>
        </w:rPr>
      </w:pPr>
    </w:p>
    <w:p w:rsidR="00413C49" w:rsidRDefault="00413C49" w:rsidP="00E86852">
      <w:pPr>
        <w:ind w:firstLine="708"/>
        <w:rPr>
          <w:sz w:val="20"/>
        </w:rPr>
      </w:pPr>
    </w:p>
    <w:p w:rsidR="00413C49" w:rsidRDefault="00413C49" w:rsidP="00E86852">
      <w:pPr>
        <w:ind w:firstLine="708"/>
        <w:rPr>
          <w:sz w:val="20"/>
        </w:rPr>
      </w:pPr>
    </w:p>
    <w:p w:rsidR="00413C49" w:rsidRDefault="00413C49" w:rsidP="00E86852">
      <w:pPr>
        <w:ind w:firstLine="708"/>
        <w:rPr>
          <w:sz w:val="20"/>
        </w:rPr>
      </w:pPr>
    </w:p>
    <w:p w:rsidR="00413C49" w:rsidRDefault="00413C49" w:rsidP="00E86852">
      <w:pPr>
        <w:ind w:firstLine="708"/>
        <w:rPr>
          <w:sz w:val="20"/>
        </w:rPr>
      </w:pPr>
    </w:p>
    <w:p w:rsidR="00413C49" w:rsidRDefault="00413C49" w:rsidP="00E86852">
      <w:pPr>
        <w:ind w:firstLine="708"/>
        <w:rPr>
          <w:sz w:val="20"/>
        </w:rPr>
      </w:pPr>
    </w:p>
    <w:p w:rsidR="00413C49" w:rsidRDefault="00413C49" w:rsidP="00E86852">
      <w:pPr>
        <w:ind w:firstLine="708"/>
        <w:rPr>
          <w:sz w:val="20"/>
        </w:rPr>
      </w:pPr>
    </w:p>
    <w:p w:rsidR="00413C49" w:rsidRDefault="00413C49" w:rsidP="00E86852">
      <w:pPr>
        <w:ind w:firstLine="708"/>
        <w:rPr>
          <w:sz w:val="20"/>
        </w:rPr>
      </w:pPr>
    </w:p>
    <w:p w:rsidR="00413C49" w:rsidRDefault="00413C49" w:rsidP="00E86852">
      <w:pPr>
        <w:ind w:firstLine="708"/>
        <w:rPr>
          <w:sz w:val="20"/>
        </w:rPr>
      </w:pPr>
    </w:p>
    <w:p w:rsidR="00413C49" w:rsidRDefault="00413C49" w:rsidP="00E86852">
      <w:pPr>
        <w:ind w:firstLine="708"/>
        <w:rPr>
          <w:sz w:val="20"/>
        </w:rPr>
      </w:pPr>
    </w:p>
    <w:p w:rsidR="00413C49" w:rsidRDefault="00413C49" w:rsidP="00E86852">
      <w:pPr>
        <w:ind w:firstLine="708"/>
        <w:rPr>
          <w:sz w:val="20"/>
        </w:rPr>
      </w:pPr>
    </w:p>
    <w:p w:rsidR="00413C49" w:rsidRDefault="00413C49" w:rsidP="00E86852">
      <w:pPr>
        <w:ind w:firstLine="708"/>
        <w:rPr>
          <w:sz w:val="20"/>
        </w:rPr>
      </w:pPr>
    </w:p>
    <w:p w:rsidR="00413C49" w:rsidRDefault="00413C49" w:rsidP="00E86852">
      <w:pPr>
        <w:ind w:firstLine="708"/>
        <w:rPr>
          <w:sz w:val="20"/>
        </w:rPr>
      </w:pPr>
    </w:p>
    <w:p w:rsidR="00413C49" w:rsidRDefault="00413C49" w:rsidP="00E86852">
      <w:pPr>
        <w:ind w:firstLine="708"/>
        <w:rPr>
          <w:sz w:val="20"/>
        </w:rPr>
      </w:pPr>
    </w:p>
    <w:p w:rsidR="00413C49" w:rsidRDefault="00413C49" w:rsidP="00E86852">
      <w:pPr>
        <w:ind w:firstLine="708"/>
        <w:rPr>
          <w:sz w:val="20"/>
        </w:rPr>
      </w:pPr>
    </w:p>
    <w:p w:rsidR="00413C49" w:rsidRDefault="00413C49" w:rsidP="00E86852">
      <w:pPr>
        <w:ind w:firstLine="708"/>
        <w:rPr>
          <w:sz w:val="20"/>
        </w:rPr>
      </w:pPr>
    </w:p>
    <w:p w:rsidR="00413C49" w:rsidRDefault="00413C49" w:rsidP="00E86852">
      <w:pPr>
        <w:ind w:firstLine="708"/>
        <w:rPr>
          <w:sz w:val="20"/>
        </w:rPr>
      </w:pPr>
    </w:p>
    <w:p w:rsidR="00413C49" w:rsidRDefault="00413C49" w:rsidP="00E86852">
      <w:pPr>
        <w:ind w:firstLine="708"/>
        <w:rPr>
          <w:sz w:val="20"/>
        </w:rPr>
      </w:pPr>
    </w:p>
    <w:p w:rsidR="00413C49" w:rsidRDefault="00413C49" w:rsidP="00E86852">
      <w:pPr>
        <w:ind w:firstLine="708"/>
        <w:rPr>
          <w:sz w:val="20"/>
        </w:rPr>
      </w:pPr>
    </w:p>
    <w:p w:rsidR="00413C49" w:rsidRDefault="00413C49" w:rsidP="00E86852">
      <w:pPr>
        <w:ind w:firstLine="708"/>
        <w:rPr>
          <w:sz w:val="20"/>
        </w:rPr>
      </w:pPr>
    </w:p>
    <w:p w:rsidR="00413C49" w:rsidRDefault="00413C49" w:rsidP="00E86852">
      <w:pPr>
        <w:ind w:firstLine="708"/>
        <w:rPr>
          <w:sz w:val="20"/>
        </w:rPr>
      </w:pPr>
    </w:p>
    <w:p w:rsidR="00413C49" w:rsidRDefault="00413C49" w:rsidP="00E86852">
      <w:pPr>
        <w:ind w:firstLine="708"/>
        <w:rPr>
          <w:sz w:val="20"/>
        </w:rPr>
      </w:pPr>
    </w:p>
    <w:p w:rsidR="00413C49" w:rsidRDefault="00413C49" w:rsidP="00E86852">
      <w:pPr>
        <w:ind w:firstLine="708"/>
        <w:rPr>
          <w:sz w:val="20"/>
        </w:rPr>
      </w:pPr>
    </w:p>
    <w:p w:rsidR="00413C49" w:rsidRDefault="00413C49" w:rsidP="00E86852">
      <w:pPr>
        <w:ind w:firstLine="708"/>
        <w:rPr>
          <w:sz w:val="20"/>
        </w:rPr>
      </w:pPr>
    </w:p>
    <w:p w:rsidR="00413C49" w:rsidRDefault="00413C49" w:rsidP="00E86852">
      <w:pPr>
        <w:ind w:firstLine="708"/>
        <w:rPr>
          <w:sz w:val="20"/>
        </w:rPr>
      </w:pPr>
    </w:p>
    <w:p w:rsidR="00413C49" w:rsidRDefault="00413C49" w:rsidP="00E86852">
      <w:pPr>
        <w:ind w:firstLine="708"/>
        <w:rPr>
          <w:sz w:val="20"/>
        </w:rPr>
      </w:pPr>
    </w:p>
    <w:p w:rsidR="00413C49" w:rsidRDefault="00413C49" w:rsidP="00E86852">
      <w:pPr>
        <w:ind w:firstLine="708"/>
        <w:rPr>
          <w:sz w:val="20"/>
        </w:rPr>
      </w:pPr>
    </w:p>
    <w:p w:rsidR="00413C49" w:rsidRDefault="00413C49" w:rsidP="00E86852">
      <w:pPr>
        <w:ind w:firstLine="708"/>
        <w:rPr>
          <w:sz w:val="20"/>
        </w:rPr>
      </w:pPr>
    </w:p>
    <w:p w:rsidR="00413C49" w:rsidRDefault="00413C49" w:rsidP="00E86852">
      <w:pPr>
        <w:ind w:firstLine="708"/>
        <w:rPr>
          <w:sz w:val="20"/>
        </w:rPr>
      </w:pPr>
    </w:p>
    <w:p w:rsidR="00413C49" w:rsidRDefault="00413C49" w:rsidP="00E86852">
      <w:pPr>
        <w:ind w:firstLine="708"/>
        <w:rPr>
          <w:sz w:val="20"/>
        </w:rPr>
      </w:pPr>
    </w:p>
    <w:p w:rsidR="00413C49" w:rsidRDefault="00413C49" w:rsidP="00E86852">
      <w:pPr>
        <w:ind w:firstLine="708"/>
        <w:rPr>
          <w:sz w:val="20"/>
        </w:rPr>
      </w:pPr>
    </w:p>
    <w:p w:rsidR="00413C49" w:rsidRDefault="00413C49" w:rsidP="00E86852">
      <w:pPr>
        <w:ind w:firstLine="708"/>
        <w:rPr>
          <w:sz w:val="20"/>
        </w:rPr>
      </w:pPr>
    </w:p>
    <w:p w:rsidR="00413C49" w:rsidRDefault="00413C49" w:rsidP="00E86852">
      <w:pPr>
        <w:ind w:firstLine="708"/>
        <w:rPr>
          <w:sz w:val="20"/>
        </w:rPr>
      </w:pPr>
    </w:p>
    <w:p w:rsidR="00413C49" w:rsidRDefault="00413C49" w:rsidP="00E86852">
      <w:pPr>
        <w:ind w:firstLine="708"/>
        <w:rPr>
          <w:sz w:val="20"/>
        </w:rPr>
      </w:pPr>
    </w:p>
    <w:p w:rsidR="00413C49" w:rsidRDefault="00413C49" w:rsidP="00E86852">
      <w:pPr>
        <w:ind w:firstLine="708"/>
        <w:rPr>
          <w:sz w:val="20"/>
        </w:rPr>
      </w:pPr>
    </w:p>
    <w:p w:rsidR="00413C49" w:rsidRPr="00E86852" w:rsidRDefault="00413C49" w:rsidP="00E86852">
      <w:pPr>
        <w:ind w:firstLine="708"/>
        <w:rPr>
          <w:sz w:val="20"/>
        </w:rPr>
      </w:pPr>
    </w:p>
    <w:p w:rsidR="00E86852" w:rsidRDefault="00E86852" w:rsidP="00E86852">
      <w:pPr>
        <w:ind w:left="-540" w:right="1"/>
        <w:jc w:val="center"/>
        <w:rPr>
          <w:b/>
          <w:szCs w:val="24"/>
          <w:highlight w:val="yellow"/>
        </w:rPr>
      </w:pPr>
    </w:p>
    <w:p w:rsidR="00294186" w:rsidRPr="00E86852" w:rsidRDefault="00294186" w:rsidP="00E86852">
      <w:pPr>
        <w:ind w:left="-540" w:right="1"/>
        <w:jc w:val="center"/>
        <w:rPr>
          <w:b/>
          <w:szCs w:val="24"/>
          <w:highlight w:val="yellow"/>
        </w:rPr>
      </w:pPr>
    </w:p>
    <w:p w:rsidR="00E86852" w:rsidRPr="00E86852" w:rsidRDefault="00E86852" w:rsidP="00E86852">
      <w:pPr>
        <w:ind w:left="-540" w:right="1"/>
        <w:jc w:val="center"/>
        <w:rPr>
          <w:b/>
          <w:szCs w:val="24"/>
          <w:lang w:val="sr-Cyrl-CS"/>
        </w:rPr>
      </w:pPr>
      <w:r w:rsidRPr="00082CA3">
        <w:rPr>
          <w:b/>
          <w:szCs w:val="24"/>
        </w:rPr>
        <w:t>X</w:t>
      </w:r>
      <w:r w:rsidR="00413C49" w:rsidRPr="00082CA3">
        <w:rPr>
          <w:b/>
          <w:szCs w:val="24"/>
        </w:rPr>
        <w:t>XI.</w:t>
      </w:r>
      <w:r w:rsidRPr="00082CA3">
        <w:rPr>
          <w:b/>
          <w:szCs w:val="24"/>
        </w:rPr>
        <w:t xml:space="preserve"> ОБРАЗАЦ ИЗЈАВЕ О </w:t>
      </w:r>
      <w:r w:rsidRPr="00082CA3">
        <w:rPr>
          <w:b/>
          <w:szCs w:val="24"/>
          <w:lang w:val="sr-Cyrl-CS"/>
        </w:rPr>
        <w:t>ТЕХНИЧКОЈ ОПРЕМЉЕНОСТИ</w:t>
      </w:r>
    </w:p>
    <w:p w:rsidR="00E86852" w:rsidRPr="00E86852" w:rsidRDefault="00FB341B" w:rsidP="00E86852">
      <w:pPr>
        <w:ind w:left="-540" w:right="1"/>
        <w:jc w:val="center"/>
        <w:rPr>
          <w:b/>
          <w:szCs w:val="24"/>
          <w:lang w:val="sr-Cyrl-CS"/>
        </w:rPr>
      </w:pPr>
      <w:r>
        <w:rPr>
          <w:b/>
          <w:i/>
          <w:szCs w:val="24"/>
          <w:lang w:val="sr-Cyrl-CS"/>
        </w:rPr>
        <w:t>-</w:t>
      </w:r>
      <w:r w:rsidRPr="00E86852">
        <w:rPr>
          <w:b/>
          <w:i/>
          <w:szCs w:val="24"/>
          <w:lang w:val="sr-Cyrl-CS"/>
        </w:rPr>
        <w:t>подноси на захтев Наручиоца</w:t>
      </w:r>
      <w:r>
        <w:rPr>
          <w:b/>
          <w:i/>
          <w:szCs w:val="24"/>
          <w:lang w:val="sr-Cyrl-CS"/>
        </w:rPr>
        <w:t>-</w:t>
      </w:r>
    </w:p>
    <w:p w:rsidR="00E86852" w:rsidRPr="00E86852" w:rsidRDefault="00E86852" w:rsidP="00E86852">
      <w:pPr>
        <w:ind w:left="-540" w:right="1"/>
        <w:jc w:val="center"/>
        <w:rPr>
          <w:b/>
          <w:szCs w:val="24"/>
          <w:lang w:val="sr-Cyrl-CS"/>
        </w:rPr>
      </w:pPr>
    </w:p>
    <w:p w:rsidR="00E86852" w:rsidRPr="00E86852" w:rsidRDefault="00E86852" w:rsidP="00E86852">
      <w:pPr>
        <w:autoSpaceDE w:val="0"/>
        <w:autoSpaceDN w:val="0"/>
        <w:adjustRightInd w:val="0"/>
        <w:rPr>
          <w:bCs/>
          <w:szCs w:val="24"/>
        </w:rPr>
      </w:pPr>
      <w:r w:rsidRPr="00E86852">
        <w:rPr>
          <w:rFonts w:eastAsia="Calibri-Bold"/>
          <w:bCs/>
          <w:szCs w:val="24"/>
        </w:rPr>
        <w:t>Назив понуђача</w:t>
      </w:r>
      <w:r w:rsidRPr="00E86852">
        <w:rPr>
          <w:bCs/>
          <w:szCs w:val="24"/>
        </w:rPr>
        <w:t>:</w:t>
      </w:r>
    </w:p>
    <w:p w:rsidR="00E86852" w:rsidRPr="00E86852" w:rsidRDefault="00E86852" w:rsidP="00E86852">
      <w:pPr>
        <w:autoSpaceDE w:val="0"/>
        <w:autoSpaceDN w:val="0"/>
        <w:adjustRightInd w:val="0"/>
        <w:rPr>
          <w:bCs/>
          <w:szCs w:val="24"/>
        </w:rPr>
      </w:pPr>
      <w:r w:rsidRPr="00E86852">
        <w:rPr>
          <w:rFonts w:eastAsia="Calibri-Bold"/>
          <w:bCs/>
          <w:szCs w:val="24"/>
        </w:rPr>
        <w:t>Седиште понуђача</w:t>
      </w:r>
      <w:r w:rsidRPr="00E86852">
        <w:rPr>
          <w:bCs/>
          <w:szCs w:val="24"/>
        </w:rPr>
        <w:t>:</w:t>
      </w:r>
    </w:p>
    <w:p w:rsidR="00E86852" w:rsidRPr="00E86852" w:rsidRDefault="00E86852" w:rsidP="00E86852">
      <w:pPr>
        <w:autoSpaceDE w:val="0"/>
        <w:autoSpaceDN w:val="0"/>
        <w:adjustRightInd w:val="0"/>
        <w:rPr>
          <w:rFonts w:eastAsia="Calibri-Bold"/>
          <w:bCs/>
          <w:szCs w:val="24"/>
        </w:rPr>
      </w:pPr>
      <w:r w:rsidRPr="00E86852">
        <w:rPr>
          <w:rFonts w:eastAsia="Calibri-Bold"/>
          <w:bCs/>
          <w:szCs w:val="24"/>
        </w:rPr>
        <w:t>Матични број:</w:t>
      </w:r>
    </w:p>
    <w:p w:rsidR="00E86852" w:rsidRPr="00E86852" w:rsidRDefault="00E86852" w:rsidP="00E86852">
      <w:pPr>
        <w:autoSpaceDE w:val="0"/>
        <w:autoSpaceDN w:val="0"/>
        <w:adjustRightInd w:val="0"/>
        <w:rPr>
          <w:rFonts w:eastAsia="Calibri-Bold"/>
          <w:bCs/>
          <w:szCs w:val="24"/>
        </w:rPr>
      </w:pPr>
      <w:r w:rsidRPr="00E86852">
        <w:rPr>
          <w:rFonts w:eastAsia="Calibri-Bold"/>
          <w:bCs/>
          <w:szCs w:val="24"/>
        </w:rPr>
        <w:t>ПИБ:</w:t>
      </w:r>
    </w:p>
    <w:p w:rsidR="00E86852" w:rsidRPr="00E86852" w:rsidRDefault="00E86852" w:rsidP="00E86852">
      <w:pPr>
        <w:ind w:right="1"/>
        <w:rPr>
          <w:szCs w:val="24"/>
        </w:rPr>
      </w:pPr>
    </w:p>
    <w:p w:rsidR="00E86852" w:rsidRPr="00E86852" w:rsidRDefault="00E86852" w:rsidP="00E86852">
      <w:pPr>
        <w:ind w:right="1"/>
        <w:rPr>
          <w:szCs w:val="24"/>
        </w:rPr>
      </w:pPr>
      <w:r w:rsidRPr="00E86852">
        <w:rPr>
          <w:szCs w:val="24"/>
        </w:rPr>
        <w:tab/>
      </w:r>
      <w:r w:rsidRPr="00E86852">
        <w:rPr>
          <w:szCs w:val="24"/>
        </w:rPr>
        <w:tab/>
        <w:t>У вези са чланом 76. став 2. Закона , ________________________, изјављујем да располажем опремом за извођење предметних радова , чија је врста, количина , година производње , облик поседовања и  садашња вредност, наведена у следећој табели:</w:t>
      </w:r>
    </w:p>
    <w:p w:rsidR="00E86852" w:rsidRPr="00E86852" w:rsidRDefault="00E86852" w:rsidP="00E86852">
      <w:pPr>
        <w:ind w:right="1"/>
        <w:rPr>
          <w:szCs w:val="24"/>
        </w:rPr>
      </w:pPr>
    </w:p>
    <w:tbl>
      <w:tblPr>
        <w:tblpPr w:leftFromText="180" w:rightFromText="180" w:vertAnchor="text" w:horzAnchor="margin" w:tblpXSpec="center" w:tblpY="103"/>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2428"/>
        <w:gridCol w:w="1335"/>
        <w:gridCol w:w="1335"/>
        <w:gridCol w:w="1440"/>
        <w:gridCol w:w="1260"/>
      </w:tblGrid>
      <w:tr w:rsidR="00E86852" w:rsidRPr="00E86852" w:rsidTr="00E86852">
        <w:tc>
          <w:tcPr>
            <w:tcW w:w="737" w:type="dxa"/>
            <w:tcBorders>
              <w:top w:val="single" w:sz="4" w:space="0" w:color="auto"/>
              <w:left w:val="single" w:sz="4" w:space="0" w:color="auto"/>
              <w:bottom w:val="single" w:sz="4" w:space="0" w:color="auto"/>
              <w:right w:val="single" w:sz="4" w:space="0" w:color="auto"/>
            </w:tcBorders>
            <w:hideMark/>
          </w:tcPr>
          <w:p w:rsidR="00E86852" w:rsidRPr="00E86852" w:rsidRDefault="00E86852" w:rsidP="00E86852">
            <w:pPr>
              <w:ind w:right="1"/>
              <w:jc w:val="center"/>
              <w:rPr>
                <w:szCs w:val="24"/>
                <w:lang w:val="sr-Latn-CS"/>
              </w:rPr>
            </w:pPr>
            <w:r w:rsidRPr="00E86852">
              <w:rPr>
                <w:szCs w:val="24"/>
                <w:lang w:val="sr-Latn-CS"/>
              </w:rPr>
              <w:t>Ред.</w:t>
            </w:r>
          </w:p>
          <w:p w:rsidR="00E86852" w:rsidRPr="00E86852" w:rsidRDefault="00E86852" w:rsidP="00E86852">
            <w:pPr>
              <w:ind w:right="1"/>
              <w:jc w:val="center"/>
              <w:rPr>
                <w:szCs w:val="24"/>
                <w:lang w:val="sr-Latn-CS"/>
              </w:rPr>
            </w:pPr>
            <w:r w:rsidRPr="00E86852">
              <w:rPr>
                <w:szCs w:val="24"/>
                <w:lang w:val="sr-Latn-CS"/>
              </w:rPr>
              <w:t>бр.</w:t>
            </w:r>
          </w:p>
        </w:tc>
        <w:tc>
          <w:tcPr>
            <w:tcW w:w="2428" w:type="dxa"/>
            <w:tcBorders>
              <w:top w:val="single" w:sz="4" w:space="0" w:color="auto"/>
              <w:left w:val="single" w:sz="4" w:space="0" w:color="auto"/>
              <w:bottom w:val="single" w:sz="4" w:space="0" w:color="auto"/>
              <w:right w:val="single" w:sz="4" w:space="0" w:color="auto"/>
            </w:tcBorders>
            <w:vAlign w:val="center"/>
            <w:hideMark/>
          </w:tcPr>
          <w:p w:rsidR="00E86852" w:rsidRPr="00E86852" w:rsidRDefault="00E86852" w:rsidP="00E86852">
            <w:pPr>
              <w:ind w:right="1"/>
              <w:jc w:val="center"/>
              <w:rPr>
                <w:szCs w:val="24"/>
                <w:lang w:val="sr-Latn-CS"/>
              </w:rPr>
            </w:pPr>
            <w:r w:rsidRPr="00E86852">
              <w:rPr>
                <w:szCs w:val="24"/>
                <w:lang w:val="sr-Latn-CS"/>
              </w:rPr>
              <w:t>Врста и тип</w:t>
            </w:r>
          </w:p>
        </w:tc>
        <w:tc>
          <w:tcPr>
            <w:tcW w:w="1335" w:type="dxa"/>
            <w:tcBorders>
              <w:top w:val="single" w:sz="4" w:space="0" w:color="auto"/>
              <w:left w:val="single" w:sz="4" w:space="0" w:color="auto"/>
              <w:bottom w:val="single" w:sz="4" w:space="0" w:color="auto"/>
              <w:right w:val="single" w:sz="4" w:space="0" w:color="auto"/>
            </w:tcBorders>
            <w:vAlign w:val="center"/>
            <w:hideMark/>
          </w:tcPr>
          <w:p w:rsidR="00E86852" w:rsidRPr="00E86852" w:rsidRDefault="00E86852" w:rsidP="00E86852">
            <w:pPr>
              <w:ind w:right="1"/>
              <w:jc w:val="center"/>
              <w:rPr>
                <w:szCs w:val="24"/>
                <w:lang w:val="sr-Latn-CS"/>
              </w:rPr>
            </w:pPr>
            <w:r w:rsidRPr="00E86852">
              <w:rPr>
                <w:szCs w:val="24"/>
                <w:lang w:val="sr-Latn-CS"/>
              </w:rPr>
              <w:t>Количина</w:t>
            </w:r>
          </w:p>
        </w:tc>
        <w:tc>
          <w:tcPr>
            <w:tcW w:w="1335" w:type="dxa"/>
            <w:tcBorders>
              <w:top w:val="single" w:sz="4" w:space="0" w:color="auto"/>
              <w:left w:val="single" w:sz="4" w:space="0" w:color="auto"/>
              <w:bottom w:val="single" w:sz="4" w:space="0" w:color="auto"/>
              <w:right w:val="single" w:sz="4" w:space="0" w:color="auto"/>
            </w:tcBorders>
            <w:hideMark/>
          </w:tcPr>
          <w:p w:rsidR="00E86852" w:rsidRPr="00E86852" w:rsidRDefault="00E86852" w:rsidP="00E86852">
            <w:pPr>
              <w:ind w:right="1"/>
              <w:jc w:val="center"/>
              <w:rPr>
                <w:szCs w:val="24"/>
                <w:lang w:val="sr-Latn-CS"/>
              </w:rPr>
            </w:pPr>
            <w:r w:rsidRPr="00E86852">
              <w:rPr>
                <w:szCs w:val="24"/>
                <w:lang w:val="sr-Latn-CS"/>
              </w:rPr>
              <w:t>Година производње</w:t>
            </w:r>
          </w:p>
        </w:tc>
        <w:tc>
          <w:tcPr>
            <w:tcW w:w="1440" w:type="dxa"/>
            <w:tcBorders>
              <w:top w:val="single" w:sz="4" w:space="0" w:color="auto"/>
              <w:left w:val="single" w:sz="4" w:space="0" w:color="auto"/>
              <w:bottom w:val="single" w:sz="4" w:space="0" w:color="auto"/>
              <w:right w:val="single" w:sz="4" w:space="0" w:color="auto"/>
            </w:tcBorders>
            <w:hideMark/>
          </w:tcPr>
          <w:p w:rsidR="00E86852" w:rsidRPr="00E86852" w:rsidRDefault="00E86852" w:rsidP="00E86852">
            <w:pPr>
              <w:ind w:right="1"/>
              <w:jc w:val="center"/>
              <w:rPr>
                <w:szCs w:val="24"/>
              </w:rPr>
            </w:pPr>
            <w:r w:rsidRPr="00E86852">
              <w:rPr>
                <w:szCs w:val="24"/>
                <w:lang w:val="sr-Latn-CS"/>
              </w:rPr>
              <w:t>Облик поседовања</w:t>
            </w:r>
            <w:r w:rsidRPr="00E86852">
              <w:rPr>
                <w:szCs w:val="24"/>
              </w:rPr>
              <w:t>(својина, закуп, лизинг) и садашња вредност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6852" w:rsidRPr="00E86852" w:rsidRDefault="00E86852" w:rsidP="00E86852">
            <w:pPr>
              <w:ind w:right="1"/>
              <w:jc w:val="center"/>
              <w:rPr>
                <w:szCs w:val="24"/>
                <w:lang w:val="sr-Latn-CS"/>
              </w:rPr>
            </w:pPr>
            <w:r w:rsidRPr="00E86852">
              <w:rPr>
                <w:szCs w:val="24"/>
                <w:lang w:val="sr-Latn-CS"/>
              </w:rPr>
              <w:t>Напомена</w:t>
            </w:r>
          </w:p>
        </w:tc>
      </w:tr>
      <w:tr w:rsidR="00E86852" w:rsidRPr="00E86852" w:rsidTr="00E86852">
        <w:tc>
          <w:tcPr>
            <w:tcW w:w="737" w:type="dxa"/>
            <w:tcBorders>
              <w:top w:val="single" w:sz="4" w:space="0" w:color="auto"/>
              <w:left w:val="single" w:sz="4" w:space="0" w:color="auto"/>
              <w:bottom w:val="single" w:sz="4" w:space="0" w:color="auto"/>
              <w:right w:val="single" w:sz="4" w:space="0" w:color="auto"/>
            </w:tcBorders>
            <w:vAlign w:val="center"/>
            <w:hideMark/>
          </w:tcPr>
          <w:p w:rsidR="00E86852" w:rsidRPr="00E86852" w:rsidRDefault="00E86852" w:rsidP="00E86852">
            <w:pPr>
              <w:jc w:val="center"/>
              <w:rPr>
                <w:szCs w:val="24"/>
                <w:lang w:val="sr-Cyrl-CS"/>
              </w:rPr>
            </w:pPr>
            <w:r w:rsidRPr="00E86852">
              <w:rPr>
                <w:szCs w:val="24"/>
                <w:lang w:val="sr-Cyrl-CS"/>
              </w:rPr>
              <w:t>1.</w:t>
            </w:r>
          </w:p>
        </w:tc>
        <w:tc>
          <w:tcPr>
            <w:tcW w:w="2428" w:type="dxa"/>
            <w:tcBorders>
              <w:top w:val="single" w:sz="4" w:space="0" w:color="auto"/>
              <w:left w:val="single" w:sz="4" w:space="0" w:color="auto"/>
              <w:bottom w:val="single" w:sz="4" w:space="0" w:color="auto"/>
              <w:right w:val="single" w:sz="4" w:space="0" w:color="auto"/>
            </w:tcBorders>
            <w:vAlign w:val="center"/>
            <w:hideMark/>
          </w:tcPr>
          <w:p w:rsidR="00E86852" w:rsidRPr="00E86852" w:rsidRDefault="00E86852" w:rsidP="00E86852">
            <w:pPr>
              <w:suppressAutoHyphens/>
              <w:rPr>
                <w:szCs w:val="24"/>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E86852" w:rsidRPr="00E86852" w:rsidRDefault="00E86852" w:rsidP="00E86852">
            <w:pPr>
              <w:suppressAutoHyphens/>
              <w:jc w:val="center"/>
              <w:rPr>
                <w:szCs w:val="24"/>
                <w:lang w:val="sr-Cyrl-CS"/>
              </w:rPr>
            </w:pPr>
            <w:r w:rsidRPr="00E86852">
              <w:rPr>
                <w:szCs w:val="24"/>
                <w:lang w:val="sr-Cyrl-CS"/>
              </w:rPr>
              <w:t>јединица</w:t>
            </w:r>
          </w:p>
        </w:tc>
        <w:tc>
          <w:tcPr>
            <w:tcW w:w="133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jc w:val="both"/>
              <w:rPr>
                <w:szCs w:val="24"/>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jc w:val="both"/>
              <w:rPr>
                <w:szCs w:val="24"/>
                <w:lang w:val="sr-Cyrl-CS"/>
              </w:rPr>
            </w:pPr>
          </w:p>
          <w:p w:rsidR="00E86852" w:rsidRPr="00E86852" w:rsidRDefault="00E86852" w:rsidP="00E86852">
            <w:pPr>
              <w:jc w:val="both"/>
              <w:rPr>
                <w:szCs w:val="24"/>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jc w:val="both"/>
              <w:rPr>
                <w:szCs w:val="24"/>
                <w:lang w:val="sr-Cyrl-CS"/>
              </w:rPr>
            </w:pPr>
          </w:p>
        </w:tc>
      </w:tr>
      <w:tr w:rsidR="00E86852" w:rsidRPr="00E86852" w:rsidTr="00E86852">
        <w:tc>
          <w:tcPr>
            <w:tcW w:w="737" w:type="dxa"/>
            <w:tcBorders>
              <w:top w:val="single" w:sz="4" w:space="0" w:color="auto"/>
              <w:left w:val="single" w:sz="4" w:space="0" w:color="auto"/>
              <w:bottom w:val="single" w:sz="4" w:space="0" w:color="auto"/>
              <w:right w:val="single" w:sz="4" w:space="0" w:color="auto"/>
            </w:tcBorders>
            <w:vAlign w:val="center"/>
            <w:hideMark/>
          </w:tcPr>
          <w:p w:rsidR="00E86852" w:rsidRPr="00E86852" w:rsidRDefault="00E86852" w:rsidP="00E86852">
            <w:pPr>
              <w:jc w:val="center"/>
              <w:rPr>
                <w:szCs w:val="24"/>
                <w:lang w:val="sr-Cyrl-CS"/>
              </w:rPr>
            </w:pPr>
            <w:r w:rsidRPr="00E86852">
              <w:rPr>
                <w:szCs w:val="24"/>
                <w:lang w:val="sr-Cyrl-CS"/>
              </w:rPr>
              <w:t>2.</w:t>
            </w:r>
          </w:p>
        </w:tc>
        <w:tc>
          <w:tcPr>
            <w:tcW w:w="2428" w:type="dxa"/>
            <w:tcBorders>
              <w:top w:val="single" w:sz="4" w:space="0" w:color="auto"/>
              <w:left w:val="single" w:sz="4" w:space="0" w:color="auto"/>
              <w:bottom w:val="single" w:sz="4" w:space="0" w:color="auto"/>
              <w:right w:val="single" w:sz="4" w:space="0" w:color="auto"/>
            </w:tcBorders>
            <w:vAlign w:val="center"/>
            <w:hideMark/>
          </w:tcPr>
          <w:p w:rsidR="00E86852" w:rsidRPr="00E86852" w:rsidRDefault="00E86852" w:rsidP="00E86852">
            <w:pPr>
              <w:suppressAutoHyphens/>
              <w:rPr>
                <w:szCs w:val="24"/>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E86852" w:rsidRPr="00E86852" w:rsidRDefault="00E86852" w:rsidP="00E86852">
            <w:pPr>
              <w:suppressAutoHyphens/>
              <w:jc w:val="center"/>
              <w:rPr>
                <w:szCs w:val="24"/>
                <w:lang w:val="sr-Cyrl-CS"/>
              </w:rPr>
            </w:pPr>
          </w:p>
          <w:p w:rsidR="00E86852" w:rsidRPr="00E86852" w:rsidRDefault="00E86852" w:rsidP="00E86852">
            <w:pPr>
              <w:suppressAutoHyphens/>
              <w:jc w:val="center"/>
              <w:rPr>
                <w:szCs w:val="24"/>
                <w:lang w:val="sr-Cyrl-CS"/>
              </w:rPr>
            </w:pPr>
            <w:r w:rsidRPr="00E86852">
              <w:rPr>
                <w:szCs w:val="24"/>
                <w:lang w:val="sr-Cyrl-CS"/>
              </w:rPr>
              <w:t xml:space="preserve"> јединица</w:t>
            </w:r>
          </w:p>
        </w:tc>
        <w:tc>
          <w:tcPr>
            <w:tcW w:w="133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jc w:val="both"/>
              <w:rPr>
                <w:szCs w:val="24"/>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jc w:val="both"/>
              <w:rPr>
                <w:szCs w:val="24"/>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jc w:val="both"/>
              <w:rPr>
                <w:szCs w:val="24"/>
                <w:lang w:val="sr-Cyrl-CS"/>
              </w:rPr>
            </w:pPr>
          </w:p>
        </w:tc>
      </w:tr>
      <w:tr w:rsidR="00E86852" w:rsidRPr="00E86852" w:rsidTr="00E86852">
        <w:tc>
          <w:tcPr>
            <w:tcW w:w="737" w:type="dxa"/>
            <w:tcBorders>
              <w:top w:val="single" w:sz="4" w:space="0" w:color="auto"/>
              <w:left w:val="single" w:sz="4" w:space="0" w:color="auto"/>
              <w:bottom w:val="single" w:sz="4" w:space="0" w:color="auto"/>
              <w:right w:val="single" w:sz="4" w:space="0" w:color="auto"/>
            </w:tcBorders>
            <w:vAlign w:val="center"/>
            <w:hideMark/>
          </w:tcPr>
          <w:p w:rsidR="00E86852" w:rsidRPr="00E86852" w:rsidRDefault="00E86852" w:rsidP="00E86852">
            <w:pPr>
              <w:jc w:val="center"/>
              <w:rPr>
                <w:szCs w:val="24"/>
                <w:lang w:val="sr-Cyrl-CS"/>
              </w:rPr>
            </w:pPr>
            <w:r w:rsidRPr="00E86852">
              <w:rPr>
                <w:szCs w:val="24"/>
                <w:lang w:val="sr-Cyrl-CS"/>
              </w:rPr>
              <w:t>3.</w:t>
            </w:r>
          </w:p>
        </w:tc>
        <w:tc>
          <w:tcPr>
            <w:tcW w:w="2428" w:type="dxa"/>
            <w:tcBorders>
              <w:top w:val="single" w:sz="4" w:space="0" w:color="auto"/>
              <w:left w:val="single" w:sz="4" w:space="0" w:color="auto"/>
              <w:bottom w:val="single" w:sz="4" w:space="0" w:color="auto"/>
              <w:right w:val="single" w:sz="4" w:space="0" w:color="auto"/>
            </w:tcBorders>
            <w:vAlign w:val="center"/>
            <w:hideMark/>
          </w:tcPr>
          <w:p w:rsidR="00E86852" w:rsidRPr="00E86852" w:rsidRDefault="00E86852" w:rsidP="00E86852">
            <w:pPr>
              <w:suppressAutoHyphens/>
              <w:rPr>
                <w:szCs w:val="24"/>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E86852" w:rsidRPr="00E86852" w:rsidRDefault="00E86852" w:rsidP="00E86852">
            <w:pPr>
              <w:suppressAutoHyphens/>
              <w:jc w:val="center"/>
              <w:rPr>
                <w:szCs w:val="24"/>
                <w:lang w:val="sr-Cyrl-CS"/>
              </w:rPr>
            </w:pPr>
            <w:r w:rsidRPr="00E86852">
              <w:rPr>
                <w:szCs w:val="24"/>
                <w:lang w:val="sr-Cyrl-CS"/>
              </w:rPr>
              <w:t xml:space="preserve"> </w:t>
            </w:r>
          </w:p>
          <w:p w:rsidR="00E86852" w:rsidRPr="00E86852" w:rsidRDefault="00E86852" w:rsidP="00E86852">
            <w:pPr>
              <w:suppressAutoHyphens/>
              <w:jc w:val="center"/>
              <w:rPr>
                <w:szCs w:val="24"/>
              </w:rPr>
            </w:pPr>
            <w:r w:rsidRPr="00E86852">
              <w:rPr>
                <w:szCs w:val="24"/>
                <w:lang w:val="sr-Cyrl-CS"/>
              </w:rPr>
              <w:t>јединиц</w:t>
            </w:r>
            <w:r w:rsidRPr="00E86852">
              <w:rPr>
                <w:szCs w:val="24"/>
              </w:rPr>
              <w:t>e</w:t>
            </w:r>
          </w:p>
        </w:tc>
        <w:tc>
          <w:tcPr>
            <w:tcW w:w="133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jc w:val="both"/>
              <w:rPr>
                <w:szCs w:val="24"/>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jc w:val="both"/>
              <w:rPr>
                <w:szCs w:val="24"/>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jc w:val="both"/>
              <w:rPr>
                <w:szCs w:val="24"/>
                <w:lang w:val="sr-Cyrl-CS"/>
              </w:rPr>
            </w:pPr>
          </w:p>
        </w:tc>
      </w:tr>
      <w:tr w:rsidR="00E86852" w:rsidRPr="00E86852" w:rsidTr="00E86852">
        <w:tc>
          <w:tcPr>
            <w:tcW w:w="737" w:type="dxa"/>
            <w:tcBorders>
              <w:top w:val="single" w:sz="4" w:space="0" w:color="auto"/>
              <w:left w:val="single" w:sz="4" w:space="0" w:color="auto"/>
              <w:bottom w:val="single" w:sz="4" w:space="0" w:color="auto"/>
              <w:right w:val="single" w:sz="4" w:space="0" w:color="auto"/>
            </w:tcBorders>
            <w:vAlign w:val="center"/>
            <w:hideMark/>
          </w:tcPr>
          <w:p w:rsidR="00E86852" w:rsidRPr="00E86852" w:rsidRDefault="00E86852" w:rsidP="00E86852">
            <w:pPr>
              <w:jc w:val="center"/>
              <w:rPr>
                <w:szCs w:val="24"/>
                <w:lang w:val="sr-Cyrl-CS"/>
              </w:rPr>
            </w:pPr>
            <w:r w:rsidRPr="00E86852">
              <w:rPr>
                <w:szCs w:val="24"/>
                <w:lang w:val="sr-Cyrl-CS"/>
              </w:rPr>
              <w:t>4.</w:t>
            </w:r>
          </w:p>
        </w:tc>
        <w:tc>
          <w:tcPr>
            <w:tcW w:w="2428" w:type="dxa"/>
            <w:tcBorders>
              <w:top w:val="single" w:sz="4" w:space="0" w:color="auto"/>
              <w:left w:val="single" w:sz="4" w:space="0" w:color="auto"/>
              <w:bottom w:val="single" w:sz="4" w:space="0" w:color="auto"/>
              <w:right w:val="single" w:sz="4" w:space="0" w:color="auto"/>
            </w:tcBorders>
            <w:vAlign w:val="center"/>
            <w:hideMark/>
          </w:tcPr>
          <w:p w:rsidR="00E86852" w:rsidRPr="00E86852" w:rsidRDefault="00E86852" w:rsidP="00E86852">
            <w:pPr>
              <w:suppressAutoHyphens/>
              <w:rPr>
                <w:szCs w:val="24"/>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E86852" w:rsidRPr="00E86852" w:rsidRDefault="00E86852" w:rsidP="00E86852">
            <w:pPr>
              <w:suppressAutoHyphens/>
              <w:jc w:val="center"/>
              <w:rPr>
                <w:szCs w:val="24"/>
                <w:lang w:val="sr-Cyrl-CS"/>
              </w:rPr>
            </w:pPr>
            <w:r w:rsidRPr="00E86852">
              <w:rPr>
                <w:szCs w:val="24"/>
                <w:lang w:val="sr-Cyrl-CS"/>
              </w:rPr>
              <w:t xml:space="preserve"> </w:t>
            </w:r>
          </w:p>
          <w:p w:rsidR="00E86852" w:rsidRPr="00E86852" w:rsidRDefault="00E86852" w:rsidP="00E86852">
            <w:pPr>
              <w:suppressAutoHyphens/>
              <w:jc w:val="center"/>
              <w:rPr>
                <w:szCs w:val="24"/>
                <w:lang w:val="sr-Cyrl-CS"/>
              </w:rPr>
            </w:pPr>
            <w:r w:rsidRPr="00E86852">
              <w:rPr>
                <w:szCs w:val="24"/>
                <w:lang w:val="sr-Cyrl-CS"/>
              </w:rPr>
              <w:t>јединице</w:t>
            </w:r>
          </w:p>
        </w:tc>
        <w:tc>
          <w:tcPr>
            <w:tcW w:w="133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jc w:val="both"/>
              <w:rPr>
                <w:szCs w:val="24"/>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jc w:val="both"/>
              <w:rPr>
                <w:szCs w:val="24"/>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jc w:val="both"/>
              <w:rPr>
                <w:szCs w:val="24"/>
                <w:lang w:val="sr-Cyrl-CS"/>
              </w:rPr>
            </w:pPr>
          </w:p>
        </w:tc>
      </w:tr>
      <w:tr w:rsidR="00E86852" w:rsidRPr="00E86852" w:rsidTr="00E86852">
        <w:tc>
          <w:tcPr>
            <w:tcW w:w="737"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jc w:val="center"/>
              <w:rPr>
                <w:szCs w:val="24"/>
                <w:lang w:val="sr-Cyrl-CS"/>
              </w:rPr>
            </w:pPr>
            <w:r w:rsidRPr="00E86852">
              <w:rPr>
                <w:szCs w:val="24"/>
                <w:lang w:val="sr-Cyrl-CS"/>
              </w:rPr>
              <w:t>5.</w:t>
            </w:r>
          </w:p>
          <w:p w:rsidR="00E86852" w:rsidRPr="00E86852" w:rsidRDefault="00E86852" w:rsidP="00E86852">
            <w:pPr>
              <w:jc w:val="center"/>
              <w:rPr>
                <w:szCs w:val="24"/>
                <w:lang w:val="sr-Cyrl-CS"/>
              </w:rPr>
            </w:pPr>
          </w:p>
        </w:tc>
        <w:tc>
          <w:tcPr>
            <w:tcW w:w="2428"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suppressAutoHyphens/>
              <w:rPr>
                <w:szCs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suppressAutoHyphens/>
              <w:jc w:val="center"/>
              <w:rPr>
                <w:szCs w:val="24"/>
                <w:lang w:val="sr-Cyrl-CS"/>
              </w:rPr>
            </w:pPr>
            <w:r w:rsidRPr="00E86852">
              <w:rPr>
                <w:szCs w:val="24"/>
                <w:lang w:val="sr-Cyrl-CS"/>
              </w:rPr>
              <w:t>јединице</w:t>
            </w:r>
          </w:p>
        </w:tc>
        <w:tc>
          <w:tcPr>
            <w:tcW w:w="133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jc w:val="both"/>
              <w:rPr>
                <w:szCs w:val="24"/>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jc w:val="both"/>
              <w:rPr>
                <w:szCs w:val="24"/>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jc w:val="both"/>
              <w:rPr>
                <w:szCs w:val="24"/>
                <w:lang w:val="sr-Cyrl-CS"/>
              </w:rPr>
            </w:pPr>
          </w:p>
        </w:tc>
      </w:tr>
      <w:tr w:rsidR="00E86852" w:rsidRPr="00E86852" w:rsidTr="00E86852">
        <w:tc>
          <w:tcPr>
            <w:tcW w:w="737"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jc w:val="center"/>
              <w:rPr>
                <w:szCs w:val="24"/>
                <w:lang w:val="sr-Cyrl-CS"/>
              </w:rPr>
            </w:pPr>
            <w:r w:rsidRPr="00E86852">
              <w:rPr>
                <w:szCs w:val="24"/>
                <w:lang w:val="sr-Cyrl-CS"/>
              </w:rPr>
              <w:t>6.</w:t>
            </w:r>
          </w:p>
          <w:p w:rsidR="00E86852" w:rsidRPr="00E86852" w:rsidRDefault="00E86852" w:rsidP="00E86852">
            <w:pPr>
              <w:jc w:val="center"/>
              <w:rPr>
                <w:szCs w:val="24"/>
                <w:lang w:val="sr-Cyrl-CS"/>
              </w:rPr>
            </w:pPr>
          </w:p>
        </w:tc>
        <w:tc>
          <w:tcPr>
            <w:tcW w:w="2428"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suppressAutoHyphens/>
              <w:rPr>
                <w:szCs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suppressAutoHyphens/>
              <w:jc w:val="center"/>
              <w:rPr>
                <w:szCs w:val="24"/>
                <w:lang w:val="sr-Cyrl-CS"/>
              </w:rPr>
            </w:pPr>
            <w:r w:rsidRPr="00E86852">
              <w:rPr>
                <w:szCs w:val="24"/>
                <w:lang w:val="sr-Cyrl-CS"/>
              </w:rPr>
              <w:t>јединице</w:t>
            </w:r>
          </w:p>
        </w:tc>
        <w:tc>
          <w:tcPr>
            <w:tcW w:w="133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jc w:val="both"/>
              <w:rPr>
                <w:szCs w:val="24"/>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jc w:val="both"/>
              <w:rPr>
                <w:szCs w:val="24"/>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jc w:val="both"/>
              <w:rPr>
                <w:szCs w:val="24"/>
                <w:lang w:val="sr-Cyrl-CS"/>
              </w:rPr>
            </w:pPr>
          </w:p>
        </w:tc>
      </w:tr>
      <w:tr w:rsidR="00E86852" w:rsidRPr="00E86852" w:rsidTr="00E86852">
        <w:tc>
          <w:tcPr>
            <w:tcW w:w="737"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jc w:val="center"/>
              <w:rPr>
                <w:szCs w:val="24"/>
                <w:lang w:val="sr-Cyrl-CS"/>
              </w:rPr>
            </w:pPr>
          </w:p>
          <w:p w:rsidR="00E86852" w:rsidRPr="00E86852" w:rsidRDefault="00E86852" w:rsidP="00E86852">
            <w:pPr>
              <w:jc w:val="center"/>
              <w:rPr>
                <w:szCs w:val="24"/>
                <w:lang w:val="sr-Cyrl-CS"/>
              </w:rPr>
            </w:pPr>
            <w:r w:rsidRPr="00E86852">
              <w:rPr>
                <w:szCs w:val="24"/>
                <w:lang w:val="sr-Cyrl-CS"/>
              </w:rPr>
              <w:t>7.</w:t>
            </w:r>
          </w:p>
        </w:tc>
        <w:tc>
          <w:tcPr>
            <w:tcW w:w="2428"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suppressAutoHyphens/>
              <w:rPr>
                <w:szCs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suppressAutoHyphens/>
              <w:jc w:val="center"/>
              <w:rPr>
                <w:szCs w:val="24"/>
                <w:lang w:val="sr-Cyrl-CS"/>
              </w:rPr>
            </w:pPr>
            <w:r w:rsidRPr="00E86852">
              <w:rPr>
                <w:szCs w:val="24"/>
                <w:lang w:val="sr-Cyrl-CS"/>
              </w:rPr>
              <w:t>јединице</w:t>
            </w:r>
          </w:p>
        </w:tc>
        <w:tc>
          <w:tcPr>
            <w:tcW w:w="133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jc w:val="both"/>
              <w:rPr>
                <w:szCs w:val="24"/>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jc w:val="both"/>
              <w:rPr>
                <w:szCs w:val="24"/>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jc w:val="both"/>
              <w:rPr>
                <w:szCs w:val="24"/>
                <w:lang w:val="sr-Cyrl-CS"/>
              </w:rPr>
            </w:pPr>
          </w:p>
        </w:tc>
      </w:tr>
      <w:tr w:rsidR="00E86852" w:rsidRPr="00E86852" w:rsidTr="00E86852">
        <w:tc>
          <w:tcPr>
            <w:tcW w:w="737"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jc w:val="center"/>
              <w:rPr>
                <w:szCs w:val="24"/>
                <w:lang w:val="sr-Cyrl-CS"/>
              </w:rPr>
            </w:pPr>
          </w:p>
          <w:p w:rsidR="00E86852" w:rsidRPr="00E86852" w:rsidRDefault="00E86852" w:rsidP="00E86852">
            <w:pPr>
              <w:jc w:val="center"/>
              <w:rPr>
                <w:szCs w:val="24"/>
                <w:lang w:val="sr-Cyrl-CS"/>
              </w:rPr>
            </w:pPr>
            <w:r w:rsidRPr="00E86852">
              <w:rPr>
                <w:szCs w:val="24"/>
                <w:lang w:val="sr-Cyrl-CS"/>
              </w:rPr>
              <w:t>8.</w:t>
            </w:r>
          </w:p>
        </w:tc>
        <w:tc>
          <w:tcPr>
            <w:tcW w:w="2428"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suppressAutoHyphens/>
              <w:rPr>
                <w:szCs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suppressAutoHyphens/>
              <w:jc w:val="center"/>
              <w:rPr>
                <w:szCs w:val="24"/>
                <w:lang w:val="sr-Cyrl-CS"/>
              </w:rPr>
            </w:pPr>
            <w:r w:rsidRPr="00E86852">
              <w:rPr>
                <w:szCs w:val="24"/>
                <w:lang w:val="sr-Cyrl-CS"/>
              </w:rPr>
              <w:t>јединице</w:t>
            </w:r>
          </w:p>
        </w:tc>
        <w:tc>
          <w:tcPr>
            <w:tcW w:w="133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jc w:val="both"/>
              <w:rPr>
                <w:szCs w:val="24"/>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jc w:val="both"/>
              <w:rPr>
                <w:szCs w:val="24"/>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jc w:val="both"/>
              <w:rPr>
                <w:szCs w:val="24"/>
                <w:lang w:val="sr-Cyrl-CS"/>
              </w:rPr>
            </w:pPr>
          </w:p>
        </w:tc>
      </w:tr>
    </w:tbl>
    <w:p w:rsidR="00E86852" w:rsidRPr="00E86852" w:rsidRDefault="00E86852" w:rsidP="00E86852">
      <w:pPr>
        <w:ind w:right="1"/>
        <w:jc w:val="both"/>
        <w:rPr>
          <w:szCs w:val="24"/>
        </w:rPr>
      </w:pPr>
    </w:p>
    <w:p w:rsidR="00E86852" w:rsidRPr="00E86852" w:rsidRDefault="00E86852" w:rsidP="00E86852">
      <w:pPr>
        <w:ind w:right="1"/>
        <w:jc w:val="both"/>
        <w:rPr>
          <w:szCs w:val="24"/>
        </w:rPr>
      </w:pPr>
    </w:p>
    <w:p w:rsidR="00E86852" w:rsidRPr="00E86852" w:rsidRDefault="00E86852" w:rsidP="00E86852">
      <w:pPr>
        <w:tabs>
          <w:tab w:val="center" w:pos="4153"/>
          <w:tab w:val="right" w:pos="8306"/>
        </w:tabs>
        <w:ind w:right="1"/>
        <w:jc w:val="center"/>
        <w:rPr>
          <w:szCs w:val="24"/>
          <w:lang w:val="sr-Cyrl-CS"/>
        </w:rPr>
      </w:pPr>
      <w:r w:rsidRPr="00E86852">
        <w:rPr>
          <w:szCs w:val="24"/>
          <w:lang w:val="sr-Cyrl-CS"/>
        </w:rPr>
        <w:tab/>
      </w:r>
      <w:r w:rsidRPr="00E86852">
        <w:rPr>
          <w:szCs w:val="24"/>
          <w:lang w:val="sr-Cyrl-CS"/>
        </w:rPr>
        <w:tab/>
        <w:t>Потпис овлашћеног лица:</w:t>
      </w:r>
    </w:p>
    <w:p w:rsidR="00E86852" w:rsidRPr="00E86852" w:rsidRDefault="00E86852" w:rsidP="00E86852">
      <w:pPr>
        <w:tabs>
          <w:tab w:val="center" w:pos="4153"/>
          <w:tab w:val="right" w:pos="8306"/>
        </w:tabs>
        <w:ind w:right="1"/>
        <w:jc w:val="center"/>
        <w:rPr>
          <w:szCs w:val="24"/>
          <w:lang w:val="sr-Cyrl-CS"/>
        </w:rPr>
      </w:pPr>
      <w:r w:rsidRPr="00E86852">
        <w:rPr>
          <w:szCs w:val="24"/>
          <w:lang w:val="sr-Cyrl-CS"/>
        </w:rPr>
        <w:t xml:space="preserve">               </w:t>
      </w:r>
      <w:r w:rsidRPr="00E86852">
        <w:rPr>
          <w:szCs w:val="24"/>
          <w:lang w:val="sr-Cyrl-CS"/>
        </w:rPr>
        <w:tab/>
        <w:t>МП</w:t>
      </w:r>
      <w:r w:rsidRPr="00E86852">
        <w:rPr>
          <w:szCs w:val="24"/>
          <w:lang w:val="sr-Cyrl-CS"/>
        </w:rPr>
        <w:tab/>
        <w:t xml:space="preserve">  ____________________</w:t>
      </w:r>
    </w:p>
    <w:p w:rsidR="00E86852" w:rsidRPr="00E86852" w:rsidRDefault="00E86852" w:rsidP="00E86852">
      <w:pPr>
        <w:tabs>
          <w:tab w:val="center" w:pos="4153"/>
          <w:tab w:val="right" w:pos="8306"/>
        </w:tabs>
        <w:ind w:right="1"/>
        <w:jc w:val="center"/>
        <w:rPr>
          <w:szCs w:val="24"/>
          <w:lang w:val="sr-Cyrl-CS"/>
        </w:rPr>
      </w:pPr>
    </w:p>
    <w:p w:rsidR="00413C49" w:rsidRDefault="00413C49" w:rsidP="00E86852">
      <w:pPr>
        <w:rPr>
          <w:b/>
          <w:szCs w:val="24"/>
        </w:rPr>
      </w:pPr>
    </w:p>
    <w:p w:rsidR="00413C49" w:rsidRDefault="00413C49" w:rsidP="00E86852">
      <w:pPr>
        <w:rPr>
          <w:b/>
          <w:szCs w:val="24"/>
        </w:rPr>
      </w:pPr>
    </w:p>
    <w:p w:rsidR="00413C49" w:rsidRDefault="00413C49" w:rsidP="00E86852">
      <w:pPr>
        <w:rPr>
          <w:b/>
          <w:szCs w:val="24"/>
        </w:rPr>
      </w:pPr>
    </w:p>
    <w:p w:rsidR="00413C49" w:rsidRDefault="00413C49" w:rsidP="00E86852">
      <w:pPr>
        <w:rPr>
          <w:b/>
          <w:szCs w:val="24"/>
        </w:rPr>
      </w:pPr>
    </w:p>
    <w:p w:rsidR="00413C49" w:rsidRDefault="00413C49" w:rsidP="00E86852">
      <w:pPr>
        <w:rPr>
          <w:b/>
          <w:szCs w:val="24"/>
        </w:rPr>
      </w:pPr>
    </w:p>
    <w:p w:rsidR="00413C49" w:rsidRDefault="00413C49" w:rsidP="00E86852">
      <w:pPr>
        <w:rPr>
          <w:b/>
          <w:szCs w:val="24"/>
        </w:rPr>
      </w:pPr>
    </w:p>
    <w:p w:rsidR="00413C49" w:rsidRDefault="00413C49" w:rsidP="00E86852">
      <w:pPr>
        <w:rPr>
          <w:b/>
          <w:szCs w:val="24"/>
        </w:rPr>
      </w:pPr>
    </w:p>
    <w:p w:rsidR="00413C49" w:rsidRDefault="00413C49" w:rsidP="00E86852">
      <w:pPr>
        <w:rPr>
          <w:b/>
          <w:szCs w:val="24"/>
        </w:rPr>
      </w:pPr>
    </w:p>
    <w:p w:rsidR="00413C49" w:rsidRDefault="00413C49" w:rsidP="00E86852">
      <w:pPr>
        <w:rPr>
          <w:b/>
          <w:szCs w:val="24"/>
        </w:rPr>
      </w:pPr>
    </w:p>
    <w:p w:rsidR="00413C49" w:rsidRDefault="00413C49" w:rsidP="00E86852">
      <w:pPr>
        <w:rPr>
          <w:b/>
          <w:szCs w:val="24"/>
        </w:rPr>
      </w:pPr>
    </w:p>
    <w:p w:rsidR="00E86852" w:rsidRDefault="00E86852" w:rsidP="00E86852">
      <w:pPr>
        <w:rPr>
          <w:szCs w:val="24"/>
        </w:rPr>
      </w:pPr>
    </w:p>
    <w:p w:rsidR="00294186" w:rsidRDefault="00294186" w:rsidP="00E86852">
      <w:pPr>
        <w:rPr>
          <w:szCs w:val="24"/>
        </w:rPr>
      </w:pPr>
    </w:p>
    <w:p w:rsidR="00294186" w:rsidRDefault="00294186" w:rsidP="00E86852">
      <w:pPr>
        <w:rPr>
          <w:szCs w:val="24"/>
        </w:rPr>
      </w:pPr>
    </w:p>
    <w:p w:rsidR="00294186" w:rsidRDefault="00294186" w:rsidP="00E86852">
      <w:pPr>
        <w:rPr>
          <w:szCs w:val="24"/>
        </w:rPr>
      </w:pPr>
    </w:p>
    <w:p w:rsidR="00294186" w:rsidRDefault="00294186" w:rsidP="00E86852">
      <w:pPr>
        <w:rPr>
          <w:szCs w:val="24"/>
        </w:rPr>
      </w:pPr>
    </w:p>
    <w:p w:rsidR="00294186" w:rsidRDefault="00294186" w:rsidP="00E86852">
      <w:pPr>
        <w:rPr>
          <w:szCs w:val="24"/>
        </w:rPr>
      </w:pPr>
    </w:p>
    <w:p w:rsidR="00294186" w:rsidRPr="00E86852" w:rsidRDefault="00294186" w:rsidP="00E86852">
      <w:pPr>
        <w:rPr>
          <w:szCs w:val="24"/>
        </w:rPr>
      </w:pPr>
    </w:p>
    <w:p w:rsidR="00413C49" w:rsidRDefault="00413C49" w:rsidP="00E86852">
      <w:pPr>
        <w:jc w:val="center"/>
        <w:rPr>
          <w:b/>
          <w:szCs w:val="24"/>
          <w:highlight w:val="yellow"/>
        </w:rPr>
      </w:pPr>
    </w:p>
    <w:p w:rsidR="00413C49" w:rsidRDefault="00413C49" w:rsidP="00E86852">
      <w:pPr>
        <w:jc w:val="center"/>
        <w:rPr>
          <w:b/>
          <w:szCs w:val="24"/>
          <w:highlight w:val="yellow"/>
        </w:rPr>
      </w:pPr>
    </w:p>
    <w:p w:rsidR="00413C49" w:rsidRDefault="00413C49" w:rsidP="00E86852">
      <w:pPr>
        <w:jc w:val="center"/>
        <w:rPr>
          <w:b/>
          <w:szCs w:val="24"/>
          <w:highlight w:val="yellow"/>
        </w:rPr>
      </w:pPr>
    </w:p>
    <w:p w:rsidR="00413C49" w:rsidRDefault="00413C49" w:rsidP="00413C49">
      <w:pPr>
        <w:rPr>
          <w:b/>
          <w:szCs w:val="24"/>
          <w:highlight w:val="yellow"/>
        </w:rPr>
      </w:pPr>
    </w:p>
    <w:p w:rsidR="00413C49" w:rsidRPr="00E86852" w:rsidRDefault="00413C49" w:rsidP="00413C49">
      <w:pPr>
        <w:rPr>
          <w:noProof/>
          <w:szCs w:val="24"/>
        </w:rPr>
      </w:pPr>
    </w:p>
    <w:p w:rsidR="00413C49" w:rsidRPr="00E86852" w:rsidRDefault="00413C49" w:rsidP="00413C49">
      <w:pPr>
        <w:tabs>
          <w:tab w:val="center" w:pos="4153"/>
          <w:tab w:val="right" w:pos="8306"/>
        </w:tabs>
        <w:ind w:right="1"/>
        <w:jc w:val="right"/>
        <w:rPr>
          <w:szCs w:val="24"/>
          <w:lang w:val="sr-Cyrl-CS"/>
        </w:rPr>
      </w:pPr>
      <w:r w:rsidRPr="00E86852">
        <w:rPr>
          <w:szCs w:val="24"/>
          <w:lang w:val="sr-Cyrl-CS"/>
        </w:rPr>
        <w:tab/>
        <w:t>Потпис овлашћеног лица:</w:t>
      </w:r>
    </w:p>
    <w:p w:rsidR="00413C49" w:rsidRPr="00E86852" w:rsidRDefault="00413C49" w:rsidP="00413C49">
      <w:pPr>
        <w:tabs>
          <w:tab w:val="center" w:pos="4153"/>
          <w:tab w:val="right" w:pos="8306"/>
        </w:tabs>
        <w:ind w:right="1"/>
        <w:jc w:val="center"/>
        <w:rPr>
          <w:rFonts w:eastAsia="Calibri-Bold"/>
          <w:bCs/>
          <w:color w:val="000000"/>
          <w:szCs w:val="24"/>
        </w:rPr>
      </w:pPr>
      <w:r w:rsidRPr="00E86852">
        <w:rPr>
          <w:rFonts w:ascii="Arial" w:hAnsi="Arial" w:cs="Arial"/>
          <w:sz w:val="22"/>
          <w:szCs w:val="22"/>
          <w:lang w:val="sr-Cyrl-CS"/>
        </w:rPr>
        <w:tab/>
      </w:r>
      <w:r w:rsidRPr="00E86852">
        <w:rPr>
          <w:rFonts w:ascii="Arial" w:hAnsi="Arial" w:cs="Arial"/>
          <w:sz w:val="22"/>
          <w:szCs w:val="22"/>
          <w:lang w:val="sr-Cyrl-CS"/>
        </w:rPr>
        <w:tab/>
        <w:t xml:space="preserve">       _________________</w:t>
      </w:r>
    </w:p>
    <w:p w:rsidR="00413C49" w:rsidRPr="00E86852" w:rsidRDefault="00413C49" w:rsidP="00413C49">
      <w:pPr>
        <w:autoSpaceDE w:val="0"/>
        <w:autoSpaceDN w:val="0"/>
        <w:adjustRightInd w:val="0"/>
        <w:jc w:val="center"/>
        <w:rPr>
          <w:rFonts w:eastAsia="Calibri-Bold"/>
          <w:bCs/>
          <w:color w:val="000000"/>
          <w:szCs w:val="24"/>
        </w:rPr>
      </w:pPr>
      <w:r w:rsidRPr="00E86852">
        <w:rPr>
          <w:rFonts w:eastAsia="Calibri-Bold"/>
          <w:bCs/>
          <w:color w:val="000000"/>
          <w:szCs w:val="24"/>
        </w:rPr>
        <w:t>МП</w:t>
      </w:r>
    </w:p>
    <w:p w:rsidR="00413C49" w:rsidRDefault="00413C49" w:rsidP="00E86852">
      <w:pPr>
        <w:jc w:val="center"/>
        <w:rPr>
          <w:b/>
          <w:szCs w:val="24"/>
          <w:highlight w:val="yellow"/>
        </w:rPr>
      </w:pPr>
    </w:p>
    <w:p w:rsidR="00413C49" w:rsidRDefault="00413C49" w:rsidP="00E86852">
      <w:pPr>
        <w:jc w:val="center"/>
        <w:rPr>
          <w:b/>
          <w:szCs w:val="24"/>
          <w:highlight w:val="yellow"/>
        </w:rPr>
      </w:pPr>
    </w:p>
    <w:p w:rsidR="00413C49" w:rsidRDefault="00413C49" w:rsidP="00E86852">
      <w:pPr>
        <w:jc w:val="center"/>
        <w:rPr>
          <w:b/>
          <w:szCs w:val="24"/>
          <w:highlight w:val="yellow"/>
        </w:rPr>
      </w:pPr>
    </w:p>
    <w:p w:rsidR="00413C49" w:rsidRDefault="00413C49" w:rsidP="00E86852">
      <w:pPr>
        <w:jc w:val="center"/>
        <w:rPr>
          <w:b/>
          <w:szCs w:val="24"/>
          <w:highlight w:val="yellow"/>
        </w:rPr>
      </w:pPr>
    </w:p>
    <w:p w:rsidR="00413C49" w:rsidRDefault="00413C49" w:rsidP="00E86852">
      <w:pPr>
        <w:jc w:val="center"/>
        <w:rPr>
          <w:b/>
          <w:szCs w:val="24"/>
          <w:highlight w:val="yellow"/>
        </w:rPr>
      </w:pPr>
    </w:p>
    <w:p w:rsidR="00413C49" w:rsidRDefault="00413C49" w:rsidP="00E86852">
      <w:pPr>
        <w:jc w:val="center"/>
        <w:rPr>
          <w:b/>
          <w:szCs w:val="24"/>
          <w:highlight w:val="yellow"/>
        </w:rPr>
      </w:pPr>
    </w:p>
    <w:p w:rsidR="00413C49" w:rsidRPr="00E86852" w:rsidRDefault="00413C49" w:rsidP="00413C49">
      <w:pPr>
        <w:rPr>
          <w:b/>
          <w:i/>
          <w:szCs w:val="24"/>
          <w:lang w:val="sr-Cyrl-CS"/>
        </w:rPr>
      </w:pPr>
      <w:r w:rsidRPr="00E86852">
        <w:rPr>
          <w:b/>
          <w:szCs w:val="24"/>
          <w:lang w:val="sr-Cyrl-CS"/>
        </w:rPr>
        <w:t xml:space="preserve">Напомена: </w:t>
      </w:r>
      <w:r w:rsidRPr="00E86852">
        <w:rPr>
          <w:b/>
          <w:i/>
          <w:szCs w:val="24"/>
          <w:lang w:val="sr-Cyrl-CS"/>
        </w:rPr>
        <w:t>Овај образац се подноси на захтев Наручиоца.</w:t>
      </w:r>
    </w:p>
    <w:p w:rsidR="00413C49" w:rsidRPr="00FB341B" w:rsidRDefault="00413C49" w:rsidP="00FB341B">
      <w:pPr>
        <w:rPr>
          <w:b/>
          <w:szCs w:val="24"/>
          <w:highlight w:val="yellow"/>
        </w:rPr>
      </w:pPr>
    </w:p>
    <w:p w:rsidR="00413C49" w:rsidRDefault="00413C49" w:rsidP="00E86852">
      <w:pPr>
        <w:jc w:val="center"/>
        <w:rPr>
          <w:b/>
          <w:szCs w:val="24"/>
          <w:highlight w:val="yellow"/>
        </w:rPr>
      </w:pPr>
    </w:p>
    <w:p w:rsidR="00E86852" w:rsidRPr="00E86852" w:rsidRDefault="00E86852" w:rsidP="00E86852">
      <w:pPr>
        <w:jc w:val="center"/>
        <w:rPr>
          <w:b/>
          <w:szCs w:val="24"/>
        </w:rPr>
      </w:pPr>
      <w:r w:rsidRPr="00082CA3">
        <w:rPr>
          <w:b/>
          <w:szCs w:val="24"/>
        </w:rPr>
        <w:t>XX</w:t>
      </w:r>
      <w:r w:rsidR="00413C49" w:rsidRPr="00082CA3">
        <w:rPr>
          <w:b/>
          <w:szCs w:val="24"/>
        </w:rPr>
        <w:t>II</w:t>
      </w:r>
      <w:r w:rsidRPr="00082CA3">
        <w:rPr>
          <w:b/>
          <w:szCs w:val="24"/>
        </w:rPr>
        <w:t>. ОБРАЗАЦ РЕФЕРЕНТНЕ ЛИСТЕ</w:t>
      </w:r>
      <w:r w:rsidRPr="00E86852">
        <w:rPr>
          <w:b/>
          <w:szCs w:val="24"/>
        </w:rPr>
        <w:t xml:space="preserve"> </w:t>
      </w:r>
    </w:p>
    <w:p w:rsidR="00FB341B" w:rsidRPr="00E86852" w:rsidRDefault="00FB341B" w:rsidP="00FB341B">
      <w:pPr>
        <w:ind w:left="-540" w:right="1"/>
        <w:jc w:val="center"/>
        <w:rPr>
          <w:b/>
          <w:szCs w:val="24"/>
          <w:lang w:val="sr-Cyrl-CS"/>
        </w:rPr>
      </w:pPr>
      <w:r>
        <w:rPr>
          <w:b/>
          <w:i/>
          <w:szCs w:val="24"/>
          <w:lang w:val="sr-Cyrl-CS"/>
        </w:rPr>
        <w:t>-</w:t>
      </w:r>
      <w:r w:rsidRPr="00E86852">
        <w:rPr>
          <w:b/>
          <w:i/>
          <w:szCs w:val="24"/>
          <w:lang w:val="sr-Cyrl-CS"/>
        </w:rPr>
        <w:t>подноси на захтев Наручиоца</w:t>
      </w:r>
      <w:r>
        <w:rPr>
          <w:b/>
          <w:i/>
          <w:szCs w:val="24"/>
          <w:lang w:val="sr-Cyrl-CS"/>
        </w:rPr>
        <w:t>-</w:t>
      </w:r>
    </w:p>
    <w:p w:rsidR="00FB341B" w:rsidRPr="00E86852" w:rsidRDefault="00FB341B" w:rsidP="00FB341B">
      <w:pPr>
        <w:ind w:left="-540" w:right="1"/>
        <w:jc w:val="center"/>
        <w:rPr>
          <w:b/>
          <w:szCs w:val="24"/>
          <w:lang w:val="sr-Cyrl-CS"/>
        </w:rPr>
      </w:pPr>
    </w:p>
    <w:p w:rsidR="00E86852" w:rsidRPr="00E86852" w:rsidRDefault="00E86852" w:rsidP="00E86852">
      <w:pPr>
        <w:jc w:val="center"/>
        <w:rPr>
          <w:b/>
          <w:szCs w:val="24"/>
        </w:rPr>
      </w:pPr>
    </w:p>
    <w:p w:rsidR="00E86852" w:rsidRPr="00E86852" w:rsidRDefault="00E86852" w:rsidP="00E86852">
      <w:pPr>
        <w:jc w:val="center"/>
        <w:rPr>
          <w:szCs w:val="24"/>
        </w:rPr>
      </w:pPr>
    </w:p>
    <w:p w:rsidR="00E86852" w:rsidRPr="00E86852" w:rsidRDefault="00E86852" w:rsidP="00E86852">
      <w:pPr>
        <w:autoSpaceDE w:val="0"/>
        <w:autoSpaceDN w:val="0"/>
        <w:adjustRightInd w:val="0"/>
        <w:rPr>
          <w:bCs/>
          <w:szCs w:val="24"/>
        </w:rPr>
      </w:pPr>
      <w:r w:rsidRPr="00E86852">
        <w:rPr>
          <w:rFonts w:eastAsia="Calibri-Bold"/>
          <w:bCs/>
          <w:szCs w:val="24"/>
        </w:rPr>
        <w:t>Назив понуђача</w:t>
      </w:r>
      <w:r w:rsidRPr="00E86852">
        <w:rPr>
          <w:bCs/>
          <w:szCs w:val="24"/>
        </w:rPr>
        <w:t>:</w:t>
      </w:r>
    </w:p>
    <w:p w:rsidR="00E86852" w:rsidRPr="00E86852" w:rsidRDefault="00E86852" w:rsidP="00E86852">
      <w:pPr>
        <w:autoSpaceDE w:val="0"/>
        <w:autoSpaceDN w:val="0"/>
        <w:adjustRightInd w:val="0"/>
        <w:rPr>
          <w:bCs/>
          <w:szCs w:val="24"/>
        </w:rPr>
      </w:pPr>
      <w:r w:rsidRPr="00E86852">
        <w:rPr>
          <w:rFonts w:eastAsia="Calibri-Bold"/>
          <w:bCs/>
          <w:szCs w:val="24"/>
        </w:rPr>
        <w:t>Седиште понуђача</w:t>
      </w:r>
      <w:r w:rsidRPr="00E86852">
        <w:rPr>
          <w:bCs/>
          <w:szCs w:val="24"/>
        </w:rPr>
        <w:t>:</w:t>
      </w:r>
    </w:p>
    <w:p w:rsidR="00E86852" w:rsidRPr="00E86852" w:rsidRDefault="00E86852" w:rsidP="00E86852">
      <w:pPr>
        <w:autoSpaceDE w:val="0"/>
        <w:autoSpaceDN w:val="0"/>
        <w:adjustRightInd w:val="0"/>
        <w:rPr>
          <w:rFonts w:eastAsia="Calibri-Bold"/>
          <w:bCs/>
          <w:szCs w:val="24"/>
        </w:rPr>
      </w:pPr>
      <w:r w:rsidRPr="00E86852">
        <w:rPr>
          <w:rFonts w:eastAsia="Calibri-Bold"/>
          <w:bCs/>
          <w:szCs w:val="24"/>
        </w:rPr>
        <w:t>Матични број:</w:t>
      </w:r>
    </w:p>
    <w:p w:rsidR="00E86852" w:rsidRPr="00E86852" w:rsidRDefault="00E86852" w:rsidP="00E86852">
      <w:pPr>
        <w:autoSpaceDE w:val="0"/>
        <w:autoSpaceDN w:val="0"/>
        <w:adjustRightInd w:val="0"/>
        <w:rPr>
          <w:rFonts w:eastAsia="Calibri-Bold"/>
          <w:bCs/>
          <w:szCs w:val="24"/>
        </w:rPr>
      </w:pPr>
      <w:r w:rsidRPr="00E86852">
        <w:rPr>
          <w:rFonts w:eastAsia="Calibri-Bold"/>
          <w:bCs/>
          <w:szCs w:val="24"/>
        </w:rPr>
        <w:t>ПИБ:</w:t>
      </w:r>
    </w:p>
    <w:p w:rsidR="00E86852" w:rsidRPr="00E86852" w:rsidRDefault="00E86852" w:rsidP="00E86852">
      <w:pPr>
        <w:rPr>
          <w:b/>
          <w:szCs w:val="24"/>
        </w:rPr>
      </w:pPr>
    </w:p>
    <w:p w:rsidR="00E86852" w:rsidRPr="00E86852" w:rsidRDefault="00E86852" w:rsidP="00E86852">
      <w:pPr>
        <w:ind w:right="1" w:firstLine="708"/>
        <w:rPr>
          <w:szCs w:val="24"/>
        </w:rPr>
      </w:pPr>
      <w:r w:rsidRPr="00E86852">
        <w:rPr>
          <w:szCs w:val="24"/>
        </w:rPr>
        <w:t>У вези са чланом 76. став 2. Закона , ________________________, изјављујем да сам у претходном периоду од ________година, реализовао или учествовао у реализацији  уговора, чија листа је наведена у следећој табели:</w:t>
      </w:r>
    </w:p>
    <w:p w:rsidR="00E86852" w:rsidRPr="00E86852" w:rsidRDefault="00E86852" w:rsidP="00E86852">
      <w:pPr>
        <w:rPr>
          <w:b/>
          <w:szCs w:val="24"/>
        </w:rPr>
      </w:pPr>
    </w:p>
    <w:p w:rsidR="00E86852" w:rsidRPr="00E86852" w:rsidRDefault="00E86852" w:rsidP="00E86852">
      <w:pPr>
        <w:rPr>
          <w:szCs w:val="24"/>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2885"/>
        <w:gridCol w:w="1638"/>
        <w:gridCol w:w="1979"/>
        <w:gridCol w:w="2325"/>
      </w:tblGrid>
      <w:tr w:rsidR="00E86852" w:rsidRPr="00E86852" w:rsidTr="00E86852">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hideMark/>
          </w:tcPr>
          <w:p w:rsidR="00E86852" w:rsidRPr="00E86852" w:rsidRDefault="00E86852" w:rsidP="00E86852">
            <w:pPr>
              <w:autoSpaceDE w:val="0"/>
              <w:autoSpaceDN w:val="0"/>
              <w:ind w:left="113" w:right="113"/>
              <w:jc w:val="center"/>
              <w:rPr>
                <w:szCs w:val="24"/>
              </w:rPr>
            </w:pPr>
            <w:r w:rsidRPr="00E86852">
              <w:rPr>
                <w:szCs w:val="24"/>
              </w:rPr>
              <w:t>Редни бр.</w:t>
            </w:r>
          </w:p>
        </w:tc>
        <w:tc>
          <w:tcPr>
            <w:tcW w:w="2885" w:type="dxa"/>
            <w:tcBorders>
              <w:top w:val="single" w:sz="4" w:space="0" w:color="auto"/>
              <w:left w:val="single" w:sz="4" w:space="0" w:color="auto"/>
              <w:bottom w:val="single" w:sz="4" w:space="0" w:color="auto"/>
              <w:right w:val="single" w:sz="4" w:space="0" w:color="auto"/>
            </w:tcBorders>
            <w:vAlign w:val="center"/>
            <w:hideMark/>
          </w:tcPr>
          <w:p w:rsidR="00E86852" w:rsidRPr="00E86852" w:rsidRDefault="00E86852" w:rsidP="00E86852">
            <w:pPr>
              <w:autoSpaceDE w:val="0"/>
              <w:autoSpaceDN w:val="0"/>
              <w:jc w:val="center"/>
              <w:rPr>
                <w:szCs w:val="24"/>
              </w:rPr>
            </w:pPr>
            <w:r w:rsidRPr="00E86852">
              <w:rPr>
                <w:szCs w:val="24"/>
              </w:rPr>
              <w:t>Назив уговора</w:t>
            </w:r>
          </w:p>
          <w:p w:rsidR="00E86852" w:rsidRPr="00E86852" w:rsidRDefault="00E86852" w:rsidP="00E86852">
            <w:pPr>
              <w:autoSpaceDE w:val="0"/>
              <w:autoSpaceDN w:val="0"/>
              <w:jc w:val="center"/>
              <w:rPr>
                <w:szCs w:val="24"/>
              </w:rPr>
            </w:pPr>
            <w:r w:rsidRPr="00E86852">
              <w:rPr>
                <w:szCs w:val="24"/>
              </w:rPr>
              <w:t xml:space="preserve">(навести назив објекта,  врсту радова, површина и намена објекта) </w:t>
            </w:r>
          </w:p>
        </w:tc>
        <w:tc>
          <w:tcPr>
            <w:tcW w:w="1638" w:type="dxa"/>
            <w:tcBorders>
              <w:top w:val="single" w:sz="4" w:space="0" w:color="auto"/>
              <w:left w:val="single" w:sz="4" w:space="0" w:color="auto"/>
              <w:bottom w:val="single" w:sz="4" w:space="0" w:color="auto"/>
              <w:right w:val="single" w:sz="4" w:space="0" w:color="auto"/>
            </w:tcBorders>
            <w:vAlign w:val="center"/>
            <w:hideMark/>
          </w:tcPr>
          <w:p w:rsidR="00E86852" w:rsidRPr="00E86852" w:rsidRDefault="00E86852" w:rsidP="00E86852">
            <w:pPr>
              <w:autoSpaceDE w:val="0"/>
              <w:autoSpaceDN w:val="0"/>
              <w:jc w:val="center"/>
              <w:rPr>
                <w:szCs w:val="24"/>
              </w:rPr>
            </w:pPr>
            <w:r w:rsidRPr="00E86852">
              <w:rPr>
                <w:szCs w:val="24"/>
              </w:rPr>
              <w:t xml:space="preserve">Година завршетка реализације уговора </w:t>
            </w:r>
          </w:p>
        </w:tc>
        <w:tc>
          <w:tcPr>
            <w:tcW w:w="1979" w:type="dxa"/>
            <w:tcBorders>
              <w:top w:val="single" w:sz="4" w:space="0" w:color="auto"/>
              <w:left w:val="single" w:sz="4" w:space="0" w:color="auto"/>
              <w:bottom w:val="single" w:sz="4" w:space="0" w:color="auto"/>
              <w:right w:val="single" w:sz="4" w:space="0" w:color="auto"/>
            </w:tcBorders>
            <w:vAlign w:val="center"/>
            <w:hideMark/>
          </w:tcPr>
          <w:p w:rsidR="00E86852" w:rsidRPr="00E86852" w:rsidRDefault="00E86852" w:rsidP="00E86852">
            <w:pPr>
              <w:autoSpaceDE w:val="0"/>
              <w:autoSpaceDN w:val="0"/>
              <w:jc w:val="center"/>
              <w:rPr>
                <w:szCs w:val="24"/>
              </w:rPr>
            </w:pPr>
            <w:r w:rsidRPr="00E86852">
              <w:rPr>
                <w:szCs w:val="24"/>
              </w:rPr>
              <w:t>Наручилац</w:t>
            </w:r>
          </w:p>
        </w:tc>
        <w:tc>
          <w:tcPr>
            <w:tcW w:w="2325" w:type="dxa"/>
            <w:tcBorders>
              <w:top w:val="single" w:sz="4" w:space="0" w:color="auto"/>
              <w:left w:val="single" w:sz="4" w:space="0" w:color="auto"/>
              <w:bottom w:val="single" w:sz="4" w:space="0" w:color="auto"/>
              <w:right w:val="single" w:sz="4" w:space="0" w:color="auto"/>
            </w:tcBorders>
            <w:vAlign w:val="center"/>
            <w:hideMark/>
          </w:tcPr>
          <w:p w:rsidR="00E86852" w:rsidRPr="00E86852" w:rsidRDefault="00E86852" w:rsidP="00E86852">
            <w:pPr>
              <w:jc w:val="center"/>
              <w:rPr>
                <w:szCs w:val="24"/>
              </w:rPr>
            </w:pPr>
            <w:r w:rsidRPr="00E86852">
              <w:rPr>
                <w:szCs w:val="24"/>
              </w:rPr>
              <w:t>Вредност</w:t>
            </w:r>
          </w:p>
          <w:p w:rsidR="00E86852" w:rsidRPr="00E86852" w:rsidRDefault="00E86852" w:rsidP="00E86852">
            <w:pPr>
              <w:autoSpaceDE w:val="0"/>
              <w:autoSpaceDN w:val="0"/>
              <w:jc w:val="center"/>
              <w:rPr>
                <w:szCs w:val="24"/>
              </w:rPr>
            </w:pPr>
            <w:r w:rsidRPr="00E86852">
              <w:rPr>
                <w:szCs w:val="24"/>
              </w:rPr>
              <w:t>(динара без ПДВ-а)</w:t>
            </w:r>
          </w:p>
        </w:tc>
      </w:tr>
      <w:tr w:rsidR="00E86852" w:rsidRPr="00E86852" w:rsidTr="00E86852">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rPr>
                <w:szCs w:val="24"/>
              </w:rPr>
            </w:pPr>
          </w:p>
        </w:tc>
      </w:tr>
      <w:tr w:rsidR="00E86852" w:rsidRPr="00E86852" w:rsidTr="00E86852">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r w:rsidRPr="00E86852">
              <w:rPr>
                <w:szCs w:val="24"/>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r>
      <w:tr w:rsidR="00E86852" w:rsidRPr="00E86852" w:rsidTr="00E86852">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r>
      <w:tr w:rsidR="00E86852" w:rsidRPr="00E86852" w:rsidTr="00E86852">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r>
      <w:tr w:rsidR="00E86852" w:rsidRPr="00E86852" w:rsidTr="00E86852">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r>
      <w:tr w:rsidR="00E86852" w:rsidRPr="00E86852" w:rsidTr="00E86852">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E86852" w:rsidRPr="00E86852" w:rsidRDefault="00E86852" w:rsidP="00E86852">
            <w:pPr>
              <w:autoSpaceDE w:val="0"/>
              <w:autoSpaceDN w:val="0"/>
              <w:jc w:val="center"/>
              <w:rPr>
                <w:szCs w:val="24"/>
              </w:rPr>
            </w:pPr>
          </w:p>
        </w:tc>
      </w:tr>
    </w:tbl>
    <w:p w:rsidR="00E86852" w:rsidRPr="00E86852" w:rsidRDefault="00E86852" w:rsidP="00E86852">
      <w:pPr>
        <w:rPr>
          <w:szCs w:val="24"/>
        </w:rPr>
      </w:pPr>
    </w:p>
    <w:p w:rsidR="00E86852" w:rsidRPr="00E86852" w:rsidRDefault="00E86852" w:rsidP="00E86852">
      <w:pPr>
        <w:rPr>
          <w:noProof/>
          <w:szCs w:val="24"/>
        </w:rPr>
      </w:pPr>
      <w:r w:rsidRPr="00E86852">
        <w:rPr>
          <w:noProof/>
          <w:szCs w:val="24"/>
        </w:rPr>
        <w:t>Збир вредности реализованих уговора: __________________ динара без ПДВ-а.</w:t>
      </w:r>
    </w:p>
    <w:p w:rsidR="00E86852" w:rsidRPr="00E86852" w:rsidRDefault="00E86852" w:rsidP="00E86852">
      <w:pPr>
        <w:jc w:val="both"/>
        <w:rPr>
          <w:bCs/>
          <w:szCs w:val="24"/>
        </w:rPr>
      </w:pPr>
      <w:r w:rsidRPr="00E86852">
        <w:rPr>
          <w:noProof/>
          <w:szCs w:val="24"/>
        </w:rPr>
        <w:t xml:space="preserve">Напомена: Уз ову листу потребно је приложити уговоре, окончане ситуације и потврде чији је образац садржан у делу </w:t>
      </w:r>
      <w:r w:rsidRPr="00E86852">
        <w:rPr>
          <w:bCs/>
          <w:i/>
          <w:szCs w:val="24"/>
        </w:rPr>
        <w:t>XX</w:t>
      </w:r>
      <w:r w:rsidRPr="00E86852">
        <w:rPr>
          <w:bCs/>
          <w:szCs w:val="24"/>
        </w:rPr>
        <w:t>. Потврда о реализацији раније закључених уговора.</w:t>
      </w:r>
    </w:p>
    <w:p w:rsidR="00E86852" w:rsidRPr="00E86852" w:rsidRDefault="00E86852" w:rsidP="00E86852">
      <w:pPr>
        <w:rPr>
          <w:b/>
          <w:i/>
          <w:szCs w:val="24"/>
          <w:lang w:val="sr-Cyrl-CS"/>
        </w:rPr>
      </w:pPr>
    </w:p>
    <w:p w:rsidR="00E86852" w:rsidRPr="00E86852" w:rsidRDefault="00E86852" w:rsidP="00E86852">
      <w:pPr>
        <w:rPr>
          <w:b/>
          <w:i/>
          <w:szCs w:val="24"/>
        </w:rPr>
      </w:pPr>
    </w:p>
    <w:p w:rsidR="00E86852" w:rsidRPr="00E86852" w:rsidRDefault="00E86852" w:rsidP="00E86852">
      <w:pPr>
        <w:rPr>
          <w:noProof/>
          <w:szCs w:val="24"/>
        </w:rPr>
      </w:pPr>
    </w:p>
    <w:p w:rsidR="00E86852" w:rsidRPr="00E86852" w:rsidRDefault="00E86852" w:rsidP="00E86852">
      <w:pPr>
        <w:tabs>
          <w:tab w:val="center" w:pos="4153"/>
          <w:tab w:val="right" w:pos="8306"/>
        </w:tabs>
        <w:ind w:right="1"/>
        <w:jc w:val="right"/>
        <w:rPr>
          <w:szCs w:val="24"/>
          <w:lang w:val="sr-Cyrl-CS"/>
        </w:rPr>
      </w:pPr>
      <w:r w:rsidRPr="00E86852">
        <w:rPr>
          <w:szCs w:val="24"/>
          <w:lang w:val="sr-Cyrl-CS"/>
        </w:rPr>
        <w:tab/>
        <w:t>Потпис овлашћеног лица:</w:t>
      </w:r>
    </w:p>
    <w:p w:rsidR="00E86852" w:rsidRPr="00E86852" w:rsidRDefault="00E86852" w:rsidP="00E86852">
      <w:pPr>
        <w:tabs>
          <w:tab w:val="center" w:pos="4153"/>
          <w:tab w:val="right" w:pos="8306"/>
        </w:tabs>
        <w:ind w:right="1"/>
        <w:jc w:val="center"/>
        <w:rPr>
          <w:rFonts w:eastAsia="Calibri-Bold"/>
          <w:bCs/>
          <w:color w:val="000000"/>
          <w:szCs w:val="24"/>
        </w:rPr>
      </w:pPr>
      <w:r w:rsidRPr="00E86852">
        <w:rPr>
          <w:rFonts w:ascii="Arial" w:hAnsi="Arial" w:cs="Arial"/>
          <w:sz w:val="22"/>
          <w:szCs w:val="22"/>
          <w:lang w:val="sr-Cyrl-CS"/>
        </w:rPr>
        <w:tab/>
      </w:r>
      <w:r w:rsidRPr="00E86852">
        <w:rPr>
          <w:rFonts w:ascii="Arial" w:hAnsi="Arial" w:cs="Arial"/>
          <w:sz w:val="22"/>
          <w:szCs w:val="22"/>
          <w:lang w:val="sr-Cyrl-CS"/>
        </w:rPr>
        <w:tab/>
        <w:t xml:space="preserve">      </w:t>
      </w:r>
      <w:r w:rsidR="0064592D">
        <w:rPr>
          <w:rFonts w:ascii="Arial" w:hAnsi="Arial" w:cs="Arial"/>
          <w:sz w:val="22"/>
          <w:szCs w:val="22"/>
        </w:rPr>
        <w:t xml:space="preserve">               </w:t>
      </w:r>
      <w:r w:rsidRPr="00E86852">
        <w:rPr>
          <w:rFonts w:ascii="Arial" w:hAnsi="Arial" w:cs="Arial"/>
          <w:sz w:val="22"/>
          <w:szCs w:val="22"/>
          <w:lang w:val="sr-Cyrl-CS"/>
        </w:rPr>
        <w:t xml:space="preserve"> _________________</w:t>
      </w:r>
    </w:p>
    <w:p w:rsidR="00E86852" w:rsidRPr="00E86852" w:rsidRDefault="00E86852" w:rsidP="00E86852">
      <w:pPr>
        <w:autoSpaceDE w:val="0"/>
        <w:autoSpaceDN w:val="0"/>
        <w:adjustRightInd w:val="0"/>
        <w:jc w:val="center"/>
        <w:rPr>
          <w:rFonts w:eastAsia="Calibri-Bold"/>
          <w:bCs/>
          <w:color w:val="000000"/>
          <w:szCs w:val="24"/>
        </w:rPr>
      </w:pPr>
      <w:r w:rsidRPr="00E86852">
        <w:rPr>
          <w:rFonts w:eastAsia="Calibri-Bold"/>
          <w:bCs/>
          <w:color w:val="000000"/>
          <w:szCs w:val="24"/>
        </w:rPr>
        <w:t>МП</w:t>
      </w:r>
    </w:p>
    <w:p w:rsidR="00E86852" w:rsidRPr="00E86852" w:rsidRDefault="00E86852" w:rsidP="00E86852">
      <w:pPr>
        <w:autoSpaceDE w:val="0"/>
        <w:autoSpaceDN w:val="0"/>
        <w:adjustRightInd w:val="0"/>
        <w:rPr>
          <w:rFonts w:eastAsia="Calibri-Bold"/>
          <w:bCs/>
          <w:color w:val="000000"/>
          <w:szCs w:val="24"/>
        </w:rPr>
      </w:pPr>
    </w:p>
    <w:p w:rsidR="00E86852" w:rsidRPr="00E86852" w:rsidRDefault="00E86852" w:rsidP="00E86852">
      <w:pPr>
        <w:autoSpaceDE w:val="0"/>
        <w:autoSpaceDN w:val="0"/>
        <w:adjustRightInd w:val="0"/>
        <w:rPr>
          <w:rFonts w:eastAsia="Calibri-Bold"/>
          <w:bCs/>
          <w:color w:val="000000"/>
          <w:szCs w:val="24"/>
        </w:rPr>
      </w:pPr>
    </w:p>
    <w:p w:rsidR="00FB341B" w:rsidRPr="00413C49" w:rsidRDefault="00FB341B" w:rsidP="00FB341B">
      <w:pPr>
        <w:rPr>
          <w:b/>
          <w:i/>
          <w:szCs w:val="24"/>
          <w:u w:val="single"/>
          <w:lang w:val="sr-Cyrl-CS"/>
        </w:rPr>
      </w:pPr>
      <w:r w:rsidRPr="00413C49">
        <w:rPr>
          <w:b/>
          <w:i/>
          <w:szCs w:val="24"/>
          <w:u w:val="single"/>
          <w:lang w:val="sr-Cyrl-CS"/>
        </w:rPr>
        <w:t>Овај образац се подноси на захтев Наручиоца.</w:t>
      </w:r>
    </w:p>
    <w:p w:rsidR="00294186" w:rsidRPr="00413C49" w:rsidRDefault="00294186" w:rsidP="00294186">
      <w:pPr>
        <w:autoSpaceDE w:val="0"/>
        <w:autoSpaceDN w:val="0"/>
        <w:adjustRightInd w:val="0"/>
        <w:rPr>
          <w:szCs w:val="24"/>
        </w:rPr>
      </w:pPr>
    </w:p>
    <w:p w:rsidR="00294186" w:rsidRPr="00D57045" w:rsidRDefault="00294186" w:rsidP="00294186">
      <w:pPr>
        <w:pStyle w:val="Heading2"/>
        <w:rPr>
          <w:b w:val="0"/>
          <w:bCs w:val="0"/>
          <w:i w:val="0"/>
          <w:iCs w:val="0"/>
        </w:rPr>
      </w:pPr>
      <w:r w:rsidRPr="00082CA3">
        <w:lastRenderedPageBreak/>
        <w:t>XX</w:t>
      </w:r>
      <w:r w:rsidR="00413C49" w:rsidRPr="00082CA3">
        <w:t>III</w:t>
      </w:r>
      <w:r w:rsidRPr="00082CA3">
        <w:t>. ПОТВРДА О РЕАЛИЗАЦИЈИ РАНИЈЕ ЗАКЉУЧЕНИХ УГОВОРА</w:t>
      </w:r>
    </w:p>
    <w:p w:rsidR="00FB341B" w:rsidRPr="00E86852" w:rsidRDefault="00FB341B" w:rsidP="00FB341B">
      <w:pPr>
        <w:ind w:left="-540" w:right="1"/>
        <w:jc w:val="center"/>
        <w:rPr>
          <w:b/>
          <w:szCs w:val="24"/>
          <w:lang w:val="sr-Cyrl-CS"/>
        </w:rPr>
      </w:pPr>
      <w:r>
        <w:rPr>
          <w:b/>
          <w:i/>
          <w:szCs w:val="24"/>
          <w:lang w:val="sr-Cyrl-CS"/>
        </w:rPr>
        <w:t>-</w:t>
      </w:r>
      <w:r w:rsidRPr="00E86852">
        <w:rPr>
          <w:b/>
          <w:i/>
          <w:szCs w:val="24"/>
          <w:lang w:val="sr-Cyrl-CS"/>
        </w:rPr>
        <w:t>подноси на захтев Наручиоца</w:t>
      </w:r>
      <w:r>
        <w:rPr>
          <w:b/>
          <w:i/>
          <w:szCs w:val="24"/>
          <w:lang w:val="sr-Cyrl-CS"/>
        </w:rPr>
        <w:t>-</w:t>
      </w:r>
    </w:p>
    <w:p w:rsidR="00FB341B" w:rsidRPr="00E86852" w:rsidRDefault="00FB341B" w:rsidP="00FB341B">
      <w:pPr>
        <w:ind w:left="-540" w:right="1"/>
        <w:jc w:val="center"/>
        <w:rPr>
          <w:b/>
          <w:szCs w:val="24"/>
          <w:lang w:val="sr-Cyrl-CS"/>
        </w:rPr>
      </w:pPr>
    </w:p>
    <w:p w:rsidR="00E86852" w:rsidRPr="00E86852" w:rsidRDefault="00E86852" w:rsidP="00E86852">
      <w:pPr>
        <w:autoSpaceDE w:val="0"/>
        <w:autoSpaceDN w:val="0"/>
        <w:adjustRightInd w:val="0"/>
        <w:jc w:val="center"/>
        <w:rPr>
          <w:b/>
          <w:bCs/>
          <w:i/>
          <w:szCs w:val="24"/>
          <w:highlight w:val="yellow"/>
        </w:rPr>
      </w:pPr>
    </w:p>
    <w:p w:rsidR="00E86852" w:rsidRPr="00E86852" w:rsidRDefault="00E86852" w:rsidP="00294186">
      <w:pPr>
        <w:autoSpaceDE w:val="0"/>
        <w:autoSpaceDN w:val="0"/>
        <w:adjustRightInd w:val="0"/>
        <w:rPr>
          <w:b/>
          <w:bCs/>
          <w:szCs w:val="24"/>
        </w:rPr>
      </w:pPr>
    </w:p>
    <w:p w:rsidR="00294186" w:rsidRPr="008D69E1" w:rsidRDefault="00294186" w:rsidP="00294186">
      <w:pPr>
        <w:autoSpaceDE w:val="0"/>
        <w:autoSpaceDN w:val="0"/>
        <w:adjustRightInd w:val="0"/>
        <w:rPr>
          <w:b/>
          <w:bCs/>
          <w:szCs w:val="24"/>
        </w:rPr>
      </w:pPr>
      <w:r w:rsidRPr="008D69E1">
        <w:rPr>
          <w:rFonts w:eastAsia="Calibri-Bold"/>
          <w:b/>
          <w:bCs/>
          <w:szCs w:val="24"/>
        </w:rPr>
        <w:t>Назив наручиоца</w:t>
      </w:r>
      <w:r w:rsidRPr="008D69E1">
        <w:rPr>
          <w:b/>
          <w:bCs/>
          <w:szCs w:val="24"/>
        </w:rPr>
        <w:t>:</w:t>
      </w:r>
    </w:p>
    <w:p w:rsidR="00294186" w:rsidRPr="008D69E1" w:rsidRDefault="00294186" w:rsidP="00294186">
      <w:pPr>
        <w:autoSpaceDE w:val="0"/>
        <w:autoSpaceDN w:val="0"/>
        <w:adjustRightInd w:val="0"/>
        <w:rPr>
          <w:b/>
          <w:bCs/>
          <w:szCs w:val="24"/>
        </w:rPr>
      </w:pPr>
      <w:r w:rsidRPr="008D69E1">
        <w:rPr>
          <w:rFonts w:eastAsia="Calibri-Bold"/>
          <w:b/>
          <w:bCs/>
          <w:szCs w:val="24"/>
        </w:rPr>
        <w:t>Седиште наручиоца</w:t>
      </w:r>
      <w:r w:rsidRPr="008D69E1">
        <w:rPr>
          <w:b/>
          <w:bCs/>
          <w:szCs w:val="24"/>
        </w:rPr>
        <w:t>:</w:t>
      </w:r>
    </w:p>
    <w:p w:rsidR="00294186" w:rsidRPr="008D69E1" w:rsidRDefault="00294186" w:rsidP="00294186">
      <w:pPr>
        <w:autoSpaceDE w:val="0"/>
        <w:autoSpaceDN w:val="0"/>
        <w:adjustRightInd w:val="0"/>
        <w:rPr>
          <w:rFonts w:eastAsia="Calibri-Bold"/>
          <w:b/>
          <w:bCs/>
          <w:szCs w:val="24"/>
        </w:rPr>
      </w:pPr>
      <w:r w:rsidRPr="008D69E1">
        <w:rPr>
          <w:rFonts w:eastAsia="Calibri-Bold"/>
          <w:b/>
          <w:bCs/>
          <w:szCs w:val="24"/>
        </w:rPr>
        <w:t>Матични број:</w:t>
      </w:r>
    </w:p>
    <w:p w:rsidR="00294186" w:rsidRPr="008D69E1" w:rsidRDefault="00294186" w:rsidP="00294186">
      <w:pPr>
        <w:autoSpaceDE w:val="0"/>
        <w:autoSpaceDN w:val="0"/>
        <w:adjustRightInd w:val="0"/>
        <w:rPr>
          <w:rFonts w:eastAsia="Calibri-Bold"/>
          <w:b/>
          <w:bCs/>
          <w:szCs w:val="24"/>
        </w:rPr>
      </w:pPr>
      <w:r w:rsidRPr="008D69E1">
        <w:rPr>
          <w:rFonts w:eastAsia="Calibri-Bold"/>
          <w:b/>
          <w:bCs/>
          <w:szCs w:val="24"/>
        </w:rPr>
        <w:t>ПИБ:</w:t>
      </w:r>
    </w:p>
    <w:p w:rsidR="00294186" w:rsidRDefault="00294186" w:rsidP="00294186">
      <w:pPr>
        <w:autoSpaceDE w:val="0"/>
        <w:autoSpaceDN w:val="0"/>
        <w:adjustRightInd w:val="0"/>
        <w:ind w:firstLine="708"/>
        <w:rPr>
          <w:szCs w:val="24"/>
        </w:rPr>
      </w:pPr>
    </w:p>
    <w:p w:rsidR="00294186" w:rsidRDefault="00294186" w:rsidP="00294186">
      <w:pPr>
        <w:autoSpaceDE w:val="0"/>
        <w:autoSpaceDN w:val="0"/>
        <w:adjustRightInd w:val="0"/>
        <w:ind w:firstLine="708"/>
        <w:rPr>
          <w:szCs w:val="24"/>
        </w:rPr>
      </w:pPr>
    </w:p>
    <w:p w:rsidR="00294186" w:rsidRDefault="00294186" w:rsidP="00294186">
      <w:pPr>
        <w:autoSpaceDE w:val="0"/>
        <w:autoSpaceDN w:val="0"/>
        <w:adjustRightInd w:val="0"/>
        <w:ind w:firstLine="708"/>
        <w:rPr>
          <w:szCs w:val="24"/>
        </w:rPr>
      </w:pPr>
    </w:p>
    <w:p w:rsidR="00294186" w:rsidRPr="008D69E1" w:rsidRDefault="00294186" w:rsidP="00294186">
      <w:pPr>
        <w:autoSpaceDE w:val="0"/>
        <w:autoSpaceDN w:val="0"/>
        <w:adjustRightInd w:val="0"/>
        <w:ind w:left="708" w:firstLine="708"/>
        <w:rPr>
          <w:szCs w:val="24"/>
        </w:rPr>
      </w:pPr>
      <w:r w:rsidRPr="008D69E1">
        <w:rPr>
          <w:szCs w:val="24"/>
        </w:rPr>
        <w:t>На основу члана 76.</w:t>
      </w:r>
      <w:r>
        <w:rPr>
          <w:szCs w:val="24"/>
        </w:rPr>
        <w:t xml:space="preserve">став 2. </w:t>
      </w:r>
      <w:r w:rsidRPr="008D69E1">
        <w:rPr>
          <w:szCs w:val="24"/>
        </w:rPr>
        <w:t>Закона о јавним набавкама наручилац издаје:</w:t>
      </w:r>
    </w:p>
    <w:p w:rsidR="00294186" w:rsidRDefault="00294186" w:rsidP="00294186">
      <w:pPr>
        <w:autoSpaceDE w:val="0"/>
        <w:autoSpaceDN w:val="0"/>
        <w:adjustRightInd w:val="0"/>
        <w:jc w:val="center"/>
        <w:rPr>
          <w:rFonts w:eastAsia="Calibri-Bold"/>
          <w:b/>
          <w:bCs/>
          <w:szCs w:val="24"/>
        </w:rPr>
      </w:pPr>
    </w:p>
    <w:p w:rsidR="00294186" w:rsidRPr="008D69E1" w:rsidRDefault="00294186" w:rsidP="00294186">
      <w:pPr>
        <w:autoSpaceDE w:val="0"/>
        <w:autoSpaceDN w:val="0"/>
        <w:adjustRightInd w:val="0"/>
        <w:jc w:val="center"/>
        <w:rPr>
          <w:rFonts w:eastAsia="Calibri-Bold"/>
          <w:b/>
          <w:bCs/>
          <w:szCs w:val="24"/>
        </w:rPr>
      </w:pPr>
      <w:r w:rsidRPr="008D69E1">
        <w:rPr>
          <w:rFonts w:eastAsia="Calibri-Bold"/>
          <w:b/>
          <w:bCs/>
          <w:szCs w:val="24"/>
        </w:rPr>
        <w:t>ПОТВРДУ</w:t>
      </w:r>
    </w:p>
    <w:p w:rsidR="00294186" w:rsidRPr="008D69E1" w:rsidRDefault="00294186" w:rsidP="00294186">
      <w:pPr>
        <w:autoSpaceDE w:val="0"/>
        <w:autoSpaceDN w:val="0"/>
        <w:adjustRightInd w:val="0"/>
        <w:ind w:left="708" w:firstLine="708"/>
        <w:rPr>
          <w:szCs w:val="24"/>
        </w:rPr>
      </w:pPr>
      <w:r w:rsidRPr="008D69E1">
        <w:rPr>
          <w:szCs w:val="24"/>
        </w:rPr>
        <w:t>Да је</w:t>
      </w:r>
      <w:r>
        <w:rPr>
          <w:szCs w:val="24"/>
        </w:rPr>
        <w:t xml:space="preserve"> понуђач</w:t>
      </w:r>
      <w:r w:rsidRPr="008D69E1">
        <w:rPr>
          <w:szCs w:val="24"/>
        </w:rPr>
        <w:t>____________________________________________________</w:t>
      </w:r>
    </w:p>
    <w:p w:rsidR="00294186" w:rsidRPr="00616D84" w:rsidRDefault="00294186" w:rsidP="00294186">
      <w:pPr>
        <w:autoSpaceDE w:val="0"/>
        <w:autoSpaceDN w:val="0"/>
        <w:adjustRightInd w:val="0"/>
        <w:ind w:left="2832" w:firstLine="708"/>
        <w:rPr>
          <w:sz w:val="18"/>
          <w:szCs w:val="18"/>
        </w:rPr>
      </w:pPr>
      <w:r w:rsidRPr="00616D84">
        <w:rPr>
          <w:sz w:val="18"/>
          <w:szCs w:val="18"/>
        </w:rPr>
        <w:t xml:space="preserve">(назив,седиште извођача радова/понуђача)  </w:t>
      </w:r>
    </w:p>
    <w:p w:rsidR="00294186" w:rsidRDefault="00294186" w:rsidP="00294186">
      <w:pPr>
        <w:autoSpaceDE w:val="0"/>
        <w:autoSpaceDN w:val="0"/>
        <w:adjustRightInd w:val="0"/>
        <w:rPr>
          <w:szCs w:val="24"/>
        </w:rPr>
      </w:pPr>
    </w:p>
    <w:p w:rsidR="00294186" w:rsidRPr="008D69E1" w:rsidRDefault="00294186" w:rsidP="00294186">
      <w:pPr>
        <w:autoSpaceDE w:val="0"/>
        <w:autoSpaceDN w:val="0"/>
        <w:adjustRightInd w:val="0"/>
        <w:rPr>
          <w:szCs w:val="24"/>
        </w:rPr>
      </w:pPr>
      <w:r>
        <w:rPr>
          <w:szCs w:val="24"/>
        </w:rPr>
        <w:t xml:space="preserve">за потребе наручиоца  </w:t>
      </w:r>
      <w:r w:rsidRPr="008D69E1">
        <w:rPr>
          <w:szCs w:val="24"/>
        </w:rPr>
        <w:t>____</w:t>
      </w:r>
      <w:r>
        <w:rPr>
          <w:szCs w:val="24"/>
        </w:rPr>
        <w:t>_________</w:t>
      </w:r>
      <w:r w:rsidRPr="008D69E1">
        <w:rPr>
          <w:szCs w:val="24"/>
        </w:rPr>
        <w:t>_</w:t>
      </w:r>
      <w:r>
        <w:rPr>
          <w:szCs w:val="24"/>
        </w:rPr>
        <w:t>___</w:t>
      </w:r>
      <w:r w:rsidRPr="008D69E1">
        <w:rPr>
          <w:szCs w:val="24"/>
        </w:rPr>
        <w:t>_</w:t>
      </w:r>
      <w:r>
        <w:rPr>
          <w:szCs w:val="24"/>
        </w:rPr>
        <w:t>_________</w:t>
      </w:r>
      <w:r w:rsidRPr="008D69E1">
        <w:rPr>
          <w:szCs w:val="24"/>
        </w:rPr>
        <w:t>_</w:t>
      </w:r>
      <w:r>
        <w:rPr>
          <w:szCs w:val="24"/>
        </w:rPr>
        <w:t>_____________________,</w:t>
      </w:r>
    </w:p>
    <w:p w:rsidR="00294186" w:rsidRDefault="00294186" w:rsidP="00294186">
      <w:pPr>
        <w:autoSpaceDE w:val="0"/>
        <w:autoSpaceDN w:val="0"/>
        <w:adjustRightInd w:val="0"/>
        <w:rPr>
          <w:szCs w:val="24"/>
        </w:rPr>
      </w:pPr>
      <w:r w:rsidRPr="008D69E1">
        <w:rPr>
          <w:rFonts w:eastAsia="Calibri-Bold"/>
          <w:b/>
          <w:bCs/>
          <w:szCs w:val="24"/>
        </w:rPr>
        <w:t xml:space="preserve">квалитетно </w:t>
      </w:r>
      <w:r w:rsidRPr="008D69E1">
        <w:rPr>
          <w:szCs w:val="24"/>
        </w:rPr>
        <w:t xml:space="preserve">и </w:t>
      </w:r>
      <w:r w:rsidRPr="008D69E1">
        <w:rPr>
          <w:rFonts w:eastAsia="Calibri-Bold"/>
          <w:b/>
          <w:bCs/>
          <w:szCs w:val="24"/>
        </w:rPr>
        <w:t xml:space="preserve">у уговореном року </w:t>
      </w:r>
      <w:r w:rsidRPr="008D69E1">
        <w:rPr>
          <w:szCs w:val="24"/>
        </w:rPr>
        <w:t>извршио</w:t>
      </w:r>
      <w:r>
        <w:rPr>
          <w:szCs w:val="24"/>
        </w:rPr>
        <w:t xml:space="preserve"> следеће </w:t>
      </w:r>
      <w:r w:rsidRPr="008D69E1">
        <w:rPr>
          <w:szCs w:val="24"/>
        </w:rPr>
        <w:t xml:space="preserve"> радове</w:t>
      </w:r>
      <w:r>
        <w:rPr>
          <w:szCs w:val="24"/>
        </w:rPr>
        <w:t>:</w:t>
      </w:r>
    </w:p>
    <w:p w:rsidR="00294186" w:rsidRPr="008D69E1" w:rsidRDefault="00294186" w:rsidP="00294186">
      <w:pPr>
        <w:autoSpaceDE w:val="0"/>
        <w:autoSpaceDN w:val="0"/>
        <w:adjustRightInd w:val="0"/>
        <w:rPr>
          <w:szCs w:val="24"/>
        </w:rPr>
      </w:pPr>
    </w:p>
    <w:p w:rsidR="00294186" w:rsidRPr="00B60C46" w:rsidRDefault="00082CA3" w:rsidP="00082CA3">
      <w:pPr>
        <w:pStyle w:val="nabrajanjebold"/>
        <w:numPr>
          <w:ilvl w:val="0"/>
          <w:numId w:val="0"/>
        </w:numPr>
        <w:ind w:left="720"/>
      </w:pPr>
      <w:r w:rsidRPr="00082CA3">
        <w:rPr>
          <w:b w:val="0"/>
        </w:rPr>
        <w:t>1</w:t>
      </w:r>
      <w:r>
        <w:t>)</w:t>
      </w:r>
      <w:r w:rsidR="00294186" w:rsidRPr="00B60C46">
        <w:t>_________________________________________________________________</w:t>
      </w:r>
    </w:p>
    <w:p w:rsidR="00294186" w:rsidRDefault="00294186" w:rsidP="00294186">
      <w:pPr>
        <w:autoSpaceDE w:val="0"/>
        <w:autoSpaceDN w:val="0"/>
        <w:adjustRightInd w:val="0"/>
        <w:spacing w:line="360" w:lineRule="auto"/>
        <w:ind w:left="708"/>
        <w:rPr>
          <w:szCs w:val="24"/>
        </w:rPr>
      </w:pPr>
      <w:r>
        <w:rPr>
          <w:szCs w:val="24"/>
        </w:rPr>
        <w:t>2)</w:t>
      </w:r>
      <w:r w:rsidRPr="008D69E1">
        <w:rPr>
          <w:szCs w:val="24"/>
        </w:rPr>
        <w:t>_____________________________________________</w:t>
      </w:r>
      <w:r>
        <w:rPr>
          <w:szCs w:val="24"/>
        </w:rPr>
        <w:t>_______________________</w:t>
      </w:r>
    </w:p>
    <w:p w:rsidR="00294186" w:rsidRDefault="00294186" w:rsidP="00294186">
      <w:pPr>
        <w:autoSpaceDE w:val="0"/>
        <w:autoSpaceDN w:val="0"/>
        <w:adjustRightInd w:val="0"/>
        <w:spacing w:line="360" w:lineRule="auto"/>
        <w:rPr>
          <w:szCs w:val="24"/>
        </w:rPr>
      </w:pPr>
      <w:r w:rsidRPr="008D69E1">
        <w:rPr>
          <w:szCs w:val="24"/>
        </w:rPr>
        <w:t>_________________________________________________________, (навести врсту радова),</w:t>
      </w:r>
      <w:r>
        <w:rPr>
          <w:szCs w:val="24"/>
        </w:rPr>
        <w:t xml:space="preserve"> </w:t>
      </w:r>
      <w:r w:rsidRPr="008D69E1">
        <w:rPr>
          <w:szCs w:val="24"/>
        </w:rPr>
        <w:t>у вредности од _________________________________ динара без ПДВ-а,</w:t>
      </w:r>
      <w:r>
        <w:rPr>
          <w:szCs w:val="24"/>
        </w:rPr>
        <w:t xml:space="preserve"> </w:t>
      </w:r>
    </w:p>
    <w:p w:rsidR="00294186" w:rsidRDefault="00294186" w:rsidP="00294186">
      <w:pPr>
        <w:autoSpaceDE w:val="0"/>
        <w:autoSpaceDN w:val="0"/>
        <w:adjustRightInd w:val="0"/>
        <w:spacing w:line="360" w:lineRule="auto"/>
        <w:rPr>
          <w:szCs w:val="24"/>
        </w:rPr>
      </w:pPr>
      <w:r w:rsidRPr="008D69E1">
        <w:rPr>
          <w:szCs w:val="24"/>
        </w:rPr>
        <w:t>(словима: ___________________________________________________ динара без ПДВ-а),</w:t>
      </w:r>
      <w:r>
        <w:rPr>
          <w:szCs w:val="24"/>
        </w:rPr>
        <w:t xml:space="preserve"> </w:t>
      </w:r>
      <w:r w:rsidRPr="008D69E1">
        <w:rPr>
          <w:szCs w:val="24"/>
        </w:rPr>
        <w:t>а на основу уговора број ____________________од ___ . ___. _____. године.</w:t>
      </w:r>
    </w:p>
    <w:p w:rsidR="00294186" w:rsidRDefault="00294186" w:rsidP="00294186">
      <w:pPr>
        <w:autoSpaceDE w:val="0"/>
        <w:autoSpaceDN w:val="0"/>
        <w:adjustRightInd w:val="0"/>
        <w:rPr>
          <w:szCs w:val="24"/>
        </w:rPr>
      </w:pPr>
    </w:p>
    <w:p w:rsidR="00294186" w:rsidRPr="007C4B37" w:rsidRDefault="00294186" w:rsidP="00294186">
      <w:pPr>
        <w:autoSpaceDE w:val="0"/>
        <w:autoSpaceDN w:val="0"/>
        <w:adjustRightInd w:val="0"/>
        <w:rPr>
          <w:szCs w:val="24"/>
        </w:rPr>
      </w:pPr>
      <w:r w:rsidRPr="007C4B37">
        <w:rPr>
          <w:szCs w:val="24"/>
        </w:rPr>
        <w:t>Датум почетка радова:_______</w:t>
      </w:r>
      <w:r w:rsidRPr="008D69E1">
        <w:rPr>
          <w:szCs w:val="24"/>
        </w:rPr>
        <w:t>_</w:t>
      </w:r>
      <w:r>
        <w:rPr>
          <w:szCs w:val="24"/>
        </w:rPr>
        <w:t>_________</w:t>
      </w:r>
      <w:r w:rsidRPr="007C4B37">
        <w:rPr>
          <w:szCs w:val="24"/>
        </w:rPr>
        <w:t>_______</w:t>
      </w:r>
    </w:p>
    <w:p w:rsidR="00294186" w:rsidRDefault="00294186" w:rsidP="00294186">
      <w:pPr>
        <w:autoSpaceDE w:val="0"/>
        <w:autoSpaceDN w:val="0"/>
        <w:adjustRightInd w:val="0"/>
        <w:rPr>
          <w:szCs w:val="24"/>
        </w:rPr>
      </w:pPr>
    </w:p>
    <w:p w:rsidR="00294186" w:rsidRPr="007C4B37" w:rsidRDefault="00294186" w:rsidP="00294186">
      <w:pPr>
        <w:autoSpaceDE w:val="0"/>
        <w:autoSpaceDN w:val="0"/>
        <w:adjustRightInd w:val="0"/>
        <w:rPr>
          <w:szCs w:val="24"/>
        </w:rPr>
      </w:pPr>
      <w:r w:rsidRPr="007C4B37">
        <w:rPr>
          <w:szCs w:val="24"/>
        </w:rPr>
        <w:t>Датум завршетка радова:_____</w:t>
      </w:r>
      <w:r w:rsidRPr="008D69E1">
        <w:rPr>
          <w:szCs w:val="24"/>
        </w:rPr>
        <w:t>_</w:t>
      </w:r>
      <w:r>
        <w:rPr>
          <w:szCs w:val="24"/>
        </w:rPr>
        <w:t>_________</w:t>
      </w:r>
      <w:r w:rsidRPr="007C4B37">
        <w:rPr>
          <w:szCs w:val="24"/>
        </w:rPr>
        <w:t>_______</w:t>
      </w:r>
    </w:p>
    <w:p w:rsidR="00294186" w:rsidRDefault="00294186" w:rsidP="00294186">
      <w:pPr>
        <w:autoSpaceDE w:val="0"/>
        <w:autoSpaceDN w:val="0"/>
        <w:adjustRightInd w:val="0"/>
        <w:rPr>
          <w:szCs w:val="24"/>
        </w:rPr>
      </w:pPr>
    </w:p>
    <w:p w:rsidR="00294186" w:rsidRPr="007C4B37" w:rsidRDefault="00294186" w:rsidP="00294186">
      <w:pPr>
        <w:autoSpaceDE w:val="0"/>
        <w:autoSpaceDN w:val="0"/>
        <w:adjustRightInd w:val="0"/>
        <w:rPr>
          <w:szCs w:val="24"/>
        </w:rPr>
      </w:pPr>
      <w:r w:rsidRPr="007C4B37">
        <w:rPr>
          <w:szCs w:val="24"/>
        </w:rPr>
        <w:t xml:space="preserve">Навести у ком облику је изводио радове: </w:t>
      </w:r>
      <w:r>
        <w:rPr>
          <w:szCs w:val="24"/>
        </w:rPr>
        <w:t>______________</w:t>
      </w:r>
      <w:r w:rsidRPr="007C4B37">
        <w:rPr>
          <w:szCs w:val="24"/>
        </w:rPr>
        <w:t>извођач, подизвођач, члан групе</w:t>
      </w:r>
    </w:p>
    <w:p w:rsidR="00294186" w:rsidRPr="008D69E1" w:rsidRDefault="00294186" w:rsidP="00294186">
      <w:pPr>
        <w:autoSpaceDE w:val="0"/>
        <w:autoSpaceDN w:val="0"/>
        <w:adjustRightInd w:val="0"/>
        <w:ind w:firstLine="708"/>
        <w:rPr>
          <w:szCs w:val="24"/>
        </w:rPr>
      </w:pPr>
      <w:r w:rsidRPr="008D69E1">
        <w:rPr>
          <w:szCs w:val="24"/>
        </w:rPr>
        <w:t xml:space="preserve">Ова </w:t>
      </w:r>
      <w:r>
        <w:rPr>
          <w:szCs w:val="24"/>
        </w:rPr>
        <w:t>п</w:t>
      </w:r>
      <w:r w:rsidRPr="008D69E1">
        <w:rPr>
          <w:szCs w:val="24"/>
        </w:rPr>
        <w:t>отврда се издаје ради учешћа у поступку јавне набавке и за друге сврхе се не може употребити.</w:t>
      </w:r>
    </w:p>
    <w:p w:rsidR="00294186" w:rsidRPr="008D69E1" w:rsidRDefault="00294186" w:rsidP="00294186">
      <w:pPr>
        <w:autoSpaceDE w:val="0"/>
        <w:autoSpaceDN w:val="0"/>
        <w:adjustRightInd w:val="0"/>
        <w:ind w:firstLine="708"/>
        <w:rPr>
          <w:szCs w:val="24"/>
        </w:rPr>
      </w:pPr>
      <w:r w:rsidRPr="008D69E1">
        <w:rPr>
          <w:szCs w:val="24"/>
        </w:rPr>
        <w:t xml:space="preserve">Контакт </w:t>
      </w:r>
      <w:r>
        <w:rPr>
          <w:szCs w:val="24"/>
        </w:rPr>
        <w:t>лице</w:t>
      </w:r>
      <w:r w:rsidRPr="008D69E1">
        <w:rPr>
          <w:szCs w:val="24"/>
        </w:rPr>
        <w:t xml:space="preserve"> </w:t>
      </w:r>
      <w:r>
        <w:rPr>
          <w:szCs w:val="24"/>
        </w:rPr>
        <w:t>н</w:t>
      </w:r>
      <w:r w:rsidRPr="008D69E1">
        <w:rPr>
          <w:szCs w:val="24"/>
        </w:rPr>
        <w:t>аручиоца: ______________________________, телефон: _________________</w:t>
      </w:r>
      <w:r>
        <w:rPr>
          <w:szCs w:val="24"/>
        </w:rPr>
        <w:t>.</w:t>
      </w:r>
    </w:p>
    <w:p w:rsidR="00294186" w:rsidRPr="008D69E1" w:rsidRDefault="00294186" w:rsidP="00294186">
      <w:pPr>
        <w:autoSpaceDE w:val="0"/>
        <w:autoSpaceDN w:val="0"/>
        <w:adjustRightInd w:val="0"/>
        <w:rPr>
          <w:szCs w:val="24"/>
        </w:rPr>
      </w:pPr>
    </w:p>
    <w:p w:rsidR="00294186" w:rsidRDefault="00294186" w:rsidP="00294186">
      <w:pPr>
        <w:autoSpaceDE w:val="0"/>
        <w:autoSpaceDN w:val="0"/>
        <w:adjustRightInd w:val="0"/>
        <w:rPr>
          <w:szCs w:val="24"/>
        </w:rPr>
      </w:pPr>
    </w:p>
    <w:p w:rsidR="00294186" w:rsidRDefault="00294186" w:rsidP="00294186">
      <w:pPr>
        <w:autoSpaceDE w:val="0"/>
        <w:autoSpaceDN w:val="0"/>
        <w:adjustRightInd w:val="0"/>
        <w:rPr>
          <w:szCs w:val="24"/>
        </w:rPr>
      </w:pPr>
    </w:p>
    <w:p w:rsidR="00294186" w:rsidRDefault="00294186" w:rsidP="00294186">
      <w:pPr>
        <w:autoSpaceDE w:val="0"/>
        <w:autoSpaceDN w:val="0"/>
        <w:adjustRightInd w:val="0"/>
        <w:rPr>
          <w:szCs w:val="24"/>
        </w:rPr>
      </w:pPr>
    </w:p>
    <w:tbl>
      <w:tblPr>
        <w:tblW w:w="0" w:type="auto"/>
        <w:tblLayout w:type="fixed"/>
        <w:tblLook w:val="0000"/>
      </w:tblPr>
      <w:tblGrid>
        <w:gridCol w:w="3080"/>
        <w:gridCol w:w="3068"/>
        <w:gridCol w:w="3094"/>
      </w:tblGrid>
      <w:tr w:rsidR="00294186" w:rsidRPr="00FF622C" w:rsidTr="00241672">
        <w:tc>
          <w:tcPr>
            <w:tcW w:w="3080" w:type="dxa"/>
            <w:shd w:val="clear" w:color="auto" w:fill="auto"/>
            <w:vAlign w:val="center"/>
          </w:tcPr>
          <w:p w:rsidR="00294186" w:rsidRPr="0057187A" w:rsidRDefault="00294186" w:rsidP="00241672">
            <w:pPr>
              <w:pStyle w:val="BodyText2"/>
              <w:spacing w:line="100" w:lineRule="atLeast"/>
              <w:jc w:val="center"/>
            </w:pPr>
            <w:r w:rsidRPr="0057187A">
              <w:t>Датум:</w:t>
            </w:r>
          </w:p>
        </w:tc>
        <w:tc>
          <w:tcPr>
            <w:tcW w:w="3068" w:type="dxa"/>
            <w:shd w:val="clear" w:color="auto" w:fill="auto"/>
            <w:vAlign w:val="center"/>
          </w:tcPr>
          <w:p w:rsidR="00294186" w:rsidRPr="0057187A" w:rsidRDefault="00294186" w:rsidP="00241672">
            <w:pPr>
              <w:pStyle w:val="BodyText2"/>
              <w:spacing w:line="100" w:lineRule="atLeast"/>
              <w:jc w:val="center"/>
            </w:pPr>
            <w:r w:rsidRPr="0057187A">
              <w:t>М.П.</w:t>
            </w:r>
          </w:p>
        </w:tc>
        <w:tc>
          <w:tcPr>
            <w:tcW w:w="3094" w:type="dxa"/>
            <w:shd w:val="clear" w:color="auto" w:fill="auto"/>
            <w:vAlign w:val="center"/>
          </w:tcPr>
          <w:p w:rsidR="00294186" w:rsidRPr="0057187A" w:rsidRDefault="00294186" w:rsidP="00241672">
            <w:pPr>
              <w:pStyle w:val="BodyText2"/>
              <w:spacing w:line="100" w:lineRule="atLeast"/>
              <w:jc w:val="center"/>
            </w:pPr>
            <w:r w:rsidRPr="0057187A">
              <w:t xml:space="preserve">Потпис </w:t>
            </w:r>
            <w:r w:rsidRPr="00F576EA">
              <w:rPr>
                <w:lang w:val="sr-Cyrl-CS"/>
              </w:rPr>
              <w:t>овлашћеног лица</w:t>
            </w:r>
          </w:p>
        </w:tc>
      </w:tr>
      <w:tr w:rsidR="00294186" w:rsidRPr="00FF622C" w:rsidTr="00241672">
        <w:tc>
          <w:tcPr>
            <w:tcW w:w="3080" w:type="dxa"/>
            <w:tcBorders>
              <w:bottom w:val="single" w:sz="4" w:space="0" w:color="000000"/>
            </w:tcBorders>
            <w:shd w:val="clear" w:color="auto" w:fill="auto"/>
          </w:tcPr>
          <w:p w:rsidR="00294186" w:rsidRPr="0057187A" w:rsidRDefault="00294186" w:rsidP="00241672">
            <w:pPr>
              <w:pStyle w:val="BodyText2"/>
              <w:snapToGrid w:val="0"/>
              <w:spacing w:line="100" w:lineRule="atLeast"/>
              <w:jc w:val="both"/>
            </w:pPr>
          </w:p>
        </w:tc>
        <w:tc>
          <w:tcPr>
            <w:tcW w:w="3068" w:type="dxa"/>
            <w:shd w:val="clear" w:color="auto" w:fill="auto"/>
          </w:tcPr>
          <w:p w:rsidR="00294186" w:rsidRPr="0057187A" w:rsidRDefault="00294186" w:rsidP="00241672">
            <w:pPr>
              <w:pStyle w:val="BodyText2"/>
              <w:snapToGrid w:val="0"/>
              <w:spacing w:line="100" w:lineRule="atLeast"/>
              <w:jc w:val="both"/>
            </w:pPr>
          </w:p>
        </w:tc>
        <w:tc>
          <w:tcPr>
            <w:tcW w:w="3094" w:type="dxa"/>
            <w:tcBorders>
              <w:bottom w:val="single" w:sz="4" w:space="0" w:color="000000"/>
            </w:tcBorders>
            <w:shd w:val="clear" w:color="auto" w:fill="auto"/>
          </w:tcPr>
          <w:p w:rsidR="00294186" w:rsidRPr="0057187A" w:rsidRDefault="00294186" w:rsidP="00241672">
            <w:pPr>
              <w:pStyle w:val="BodyText2"/>
              <w:snapToGrid w:val="0"/>
              <w:spacing w:line="100" w:lineRule="atLeast"/>
              <w:jc w:val="both"/>
            </w:pPr>
          </w:p>
        </w:tc>
      </w:tr>
    </w:tbl>
    <w:p w:rsidR="00294186" w:rsidRDefault="00294186" w:rsidP="00294186">
      <w:pPr>
        <w:autoSpaceDE w:val="0"/>
        <w:autoSpaceDN w:val="0"/>
        <w:adjustRightInd w:val="0"/>
        <w:rPr>
          <w:i/>
          <w:iCs/>
          <w:szCs w:val="24"/>
        </w:rPr>
      </w:pPr>
    </w:p>
    <w:p w:rsidR="00E86852" w:rsidRPr="00E86852" w:rsidRDefault="00E86852" w:rsidP="00E86852">
      <w:pPr>
        <w:autoSpaceDE w:val="0"/>
        <w:autoSpaceDN w:val="0"/>
        <w:adjustRightInd w:val="0"/>
        <w:rPr>
          <w:i/>
          <w:iCs/>
          <w:szCs w:val="24"/>
        </w:rPr>
      </w:pPr>
    </w:p>
    <w:p w:rsidR="00E86852" w:rsidRPr="00E86852" w:rsidRDefault="00E86852" w:rsidP="00E86852">
      <w:pPr>
        <w:autoSpaceDE w:val="0"/>
        <w:autoSpaceDN w:val="0"/>
        <w:adjustRightInd w:val="0"/>
        <w:rPr>
          <w:i/>
          <w:iCs/>
          <w:szCs w:val="24"/>
        </w:rPr>
      </w:pPr>
      <w:r w:rsidRPr="00E86852">
        <w:rPr>
          <w:b/>
          <w:i/>
          <w:iCs/>
          <w:szCs w:val="24"/>
        </w:rPr>
        <w:t>Напомена:</w:t>
      </w:r>
      <w:r w:rsidRPr="00E86852">
        <w:rPr>
          <w:i/>
          <w:iCs/>
          <w:szCs w:val="24"/>
        </w:rPr>
        <w:t xml:space="preserve"> Свака злоупотреба и нетачни подаци у овој потврди  могу произвести материјалну и кривичну одговорност. </w:t>
      </w:r>
    </w:p>
    <w:p w:rsidR="00E86852" w:rsidRPr="00E86852" w:rsidRDefault="00E86852" w:rsidP="00E86852">
      <w:pPr>
        <w:autoSpaceDE w:val="0"/>
        <w:autoSpaceDN w:val="0"/>
        <w:adjustRightInd w:val="0"/>
        <w:rPr>
          <w:b/>
          <w:i/>
          <w:iCs/>
          <w:szCs w:val="24"/>
        </w:rPr>
      </w:pPr>
      <w:r w:rsidRPr="00E86852">
        <w:rPr>
          <w:b/>
          <w:i/>
          <w:iCs/>
          <w:szCs w:val="24"/>
        </w:rPr>
        <w:t>Ова потврда се са Обрасцем референтне листе подноси на захтев Наручиоца.</w:t>
      </w:r>
    </w:p>
    <w:p w:rsidR="007C4B37" w:rsidRDefault="007C4B37" w:rsidP="0029479C">
      <w:pPr>
        <w:tabs>
          <w:tab w:val="left" w:pos="6028"/>
        </w:tabs>
        <w:autoSpaceDE w:val="0"/>
        <w:ind w:left="360"/>
        <w:rPr>
          <w:bCs/>
          <w:iCs/>
          <w:szCs w:val="24"/>
        </w:rPr>
      </w:pPr>
    </w:p>
    <w:sectPr w:rsidR="007C4B37" w:rsidSect="0043391D">
      <w:pgSz w:w="11906" w:h="16838" w:code="9"/>
      <w:pgMar w:top="794" w:right="680"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1A4" w:rsidRDefault="000811A4">
      <w:r>
        <w:separator/>
      </w:r>
    </w:p>
  </w:endnote>
  <w:endnote w:type="continuationSeparator" w:id="1">
    <w:p w:rsidR="000811A4" w:rsidRDefault="000811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auto"/>
    <w:pitch w:val="variable"/>
    <w:sig w:usb0="00000201" w:usb1="00000000" w:usb2="00000000" w:usb3="00000000" w:csb0="00000004" w:csb1="00000000"/>
  </w:font>
  <w:font w:name="Cambria Math">
    <w:panose1 w:val="02040503050406030204"/>
    <w:charset w:val="00"/>
    <w:family w:val="roman"/>
    <w:pitch w:val="variable"/>
    <w:sig w:usb0="E00002FF" w:usb1="420024FF" w:usb2="00000000" w:usb3="00000000" w:csb0="0000019F" w:csb1="00000000"/>
  </w:font>
  <w:font w:name="TimesNewRomanPS-BoldItalicMT">
    <w:altName w:val="Arial Unicode MS"/>
    <w:panose1 w:val="00000000000000000000"/>
    <w:charset w:val="80"/>
    <w:family w:val="auto"/>
    <w:notTrueType/>
    <w:pitch w:val="default"/>
    <w:sig w:usb0="00000000" w:usb1="08070000" w:usb2="00000010" w:usb3="00000000" w:csb0="00020000" w:csb1="00000000"/>
  </w:font>
  <w:font w:name="TimesNewRomanPS-BoldMT">
    <w:altName w:val="Times New Roman"/>
    <w:charset w:val="EE"/>
    <w:family w:val="auto"/>
    <w:pitch w:val="variable"/>
    <w:sig w:usb0="00000000" w:usb1="00000000" w:usb2="00000000" w:usb3="00000000" w:csb0="00000000" w:csb1="00000000"/>
  </w:font>
  <w:font w:name="Calibri-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6B4" w:rsidRDefault="006A56B4" w:rsidP="00C113AF">
    <w:pPr>
      <w:pStyle w:val="Footer"/>
      <w:jc w:val="center"/>
    </w:pPr>
    <w:r>
      <w:t>_________________________________________________________________________________</w:t>
    </w:r>
  </w:p>
  <w:p w:rsidR="006A56B4" w:rsidRPr="00C113AF" w:rsidRDefault="006A56B4" w:rsidP="00C113AF">
    <w:pPr>
      <w:pStyle w:val="Footer"/>
      <w:jc w:val="center"/>
    </w:pPr>
    <w:r>
      <w:t xml:space="preserve"> ОПШТИНА ЉУБОВИЈА, Конкурсна докуметација за ЈН 43/2016</w:t>
    </w:r>
    <w:r w:rsidRPr="00EB08D5">
      <w:t>|</w:t>
    </w:r>
    <w:r w:rsidRPr="00C113AF">
      <w:t xml:space="preserve"> </w:t>
    </w:r>
    <w:r w:rsidR="00384CBA">
      <w:rPr>
        <w:b/>
        <w:bCs/>
        <w:szCs w:val="24"/>
      </w:rPr>
      <w:fldChar w:fldCharType="begin"/>
    </w:r>
    <w:r>
      <w:rPr>
        <w:b/>
        <w:bCs/>
      </w:rPr>
      <w:instrText xml:space="preserve"> PAGE </w:instrText>
    </w:r>
    <w:r w:rsidR="00384CBA">
      <w:rPr>
        <w:b/>
        <w:bCs/>
        <w:szCs w:val="24"/>
      </w:rPr>
      <w:fldChar w:fldCharType="separate"/>
    </w:r>
    <w:r w:rsidR="005A1C63">
      <w:rPr>
        <w:b/>
        <w:bCs/>
        <w:noProof/>
      </w:rPr>
      <w:t>3</w:t>
    </w:r>
    <w:r w:rsidR="00384CBA">
      <w:rPr>
        <w:b/>
        <w:bCs/>
        <w:szCs w:val="24"/>
      </w:rPr>
      <w:fldChar w:fldCharType="end"/>
    </w:r>
    <w:r>
      <w:t xml:space="preserve"> од </w:t>
    </w:r>
    <w:r w:rsidR="00384CBA">
      <w:rPr>
        <w:b/>
        <w:bCs/>
        <w:szCs w:val="24"/>
      </w:rPr>
      <w:fldChar w:fldCharType="begin"/>
    </w:r>
    <w:r>
      <w:rPr>
        <w:b/>
        <w:bCs/>
      </w:rPr>
      <w:instrText xml:space="preserve"> NUMPAGES  </w:instrText>
    </w:r>
    <w:r w:rsidR="00384CBA">
      <w:rPr>
        <w:b/>
        <w:bCs/>
        <w:szCs w:val="24"/>
      </w:rPr>
      <w:fldChar w:fldCharType="separate"/>
    </w:r>
    <w:r w:rsidR="005A1C63">
      <w:rPr>
        <w:b/>
        <w:bCs/>
        <w:noProof/>
      </w:rPr>
      <w:t>69</w:t>
    </w:r>
    <w:r w:rsidR="00384CBA">
      <w:rPr>
        <w:b/>
        <w:bCs/>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1A4" w:rsidRDefault="000811A4">
      <w:r>
        <w:separator/>
      </w:r>
    </w:p>
  </w:footnote>
  <w:footnote w:type="continuationSeparator" w:id="1">
    <w:p w:rsidR="000811A4" w:rsidRDefault="000811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B"/>
    <w:multiLevelType w:val="singleLevel"/>
    <w:tmpl w:val="1F6E1ED8"/>
    <w:name w:val="WW8Num11"/>
    <w:lvl w:ilvl="0">
      <w:start w:val="1"/>
      <w:numFmt w:val="decimal"/>
      <w:lvlText w:val="%1)"/>
      <w:lvlJc w:val="left"/>
      <w:pPr>
        <w:tabs>
          <w:tab w:val="num" w:pos="0"/>
        </w:tabs>
        <w:ind w:left="1710" w:hanging="360"/>
      </w:pPr>
      <w:rPr>
        <w:rFonts w:ascii="Arial" w:eastAsia="Times New Roman" w:hAnsi="Arial" w:cs="Arial"/>
        <w:b w:val="0"/>
        <w:sz w:val="22"/>
        <w:szCs w:val="22"/>
      </w:rPr>
    </w:lvl>
  </w:abstractNum>
  <w:abstractNum w:abstractNumId="4">
    <w:nsid w:val="0000000D"/>
    <w:multiLevelType w:val="singleLevel"/>
    <w:tmpl w:val="50484BF4"/>
    <w:name w:val="WW8Num13"/>
    <w:lvl w:ilvl="0">
      <w:start w:val="1"/>
      <w:numFmt w:val="decimal"/>
      <w:lvlText w:val="%1)"/>
      <w:lvlJc w:val="left"/>
      <w:pPr>
        <w:tabs>
          <w:tab w:val="num" w:pos="-215"/>
        </w:tabs>
        <w:ind w:left="1495" w:hanging="360"/>
      </w:pPr>
      <w:rPr>
        <w:b/>
        <w:i/>
      </w:rPr>
    </w:lvl>
  </w:abstractNum>
  <w:abstractNum w:abstractNumId="5">
    <w:nsid w:val="01A96E24"/>
    <w:multiLevelType w:val="hybridMultilevel"/>
    <w:tmpl w:val="E80218B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7">
    <w:nsid w:val="08444998"/>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6EEE2730"/>
    <w:lvl w:ilvl="0" w:tplc="04090001">
      <w:start w:val="1"/>
      <w:numFmt w:val="bullet"/>
      <w:lvlText w:val=""/>
      <w:lvlJc w:val="left"/>
      <w:pPr>
        <w:ind w:left="1080" w:hanging="360"/>
      </w:pPr>
      <w:rPr>
        <w:rFonts w:ascii="Symbol" w:hAnsi="Symbol"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9692276"/>
    <w:multiLevelType w:val="multilevel"/>
    <w:tmpl w:val="888E539A"/>
    <w:lvl w:ilvl="0">
      <w:start w:val="1"/>
      <w:numFmt w:val="decimal"/>
      <w:lvlText w:val="%1."/>
      <w:lvlJc w:val="left"/>
      <w:pPr>
        <w:ind w:left="1068"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464"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604" w:hanging="1800"/>
      </w:pPr>
      <w:rPr>
        <w:rFonts w:hint="default"/>
      </w:rPr>
    </w:lvl>
  </w:abstractNum>
  <w:abstractNum w:abstractNumId="10">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0B71175C"/>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nsid w:val="0E1A36DF"/>
    <w:multiLevelType w:val="hybridMultilevel"/>
    <w:tmpl w:val="B9E4ECC0"/>
    <w:lvl w:ilvl="0" w:tplc="2924BFBA">
      <w:start w:val="1"/>
      <w:numFmt w:val="decimal"/>
      <w:lvlText w:val="%1)"/>
      <w:lvlJc w:val="left"/>
      <w:pPr>
        <w:ind w:left="1425" w:hanging="360"/>
      </w:pPr>
      <w:rPr>
        <w:rFonts w:ascii="Times New Roman" w:eastAsia="Arial Unicode MS" w:hAnsi="Times New Roman" w:cs="Times New Roman"/>
      </w:rPr>
    </w:lvl>
    <w:lvl w:ilvl="1" w:tplc="281A0019" w:tentative="1">
      <w:start w:val="1"/>
      <w:numFmt w:val="lowerLetter"/>
      <w:lvlText w:val="%2."/>
      <w:lvlJc w:val="left"/>
      <w:pPr>
        <w:ind w:left="2145" w:hanging="360"/>
      </w:pPr>
    </w:lvl>
    <w:lvl w:ilvl="2" w:tplc="281A001B" w:tentative="1">
      <w:start w:val="1"/>
      <w:numFmt w:val="lowerRoman"/>
      <w:lvlText w:val="%3."/>
      <w:lvlJc w:val="right"/>
      <w:pPr>
        <w:ind w:left="2865" w:hanging="180"/>
      </w:pPr>
    </w:lvl>
    <w:lvl w:ilvl="3" w:tplc="281A000F" w:tentative="1">
      <w:start w:val="1"/>
      <w:numFmt w:val="decimal"/>
      <w:lvlText w:val="%4."/>
      <w:lvlJc w:val="left"/>
      <w:pPr>
        <w:ind w:left="3585" w:hanging="360"/>
      </w:pPr>
    </w:lvl>
    <w:lvl w:ilvl="4" w:tplc="281A0019" w:tentative="1">
      <w:start w:val="1"/>
      <w:numFmt w:val="lowerLetter"/>
      <w:lvlText w:val="%5."/>
      <w:lvlJc w:val="left"/>
      <w:pPr>
        <w:ind w:left="4305" w:hanging="360"/>
      </w:pPr>
    </w:lvl>
    <w:lvl w:ilvl="5" w:tplc="281A001B" w:tentative="1">
      <w:start w:val="1"/>
      <w:numFmt w:val="lowerRoman"/>
      <w:lvlText w:val="%6."/>
      <w:lvlJc w:val="right"/>
      <w:pPr>
        <w:ind w:left="5025" w:hanging="180"/>
      </w:pPr>
    </w:lvl>
    <w:lvl w:ilvl="6" w:tplc="281A000F" w:tentative="1">
      <w:start w:val="1"/>
      <w:numFmt w:val="decimal"/>
      <w:lvlText w:val="%7."/>
      <w:lvlJc w:val="left"/>
      <w:pPr>
        <w:ind w:left="5745" w:hanging="360"/>
      </w:pPr>
    </w:lvl>
    <w:lvl w:ilvl="7" w:tplc="281A0019" w:tentative="1">
      <w:start w:val="1"/>
      <w:numFmt w:val="lowerLetter"/>
      <w:lvlText w:val="%8."/>
      <w:lvlJc w:val="left"/>
      <w:pPr>
        <w:ind w:left="6465" w:hanging="360"/>
      </w:pPr>
    </w:lvl>
    <w:lvl w:ilvl="8" w:tplc="281A001B" w:tentative="1">
      <w:start w:val="1"/>
      <w:numFmt w:val="lowerRoman"/>
      <w:lvlText w:val="%9."/>
      <w:lvlJc w:val="right"/>
      <w:pPr>
        <w:ind w:left="7185" w:hanging="180"/>
      </w:pPr>
    </w:lvl>
  </w:abstractNum>
  <w:abstractNum w:abstractNumId="13">
    <w:nsid w:val="101C486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nsid w:val="16B72F0C"/>
    <w:multiLevelType w:val="hybridMultilevel"/>
    <w:tmpl w:val="15B078E4"/>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5">
    <w:nsid w:val="19CA145C"/>
    <w:multiLevelType w:val="hybridMultilevel"/>
    <w:tmpl w:val="64FA3A10"/>
    <w:lvl w:ilvl="0" w:tplc="17DCBF60">
      <w:start w:val="1"/>
      <w:numFmt w:val="decimal"/>
      <w:pStyle w:val="nabrajanjebold"/>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6">
    <w:nsid w:val="1FD73F32"/>
    <w:multiLevelType w:val="hybridMultilevel"/>
    <w:tmpl w:val="0748BFF8"/>
    <w:lvl w:ilvl="0" w:tplc="0E5E8D5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7">
    <w:nsid w:val="23790ADE"/>
    <w:multiLevelType w:val="hybridMultilevel"/>
    <w:tmpl w:val="F4AC15BC"/>
    <w:lvl w:ilvl="0" w:tplc="4378BF64">
      <w:start w:val="1"/>
      <w:numFmt w:val="decimal"/>
      <w:lvlText w:val="%1)"/>
      <w:lvlJc w:val="left"/>
      <w:pPr>
        <w:ind w:left="1140" w:hanging="360"/>
      </w:pPr>
      <w:rPr>
        <w:rFonts w:hint="default"/>
      </w:rPr>
    </w:lvl>
    <w:lvl w:ilvl="1" w:tplc="281A0019" w:tentative="1">
      <w:start w:val="1"/>
      <w:numFmt w:val="lowerLetter"/>
      <w:lvlText w:val="%2."/>
      <w:lvlJc w:val="left"/>
      <w:pPr>
        <w:ind w:left="1860" w:hanging="360"/>
      </w:pPr>
    </w:lvl>
    <w:lvl w:ilvl="2" w:tplc="281A001B" w:tentative="1">
      <w:start w:val="1"/>
      <w:numFmt w:val="lowerRoman"/>
      <w:lvlText w:val="%3."/>
      <w:lvlJc w:val="right"/>
      <w:pPr>
        <w:ind w:left="2580" w:hanging="180"/>
      </w:pPr>
    </w:lvl>
    <w:lvl w:ilvl="3" w:tplc="281A000F" w:tentative="1">
      <w:start w:val="1"/>
      <w:numFmt w:val="decimal"/>
      <w:lvlText w:val="%4."/>
      <w:lvlJc w:val="left"/>
      <w:pPr>
        <w:ind w:left="3300" w:hanging="360"/>
      </w:pPr>
    </w:lvl>
    <w:lvl w:ilvl="4" w:tplc="281A0019" w:tentative="1">
      <w:start w:val="1"/>
      <w:numFmt w:val="lowerLetter"/>
      <w:lvlText w:val="%5."/>
      <w:lvlJc w:val="left"/>
      <w:pPr>
        <w:ind w:left="4020" w:hanging="360"/>
      </w:pPr>
    </w:lvl>
    <w:lvl w:ilvl="5" w:tplc="281A001B" w:tentative="1">
      <w:start w:val="1"/>
      <w:numFmt w:val="lowerRoman"/>
      <w:lvlText w:val="%6."/>
      <w:lvlJc w:val="right"/>
      <w:pPr>
        <w:ind w:left="4740" w:hanging="180"/>
      </w:pPr>
    </w:lvl>
    <w:lvl w:ilvl="6" w:tplc="281A000F" w:tentative="1">
      <w:start w:val="1"/>
      <w:numFmt w:val="decimal"/>
      <w:lvlText w:val="%7."/>
      <w:lvlJc w:val="left"/>
      <w:pPr>
        <w:ind w:left="5460" w:hanging="360"/>
      </w:pPr>
    </w:lvl>
    <w:lvl w:ilvl="7" w:tplc="281A0019" w:tentative="1">
      <w:start w:val="1"/>
      <w:numFmt w:val="lowerLetter"/>
      <w:lvlText w:val="%8."/>
      <w:lvlJc w:val="left"/>
      <w:pPr>
        <w:ind w:left="6180" w:hanging="360"/>
      </w:pPr>
    </w:lvl>
    <w:lvl w:ilvl="8" w:tplc="281A001B" w:tentative="1">
      <w:start w:val="1"/>
      <w:numFmt w:val="lowerRoman"/>
      <w:lvlText w:val="%9."/>
      <w:lvlJc w:val="right"/>
      <w:pPr>
        <w:ind w:left="6900" w:hanging="180"/>
      </w:pPr>
    </w:lvl>
  </w:abstractNum>
  <w:abstractNum w:abstractNumId="18">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9">
    <w:nsid w:val="29AB4F21"/>
    <w:multiLevelType w:val="hybridMultilevel"/>
    <w:tmpl w:val="FB92B642"/>
    <w:lvl w:ilvl="0" w:tplc="7B3669DE">
      <w:start w:val="1"/>
      <w:numFmt w:val="decimal"/>
      <w:lvlText w:val="%1)"/>
      <w:lvlJc w:val="left"/>
      <w:pPr>
        <w:ind w:left="1068" w:hanging="360"/>
      </w:pPr>
      <w:rPr>
        <w:rFonts w:hint="default"/>
        <w:i w:val="0"/>
        <w:u w:val="none"/>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20">
    <w:nsid w:val="2BBE54E9"/>
    <w:multiLevelType w:val="hybridMultilevel"/>
    <w:tmpl w:val="5456F2CC"/>
    <w:lvl w:ilvl="0" w:tplc="65087992">
      <w:start w:val="24"/>
      <w:numFmt w:val="decimal"/>
      <w:lvlText w:val="%1."/>
      <w:lvlJc w:val="left"/>
      <w:pPr>
        <w:ind w:left="644" w:hanging="360"/>
      </w:pPr>
      <w:rPr>
        <w:rFonts w:hint="default"/>
      </w:rPr>
    </w:lvl>
    <w:lvl w:ilvl="1" w:tplc="281A0019" w:tentative="1">
      <w:start w:val="1"/>
      <w:numFmt w:val="lowerLetter"/>
      <w:lvlText w:val="%2."/>
      <w:lvlJc w:val="left"/>
      <w:pPr>
        <w:ind w:left="1364" w:hanging="360"/>
      </w:pPr>
    </w:lvl>
    <w:lvl w:ilvl="2" w:tplc="281A001B" w:tentative="1">
      <w:start w:val="1"/>
      <w:numFmt w:val="lowerRoman"/>
      <w:lvlText w:val="%3."/>
      <w:lvlJc w:val="right"/>
      <w:pPr>
        <w:ind w:left="2084" w:hanging="180"/>
      </w:pPr>
    </w:lvl>
    <w:lvl w:ilvl="3" w:tplc="281A000F" w:tentative="1">
      <w:start w:val="1"/>
      <w:numFmt w:val="decimal"/>
      <w:lvlText w:val="%4."/>
      <w:lvlJc w:val="left"/>
      <w:pPr>
        <w:ind w:left="2804" w:hanging="360"/>
      </w:pPr>
    </w:lvl>
    <w:lvl w:ilvl="4" w:tplc="281A0019" w:tentative="1">
      <w:start w:val="1"/>
      <w:numFmt w:val="lowerLetter"/>
      <w:lvlText w:val="%5."/>
      <w:lvlJc w:val="left"/>
      <w:pPr>
        <w:ind w:left="3524" w:hanging="360"/>
      </w:pPr>
    </w:lvl>
    <w:lvl w:ilvl="5" w:tplc="281A001B" w:tentative="1">
      <w:start w:val="1"/>
      <w:numFmt w:val="lowerRoman"/>
      <w:lvlText w:val="%6."/>
      <w:lvlJc w:val="right"/>
      <w:pPr>
        <w:ind w:left="4244" w:hanging="180"/>
      </w:pPr>
    </w:lvl>
    <w:lvl w:ilvl="6" w:tplc="281A000F" w:tentative="1">
      <w:start w:val="1"/>
      <w:numFmt w:val="decimal"/>
      <w:lvlText w:val="%7."/>
      <w:lvlJc w:val="left"/>
      <w:pPr>
        <w:ind w:left="4964" w:hanging="360"/>
      </w:pPr>
    </w:lvl>
    <w:lvl w:ilvl="7" w:tplc="281A0019" w:tentative="1">
      <w:start w:val="1"/>
      <w:numFmt w:val="lowerLetter"/>
      <w:lvlText w:val="%8."/>
      <w:lvlJc w:val="left"/>
      <w:pPr>
        <w:ind w:left="5684" w:hanging="360"/>
      </w:pPr>
    </w:lvl>
    <w:lvl w:ilvl="8" w:tplc="281A001B" w:tentative="1">
      <w:start w:val="1"/>
      <w:numFmt w:val="lowerRoman"/>
      <w:lvlText w:val="%9."/>
      <w:lvlJc w:val="right"/>
      <w:pPr>
        <w:ind w:left="6404" w:hanging="180"/>
      </w:pPr>
    </w:lvl>
  </w:abstractNum>
  <w:abstractNum w:abstractNumId="21">
    <w:nsid w:val="2CA1453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2">
    <w:nsid w:val="2CAD2291"/>
    <w:multiLevelType w:val="hybridMultilevel"/>
    <w:tmpl w:val="B246B0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C97FCE"/>
    <w:multiLevelType w:val="hybridMultilevel"/>
    <w:tmpl w:val="69B4BE6A"/>
    <w:lvl w:ilvl="0" w:tplc="1A56B1BE">
      <w:start w:val="1"/>
      <w:numFmt w:val="decimal"/>
      <w:lvlText w:val="%1)"/>
      <w:lvlJc w:val="left"/>
      <w:pPr>
        <w:ind w:left="1080" w:hanging="360"/>
      </w:pPr>
      <w:rPr>
        <w:rFonts w:hint="default"/>
      </w:rPr>
    </w:lvl>
    <w:lvl w:ilvl="1" w:tplc="281A0019" w:tentative="1">
      <w:start w:val="1"/>
      <w:numFmt w:val="lowerLetter"/>
      <w:lvlText w:val="%2."/>
      <w:lvlJc w:val="left"/>
      <w:pPr>
        <w:ind w:left="1789" w:hanging="360"/>
      </w:pPr>
    </w:lvl>
    <w:lvl w:ilvl="2" w:tplc="281A001B" w:tentative="1">
      <w:start w:val="1"/>
      <w:numFmt w:val="lowerRoman"/>
      <w:lvlText w:val="%3."/>
      <w:lvlJc w:val="right"/>
      <w:pPr>
        <w:ind w:left="2509" w:hanging="180"/>
      </w:pPr>
    </w:lvl>
    <w:lvl w:ilvl="3" w:tplc="281A000F" w:tentative="1">
      <w:start w:val="1"/>
      <w:numFmt w:val="decimal"/>
      <w:lvlText w:val="%4."/>
      <w:lvlJc w:val="left"/>
      <w:pPr>
        <w:ind w:left="3229" w:hanging="360"/>
      </w:pPr>
    </w:lvl>
    <w:lvl w:ilvl="4" w:tplc="281A0019" w:tentative="1">
      <w:start w:val="1"/>
      <w:numFmt w:val="lowerLetter"/>
      <w:lvlText w:val="%5."/>
      <w:lvlJc w:val="left"/>
      <w:pPr>
        <w:ind w:left="3949" w:hanging="360"/>
      </w:pPr>
    </w:lvl>
    <w:lvl w:ilvl="5" w:tplc="281A001B" w:tentative="1">
      <w:start w:val="1"/>
      <w:numFmt w:val="lowerRoman"/>
      <w:lvlText w:val="%6."/>
      <w:lvlJc w:val="right"/>
      <w:pPr>
        <w:ind w:left="4669" w:hanging="180"/>
      </w:pPr>
    </w:lvl>
    <w:lvl w:ilvl="6" w:tplc="281A000F" w:tentative="1">
      <w:start w:val="1"/>
      <w:numFmt w:val="decimal"/>
      <w:lvlText w:val="%7."/>
      <w:lvlJc w:val="left"/>
      <w:pPr>
        <w:ind w:left="5389" w:hanging="360"/>
      </w:pPr>
    </w:lvl>
    <w:lvl w:ilvl="7" w:tplc="281A0019" w:tentative="1">
      <w:start w:val="1"/>
      <w:numFmt w:val="lowerLetter"/>
      <w:lvlText w:val="%8."/>
      <w:lvlJc w:val="left"/>
      <w:pPr>
        <w:ind w:left="6109" w:hanging="360"/>
      </w:pPr>
    </w:lvl>
    <w:lvl w:ilvl="8" w:tplc="281A001B" w:tentative="1">
      <w:start w:val="1"/>
      <w:numFmt w:val="lowerRoman"/>
      <w:lvlText w:val="%9."/>
      <w:lvlJc w:val="right"/>
      <w:pPr>
        <w:ind w:left="6829" w:hanging="180"/>
      </w:pPr>
    </w:lvl>
  </w:abstractNum>
  <w:abstractNum w:abstractNumId="24">
    <w:nsid w:val="31DB63D2"/>
    <w:multiLevelType w:val="hybridMultilevel"/>
    <w:tmpl w:val="69B4BE6A"/>
    <w:lvl w:ilvl="0" w:tplc="1A56B1BE">
      <w:start w:val="1"/>
      <w:numFmt w:val="decimal"/>
      <w:lvlText w:val="%1)"/>
      <w:lvlJc w:val="left"/>
      <w:pPr>
        <w:ind w:left="1211" w:hanging="360"/>
      </w:pPr>
      <w:rPr>
        <w:rFonts w:hint="default"/>
      </w:rPr>
    </w:lvl>
    <w:lvl w:ilvl="1" w:tplc="281A0019" w:tentative="1">
      <w:start w:val="1"/>
      <w:numFmt w:val="lowerLetter"/>
      <w:lvlText w:val="%2."/>
      <w:lvlJc w:val="left"/>
      <w:pPr>
        <w:ind w:left="1789" w:hanging="360"/>
      </w:pPr>
    </w:lvl>
    <w:lvl w:ilvl="2" w:tplc="281A001B" w:tentative="1">
      <w:start w:val="1"/>
      <w:numFmt w:val="lowerRoman"/>
      <w:lvlText w:val="%3."/>
      <w:lvlJc w:val="right"/>
      <w:pPr>
        <w:ind w:left="2509" w:hanging="180"/>
      </w:pPr>
    </w:lvl>
    <w:lvl w:ilvl="3" w:tplc="281A000F" w:tentative="1">
      <w:start w:val="1"/>
      <w:numFmt w:val="decimal"/>
      <w:lvlText w:val="%4."/>
      <w:lvlJc w:val="left"/>
      <w:pPr>
        <w:ind w:left="3229" w:hanging="360"/>
      </w:pPr>
    </w:lvl>
    <w:lvl w:ilvl="4" w:tplc="281A0019" w:tentative="1">
      <w:start w:val="1"/>
      <w:numFmt w:val="lowerLetter"/>
      <w:lvlText w:val="%5."/>
      <w:lvlJc w:val="left"/>
      <w:pPr>
        <w:ind w:left="3949" w:hanging="360"/>
      </w:pPr>
    </w:lvl>
    <w:lvl w:ilvl="5" w:tplc="281A001B" w:tentative="1">
      <w:start w:val="1"/>
      <w:numFmt w:val="lowerRoman"/>
      <w:lvlText w:val="%6."/>
      <w:lvlJc w:val="right"/>
      <w:pPr>
        <w:ind w:left="4669" w:hanging="180"/>
      </w:pPr>
    </w:lvl>
    <w:lvl w:ilvl="6" w:tplc="281A000F" w:tentative="1">
      <w:start w:val="1"/>
      <w:numFmt w:val="decimal"/>
      <w:lvlText w:val="%7."/>
      <w:lvlJc w:val="left"/>
      <w:pPr>
        <w:ind w:left="5389" w:hanging="360"/>
      </w:pPr>
    </w:lvl>
    <w:lvl w:ilvl="7" w:tplc="281A0019" w:tentative="1">
      <w:start w:val="1"/>
      <w:numFmt w:val="lowerLetter"/>
      <w:lvlText w:val="%8."/>
      <w:lvlJc w:val="left"/>
      <w:pPr>
        <w:ind w:left="6109" w:hanging="360"/>
      </w:pPr>
    </w:lvl>
    <w:lvl w:ilvl="8" w:tplc="281A001B" w:tentative="1">
      <w:start w:val="1"/>
      <w:numFmt w:val="lowerRoman"/>
      <w:lvlText w:val="%9."/>
      <w:lvlJc w:val="right"/>
      <w:pPr>
        <w:ind w:left="6829" w:hanging="180"/>
      </w:pPr>
    </w:lvl>
  </w:abstractNum>
  <w:abstractNum w:abstractNumId="25">
    <w:nsid w:val="3F19625F"/>
    <w:multiLevelType w:val="singleLevel"/>
    <w:tmpl w:val="C734B092"/>
    <w:lvl w:ilvl="0">
      <w:start w:val="1"/>
      <w:numFmt w:val="lowerLetter"/>
      <w:lvlText w:val="%1)"/>
      <w:legacy w:legacy="1" w:legacySpace="0" w:legacyIndent="360"/>
      <w:lvlJc w:val="left"/>
      <w:pPr>
        <w:ind w:left="360" w:hanging="360"/>
      </w:pPr>
    </w:lvl>
  </w:abstractNum>
  <w:abstractNum w:abstractNumId="26">
    <w:nsid w:val="441D610D"/>
    <w:multiLevelType w:val="hybridMultilevel"/>
    <w:tmpl w:val="99805A0E"/>
    <w:lvl w:ilvl="0" w:tplc="9CA860BC">
      <w:start w:val="1"/>
      <w:numFmt w:val="decimal"/>
      <w:lvlText w:val="%1)"/>
      <w:lvlJc w:val="left"/>
      <w:pPr>
        <w:ind w:left="1068" w:hanging="360"/>
      </w:pPr>
      <w:rPr>
        <w:rFonts w:hint="default"/>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27">
    <w:nsid w:val="45C02C73"/>
    <w:multiLevelType w:val="hybridMultilevel"/>
    <w:tmpl w:val="0BBA3868"/>
    <w:lvl w:ilvl="0" w:tplc="A07C4C2E">
      <w:start w:val="1"/>
      <w:numFmt w:val="decimal"/>
      <w:lvlText w:val="%1)"/>
      <w:lvlJc w:val="left"/>
      <w:pPr>
        <w:ind w:left="1080" w:hanging="360"/>
      </w:pPr>
      <w:rPr>
        <w:rFonts w:eastAsia="Arial Unicode MS" w:hint="default"/>
        <w:color w:val="00000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28">
    <w:nsid w:val="4EF96A3B"/>
    <w:multiLevelType w:val="hybridMultilevel"/>
    <w:tmpl w:val="69B4BE6A"/>
    <w:lvl w:ilvl="0" w:tplc="1A56B1BE">
      <w:start w:val="1"/>
      <w:numFmt w:val="decimal"/>
      <w:lvlText w:val="%1)"/>
      <w:lvlJc w:val="left"/>
      <w:pPr>
        <w:ind w:left="360" w:hanging="360"/>
      </w:pPr>
      <w:rPr>
        <w:rFonts w:hint="default"/>
      </w:rPr>
    </w:lvl>
    <w:lvl w:ilvl="1" w:tplc="281A0019" w:tentative="1">
      <w:start w:val="1"/>
      <w:numFmt w:val="lowerLetter"/>
      <w:lvlText w:val="%2."/>
      <w:lvlJc w:val="left"/>
      <w:pPr>
        <w:ind w:left="1069" w:hanging="360"/>
      </w:pPr>
    </w:lvl>
    <w:lvl w:ilvl="2" w:tplc="281A001B" w:tentative="1">
      <w:start w:val="1"/>
      <w:numFmt w:val="lowerRoman"/>
      <w:lvlText w:val="%3."/>
      <w:lvlJc w:val="right"/>
      <w:pPr>
        <w:ind w:left="1789" w:hanging="180"/>
      </w:pPr>
    </w:lvl>
    <w:lvl w:ilvl="3" w:tplc="281A000F" w:tentative="1">
      <w:start w:val="1"/>
      <w:numFmt w:val="decimal"/>
      <w:lvlText w:val="%4."/>
      <w:lvlJc w:val="left"/>
      <w:pPr>
        <w:ind w:left="2509" w:hanging="360"/>
      </w:pPr>
    </w:lvl>
    <w:lvl w:ilvl="4" w:tplc="281A0019" w:tentative="1">
      <w:start w:val="1"/>
      <w:numFmt w:val="lowerLetter"/>
      <w:lvlText w:val="%5."/>
      <w:lvlJc w:val="left"/>
      <w:pPr>
        <w:ind w:left="3229" w:hanging="360"/>
      </w:pPr>
    </w:lvl>
    <w:lvl w:ilvl="5" w:tplc="281A001B" w:tentative="1">
      <w:start w:val="1"/>
      <w:numFmt w:val="lowerRoman"/>
      <w:lvlText w:val="%6."/>
      <w:lvlJc w:val="right"/>
      <w:pPr>
        <w:ind w:left="3949" w:hanging="180"/>
      </w:pPr>
    </w:lvl>
    <w:lvl w:ilvl="6" w:tplc="281A000F" w:tentative="1">
      <w:start w:val="1"/>
      <w:numFmt w:val="decimal"/>
      <w:lvlText w:val="%7."/>
      <w:lvlJc w:val="left"/>
      <w:pPr>
        <w:ind w:left="4669" w:hanging="360"/>
      </w:pPr>
    </w:lvl>
    <w:lvl w:ilvl="7" w:tplc="281A0019" w:tentative="1">
      <w:start w:val="1"/>
      <w:numFmt w:val="lowerLetter"/>
      <w:lvlText w:val="%8."/>
      <w:lvlJc w:val="left"/>
      <w:pPr>
        <w:ind w:left="5389" w:hanging="360"/>
      </w:pPr>
    </w:lvl>
    <w:lvl w:ilvl="8" w:tplc="281A001B" w:tentative="1">
      <w:start w:val="1"/>
      <w:numFmt w:val="lowerRoman"/>
      <w:lvlText w:val="%9."/>
      <w:lvlJc w:val="right"/>
      <w:pPr>
        <w:ind w:left="6109" w:hanging="180"/>
      </w:pPr>
    </w:lvl>
  </w:abstractNum>
  <w:abstractNum w:abstractNumId="29">
    <w:nsid w:val="50215745"/>
    <w:multiLevelType w:val="hybridMultilevel"/>
    <w:tmpl w:val="69B4BE6A"/>
    <w:lvl w:ilvl="0" w:tplc="1A56B1BE">
      <w:start w:val="1"/>
      <w:numFmt w:val="decimal"/>
      <w:lvlText w:val="%1)"/>
      <w:lvlJc w:val="left"/>
      <w:pPr>
        <w:ind w:left="1211" w:hanging="360"/>
      </w:pPr>
      <w:rPr>
        <w:rFonts w:hint="default"/>
      </w:rPr>
    </w:lvl>
    <w:lvl w:ilvl="1" w:tplc="281A0019" w:tentative="1">
      <w:start w:val="1"/>
      <w:numFmt w:val="lowerLetter"/>
      <w:lvlText w:val="%2."/>
      <w:lvlJc w:val="left"/>
      <w:pPr>
        <w:ind w:left="1789" w:hanging="360"/>
      </w:pPr>
    </w:lvl>
    <w:lvl w:ilvl="2" w:tplc="281A001B" w:tentative="1">
      <w:start w:val="1"/>
      <w:numFmt w:val="lowerRoman"/>
      <w:lvlText w:val="%3."/>
      <w:lvlJc w:val="right"/>
      <w:pPr>
        <w:ind w:left="2509" w:hanging="180"/>
      </w:pPr>
    </w:lvl>
    <w:lvl w:ilvl="3" w:tplc="281A000F" w:tentative="1">
      <w:start w:val="1"/>
      <w:numFmt w:val="decimal"/>
      <w:lvlText w:val="%4."/>
      <w:lvlJc w:val="left"/>
      <w:pPr>
        <w:ind w:left="3229" w:hanging="360"/>
      </w:pPr>
    </w:lvl>
    <w:lvl w:ilvl="4" w:tplc="281A0019" w:tentative="1">
      <w:start w:val="1"/>
      <w:numFmt w:val="lowerLetter"/>
      <w:lvlText w:val="%5."/>
      <w:lvlJc w:val="left"/>
      <w:pPr>
        <w:ind w:left="3949" w:hanging="360"/>
      </w:pPr>
    </w:lvl>
    <w:lvl w:ilvl="5" w:tplc="281A001B" w:tentative="1">
      <w:start w:val="1"/>
      <w:numFmt w:val="lowerRoman"/>
      <w:lvlText w:val="%6."/>
      <w:lvlJc w:val="right"/>
      <w:pPr>
        <w:ind w:left="4669" w:hanging="180"/>
      </w:pPr>
    </w:lvl>
    <w:lvl w:ilvl="6" w:tplc="281A000F" w:tentative="1">
      <w:start w:val="1"/>
      <w:numFmt w:val="decimal"/>
      <w:lvlText w:val="%7."/>
      <w:lvlJc w:val="left"/>
      <w:pPr>
        <w:ind w:left="5389" w:hanging="360"/>
      </w:pPr>
    </w:lvl>
    <w:lvl w:ilvl="7" w:tplc="281A0019" w:tentative="1">
      <w:start w:val="1"/>
      <w:numFmt w:val="lowerLetter"/>
      <w:lvlText w:val="%8."/>
      <w:lvlJc w:val="left"/>
      <w:pPr>
        <w:ind w:left="6109" w:hanging="360"/>
      </w:pPr>
    </w:lvl>
    <w:lvl w:ilvl="8" w:tplc="281A001B" w:tentative="1">
      <w:start w:val="1"/>
      <w:numFmt w:val="lowerRoman"/>
      <w:lvlText w:val="%9."/>
      <w:lvlJc w:val="right"/>
      <w:pPr>
        <w:ind w:left="6829" w:hanging="180"/>
      </w:pPr>
    </w:lvl>
  </w:abstractNum>
  <w:abstractNum w:abstractNumId="30">
    <w:nsid w:val="5163181F"/>
    <w:multiLevelType w:val="hybridMultilevel"/>
    <w:tmpl w:val="64B26F14"/>
    <w:lvl w:ilvl="0" w:tplc="E6C46E56">
      <w:start w:val="1"/>
      <w:numFmt w:val="decimal"/>
      <w:lvlText w:val="%1)"/>
      <w:lvlJc w:val="left"/>
      <w:pPr>
        <w:ind w:left="1211" w:hanging="360"/>
      </w:pPr>
      <w:rPr>
        <w:rFonts w:hint="default"/>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31">
    <w:nsid w:val="582B2FBC"/>
    <w:multiLevelType w:val="hybridMultilevel"/>
    <w:tmpl w:val="A0C2D88E"/>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2">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DF3C3D"/>
    <w:multiLevelType w:val="hybridMultilevel"/>
    <w:tmpl w:val="2C2CDA5A"/>
    <w:lvl w:ilvl="0" w:tplc="BDDC14D8">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34">
    <w:nsid w:val="6A1A3E92"/>
    <w:multiLevelType w:val="hybridMultilevel"/>
    <w:tmpl w:val="5E681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A95A98"/>
    <w:multiLevelType w:val="hybridMultilevel"/>
    <w:tmpl w:val="70F87586"/>
    <w:lvl w:ilvl="0" w:tplc="F7528F34">
      <w:start w:val="1"/>
      <w:numFmt w:val="decimal"/>
      <w:pStyle w:val="Heading3"/>
      <w:lvlText w:val="%1."/>
      <w:lvlJc w:val="left"/>
      <w:pPr>
        <w:ind w:left="644" w:hanging="360"/>
      </w:pPr>
      <w:rPr>
        <w:rFonts w:hint="default"/>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6">
    <w:nsid w:val="774026D1"/>
    <w:multiLevelType w:val="hybridMultilevel"/>
    <w:tmpl w:val="93804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1"/>
  </w:num>
  <w:num w:numId="3">
    <w:abstractNumId w:val="11"/>
  </w:num>
  <w:num w:numId="4">
    <w:abstractNumId w:val="21"/>
  </w:num>
  <w:num w:numId="5">
    <w:abstractNumId w:val="13"/>
  </w:num>
  <w:num w:numId="6">
    <w:abstractNumId w:val="6"/>
  </w:num>
  <w:num w:numId="7">
    <w:abstractNumId w:val="35"/>
  </w:num>
  <w:num w:numId="8">
    <w:abstractNumId w:val="18"/>
  </w:num>
  <w:num w:numId="9">
    <w:abstractNumId w:val="16"/>
  </w:num>
  <w:num w:numId="10">
    <w:abstractNumId w:val="33"/>
  </w:num>
  <w:num w:numId="11">
    <w:abstractNumId w:val="2"/>
  </w:num>
  <w:num w:numId="12">
    <w:abstractNumId w:val="14"/>
  </w:num>
  <w:num w:numId="13">
    <w:abstractNumId w:val="2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2"/>
  </w:num>
  <w:num w:numId="17">
    <w:abstractNumId w:val="36"/>
  </w:num>
  <w:num w:numId="18">
    <w:abstractNumId w:val="8"/>
  </w:num>
  <w:num w:numId="19">
    <w:abstractNumId w:val="35"/>
    <w:lvlOverride w:ilvl="0">
      <w:startOverride w:val="1"/>
    </w:lvlOverride>
  </w:num>
  <w:num w:numId="20">
    <w:abstractNumId w:val="34"/>
  </w:num>
  <w:num w:numId="21">
    <w:abstractNumId w:val="7"/>
  </w:num>
  <w:num w:numId="22">
    <w:abstractNumId w:val="15"/>
    <w:lvlOverride w:ilvl="0">
      <w:startOverride w:val="1"/>
    </w:lvlOverride>
  </w:num>
  <w:num w:numId="23">
    <w:abstractNumId w:val="15"/>
  </w:num>
  <w:num w:numId="24">
    <w:abstractNumId w:val="15"/>
    <w:lvlOverride w:ilvl="0">
      <w:startOverride w:val="1"/>
    </w:lvlOverride>
  </w:num>
  <w:num w:numId="25">
    <w:abstractNumId w:val="29"/>
  </w:num>
  <w:num w:numId="26">
    <w:abstractNumId w:val="9"/>
  </w:num>
  <w:num w:numId="27">
    <w:abstractNumId w:val="27"/>
  </w:num>
  <w:num w:numId="28">
    <w:abstractNumId w:val="30"/>
  </w:num>
  <w:num w:numId="29">
    <w:abstractNumId w:val="35"/>
    <w:lvlOverride w:ilvl="0">
      <w:startOverride w:val="13"/>
    </w:lvlOverride>
  </w:num>
  <w:num w:numId="30">
    <w:abstractNumId w:val="20"/>
  </w:num>
  <w:num w:numId="31">
    <w:abstractNumId w:val="17"/>
  </w:num>
  <w:num w:numId="32">
    <w:abstractNumId w:val="25"/>
  </w:num>
  <w:num w:numId="33">
    <w:abstractNumId w:val="28"/>
  </w:num>
  <w:num w:numId="34">
    <w:abstractNumId w:val="24"/>
  </w:num>
  <w:num w:numId="35">
    <w:abstractNumId w:val="23"/>
  </w:num>
  <w:num w:numId="36">
    <w:abstractNumId w:val="5"/>
  </w:num>
  <w:num w:numId="37">
    <w:abstractNumId w:val="3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cumentProtection w:edit="readOnly" w:enforcement="0"/>
  <w:defaultTabStop w:val="708"/>
  <w:hyphenationZone w:val="425"/>
  <w:characterSpacingControl w:val="doNotCompress"/>
  <w:footnotePr>
    <w:footnote w:id="0"/>
    <w:footnote w:id="1"/>
  </w:footnotePr>
  <w:endnotePr>
    <w:endnote w:id="0"/>
    <w:endnote w:id="1"/>
  </w:endnotePr>
  <w:compat/>
  <w:rsids>
    <w:rsidRoot w:val="006C0334"/>
    <w:rsid w:val="000015DE"/>
    <w:rsid w:val="00005ADD"/>
    <w:rsid w:val="000061E9"/>
    <w:rsid w:val="00007350"/>
    <w:rsid w:val="00010C56"/>
    <w:rsid w:val="00011D2F"/>
    <w:rsid w:val="000139A7"/>
    <w:rsid w:val="0001418C"/>
    <w:rsid w:val="000142AE"/>
    <w:rsid w:val="00016067"/>
    <w:rsid w:val="00016CE4"/>
    <w:rsid w:val="00017317"/>
    <w:rsid w:val="000175E9"/>
    <w:rsid w:val="00017A7F"/>
    <w:rsid w:val="00020C29"/>
    <w:rsid w:val="00021B9E"/>
    <w:rsid w:val="000245CD"/>
    <w:rsid w:val="00027E26"/>
    <w:rsid w:val="00034894"/>
    <w:rsid w:val="00034922"/>
    <w:rsid w:val="0003578B"/>
    <w:rsid w:val="0003684C"/>
    <w:rsid w:val="000406AF"/>
    <w:rsid w:val="00041B72"/>
    <w:rsid w:val="000422A1"/>
    <w:rsid w:val="0004362A"/>
    <w:rsid w:val="00046BB9"/>
    <w:rsid w:val="000536FF"/>
    <w:rsid w:val="00054D32"/>
    <w:rsid w:val="00054EF7"/>
    <w:rsid w:val="000615E5"/>
    <w:rsid w:val="00063002"/>
    <w:rsid w:val="000648BA"/>
    <w:rsid w:val="00072CD2"/>
    <w:rsid w:val="00073879"/>
    <w:rsid w:val="000811A4"/>
    <w:rsid w:val="000815CC"/>
    <w:rsid w:val="00082AD6"/>
    <w:rsid w:val="00082CA3"/>
    <w:rsid w:val="00084719"/>
    <w:rsid w:val="00085C2B"/>
    <w:rsid w:val="00087F43"/>
    <w:rsid w:val="00090074"/>
    <w:rsid w:val="00094563"/>
    <w:rsid w:val="0009482D"/>
    <w:rsid w:val="0009553D"/>
    <w:rsid w:val="00096BBE"/>
    <w:rsid w:val="00097330"/>
    <w:rsid w:val="000A0F06"/>
    <w:rsid w:val="000A3CAE"/>
    <w:rsid w:val="000A472F"/>
    <w:rsid w:val="000A5CAD"/>
    <w:rsid w:val="000B0E90"/>
    <w:rsid w:val="000B1020"/>
    <w:rsid w:val="000B160B"/>
    <w:rsid w:val="000B4FDD"/>
    <w:rsid w:val="000B55E9"/>
    <w:rsid w:val="000B642A"/>
    <w:rsid w:val="000B7C19"/>
    <w:rsid w:val="000C17E1"/>
    <w:rsid w:val="000C4735"/>
    <w:rsid w:val="000C5BCB"/>
    <w:rsid w:val="000C7CE6"/>
    <w:rsid w:val="000D0458"/>
    <w:rsid w:val="000D0DB6"/>
    <w:rsid w:val="000D0F64"/>
    <w:rsid w:val="000D101C"/>
    <w:rsid w:val="000D1BFE"/>
    <w:rsid w:val="000D34BD"/>
    <w:rsid w:val="000D4479"/>
    <w:rsid w:val="000D52BA"/>
    <w:rsid w:val="000E2DAA"/>
    <w:rsid w:val="000E5424"/>
    <w:rsid w:val="000E6705"/>
    <w:rsid w:val="000F22EF"/>
    <w:rsid w:val="000F39DC"/>
    <w:rsid w:val="001026D1"/>
    <w:rsid w:val="001042BC"/>
    <w:rsid w:val="00104963"/>
    <w:rsid w:val="00111740"/>
    <w:rsid w:val="0011198E"/>
    <w:rsid w:val="001123FC"/>
    <w:rsid w:val="0011447F"/>
    <w:rsid w:val="00116413"/>
    <w:rsid w:val="00126DAD"/>
    <w:rsid w:val="001279B5"/>
    <w:rsid w:val="001309F3"/>
    <w:rsid w:val="001315C2"/>
    <w:rsid w:val="001365F9"/>
    <w:rsid w:val="001406F3"/>
    <w:rsid w:val="00144E32"/>
    <w:rsid w:val="00145940"/>
    <w:rsid w:val="00151106"/>
    <w:rsid w:val="00152897"/>
    <w:rsid w:val="001563BF"/>
    <w:rsid w:val="001571BE"/>
    <w:rsid w:val="001601D2"/>
    <w:rsid w:val="00161A00"/>
    <w:rsid w:val="00162222"/>
    <w:rsid w:val="00162E0D"/>
    <w:rsid w:val="00163593"/>
    <w:rsid w:val="00167315"/>
    <w:rsid w:val="00167B32"/>
    <w:rsid w:val="00171AB1"/>
    <w:rsid w:val="001741BE"/>
    <w:rsid w:val="001747D4"/>
    <w:rsid w:val="00180E8F"/>
    <w:rsid w:val="00183FFA"/>
    <w:rsid w:val="00184388"/>
    <w:rsid w:val="00184A0F"/>
    <w:rsid w:val="001872F3"/>
    <w:rsid w:val="0018782C"/>
    <w:rsid w:val="00191424"/>
    <w:rsid w:val="001926CE"/>
    <w:rsid w:val="001928EC"/>
    <w:rsid w:val="001956D8"/>
    <w:rsid w:val="001958F8"/>
    <w:rsid w:val="00195F2F"/>
    <w:rsid w:val="001969FD"/>
    <w:rsid w:val="00197C2F"/>
    <w:rsid w:val="001A120C"/>
    <w:rsid w:val="001A5676"/>
    <w:rsid w:val="001A7976"/>
    <w:rsid w:val="001B04A7"/>
    <w:rsid w:val="001B0E60"/>
    <w:rsid w:val="001B1618"/>
    <w:rsid w:val="001B2585"/>
    <w:rsid w:val="001B2834"/>
    <w:rsid w:val="001B598D"/>
    <w:rsid w:val="001B74DE"/>
    <w:rsid w:val="001C0972"/>
    <w:rsid w:val="001C0A6F"/>
    <w:rsid w:val="001C122A"/>
    <w:rsid w:val="001C371C"/>
    <w:rsid w:val="001C3C48"/>
    <w:rsid w:val="001C5887"/>
    <w:rsid w:val="001C6132"/>
    <w:rsid w:val="001C6D31"/>
    <w:rsid w:val="001D229D"/>
    <w:rsid w:val="001D30FD"/>
    <w:rsid w:val="001D3DE7"/>
    <w:rsid w:val="001D60FE"/>
    <w:rsid w:val="001D72C9"/>
    <w:rsid w:val="001E3012"/>
    <w:rsid w:val="001E455F"/>
    <w:rsid w:val="001E7078"/>
    <w:rsid w:val="001F1128"/>
    <w:rsid w:val="001F1476"/>
    <w:rsid w:val="001F1C3B"/>
    <w:rsid w:val="001F6855"/>
    <w:rsid w:val="001F6A99"/>
    <w:rsid w:val="001F746C"/>
    <w:rsid w:val="001F79F0"/>
    <w:rsid w:val="00200605"/>
    <w:rsid w:val="00201B06"/>
    <w:rsid w:val="00202A88"/>
    <w:rsid w:val="002032A0"/>
    <w:rsid w:val="0020459E"/>
    <w:rsid w:val="00205FA8"/>
    <w:rsid w:val="0020746D"/>
    <w:rsid w:val="00207A8A"/>
    <w:rsid w:val="002135C2"/>
    <w:rsid w:val="00213743"/>
    <w:rsid w:val="002153D9"/>
    <w:rsid w:val="002165CA"/>
    <w:rsid w:val="00217068"/>
    <w:rsid w:val="00224194"/>
    <w:rsid w:val="00230A6A"/>
    <w:rsid w:val="002335FB"/>
    <w:rsid w:val="002339C9"/>
    <w:rsid w:val="00236A04"/>
    <w:rsid w:val="00241672"/>
    <w:rsid w:val="002429CD"/>
    <w:rsid w:val="00242FC3"/>
    <w:rsid w:val="002438CB"/>
    <w:rsid w:val="00243F54"/>
    <w:rsid w:val="00246418"/>
    <w:rsid w:val="00252523"/>
    <w:rsid w:val="00252EFA"/>
    <w:rsid w:val="002531C2"/>
    <w:rsid w:val="00254442"/>
    <w:rsid w:val="00255187"/>
    <w:rsid w:val="002558E3"/>
    <w:rsid w:val="0025651E"/>
    <w:rsid w:val="002575BB"/>
    <w:rsid w:val="002616A7"/>
    <w:rsid w:val="00265EB2"/>
    <w:rsid w:val="0027323B"/>
    <w:rsid w:val="00281D27"/>
    <w:rsid w:val="002821E7"/>
    <w:rsid w:val="00283DD7"/>
    <w:rsid w:val="002847E1"/>
    <w:rsid w:val="00286B7D"/>
    <w:rsid w:val="0029175F"/>
    <w:rsid w:val="00292529"/>
    <w:rsid w:val="00294186"/>
    <w:rsid w:val="0029479C"/>
    <w:rsid w:val="00295474"/>
    <w:rsid w:val="00297E36"/>
    <w:rsid w:val="002A0475"/>
    <w:rsid w:val="002A155D"/>
    <w:rsid w:val="002A37B7"/>
    <w:rsid w:val="002A39A4"/>
    <w:rsid w:val="002A3BA5"/>
    <w:rsid w:val="002A6808"/>
    <w:rsid w:val="002B0042"/>
    <w:rsid w:val="002B1857"/>
    <w:rsid w:val="002B2C99"/>
    <w:rsid w:val="002B5FC2"/>
    <w:rsid w:val="002C0550"/>
    <w:rsid w:val="002C07B2"/>
    <w:rsid w:val="002C0BD6"/>
    <w:rsid w:val="002C17C0"/>
    <w:rsid w:val="002C529E"/>
    <w:rsid w:val="002C64E2"/>
    <w:rsid w:val="002D1169"/>
    <w:rsid w:val="002D26A3"/>
    <w:rsid w:val="002D55E0"/>
    <w:rsid w:val="002D60BB"/>
    <w:rsid w:val="002D6C8E"/>
    <w:rsid w:val="002E0518"/>
    <w:rsid w:val="002E0B71"/>
    <w:rsid w:val="002E240B"/>
    <w:rsid w:val="002E4E69"/>
    <w:rsid w:val="002E59B1"/>
    <w:rsid w:val="002F086B"/>
    <w:rsid w:val="002F2823"/>
    <w:rsid w:val="002F4957"/>
    <w:rsid w:val="002F5EF1"/>
    <w:rsid w:val="002F7D25"/>
    <w:rsid w:val="00304380"/>
    <w:rsid w:val="003053D0"/>
    <w:rsid w:val="00305BC6"/>
    <w:rsid w:val="0030702A"/>
    <w:rsid w:val="0031094A"/>
    <w:rsid w:val="00312F44"/>
    <w:rsid w:val="00313644"/>
    <w:rsid w:val="00314976"/>
    <w:rsid w:val="00320E6A"/>
    <w:rsid w:val="00320FAE"/>
    <w:rsid w:val="00321670"/>
    <w:rsid w:val="003219BF"/>
    <w:rsid w:val="00322096"/>
    <w:rsid w:val="003221BB"/>
    <w:rsid w:val="00323488"/>
    <w:rsid w:val="00324A87"/>
    <w:rsid w:val="0032592B"/>
    <w:rsid w:val="00326B79"/>
    <w:rsid w:val="00326F28"/>
    <w:rsid w:val="003275E3"/>
    <w:rsid w:val="0033020B"/>
    <w:rsid w:val="003310A0"/>
    <w:rsid w:val="003315AC"/>
    <w:rsid w:val="003323FD"/>
    <w:rsid w:val="00332D51"/>
    <w:rsid w:val="003334A9"/>
    <w:rsid w:val="00334AAC"/>
    <w:rsid w:val="00334C48"/>
    <w:rsid w:val="003357B7"/>
    <w:rsid w:val="00343276"/>
    <w:rsid w:val="00343969"/>
    <w:rsid w:val="0034485E"/>
    <w:rsid w:val="00344D6D"/>
    <w:rsid w:val="00350233"/>
    <w:rsid w:val="00353AB0"/>
    <w:rsid w:val="0035400A"/>
    <w:rsid w:val="003553F9"/>
    <w:rsid w:val="00355657"/>
    <w:rsid w:val="0035616F"/>
    <w:rsid w:val="0036010B"/>
    <w:rsid w:val="003605FB"/>
    <w:rsid w:val="00360AF0"/>
    <w:rsid w:val="00361B00"/>
    <w:rsid w:val="003629DD"/>
    <w:rsid w:val="00363A55"/>
    <w:rsid w:val="0036507B"/>
    <w:rsid w:val="0036728F"/>
    <w:rsid w:val="0036730E"/>
    <w:rsid w:val="00367671"/>
    <w:rsid w:val="003707B5"/>
    <w:rsid w:val="00370E77"/>
    <w:rsid w:val="00372B2E"/>
    <w:rsid w:val="003740BF"/>
    <w:rsid w:val="00374113"/>
    <w:rsid w:val="003742DD"/>
    <w:rsid w:val="003769CF"/>
    <w:rsid w:val="003818C6"/>
    <w:rsid w:val="00384CBA"/>
    <w:rsid w:val="0038606C"/>
    <w:rsid w:val="00390E3A"/>
    <w:rsid w:val="00392828"/>
    <w:rsid w:val="003A0DB1"/>
    <w:rsid w:val="003A1784"/>
    <w:rsid w:val="003A31C6"/>
    <w:rsid w:val="003A375D"/>
    <w:rsid w:val="003A3DDD"/>
    <w:rsid w:val="003A4163"/>
    <w:rsid w:val="003A4A79"/>
    <w:rsid w:val="003A655C"/>
    <w:rsid w:val="003A7D19"/>
    <w:rsid w:val="003B64FE"/>
    <w:rsid w:val="003B7456"/>
    <w:rsid w:val="003C06BA"/>
    <w:rsid w:val="003C2897"/>
    <w:rsid w:val="003C2CFC"/>
    <w:rsid w:val="003C2EFB"/>
    <w:rsid w:val="003C3B25"/>
    <w:rsid w:val="003C5F53"/>
    <w:rsid w:val="003C672D"/>
    <w:rsid w:val="003D0FDF"/>
    <w:rsid w:val="003D4912"/>
    <w:rsid w:val="003D4B08"/>
    <w:rsid w:val="003D4C7C"/>
    <w:rsid w:val="003E03B4"/>
    <w:rsid w:val="003E1D0E"/>
    <w:rsid w:val="003E2D3F"/>
    <w:rsid w:val="003F0AAF"/>
    <w:rsid w:val="003F1A3D"/>
    <w:rsid w:val="003F1FF4"/>
    <w:rsid w:val="003F266C"/>
    <w:rsid w:val="003F3657"/>
    <w:rsid w:val="003F50FC"/>
    <w:rsid w:val="003F53C1"/>
    <w:rsid w:val="003F643B"/>
    <w:rsid w:val="003F6AA8"/>
    <w:rsid w:val="003F7037"/>
    <w:rsid w:val="003F75F3"/>
    <w:rsid w:val="004010A7"/>
    <w:rsid w:val="004026E3"/>
    <w:rsid w:val="0040282C"/>
    <w:rsid w:val="004029C7"/>
    <w:rsid w:val="004029F2"/>
    <w:rsid w:val="00405E75"/>
    <w:rsid w:val="0040649E"/>
    <w:rsid w:val="00406A16"/>
    <w:rsid w:val="0040776B"/>
    <w:rsid w:val="004114F1"/>
    <w:rsid w:val="004136CD"/>
    <w:rsid w:val="00413790"/>
    <w:rsid w:val="00413C49"/>
    <w:rsid w:val="004143D5"/>
    <w:rsid w:val="00416FCF"/>
    <w:rsid w:val="004204A0"/>
    <w:rsid w:val="00420D55"/>
    <w:rsid w:val="00422015"/>
    <w:rsid w:val="00425681"/>
    <w:rsid w:val="00426898"/>
    <w:rsid w:val="00427CFB"/>
    <w:rsid w:val="004303F9"/>
    <w:rsid w:val="00430CB7"/>
    <w:rsid w:val="0043177D"/>
    <w:rsid w:val="0043391D"/>
    <w:rsid w:val="00433BB0"/>
    <w:rsid w:val="004350ED"/>
    <w:rsid w:val="004357F3"/>
    <w:rsid w:val="0043658F"/>
    <w:rsid w:val="00437750"/>
    <w:rsid w:val="0044337D"/>
    <w:rsid w:val="00445E0D"/>
    <w:rsid w:val="0044624B"/>
    <w:rsid w:val="0044633D"/>
    <w:rsid w:val="00450C73"/>
    <w:rsid w:val="0045149C"/>
    <w:rsid w:val="0045173E"/>
    <w:rsid w:val="00453735"/>
    <w:rsid w:val="00453EF3"/>
    <w:rsid w:val="00455756"/>
    <w:rsid w:val="004561CA"/>
    <w:rsid w:val="0045649B"/>
    <w:rsid w:val="0046236F"/>
    <w:rsid w:val="004639D4"/>
    <w:rsid w:val="00465250"/>
    <w:rsid w:val="00467537"/>
    <w:rsid w:val="00467539"/>
    <w:rsid w:val="0047051D"/>
    <w:rsid w:val="00471085"/>
    <w:rsid w:val="00471127"/>
    <w:rsid w:val="00472649"/>
    <w:rsid w:val="00473BBE"/>
    <w:rsid w:val="004745D0"/>
    <w:rsid w:val="004749AB"/>
    <w:rsid w:val="004767A5"/>
    <w:rsid w:val="00480E7F"/>
    <w:rsid w:val="0048204B"/>
    <w:rsid w:val="00485186"/>
    <w:rsid w:val="00487F69"/>
    <w:rsid w:val="00491A23"/>
    <w:rsid w:val="00491B19"/>
    <w:rsid w:val="004A7344"/>
    <w:rsid w:val="004B026E"/>
    <w:rsid w:val="004B18F4"/>
    <w:rsid w:val="004B2BCE"/>
    <w:rsid w:val="004B38BE"/>
    <w:rsid w:val="004B4A5E"/>
    <w:rsid w:val="004C2AE1"/>
    <w:rsid w:val="004C4AE5"/>
    <w:rsid w:val="004C593B"/>
    <w:rsid w:val="004C6790"/>
    <w:rsid w:val="004C7F5E"/>
    <w:rsid w:val="004D0F40"/>
    <w:rsid w:val="004D25F0"/>
    <w:rsid w:val="004D28C6"/>
    <w:rsid w:val="004D35C3"/>
    <w:rsid w:val="004D50AF"/>
    <w:rsid w:val="004D560F"/>
    <w:rsid w:val="004D6746"/>
    <w:rsid w:val="004D6BEE"/>
    <w:rsid w:val="004D6F50"/>
    <w:rsid w:val="004D75BF"/>
    <w:rsid w:val="004E28AF"/>
    <w:rsid w:val="004E4ED5"/>
    <w:rsid w:val="004E78DF"/>
    <w:rsid w:val="004F1123"/>
    <w:rsid w:val="004F312B"/>
    <w:rsid w:val="004F37C2"/>
    <w:rsid w:val="004F3EBA"/>
    <w:rsid w:val="004F4173"/>
    <w:rsid w:val="004F53A9"/>
    <w:rsid w:val="004F5600"/>
    <w:rsid w:val="004F6C22"/>
    <w:rsid w:val="004F729B"/>
    <w:rsid w:val="004F771F"/>
    <w:rsid w:val="004F7E0C"/>
    <w:rsid w:val="00500251"/>
    <w:rsid w:val="00504423"/>
    <w:rsid w:val="0050569B"/>
    <w:rsid w:val="00510F46"/>
    <w:rsid w:val="0051312F"/>
    <w:rsid w:val="0051338B"/>
    <w:rsid w:val="005148CA"/>
    <w:rsid w:val="0051665F"/>
    <w:rsid w:val="00521108"/>
    <w:rsid w:val="00521453"/>
    <w:rsid w:val="00521F04"/>
    <w:rsid w:val="005253C4"/>
    <w:rsid w:val="005255F6"/>
    <w:rsid w:val="00530035"/>
    <w:rsid w:val="00530170"/>
    <w:rsid w:val="00530765"/>
    <w:rsid w:val="00531BB2"/>
    <w:rsid w:val="00532239"/>
    <w:rsid w:val="00532B16"/>
    <w:rsid w:val="00532B4D"/>
    <w:rsid w:val="005356AC"/>
    <w:rsid w:val="00535DF0"/>
    <w:rsid w:val="00537491"/>
    <w:rsid w:val="00537E14"/>
    <w:rsid w:val="00541016"/>
    <w:rsid w:val="00542FB7"/>
    <w:rsid w:val="00544573"/>
    <w:rsid w:val="005462DB"/>
    <w:rsid w:val="00546E52"/>
    <w:rsid w:val="00550909"/>
    <w:rsid w:val="00552DB8"/>
    <w:rsid w:val="00554AA3"/>
    <w:rsid w:val="005554B2"/>
    <w:rsid w:val="00556DB0"/>
    <w:rsid w:val="0055711E"/>
    <w:rsid w:val="005577CD"/>
    <w:rsid w:val="005578D9"/>
    <w:rsid w:val="00560558"/>
    <w:rsid w:val="00561B39"/>
    <w:rsid w:val="00562722"/>
    <w:rsid w:val="00562F6B"/>
    <w:rsid w:val="00563A21"/>
    <w:rsid w:val="0056524A"/>
    <w:rsid w:val="00565DA7"/>
    <w:rsid w:val="005663B5"/>
    <w:rsid w:val="00566662"/>
    <w:rsid w:val="00567174"/>
    <w:rsid w:val="00567F4F"/>
    <w:rsid w:val="0057025E"/>
    <w:rsid w:val="0057056C"/>
    <w:rsid w:val="0057187A"/>
    <w:rsid w:val="005730A2"/>
    <w:rsid w:val="00575453"/>
    <w:rsid w:val="00576757"/>
    <w:rsid w:val="00576C3F"/>
    <w:rsid w:val="0058565B"/>
    <w:rsid w:val="00590221"/>
    <w:rsid w:val="0059252C"/>
    <w:rsid w:val="005953E8"/>
    <w:rsid w:val="00596D49"/>
    <w:rsid w:val="005A0819"/>
    <w:rsid w:val="005A1066"/>
    <w:rsid w:val="005A12C3"/>
    <w:rsid w:val="005A1772"/>
    <w:rsid w:val="005A17A3"/>
    <w:rsid w:val="005A1C63"/>
    <w:rsid w:val="005A3358"/>
    <w:rsid w:val="005A4C7F"/>
    <w:rsid w:val="005A5025"/>
    <w:rsid w:val="005A5C5B"/>
    <w:rsid w:val="005A60C7"/>
    <w:rsid w:val="005B105D"/>
    <w:rsid w:val="005B30D7"/>
    <w:rsid w:val="005B387E"/>
    <w:rsid w:val="005B605E"/>
    <w:rsid w:val="005B6F57"/>
    <w:rsid w:val="005C015B"/>
    <w:rsid w:val="005C233F"/>
    <w:rsid w:val="005C5419"/>
    <w:rsid w:val="005C5BBA"/>
    <w:rsid w:val="005C7396"/>
    <w:rsid w:val="005D11FD"/>
    <w:rsid w:val="005D1B6D"/>
    <w:rsid w:val="005D369F"/>
    <w:rsid w:val="005D51C2"/>
    <w:rsid w:val="005D5A31"/>
    <w:rsid w:val="005D7B58"/>
    <w:rsid w:val="005E1CAB"/>
    <w:rsid w:val="005E3594"/>
    <w:rsid w:val="005E3731"/>
    <w:rsid w:val="005E50F2"/>
    <w:rsid w:val="005F257E"/>
    <w:rsid w:val="005F46D6"/>
    <w:rsid w:val="005F4D86"/>
    <w:rsid w:val="005F5036"/>
    <w:rsid w:val="005F57E7"/>
    <w:rsid w:val="005F62EE"/>
    <w:rsid w:val="005F7D08"/>
    <w:rsid w:val="00600C6D"/>
    <w:rsid w:val="00601834"/>
    <w:rsid w:val="00602E1A"/>
    <w:rsid w:val="00605CBC"/>
    <w:rsid w:val="0061014E"/>
    <w:rsid w:val="006108DB"/>
    <w:rsid w:val="0061147C"/>
    <w:rsid w:val="0061332A"/>
    <w:rsid w:val="00614002"/>
    <w:rsid w:val="00616D84"/>
    <w:rsid w:val="00620AF7"/>
    <w:rsid w:val="006220DE"/>
    <w:rsid w:val="00622DA1"/>
    <w:rsid w:val="00622E61"/>
    <w:rsid w:val="006241C9"/>
    <w:rsid w:val="00625107"/>
    <w:rsid w:val="006315D9"/>
    <w:rsid w:val="006318C1"/>
    <w:rsid w:val="00632493"/>
    <w:rsid w:val="00633F93"/>
    <w:rsid w:val="0063406C"/>
    <w:rsid w:val="006364C6"/>
    <w:rsid w:val="00640506"/>
    <w:rsid w:val="006407A6"/>
    <w:rsid w:val="00641D3E"/>
    <w:rsid w:val="00642D65"/>
    <w:rsid w:val="00643E67"/>
    <w:rsid w:val="00644855"/>
    <w:rsid w:val="0064592D"/>
    <w:rsid w:val="0064626D"/>
    <w:rsid w:val="0064688C"/>
    <w:rsid w:val="00646BCE"/>
    <w:rsid w:val="00647436"/>
    <w:rsid w:val="006533F2"/>
    <w:rsid w:val="00656349"/>
    <w:rsid w:val="00664381"/>
    <w:rsid w:val="006652E4"/>
    <w:rsid w:val="006657BA"/>
    <w:rsid w:val="006659B0"/>
    <w:rsid w:val="00666CCF"/>
    <w:rsid w:val="00667BB3"/>
    <w:rsid w:val="00673136"/>
    <w:rsid w:val="00673909"/>
    <w:rsid w:val="00673E5A"/>
    <w:rsid w:val="00674AE0"/>
    <w:rsid w:val="00681707"/>
    <w:rsid w:val="006833D4"/>
    <w:rsid w:val="00684C5E"/>
    <w:rsid w:val="0068529B"/>
    <w:rsid w:val="00687514"/>
    <w:rsid w:val="0069051F"/>
    <w:rsid w:val="006915EB"/>
    <w:rsid w:val="006923D0"/>
    <w:rsid w:val="006974A1"/>
    <w:rsid w:val="00697B82"/>
    <w:rsid w:val="006A09B2"/>
    <w:rsid w:val="006A3E5D"/>
    <w:rsid w:val="006A47B4"/>
    <w:rsid w:val="006A56B4"/>
    <w:rsid w:val="006A6C22"/>
    <w:rsid w:val="006A79FA"/>
    <w:rsid w:val="006A7AB7"/>
    <w:rsid w:val="006B09D9"/>
    <w:rsid w:val="006B326B"/>
    <w:rsid w:val="006B3528"/>
    <w:rsid w:val="006B3CE9"/>
    <w:rsid w:val="006B5422"/>
    <w:rsid w:val="006B5EC8"/>
    <w:rsid w:val="006C0334"/>
    <w:rsid w:val="006C0BDA"/>
    <w:rsid w:val="006C1A89"/>
    <w:rsid w:val="006C5454"/>
    <w:rsid w:val="006C6285"/>
    <w:rsid w:val="006C791A"/>
    <w:rsid w:val="006D4AD3"/>
    <w:rsid w:val="006D52D8"/>
    <w:rsid w:val="006D62BF"/>
    <w:rsid w:val="006D7C6E"/>
    <w:rsid w:val="006E42DE"/>
    <w:rsid w:val="006E722A"/>
    <w:rsid w:val="006F09B4"/>
    <w:rsid w:val="006F1169"/>
    <w:rsid w:val="006F433D"/>
    <w:rsid w:val="006F5D7D"/>
    <w:rsid w:val="00703A5B"/>
    <w:rsid w:val="00704A0F"/>
    <w:rsid w:val="00705B4A"/>
    <w:rsid w:val="007103C5"/>
    <w:rsid w:val="00713265"/>
    <w:rsid w:val="00720CD8"/>
    <w:rsid w:val="00721797"/>
    <w:rsid w:val="00722F23"/>
    <w:rsid w:val="0072360E"/>
    <w:rsid w:val="00723A98"/>
    <w:rsid w:val="007264E4"/>
    <w:rsid w:val="00730BF3"/>
    <w:rsid w:val="00731233"/>
    <w:rsid w:val="0073123B"/>
    <w:rsid w:val="007329E9"/>
    <w:rsid w:val="00732A93"/>
    <w:rsid w:val="0073361B"/>
    <w:rsid w:val="00733AFC"/>
    <w:rsid w:val="007361EC"/>
    <w:rsid w:val="007401AE"/>
    <w:rsid w:val="00740DDD"/>
    <w:rsid w:val="0074192C"/>
    <w:rsid w:val="00747046"/>
    <w:rsid w:val="00747D29"/>
    <w:rsid w:val="00751C70"/>
    <w:rsid w:val="0075299F"/>
    <w:rsid w:val="00753ADD"/>
    <w:rsid w:val="00753E88"/>
    <w:rsid w:val="00754267"/>
    <w:rsid w:val="00754564"/>
    <w:rsid w:val="00754EB9"/>
    <w:rsid w:val="00756352"/>
    <w:rsid w:val="007600BC"/>
    <w:rsid w:val="00760383"/>
    <w:rsid w:val="00761EA5"/>
    <w:rsid w:val="007648AA"/>
    <w:rsid w:val="00765A2A"/>
    <w:rsid w:val="00766A1B"/>
    <w:rsid w:val="00767FF3"/>
    <w:rsid w:val="00771376"/>
    <w:rsid w:val="00771FFF"/>
    <w:rsid w:val="0077333A"/>
    <w:rsid w:val="00774CA1"/>
    <w:rsid w:val="00775D0E"/>
    <w:rsid w:val="0077686B"/>
    <w:rsid w:val="007772CC"/>
    <w:rsid w:val="007772F6"/>
    <w:rsid w:val="00777973"/>
    <w:rsid w:val="0078027D"/>
    <w:rsid w:val="007817FB"/>
    <w:rsid w:val="00781842"/>
    <w:rsid w:val="007822D0"/>
    <w:rsid w:val="00782680"/>
    <w:rsid w:val="00783092"/>
    <w:rsid w:val="007831C0"/>
    <w:rsid w:val="00783AC9"/>
    <w:rsid w:val="00784E4E"/>
    <w:rsid w:val="00787AAE"/>
    <w:rsid w:val="00790EDB"/>
    <w:rsid w:val="007916D5"/>
    <w:rsid w:val="0079377F"/>
    <w:rsid w:val="007959FD"/>
    <w:rsid w:val="00796702"/>
    <w:rsid w:val="00796AB6"/>
    <w:rsid w:val="00797785"/>
    <w:rsid w:val="00797B0F"/>
    <w:rsid w:val="007A09AB"/>
    <w:rsid w:val="007A389F"/>
    <w:rsid w:val="007A39AC"/>
    <w:rsid w:val="007A3DA1"/>
    <w:rsid w:val="007A430F"/>
    <w:rsid w:val="007A55BF"/>
    <w:rsid w:val="007B217C"/>
    <w:rsid w:val="007B2699"/>
    <w:rsid w:val="007B43E6"/>
    <w:rsid w:val="007B5D55"/>
    <w:rsid w:val="007B67D1"/>
    <w:rsid w:val="007B733D"/>
    <w:rsid w:val="007B7D18"/>
    <w:rsid w:val="007C0AB8"/>
    <w:rsid w:val="007C151C"/>
    <w:rsid w:val="007C2BD1"/>
    <w:rsid w:val="007C3B05"/>
    <w:rsid w:val="007C3D54"/>
    <w:rsid w:val="007C4ADB"/>
    <w:rsid w:val="007C4B37"/>
    <w:rsid w:val="007C53A6"/>
    <w:rsid w:val="007C7D9E"/>
    <w:rsid w:val="007D0E2E"/>
    <w:rsid w:val="007D1595"/>
    <w:rsid w:val="007D1957"/>
    <w:rsid w:val="007D287E"/>
    <w:rsid w:val="007D426D"/>
    <w:rsid w:val="007D53EC"/>
    <w:rsid w:val="007D6270"/>
    <w:rsid w:val="007D73AA"/>
    <w:rsid w:val="007E1F31"/>
    <w:rsid w:val="007E22D1"/>
    <w:rsid w:val="007E2EAD"/>
    <w:rsid w:val="007E3526"/>
    <w:rsid w:val="007E4596"/>
    <w:rsid w:val="007E4B1C"/>
    <w:rsid w:val="007E5CB6"/>
    <w:rsid w:val="007F20C3"/>
    <w:rsid w:val="007F21C4"/>
    <w:rsid w:val="007F3629"/>
    <w:rsid w:val="007F4321"/>
    <w:rsid w:val="0080140A"/>
    <w:rsid w:val="00803236"/>
    <w:rsid w:val="00803562"/>
    <w:rsid w:val="008047A8"/>
    <w:rsid w:val="008069EA"/>
    <w:rsid w:val="0081032D"/>
    <w:rsid w:val="00811B70"/>
    <w:rsid w:val="0081377F"/>
    <w:rsid w:val="00815A34"/>
    <w:rsid w:val="00820839"/>
    <w:rsid w:val="00821047"/>
    <w:rsid w:val="008240F7"/>
    <w:rsid w:val="00825EAB"/>
    <w:rsid w:val="00826C8D"/>
    <w:rsid w:val="00826E95"/>
    <w:rsid w:val="008271E7"/>
    <w:rsid w:val="00830C34"/>
    <w:rsid w:val="00832CCA"/>
    <w:rsid w:val="00833E6B"/>
    <w:rsid w:val="008367DE"/>
    <w:rsid w:val="008369EB"/>
    <w:rsid w:val="008371A9"/>
    <w:rsid w:val="00837604"/>
    <w:rsid w:val="00840532"/>
    <w:rsid w:val="008423E0"/>
    <w:rsid w:val="008424F5"/>
    <w:rsid w:val="008425F9"/>
    <w:rsid w:val="00843645"/>
    <w:rsid w:val="008471E7"/>
    <w:rsid w:val="0085046A"/>
    <w:rsid w:val="00850E98"/>
    <w:rsid w:val="008526A5"/>
    <w:rsid w:val="00853A68"/>
    <w:rsid w:val="00855DED"/>
    <w:rsid w:val="008564C9"/>
    <w:rsid w:val="008573A8"/>
    <w:rsid w:val="008605B5"/>
    <w:rsid w:val="008636C5"/>
    <w:rsid w:val="00864152"/>
    <w:rsid w:val="00866CEB"/>
    <w:rsid w:val="00866D5F"/>
    <w:rsid w:val="00867553"/>
    <w:rsid w:val="00872C65"/>
    <w:rsid w:val="0087576C"/>
    <w:rsid w:val="008769E2"/>
    <w:rsid w:val="00880736"/>
    <w:rsid w:val="00883E04"/>
    <w:rsid w:val="00885652"/>
    <w:rsid w:val="008874C4"/>
    <w:rsid w:val="008877A2"/>
    <w:rsid w:val="00893B97"/>
    <w:rsid w:val="0089417B"/>
    <w:rsid w:val="00897BF6"/>
    <w:rsid w:val="008A2486"/>
    <w:rsid w:val="008A33F5"/>
    <w:rsid w:val="008A3AC0"/>
    <w:rsid w:val="008A56BF"/>
    <w:rsid w:val="008A5ED5"/>
    <w:rsid w:val="008A6124"/>
    <w:rsid w:val="008A6968"/>
    <w:rsid w:val="008A7A42"/>
    <w:rsid w:val="008A7E91"/>
    <w:rsid w:val="008B39A8"/>
    <w:rsid w:val="008B3D30"/>
    <w:rsid w:val="008B4101"/>
    <w:rsid w:val="008B4DF6"/>
    <w:rsid w:val="008C006C"/>
    <w:rsid w:val="008C038D"/>
    <w:rsid w:val="008C1FE5"/>
    <w:rsid w:val="008C2AAF"/>
    <w:rsid w:val="008C334F"/>
    <w:rsid w:val="008C6781"/>
    <w:rsid w:val="008D188F"/>
    <w:rsid w:val="008D2523"/>
    <w:rsid w:val="008D2B7B"/>
    <w:rsid w:val="008D69E1"/>
    <w:rsid w:val="008D7568"/>
    <w:rsid w:val="008D7AE2"/>
    <w:rsid w:val="008E14CF"/>
    <w:rsid w:val="008E390F"/>
    <w:rsid w:val="008E5C29"/>
    <w:rsid w:val="008E7132"/>
    <w:rsid w:val="008E72B7"/>
    <w:rsid w:val="008F0CB7"/>
    <w:rsid w:val="008F16AE"/>
    <w:rsid w:val="008F1B5B"/>
    <w:rsid w:val="008F235E"/>
    <w:rsid w:val="008F6B6F"/>
    <w:rsid w:val="0090095F"/>
    <w:rsid w:val="00900C46"/>
    <w:rsid w:val="009028B0"/>
    <w:rsid w:val="00902A38"/>
    <w:rsid w:val="00903261"/>
    <w:rsid w:val="009044DC"/>
    <w:rsid w:val="00907591"/>
    <w:rsid w:val="00911C14"/>
    <w:rsid w:val="00912354"/>
    <w:rsid w:val="00921010"/>
    <w:rsid w:val="00922AB1"/>
    <w:rsid w:val="00923206"/>
    <w:rsid w:val="00925D90"/>
    <w:rsid w:val="00930A01"/>
    <w:rsid w:val="00935667"/>
    <w:rsid w:val="00937C89"/>
    <w:rsid w:val="009403B8"/>
    <w:rsid w:val="00941B30"/>
    <w:rsid w:val="00943A36"/>
    <w:rsid w:val="00944F8B"/>
    <w:rsid w:val="00947418"/>
    <w:rsid w:val="00947604"/>
    <w:rsid w:val="00950128"/>
    <w:rsid w:val="00954324"/>
    <w:rsid w:val="00957E6E"/>
    <w:rsid w:val="0096014A"/>
    <w:rsid w:val="00961480"/>
    <w:rsid w:val="00961873"/>
    <w:rsid w:val="0096239C"/>
    <w:rsid w:val="0096478F"/>
    <w:rsid w:val="0096531F"/>
    <w:rsid w:val="00971A09"/>
    <w:rsid w:val="00971EC5"/>
    <w:rsid w:val="00974C7F"/>
    <w:rsid w:val="00977976"/>
    <w:rsid w:val="00977DBA"/>
    <w:rsid w:val="00982B34"/>
    <w:rsid w:val="00982CBF"/>
    <w:rsid w:val="00985737"/>
    <w:rsid w:val="009857A7"/>
    <w:rsid w:val="00986D7D"/>
    <w:rsid w:val="009875EC"/>
    <w:rsid w:val="00992EB2"/>
    <w:rsid w:val="00993D71"/>
    <w:rsid w:val="00994E13"/>
    <w:rsid w:val="00995C50"/>
    <w:rsid w:val="009A0E65"/>
    <w:rsid w:val="009A219C"/>
    <w:rsid w:val="009A363B"/>
    <w:rsid w:val="009A4C5C"/>
    <w:rsid w:val="009A5678"/>
    <w:rsid w:val="009A59A5"/>
    <w:rsid w:val="009A6D62"/>
    <w:rsid w:val="009A7CCA"/>
    <w:rsid w:val="009B02F3"/>
    <w:rsid w:val="009B5B90"/>
    <w:rsid w:val="009B6646"/>
    <w:rsid w:val="009B6918"/>
    <w:rsid w:val="009B6A26"/>
    <w:rsid w:val="009B72AB"/>
    <w:rsid w:val="009B7BD2"/>
    <w:rsid w:val="009C340E"/>
    <w:rsid w:val="009C6044"/>
    <w:rsid w:val="009C6B94"/>
    <w:rsid w:val="009C7315"/>
    <w:rsid w:val="009D1B48"/>
    <w:rsid w:val="009D30A9"/>
    <w:rsid w:val="009D3412"/>
    <w:rsid w:val="009D3E7D"/>
    <w:rsid w:val="009D5BB3"/>
    <w:rsid w:val="009D5D57"/>
    <w:rsid w:val="009D6B89"/>
    <w:rsid w:val="009D71B2"/>
    <w:rsid w:val="009E1919"/>
    <w:rsid w:val="009E2E20"/>
    <w:rsid w:val="009E35A1"/>
    <w:rsid w:val="009E3F8D"/>
    <w:rsid w:val="009E67AF"/>
    <w:rsid w:val="009E6B75"/>
    <w:rsid w:val="009F053B"/>
    <w:rsid w:val="009F0991"/>
    <w:rsid w:val="009F1468"/>
    <w:rsid w:val="009F2A3C"/>
    <w:rsid w:val="009F2D2C"/>
    <w:rsid w:val="009F3A62"/>
    <w:rsid w:val="009F4B09"/>
    <w:rsid w:val="009F515D"/>
    <w:rsid w:val="009F5910"/>
    <w:rsid w:val="009F5C95"/>
    <w:rsid w:val="009F647A"/>
    <w:rsid w:val="00A0027E"/>
    <w:rsid w:val="00A0191D"/>
    <w:rsid w:val="00A03DFA"/>
    <w:rsid w:val="00A04587"/>
    <w:rsid w:val="00A049BD"/>
    <w:rsid w:val="00A05188"/>
    <w:rsid w:val="00A066CC"/>
    <w:rsid w:val="00A131BF"/>
    <w:rsid w:val="00A14177"/>
    <w:rsid w:val="00A17432"/>
    <w:rsid w:val="00A24497"/>
    <w:rsid w:val="00A245AA"/>
    <w:rsid w:val="00A24EC3"/>
    <w:rsid w:val="00A25D4F"/>
    <w:rsid w:val="00A273F5"/>
    <w:rsid w:val="00A30988"/>
    <w:rsid w:val="00A332D6"/>
    <w:rsid w:val="00A34971"/>
    <w:rsid w:val="00A3518E"/>
    <w:rsid w:val="00A35F14"/>
    <w:rsid w:val="00A36584"/>
    <w:rsid w:val="00A37626"/>
    <w:rsid w:val="00A40B0F"/>
    <w:rsid w:val="00A40BFB"/>
    <w:rsid w:val="00A40E2E"/>
    <w:rsid w:val="00A414A5"/>
    <w:rsid w:val="00A415AD"/>
    <w:rsid w:val="00A43777"/>
    <w:rsid w:val="00A43892"/>
    <w:rsid w:val="00A448BC"/>
    <w:rsid w:val="00A449AE"/>
    <w:rsid w:val="00A47381"/>
    <w:rsid w:val="00A502B1"/>
    <w:rsid w:val="00A52327"/>
    <w:rsid w:val="00A6090D"/>
    <w:rsid w:val="00A6158A"/>
    <w:rsid w:val="00A65545"/>
    <w:rsid w:val="00A6636E"/>
    <w:rsid w:val="00A675E5"/>
    <w:rsid w:val="00A67790"/>
    <w:rsid w:val="00A70D55"/>
    <w:rsid w:val="00A716CC"/>
    <w:rsid w:val="00A71939"/>
    <w:rsid w:val="00A75947"/>
    <w:rsid w:val="00A76184"/>
    <w:rsid w:val="00A7640E"/>
    <w:rsid w:val="00A81531"/>
    <w:rsid w:val="00A81956"/>
    <w:rsid w:val="00A83AF0"/>
    <w:rsid w:val="00A83E2A"/>
    <w:rsid w:val="00A86DC9"/>
    <w:rsid w:val="00A90B39"/>
    <w:rsid w:val="00A92F09"/>
    <w:rsid w:val="00A946A7"/>
    <w:rsid w:val="00A9508A"/>
    <w:rsid w:val="00A95381"/>
    <w:rsid w:val="00A95B2C"/>
    <w:rsid w:val="00AA0126"/>
    <w:rsid w:val="00AA0A1F"/>
    <w:rsid w:val="00AA3C6D"/>
    <w:rsid w:val="00AA5313"/>
    <w:rsid w:val="00AA7343"/>
    <w:rsid w:val="00AB0227"/>
    <w:rsid w:val="00AB13F2"/>
    <w:rsid w:val="00AB34C9"/>
    <w:rsid w:val="00AB3CE3"/>
    <w:rsid w:val="00AB620B"/>
    <w:rsid w:val="00AB63FA"/>
    <w:rsid w:val="00AB6A12"/>
    <w:rsid w:val="00AB7861"/>
    <w:rsid w:val="00AB79CE"/>
    <w:rsid w:val="00AC225F"/>
    <w:rsid w:val="00AC2E0C"/>
    <w:rsid w:val="00AC467F"/>
    <w:rsid w:val="00AD18A6"/>
    <w:rsid w:val="00AD1C34"/>
    <w:rsid w:val="00AD1FBD"/>
    <w:rsid w:val="00AD2A5B"/>
    <w:rsid w:val="00AD57C2"/>
    <w:rsid w:val="00AE0386"/>
    <w:rsid w:val="00AE0CD6"/>
    <w:rsid w:val="00AE11BB"/>
    <w:rsid w:val="00AE1649"/>
    <w:rsid w:val="00AE4F95"/>
    <w:rsid w:val="00AE7F82"/>
    <w:rsid w:val="00AF05F1"/>
    <w:rsid w:val="00AF2771"/>
    <w:rsid w:val="00AF5942"/>
    <w:rsid w:val="00AF6389"/>
    <w:rsid w:val="00B01808"/>
    <w:rsid w:val="00B01E65"/>
    <w:rsid w:val="00B01F95"/>
    <w:rsid w:val="00B05D25"/>
    <w:rsid w:val="00B05FD5"/>
    <w:rsid w:val="00B069E4"/>
    <w:rsid w:val="00B12DE6"/>
    <w:rsid w:val="00B135E1"/>
    <w:rsid w:val="00B1628D"/>
    <w:rsid w:val="00B164D9"/>
    <w:rsid w:val="00B17495"/>
    <w:rsid w:val="00B204DF"/>
    <w:rsid w:val="00B30400"/>
    <w:rsid w:val="00B364AB"/>
    <w:rsid w:val="00B40B22"/>
    <w:rsid w:val="00B434E9"/>
    <w:rsid w:val="00B43978"/>
    <w:rsid w:val="00B45F6E"/>
    <w:rsid w:val="00B47C4E"/>
    <w:rsid w:val="00B50066"/>
    <w:rsid w:val="00B50D3B"/>
    <w:rsid w:val="00B50F64"/>
    <w:rsid w:val="00B532A1"/>
    <w:rsid w:val="00B5336A"/>
    <w:rsid w:val="00B559E3"/>
    <w:rsid w:val="00B55C03"/>
    <w:rsid w:val="00B55F43"/>
    <w:rsid w:val="00B571DE"/>
    <w:rsid w:val="00B608E6"/>
    <w:rsid w:val="00B60C46"/>
    <w:rsid w:val="00B63224"/>
    <w:rsid w:val="00B665C6"/>
    <w:rsid w:val="00B669A0"/>
    <w:rsid w:val="00B80620"/>
    <w:rsid w:val="00B80C80"/>
    <w:rsid w:val="00B813F1"/>
    <w:rsid w:val="00B826EA"/>
    <w:rsid w:val="00B83D57"/>
    <w:rsid w:val="00B85E28"/>
    <w:rsid w:val="00B8634D"/>
    <w:rsid w:val="00B86507"/>
    <w:rsid w:val="00B90771"/>
    <w:rsid w:val="00B90EFB"/>
    <w:rsid w:val="00B90FE0"/>
    <w:rsid w:val="00B93A76"/>
    <w:rsid w:val="00B944F7"/>
    <w:rsid w:val="00B947BF"/>
    <w:rsid w:val="00B95D60"/>
    <w:rsid w:val="00B9779F"/>
    <w:rsid w:val="00BA3EA9"/>
    <w:rsid w:val="00BA43AD"/>
    <w:rsid w:val="00BA5C8E"/>
    <w:rsid w:val="00BA60E9"/>
    <w:rsid w:val="00BA7549"/>
    <w:rsid w:val="00BB02F6"/>
    <w:rsid w:val="00BB0A7E"/>
    <w:rsid w:val="00BB1242"/>
    <w:rsid w:val="00BB1374"/>
    <w:rsid w:val="00BB236F"/>
    <w:rsid w:val="00BB320C"/>
    <w:rsid w:val="00BB5D7D"/>
    <w:rsid w:val="00BC303B"/>
    <w:rsid w:val="00BC5197"/>
    <w:rsid w:val="00BC6692"/>
    <w:rsid w:val="00BD3774"/>
    <w:rsid w:val="00BD4594"/>
    <w:rsid w:val="00BD5E41"/>
    <w:rsid w:val="00BE0E04"/>
    <w:rsid w:val="00BE0EA0"/>
    <w:rsid w:val="00BE1DE9"/>
    <w:rsid w:val="00BE4D7D"/>
    <w:rsid w:val="00BE58FF"/>
    <w:rsid w:val="00BF04B9"/>
    <w:rsid w:val="00BF115E"/>
    <w:rsid w:val="00BF12BE"/>
    <w:rsid w:val="00BF17CC"/>
    <w:rsid w:val="00BF181B"/>
    <w:rsid w:val="00BF4A94"/>
    <w:rsid w:val="00BF6CB0"/>
    <w:rsid w:val="00C00A13"/>
    <w:rsid w:val="00C019EB"/>
    <w:rsid w:val="00C02522"/>
    <w:rsid w:val="00C0284B"/>
    <w:rsid w:val="00C029EB"/>
    <w:rsid w:val="00C03E32"/>
    <w:rsid w:val="00C0587F"/>
    <w:rsid w:val="00C113AF"/>
    <w:rsid w:val="00C12510"/>
    <w:rsid w:val="00C126E1"/>
    <w:rsid w:val="00C140B0"/>
    <w:rsid w:val="00C143C7"/>
    <w:rsid w:val="00C31074"/>
    <w:rsid w:val="00C445C8"/>
    <w:rsid w:val="00C45E99"/>
    <w:rsid w:val="00C4695B"/>
    <w:rsid w:val="00C476DF"/>
    <w:rsid w:val="00C50EB0"/>
    <w:rsid w:val="00C52310"/>
    <w:rsid w:val="00C56555"/>
    <w:rsid w:val="00C623CD"/>
    <w:rsid w:val="00C63D1D"/>
    <w:rsid w:val="00C64655"/>
    <w:rsid w:val="00C6609E"/>
    <w:rsid w:val="00C70E83"/>
    <w:rsid w:val="00C70FCE"/>
    <w:rsid w:val="00C710BB"/>
    <w:rsid w:val="00C721B9"/>
    <w:rsid w:val="00C72C0A"/>
    <w:rsid w:val="00C72F5D"/>
    <w:rsid w:val="00C7310B"/>
    <w:rsid w:val="00C73EE3"/>
    <w:rsid w:val="00C80350"/>
    <w:rsid w:val="00C80C3C"/>
    <w:rsid w:val="00C843C6"/>
    <w:rsid w:val="00C84CFB"/>
    <w:rsid w:val="00C86B65"/>
    <w:rsid w:val="00C87315"/>
    <w:rsid w:val="00C90238"/>
    <w:rsid w:val="00C91E79"/>
    <w:rsid w:val="00C923C4"/>
    <w:rsid w:val="00C95EA4"/>
    <w:rsid w:val="00C969CE"/>
    <w:rsid w:val="00CA1715"/>
    <w:rsid w:val="00CA2081"/>
    <w:rsid w:val="00CA2408"/>
    <w:rsid w:val="00CA4B60"/>
    <w:rsid w:val="00CA5536"/>
    <w:rsid w:val="00CB14AD"/>
    <w:rsid w:val="00CB4E26"/>
    <w:rsid w:val="00CB5485"/>
    <w:rsid w:val="00CB623F"/>
    <w:rsid w:val="00CB7DC0"/>
    <w:rsid w:val="00CC0388"/>
    <w:rsid w:val="00CC12A4"/>
    <w:rsid w:val="00CC223B"/>
    <w:rsid w:val="00CC2B64"/>
    <w:rsid w:val="00CC42C7"/>
    <w:rsid w:val="00CC45F9"/>
    <w:rsid w:val="00CC6586"/>
    <w:rsid w:val="00CC6C47"/>
    <w:rsid w:val="00CC792C"/>
    <w:rsid w:val="00CC7DD7"/>
    <w:rsid w:val="00CD032E"/>
    <w:rsid w:val="00CD0445"/>
    <w:rsid w:val="00CD29B4"/>
    <w:rsid w:val="00CD36CA"/>
    <w:rsid w:val="00CD607D"/>
    <w:rsid w:val="00CD6BF1"/>
    <w:rsid w:val="00CE04C5"/>
    <w:rsid w:val="00CE0E38"/>
    <w:rsid w:val="00CE1943"/>
    <w:rsid w:val="00CE1B39"/>
    <w:rsid w:val="00CE3C1E"/>
    <w:rsid w:val="00CE66C9"/>
    <w:rsid w:val="00CF1255"/>
    <w:rsid w:val="00CF1DEC"/>
    <w:rsid w:val="00CF21FF"/>
    <w:rsid w:val="00CF69B4"/>
    <w:rsid w:val="00D0384F"/>
    <w:rsid w:val="00D0473E"/>
    <w:rsid w:val="00D04E54"/>
    <w:rsid w:val="00D06D6C"/>
    <w:rsid w:val="00D10643"/>
    <w:rsid w:val="00D11C0D"/>
    <w:rsid w:val="00D12787"/>
    <w:rsid w:val="00D12E1D"/>
    <w:rsid w:val="00D130BB"/>
    <w:rsid w:val="00D13460"/>
    <w:rsid w:val="00D1578F"/>
    <w:rsid w:val="00D15AE3"/>
    <w:rsid w:val="00D1761A"/>
    <w:rsid w:val="00D207C0"/>
    <w:rsid w:val="00D208F3"/>
    <w:rsid w:val="00D21142"/>
    <w:rsid w:val="00D26025"/>
    <w:rsid w:val="00D277F2"/>
    <w:rsid w:val="00D305B8"/>
    <w:rsid w:val="00D31388"/>
    <w:rsid w:val="00D31721"/>
    <w:rsid w:val="00D32ACA"/>
    <w:rsid w:val="00D33E57"/>
    <w:rsid w:val="00D368BD"/>
    <w:rsid w:val="00D40219"/>
    <w:rsid w:val="00D40472"/>
    <w:rsid w:val="00D40814"/>
    <w:rsid w:val="00D43442"/>
    <w:rsid w:val="00D478E9"/>
    <w:rsid w:val="00D5027C"/>
    <w:rsid w:val="00D5154E"/>
    <w:rsid w:val="00D5207A"/>
    <w:rsid w:val="00D52A1B"/>
    <w:rsid w:val="00D566B2"/>
    <w:rsid w:val="00D57045"/>
    <w:rsid w:val="00D617EB"/>
    <w:rsid w:val="00D63D39"/>
    <w:rsid w:val="00D63D57"/>
    <w:rsid w:val="00D63FA7"/>
    <w:rsid w:val="00D66CD2"/>
    <w:rsid w:val="00D67237"/>
    <w:rsid w:val="00D67330"/>
    <w:rsid w:val="00D6744B"/>
    <w:rsid w:val="00D67F1D"/>
    <w:rsid w:val="00D707E8"/>
    <w:rsid w:val="00D720D4"/>
    <w:rsid w:val="00D73BA1"/>
    <w:rsid w:val="00D7628F"/>
    <w:rsid w:val="00D777A0"/>
    <w:rsid w:val="00D8055E"/>
    <w:rsid w:val="00D812DD"/>
    <w:rsid w:val="00D82323"/>
    <w:rsid w:val="00D84E5C"/>
    <w:rsid w:val="00D9013D"/>
    <w:rsid w:val="00D918BC"/>
    <w:rsid w:val="00D930EE"/>
    <w:rsid w:val="00D9328A"/>
    <w:rsid w:val="00D93EA5"/>
    <w:rsid w:val="00D9451F"/>
    <w:rsid w:val="00D969A9"/>
    <w:rsid w:val="00DA453F"/>
    <w:rsid w:val="00DA5FCB"/>
    <w:rsid w:val="00DA71E7"/>
    <w:rsid w:val="00DA77D7"/>
    <w:rsid w:val="00DB061C"/>
    <w:rsid w:val="00DB0D52"/>
    <w:rsid w:val="00DB1C65"/>
    <w:rsid w:val="00DB2092"/>
    <w:rsid w:val="00DB5A4F"/>
    <w:rsid w:val="00DB71CD"/>
    <w:rsid w:val="00DC0124"/>
    <w:rsid w:val="00DC5566"/>
    <w:rsid w:val="00DC59B9"/>
    <w:rsid w:val="00DC6AA9"/>
    <w:rsid w:val="00DC71A4"/>
    <w:rsid w:val="00DC72CB"/>
    <w:rsid w:val="00DD26F4"/>
    <w:rsid w:val="00DD32FC"/>
    <w:rsid w:val="00DD6510"/>
    <w:rsid w:val="00DD71F8"/>
    <w:rsid w:val="00DD752B"/>
    <w:rsid w:val="00DE13E1"/>
    <w:rsid w:val="00DE529B"/>
    <w:rsid w:val="00DE63BA"/>
    <w:rsid w:val="00DE7E5B"/>
    <w:rsid w:val="00DF00EF"/>
    <w:rsid w:val="00DF2129"/>
    <w:rsid w:val="00DF40F9"/>
    <w:rsid w:val="00DF4E90"/>
    <w:rsid w:val="00DF50EF"/>
    <w:rsid w:val="00E00467"/>
    <w:rsid w:val="00E04F37"/>
    <w:rsid w:val="00E05151"/>
    <w:rsid w:val="00E07AA1"/>
    <w:rsid w:val="00E127D4"/>
    <w:rsid w:val="00E12F12"/>
    <w:rsid w:val="00E1325C"/>
    <w:rsid w:val="00E1388F"/>
    <w:rsid w:val="00E13A8B"/>
    <w:rsid w:val="00E140A5"/>
    <w:rsid w:val="00E15AC2"/>
    <w:rsid w:val="00E1626F"/>
    <w:rsid w:val="00E2014F"/>
    <w:rsid w:val="00E21886"/>
    <w:rsid w:val="00E22AE9"/>
    <w:rsid w:val="00E2533A"/>
    <w:rsid w:val="00E25665"/>
    <w:rsid w:val="00E26EF8"/>
    <w:rsid w:val="00E271A3"/>
    <w:rsid w:val="00E322E6"/>
    <w:rsid w:val="00E34CC4"/>
    <w:rsid w:val="00E355E0"/>
    <w:rsid w:val="00E35BCF"/>
    <w:rsid w:val="00E365D9"/>
    <w:rsid w:val="00E36936"/>
    <w:rsid w:val="00E377D6"/>
    <w:rsid w:val="00E4100F"/>
    <w:rsid w:val="00E43A81"/>
    <w:rsid w:val="00E43B74"/>
    <w:rsid w:val="00E45403"/>
    <w:rsid w:val="00E45B41"/>
    <w:rsid w:val="00E46AFA"/>
    <w:rsid w:val="00E477C1"/>
    <w:rsid w:val="00E50C8C"/>
    <w:rsid w:val="00E510FC"/>
    <w:rsid w:val="00E51118"/>
    <w:rsid w:val="00E51B53"/>
    <w:rsid w:val="00E51D2F"/>
    <w:rsid w:val="00E52163"/>
    <w:rsid w:val="00E5414F"/>
    <w:rsid w:val="00E54165"/>
    <w:rsid w:val="00E54417"/>
    <w:rsid w:val="00E565AC"/>
    <w:rsid w:val="00E61D60"/>
    <w:rsid w:val="00E63039"/>
    <w:rsid w:val="00E650BD"/>
    <w:rsid w:val="00E65FA7"/>
    <w:rsid w:val="00E660B2"/>
    <w:rsid w:val="00E71DA3"/>
    <w:rsid w:val="00E74920"/>
    <w:rsid w:val="00E75978"/>
    <w:rsid w:val="00E7634A"/>
    <w:rsid w:val="00E76F5C"/>
    <w:rsid w:val="00E81D53"/>
    <w:rsid w:val="00E850CE"/>
    <w:rsid w:val="00E86261"/>
    <w:rsid w:val="00E86852"/>
    <w:rsid w:val="00E90665"/>
    <w:rsid w:val="00E90EB6"/>
    <w:rsid w:val="00E915C0"/>
    <w:rsid w:val="00E959D2"/>
    <w:rsid w:val="00EA21A3"/>
    <w:rsid w:val="00EA2664"/>
    <w:rsid w:val="00EA276B"/>
    <w:rsid w:val="00EA2DD9"/>
    <w:rsid w:val="00EA2F8D"/>
    <w:rsid w:val="00EA41AD"/>
    <w:rsid w:val="00EA4224"/>
    <w:rsid w:val="00EA4767"/>
    <w:rsid w:val="00EA75AF"/>
    <w:rsid w:val="00EB08D5"/>
    <w:rsid w:val="00EB5A83"/>
    <w:rsid w:val="00EB6337"/>
    <w:rsid w:val="00EC18E0"/>
    <w:rsid w:val="00EC22A7"/>
    <w:rsid w:val="00EC3464"/>
    <w:rsid w:val="00EC35DF"/>
    <w:rsid w:val="00EC3747"/>
    <w:rsid w:val="00EC5619"/>
    <w:rsid w:val="00EC7CA4"/>
    <w:rsid w:val="00ED1274"/>
    <w:rsid w:val="00ED1496"/>
    <w:rsid w:val="00ED149C"/>
    <w:rsid w:val="00ED31F0"/>
    <w:rsid w:val="00ED397C"/>
    <w:rsid w:val="00ED3EE4"/>
    <w:rsid w:val="00ED59FF"/>
    <w:rsid w:val="00ED751E"/>
    <w:rsid w:val="00ED772A"/>
    <w:rsid w:val="00ED7C6B"/>
    <w:rsid w:val="00EE0042"/>
    <w:rsid w:val="00EE00C2"/>
    <w:rsid w:val="00EE02A2"/>
    <w:rsid w:val="00EE29EA"/>
    <w:rsid w:val="00EE4331"/>
    <w:rsid w:val="00EE5AA7"/>
    <w:rsid w:val="00EE5F73"/>
    <w:rsid w:val="00EE73D0"/>
    <w:rsid w:val="00EF0DB4"/>
    <w:rsid w:val="00EF16CC"/>
    <w:rsid w:val="00EF2C74"/>
    <w:rsid w:val="00EF2DA1"/>
    <w:rsid w:val="00EF3D22"/>
    <w:rsid w:val="00EF5234"/>
    <w:rsid w:val="00EF5FB7"/>
    <w:rsid w:val="00EF6268"/>
    <w:rsid w:val="00F000F8"/>
    <w:rsid w:val="00F0049D"/>
    <w:rsid w:val="00F01E89"/>
    <w:rsid w:val="00F02011"/>
    <w:rsid w:val="00F024CC"/>
    <w:rsid w:val="00F04FA0"/>
    <w:rsid w:val="00F0555B"/>
    <w:rsid w:val="00F058EC"/>
    <w:rsid w:val="00F06ABA"/>
    <w:rsid w:val="00F07988"/>
    <w:rsid w:val="00F07E45"/>
    <w:rsid w:val="00F107CD"/>
    <w:rsid w:val="00F117C2"/>
    <w:rsid w:val="00F1247E"/>
    <w:rsid w:val="00F134AD"/>
    <w:rsid w:val="00F16341"/>
    <w:rsid w:val="00F17D5C"/>
    <w:rsid w:val="00F22A98"/>
    <w:rsid w:val="00F23D9D"/>
    <w:rsid w:val="00F243E1"/>
    <w:rsid w:val="00F2694D"/>
    <w:rsid w:val="00F30041"/>
    <w:rsid w:val="00F3075D"/>
    <w:rsid w:val="00F3173D"/>
    <w:rsid w:val="00F3275D"/>
    <w:rsid w:val="00F32886"/>
    <w:rsid w:val="00F32996"/>
    <w:rsid w:val="00F3359F"/>
    <w:rsid w:val="00F3638A"/>
    <w:rsid w:val="00F36707"/>
    <w:rsid w:val="00F37CD8"/>
    <w:rsid w:val="00F41B1C"/>
    <w:rsid w:val="00F42190"/>
    <w:rsid w:val="00F42890"/>
    <w:rsid w:val="00F42BE8"/>
    <w:rsid w:val="00F43E3C"/>
    <w:rsid w:val="00F44431"/>
    <w:rsid w:val="00F461F8"/>
    <w:rsid w:val="00F466B8"/>
    <w:rsid w:val="00F46B58"/>
    <w:rsid w:val="00F540BE"/>
    <w:rsid w:val="00F541FA"/>
    <w:rsid w:val="00F54879"/>
    <w:rsid w:val="00F54EBE"/>
    <w:rsid w:val="00F57192"/>
    <w:rsid w:val="00F57513"/>
    <w:rsid w:val="00F576EA"/>
    <w:rsid w:val="00F60FDA"/>
    <w:rsid w:val="00F61B73"/>
    <w:rsid w:val="00F62935"/>
    <w:rsid w:val="00F644C2"/>
    <w:rsid w:val="00F64BF6"/>
    <w:rsid w:val="00F725A3"/>
    <w:rsid w:val="00F72C06"/>
    <w:rsid w:val="00F72DDC"/>
    <w:rsid w:val="00F73C01"/>
    <w:rsid w:val="00F74896"/>
    <w:rsid w:val="00F76A10"/>
    <w:rsid w:val="00F7708D"/>
    <w:rsid w:val="00F81078"/>
    <w:rsid w:val="00F82DCF"/>
    <w:rsid w:val="00F83F70"/>
    <w:rsid w:val="00F85916"/>
    <w:rsid w:val="00F85D2D"/>
    <w:rsid w:val="00F85DD5"/>
    <w:rsid w:val="00F9172C"/>
    <w:rsid w:val="00F939AE"/>
    <w:rsid w:val="00F9412E"/>
    <w:rsid w:val="00F95A1B"/>
    <w:rsid w:val="00FA304E"/>
    <w:rsid w:val="00FA6277"/>
    <w:rsid w:val="00FA79B3"/>
    <w:rsid w:val="00FB0936"/>
    <w:rsid w:val="00FB341B"/>
    <w:rsid w:val="00FB5AED"/>
    <w:rsid w:val="00FB72F9"/>
    <w:rsid w:val="00FB7FB0"/>
    <w:rsid w:val="00FC13DB"/>
    <w:rsid w:val="00FC30B3"/>
    <w:rsid w:val="00FC3F38"/>
    <w:rsid w:val="00FC4359"/>
    <w:rsid w:val="00FC5768"/>
    <w:rsid w:val="00FC7309"/>
    <w:rsid w:val="00FC7B94"/>
    <w:rsid w:val="00FD051D"/>
    <w:rsid w:val="00FD105C"/>
    <w:rsid w:val="00FE0125"/>
    <w:rsid w:val="00FE19AE"/>
    <w:rsid w:val="00FE2136"/>
    <w:rsid w:val="00FE2D4D"/>
    <w:rsid w:val="00FE581A"/>
    <w:rsid w:val="00FE6980"/>
    <w:rsid w:val="00FE75F4"/>
    <w:rsid w:val="00FF014D"/>
    <w:rsid w:val="00FF1122"/>
    <w:rsid w:val="00FF22CA"/>
    <w:rsid w:val="00FF24C8"/>
    <w:rsid w:val="00FF3CC6"/>
    <w:rsid w:val="00FF470C"/>
    <w:rsid w:val="00FF6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D6"/>
    <w:rPr>
      <w:sz w:val="24"/>
    </w:rPr>
  </w:style>
  <w:style w:type="paragraph" w:styleId="Heading1">
    <w:name w:val="heading 1"/>
    <w:basedOn w:val="Normal"/>
    <w:next w:val="Normal"/>
    <w:link w:val="Heading1Char"/>
    <w:uiPriority w:val="9"/>
    <w:qFormat/>
    <w:rsid w:val="00893B97"/>
    <w:pPr>
      <w:keepNext/>
      <w:shd w:val="clear" w:color="auto" w:fill="C6D9F1"/>
      <w:spacing w:before="240" w:after="240"/>
      <w:jc w:val="center"/>
      <w:outlineLvl w:val="0"/>
    </w:pPr>
    <w:rPr>
      <w:b/>
      <w:spacing w:val="60"/>
      <w:sz w:val="28"/>
      <w:szCs w:val="24"/>
    </w:rPr>
  </w:style>
  <w:style w:type="paragraph" w:styleId="Heading2">
    <w:name w:val="heading 2"/>
    <w:basedOn w:val="Normal"/>
    <w:next w:val="Normal"/>
    <w:link w:val="Heading2Char"/>
    <w:uiPriority w:val="9"/>
    <w:unhideWhenUsed/>
    <w:qFormat/>
    <w:rsid w:val="00893B97"/>
    <w:pPr>
      <w:keepNext/>
      <w:pageBreakBefore/>
      <w:shd w:val="clear" w:color="auto" w:fill="C6D9F1"/>
      <w:spacing w:before="120" w:after="240"/>
      <w:jc w:val="center"/>
      <w:outlineLvl w:val="1"/>
    </w:pPr>
    <w:rPr>
      <w:b/>
      <w:bCs/>
      <w:i/>
      <w:iCs/>
      <w:szCs w:val="24"/>
      <w:lang w:val="sr-Cyrl-CS"/>
    </w:rPr>
  </w:style>
  <w:style w:type="paragraph" w:styleId="Heading3">
    <w:name w:val="heading 3"/>
    <w:basedOn w:val="Normal"/>
    <w:next w:val="Normal"/>
    <w:link w:val="Heading3Char"/>
    <w:uiPriority w:val="9"/>
    <w:unhideWhenUsed/>
    <w:qFormat/>
    <w:rsid w:val="005C5BBA"/>
    <w:pPr>
      <w:keepNext/>
      <w:numPr>
        <w:numId w:val="7"/>
      </w:numPr>
      <w:spacing w:before="180" w:after="140"/>
      <w:ind w:left="714" w:hanging="357"/>
      <w:jc w:val="both"/>
      <w:outlineLvl w:val="2"/>
    </w:pPr>
    <w:rPr>
      <w:b/>
      <w:bCs/>
      <w:i/>
      <w:iCs/>
      <w:szCs w:val="24"/>
    </w:rPr>
  </w:style>
  <w:style w:type="paragraph" w:styleId="Heading4">
    <w:name w:val="heading 4"/>
    <w:basedOn w:val="Normal"/>
    <w:next w:val="Normal"/>
    <w:link w:val="Heading4Char"/>
    <w:uiPriority w:val="9"/>
    <w:unhideWhenUsed/>
    <w:qFormat/>
    <w:rsid w:val="0044337D"/>
    <w:pPr>
      <w:jc w:val="both"/>
      <w:outlineLvl w:val="3"/>
    </w:pPr>
    <w:rPr>
      <w:b/>
      <w:i/>
      <w:iCs/>
      <w:szCs w:val="24"/>
      <w:u w:val="single"/>
    </w:rPr>
  </w:style>
  <w:style w:type="paragraph" w:styleId="Heading6">
    <w:name w:val="heading 6"/>
    <w:basedOn w:val="Normal"/>
    <w:link w:val="Heading6Char"/>
    <w:uiPriority w:val="9"/>
    <w:qFormat/>
    <w:rsid w:val="00897BF6"/>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2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97B82"/>
    <w:pPr>
      <w:spacing w:after="200" w:line="276" w:lineRule="auto"/>
      <w:ind w:left="720"/>
      <w:contextualSpacing/>
    </w:pPr>
    <w:rPr>
      <w:rFonts w:ascii="Calibri" w:eastAsia="Calibri" w:hAnsi="Calibri"/>
      <w:sz w:val="22"/>
      <w:szCs w:val="22"/>
    </w:rPr>
  </w:style>
  <w:style w:type="table" w:customStyle="1" w:styleId="LightShading1">
    <w:name w:val="Light Shading1"/>
    <w:basedOn w:val="TableNormal"/>
    <w:uiPriority w:val="60"/>
    <w:rsid w:val="001F1C3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1F1C3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F1C3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F1C3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F1C3B"/>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F1C3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istParagraphChar">
    <w:name w:val="List Paragraph Char"/>
    <w:link w:val="ListParagraph"/>
    <w:locked/>
    <w:rsid w:val="00DC5566"/>
    <w:rPr>
      <w:rFonts w:ascii="Calibri" w:eastAsia="Calibri" w:hAnsi="Calibri"/>
      <w:sz w:val="22"/>
      <w:szCs w:val="22"/>
      <w:lang w:val="en-US" w:eastAsia="en-US"/>
    </w:rPr>
  </w:style>
  <w:style w:type="character" w:customStyle="1" w:styleId="HeaderChar">
    <w:name w:val="Header Char"/>
    <w:aliases w:val="Char Char"/>
    <w:link w:val="Header"/>
    <w:locked/>
    <w:rsid w:val="006C1A89"/>
  </w:style>
  <w:style w:type="paragraph" w:styleId="Header">
    <w:name w:val="header"/>
    <w:aliases w:val="Char"/>
    <w:basedOn w:val="Normal"/>
    <w:link w:val="HeaderChar"/>
    <w:unhideWhenUsed/>
    <w:rsid w:val="006C1A89"/>
    <w:pPr>
      <w:tabs>
        <w:tab w:val="center" w:pos="4153"/>
        <w:tab w:val="right" w:pos="8306"/>
      </w:tabs>
    </w:pPr>
  </w:style>
  <w:style w:type="character" w:customStyle="1" w:styleId="ZaglavljestraniceChar1">
    <w:name w:val="Zaglavlje stranice Char1"/>
    <w:uiPriority w:val="99"/>
    <w:semiHidden/>
    <w:rsid w:val="006C1A89"/>
    <w:rPr>
      <w:lang w:val="en-US" w:eastAsia="en-US"/>
    </w:rPr>
  </w:style>
  <w:style w:type="character" w:customStyle="1" w:styleId="WW8Num2z1">
    <w:name w:val="WW8Num2z1"/>
    <w:rsid w:val="00465250"/>
    <w:rPr>
      <w:rFonts w:ascii="Courier New" w:hAnsi="Courier New" w:cs="Courier New"/>
    </w:rPr>
  </w:style>
  <w:style w:type="paragraph" w:customStyle="1" w:styleId="Default">
    <w:name w:val="Default"/>
    <w:link w:val="DefaultChar"/>
    <w:rsid w:val="00465250"/>
    <w:pPr>
      <w:autoSpaceDE w:val="0"/>
      <w:autoSpaceDN w:val="0"/>
      <w:adjustRightInd w:val="0"/>
    </w:pPr>
    <w:rPr>
      <w:rFonts w:ascii="Arial" w:hAnsi="Arial"/>
      <w:color w:val="000000"/>
      <w:sz w:val="24"/>
      <w:szCs w:val="24"/>
    </w:rPr>
  </w:style>
  <w:style w:type="character" w:customStyle="1" w:styleId="DefaultChar">
    <w:name w:val="Default Char"/>
    <w:link w:val="Default"/>
    <w:locked/>
    <w:rsid w:val="00465250"/>
    <w:rPr>
      <w:rFonts w:ascii="Arial" w:hAnsi="Arial"/>
      <w:color w:val="000000"/>
      <w:sz w:val="24"/>
      <w:szCs w:val="24"/>
      <w:lang w:val="en-US" w:eastAsia="en-US" w:bidi="ar-SA"/>
    </w:rPr>
  </w:style>
  <w:style w:type="paragraph" w:styleId="Revision">
    <w:name w:val="Revision"/>
    <w:hidden/>
    <w:uiPriority w:val="99"/>
    <w:semiHidden/>
    <w:rsid w:val="00B86507"/>
  </w:style>
  <w:style w:type="paragraph" w:styleId="BalloonText">
    <w:name w:val="Balloon Text"/>
    <w:basedOn w:val="Normal"/>
    <w:link w:val="BalloonTextChar"/>
    <w:uiPriority w:val="99"/>
    <w:semiHidden/>
    <w:unhideWhenUsed/>
    <w:rsid w:val="00B86507"/>
    <w:rPr>
      <w:rFonts w:ascii="Tahoma" w:hAnsi="Tahoma"/>
      <w:sz w:val="16"/>
      <w:szCs w:val="16"/>
    </w:rPr>
  </w:style>
  <w:style w:type="character" w:customStyle="1" w:styleId="BalloonTextChar">
    <w:name w:val="Balloon Text Char"/>
    <w:link w:val="BalloonText"/>
    <w:uiPriority w:val="99"/>
    <w:semiHidden/>
    <w:rsid w:val="00B86507"/>
    <w:rPr>
      <w:rFonts w:ascii="Tahoma" w:hAnsi="Tahoma" w:cs="Tahoma"/>
      <w:sz w:val="16"/>
      <w:szCs w:val="16"/>
      <w:lang w:val="en-US" w:eastAsia="en-US"/>
    </w:rPr>
  </w:style>
  <w:style w:type="paragraph" w:styleId="NoSpacing">
    <w:name w:val="No Spacing"/>
    <w:uiPriority w:val="1"/>
    <w:qFormat/>
    <w:rsid w:val="007A430F"/>
  </w:style>
  <w:style w:type="paragraph" w:styleId="Subtitle">
    <w:name w:val="Subtitle"/>
    <w:basedOn w:val="Normal"/>
    <w:next w:val="Normal"/>
    <w:link w:val="SubtitleChar"/>
    <w:uiPriority w:val="11"/>
    <w:qFormat/>
    <w:rsid w:val="0033020B"/>
    <w:pPr>
      <w:spacing w:after="60"/>
      <w:jc w:val="center"/>
      <w:outlineLvl w:val="1"/>
    </w:pPr>
    <w:rPr>
      <w:rFonts w:ascii="Cambria" w:hAnsi="Cambria"/>
      <w:szCs w:val="24"/>
    </w:rPr>
  </w:style>
  <w:style w:type="character" w:customStyle="1" w:styleId="SubtitleChar">
    <w:name w:val="Subtitle Char"/>
    <w:link w:val="Subtitle"/>
    <w:uiPriority w:val="11"/>
    <w:rsid w:val="0033020B"/>
    <w:rPr>
      <w:rFonts w:ascii="Cambria" w:eastAsia="Times New Roman" w:hAnsi="Cambria" w:cs="Times New Roman"/>
      <w:sz w:val="24"/>
      <w:szCs w:val="24"/>
      <w:lang w:val="en-US" w:eastAsia="en-US"/>
    </w:rPr>
  </w:style>
  <w:style w:type="paragraph" w:customStyle="1" w:styleId="ListParagraph1">
    <w:name w:val="List Paragraph1"/>
    <w:basedOn w:val="Normal"/>
    <w:qFormat/>
    <w:rsid w:val="00B9779F"/>
    <w:pPr>
      <w:suppressAutoHyphens/>
      <w:spacing w:line="100" w:lineRule="atLeast"/>
      <w:ind w:left="720"/>
    </w:pPr>
    <w:rPr>
      <w:rFonts w:eastAsia="Arial Unicode MS"/>
      <w:color w:val="000000"/>
      <w:kern w:val="1"/>
      <w:szCs w:val="24"/>
      <w:lang w:eastAsia="ar-SA"/>
    </w:rPr>
  </w:style>
  <w:style w:type="paragraph" w:styleId="BodyText2">
    <w:name w:val="Body Text 2"/>
    <w:basedOn w:val="Normal"/>
    <w:link w:val="BodyText2Char"/>
    <w:rsid w:val="00815A34"/>
    <w:pPr>
      <w:suppressAutoHyphens/>
      <w:spacing w:after="120" w:line="480" w:lineRule="auto"/>
    </w:pPr>
    <w:rPr>
      <w:rFonts w:eastAsia="Arial Unicode MS"/>
      <w:color w:val="000000"/>
      <w:kern w:val="1"/>
      <w:szCs w:val="24"/>
      <w:lang w:eastAsia="ar-SA"/>
    </w:rPr>
  </w:style>
  <w:style w:type="character" w:customStyle="1" w:styleId="BodyText2Char">
    <w:name w:val="Body Text 2 Char"/>
    <w:link w:val="BodyText2"/>
    <w:rsid w:val="00815A34"/>
    <w:rPr>
      <w:rFonts w:eastAsia="Arial Unicode MS"/>
      <w:color w:val="000000"/>
      <w:kern w:val="1"/>
      <w:sz w:val="24"/>
      <w:szCs w:val="24"/>
      <w:lang w:eastAsia="ar-SA"/>
    </w:rPr>
  </w:style>
  <w:style w:type="paragraph" w:customStyle="1" w:styleId="TableContents">
    <w:name w:val="Table Contents"/>
    <w:basedOn w:val="Normal"/>
    <w:rsid w:val="00815A34"/>
    <w:pPr>
      <w:suppressLineNumbers/>
      <w:suppressAutoHyphens/>
      <w:spacing w:line="100" w:lineRule="atLeast"/>
    </w:pPr>
    <w:rPr>
      <w:rFonts w:eastAsia="Arial Unicode MS"/>
      <w:color w:val="000000"/>
      <w:kern w:val="1"/>
      <w:szCs w:val="24"/>
      <w:lang w:eastAsia="ar-SA"/>
    </w:rPr>
  </w:style>
  <w:style w:type="paragraph" w:styleId="BodyText3">
    <w:name w:val="Body Text 3"/>
    <w:basedOn w:val="Normal"/>
    <w:link w:val="BodyText3Char"/>
    <w:rsid w:val="0043177D"/>
    <w:pPr>
      <w:suppressAutoHyphens/>
      <w:spacing w:after="120" w:line="100" w:lineRule="atLeast"/>
    </w:pPr>
    <w:rPr>
      <w:color w:val="000000"/>
      <w:kern w:val="1"/>
      <w:sz w:val="16"/>
      <w:szCs w:val="16"/>
      <w:lang w:eastAsia="ar-SA"/>
    </w:rPr>
  </w:style>
  <w:style w:type="character" w:customStyle="1" w:styleId="BodyText3Char">
    <w:name w:val="Body Text 3 Char"/>
    <w:link w:val="BodyText3"/>
    <w:rsid w:val="0043177D"/>
    <w:rPr>
      <w:color w:val="000000"/>
      <w:kern w:val="1"/>
      <w:sz w:val="16"/>
      <w:szCs w:val="16"/>
      <w:lang w:eastAsia="ar-SA"/>
    </w:rPr>
  </w:style>
  <w:style w:type="paragraph" w:styleId="CommentText">
    <w:name w:val="annotation text"/>
    <w:basedOn w:val="Normal"/>
    <w:link w:val="CommentTextChar"/>
    <w:semiHidden/>
    <w:unhideWhenUsed/>
    <w:rsid w:val="00F85DD5"/>
    <w:pPr>
      <w:spacing w:after="200" w:line="276" w:lineRule="auto"/>
    </w:pPr>
    <w:rPr>
      <w:rFonts w:ascii="Calibri" w:hAnsi="Calibri"/>
    </w:rPr>
  </w:style>
  <w:style w:type="character" w:customStyle="1" w:styleId="CommentTextChar">
    <w:name w:val="Comment Text Char"/>
    <w:link w:val="CommentText"/>
    <w:semiHidden/>
    <w:rsid w:val="00F85DD5"/>
    <w:rPr>
      <w:rFonts w:ascii="Calibri" w:hAnsi="Calibri"/>
      <w:lang w:val="en-US" w:eastAsia="en-US"/>
    </w:rPr>
  </w:style>
  <w:style w:type="character" w:customStyle="1" w:styleId="ListParagraphCharCharChar">
    <w:name w:val="List Paragraph Char Char Char"/>
    <w:link w:val="ListParagraphCharChar"/>
    <w:locked/>
    <w:rsid w:val="00F85DD5"/>
    <w:rPr>
      <w:rFonts w:ascii="Calibri" w:hAnsi="Calibri"/>
      <w:sz w:val="24"/>
      <w:szCs w:val="24"/>
      <w:lang w:val="en-US" w:eastAsia="en-US"/>
    </w:rPr>
  </w:style>
  <w:style w:type="paragraph" w:customStyle="1" w:styleId="ListParagraphCharChar">
    <w:name w:val="List Paragraph Char Char"/>
    <w:basedOn w:val="Normal"/>
    <w:link w:val="ListParagraphCharCharChar"/>
    <w:qFormat/>
    <w:rsid w:val="00F85DD5"/>
    <w:pPr>
      <w:ind w:left="720"/>
      <w:contextualSpacing/>
    </w:pPr>
    <w:rPr>
      <w:rFonts w:ascii="Calibri" w:hAnsi="Calibri"/>
      <w:szCs w:val="24"/>
    </w:rPr>
  </w:style>
  <w:style w:type="character" w:styleId="CommentReference">
    <w:name w:val="annotation reference"/>
    <w:semiHidden/>
    <w:unhideWhenUsed/>
    <w:rsid w:val="00F85DD5"/>
    <w:rPr>
      <w:sz w:val="16"/>
      <w:szCs w:val="16"/>
    </w:rPr>
  </w:style>
  <w:style w:type="character" w:customStyle="1" w:styleId="Heading6Char">
    <w:name w:val="Heading 6 Char"/>
    <w:link w:val="Heading6"/>
    <w:uiPriority w:val="9"/>
    <w:rsid w:val="00897BF6"/>
    <w:rPr>
      <w:b/>
      <w:bCs/>
      <w:sz w:val="15"/>
      <w:szCs w:val="15"/>
    </w:rPr>
  </w:style>
  <w:style w:type="paragraph" w:styleId="Footer">
    <w:name w:val="footer"/>
    <w:basedOn w:val="Normal"/>
    <w:link w:val="FooterChar"/>
    <w:uiPriority w:val="99"/>
    <w:unhideWhenUsed/>
    <w:rsid w:val="00950128"/>
    <w:pPr>
      <w:tabs>
        <w:tab w:val="center" w:pos="4680"/>
        <w:tab w:val="right" w:pos="9360"/>
      </w:tabs>
    </w:pPr>
  </w:style>
  <w:style w:type="character" w:customStyle="1" w:styleId="FooterChar">
    <w:name w:val="Footer Char"/>
    <w:basedOn w:val="DefaultParagraphFont"/>
    <w:link w:val="Footer"/>
    <w:uiPriority w:val="99"/>
    <w:rsid w:val="00950128"/>
  </w:style>
  <w:style w:type="character" w:styleId="PlaceholderText">
    <w:name w:val="Placeholder Text"/>
    <w:uiPriority w:val="99"/>
    <w:semiHidden/>
    <w:rsid w:val="008D7AE2"/>
    <w:rPr>
      <w:color w:val="808080"/>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6657BA"/>
    <w:rPr>
      <w:rFonts w:ascii="Arial" w:hAnsi="Arial"/>
      <w:lang w:val="sl-SI"/>
    </w:rPr>
  </w:style>
  <w:style w:type="character" w:customStyle="1" w:styleId="Heading1Char">
    <w:name w:val="Heading 1 Char"/>
    <w:link w:val="Heading1"/>
    <w:uiPriority w:val="9"/>
    <w:rsid w:val="00893B97"/>
    <w:rPr>
      <w:b/>
      <w:spacing w:val="60"/>
      <w:sz w:val="28"/>
      <w:szCs w:val="24"/>
      <w:shd w:val="clear" w:color="auto" w:fill="C6D9F1"/>
    </w:rPr>
  </w:style>
  <w:style w:type="character" w:customStyle="1" w:styleId="Heading2Char">
    <w:name w:val="Heading 2 Char"/>
    <w:link w:val="Heading2"/>
    <w:uiPriority w:val="9"/>
    <w:rsid w:val="00893B97"/>
    <w:rPr>
      <w:b/>
      <w:bCs/>
      <w:i/>
      <w:iCs/>
      <w:sz w:val="24"/>
      <w:szCs w:val="24"/>
      <w:shd w:val="clear" w:color="auto" w:fill="C6D9F1"/>
      <w:lang w:val="sr-Cyrl-CS"/>
    </w:rPr>
  </w:style>
  <w:style w:type="paragraph" w:customStyle="1" w:styleId="nabrajanjebold">
    <w:name w:val="nabrajanje bold"/>
    <w:basedOn w:val="Normal"/>
    <w:qFormat/>
    <w:rsid w:val="0029175F"/>
    <w:pPr>
      <w:numPr>
        <w:numId w:val="23"/>
      </w:numPr>
    </w:pPr>
    <w:rPr>
      <w:rFonts w:eastAsia="Calibri-Bold"/>
      <w:b/>
      <w:szCs w:val="24"/>
    </w:rPr>
  </w:style>
  <w:style w:type="character" w:customStyle="1" w:styleId="Heading3Char">
    <w:name w:val="Heading 3 Char"/>
    <w:link w:val="Heading3"/>
    <w:uiPriority w:val="9"/>
    <w:rsid w:val="005C5BBA"/>
    <w:rPr>
      <w:b/>
      <w:bCs/>
      <w:i/>
      <w:iCs/>
      <w:sz w:val="24"/>
      <w:szCs w:val="24"/>
      <w:lang w:val="en-US" w:eastAsia="en-US"/>
    </w:rPr>
  </w:style>
  <w:style w:type="character" w:customStyle="1" w:styleId="Heading4Char">
    <w:name w:val="Heading 4 Char"/>
    <w:link w:val="Heading4"/>
    <w:uiPriority w:val="9"/>
    <w:rsid w:val="0044337D"/>
    <w:rPr>
      <w:b/>
      <w:i/>
      <w:iCs/>
      <w:sz w:val="24"/>
      <w:szCs w:val="24"/>
      <w:u w:val="single"/>
    </w:rPr>
  </w:style>
  <w:style w:type="paragraph" w:customStyle="1" w:styleId="a">
    <w:name w:val="уговор налсов"/>
    <w:basedOn w:val="Normal"/>
    <w:qFormat/>
    <w:rsid w:val="00E45403"/>
    <w:pPr>
      <w:keepNext/>
      <w:spacing w:before="240" w:after="60"/>
      <w:jc w:val="center"/>
    </w:pPr>
    <w:rPr>
      <w:b/>
      <w:szCs w:val="24"/>
      <w:lang w:val="ru-RU"/>
    </w:rPr>
  </w:style>
  <w:style w:type="paragraph" w:customStyle="1" w:styleId="a0">
    <w:name w:val="уговор члан"/>
    <w:basedOn w:val="Normal"/>
    <w:qFormat/>
    <w:rsid w:val="00E45403"/>
    <w:pPr>
      <w:keepNext/>
      <w:spacing w:before="120" w:after="120"/>
      <w:jc w:val="center"/>
    </w:pPr>
    <w:rPr>
      <w:bCs/>
      <w:szCs w:val="24"/>
    </w:rPr>
  </w:style>
  <w:style w:type="paragraph" w:styleId="CommentSubject">
    <w:name w:val="annotation subject"/>
    <w:basedOn w:val="CommentText"/>
    <w:next w:val="CommentText"/>
    <w:link w:val="CommentSubjectChar"/>
    <w:uiPriority w:val="99"/>
    <w:semiHidden/>
    <w:unhideWhenUsed/>
    <w:rsid w:val="00C7310B"/>
    <w:pPr>
      <w:spacing w:after="0" w:line="240" w:lineRule="auto"/>
    </w:pPr>
    <w:rPr>
      <w:rFonts w:ascii="Times New Roman" w:hAnsi="Times New Roman"/>
      <w:b/>
      <w:bCs/>
      <w:sz w:val="20"/>
    </w:rPr>
  </w:style>
  <w:style w:type="character" w:customStyle="1" w:styleId="CommentSubjectChar">
    <w:name w:val="Comment Subject Char"/>
    <w:link w:val="CommentSubject"/>
    <w:uiPriority w:val="99"/>
    <w:semiHidden/>
    <w:rsid w:val="00C7310B"/>
    <w:rPr>
      <w:rFonts w:ascii="Calibri" w:hAnsi="Calibri"/>
      <w:b/>
      <w:bCs/>
      <w:lang w:val="en-US" w:eastAsia="en-US"/>
    </w:rPr>
  </w:style>
  <w:style w:type="character" w:styleId="Hyperlink">
    <w:name w:val="Hyperlink"/>
    <w:basedOn w:val="DefaultParagraphFont"/>
    <w:uiPriority w:val="99"/>
    <w:unhideWhenUsed/>
    <w:rsid w:val="004029F2"/>
    <w:rPr>
      <w:color w:val="0000FF" w:themeColor="hyperlink"/>
      <w:u w:val="single"/>
    </w:rPr>
  </w:style>
  <w:style w:type="paragraph" w:customStyle="1" w:styleId="a1">
    <w:name w:val="сас"/>
    <w:basedOn w:val="Normal"/>
    <w:rsid w:val="0090095F"/>
    <w:pPr>
      <w:spacing w:line="270" w:lineRule="atLeast"/>
      <w:ind w:firstLine="720"/>
      <w:jc w:val="both"/>
    </w:pPr>
    <w:rPr>
      <w:szCs w:val="24"/>
      <w:lang w:val="sr-Latn-CS"/>
    </w:rPr>
  </w:style>
</w:styles>
</file>

<file path=word/webSettings.xml><?xml version="1.0" encoding="utf-8"?>
<w:webSettings xmlns:r="http://schemas.openxmlformats.org/officeDocument/2006/relationships" xmlns:w="http://schemas.openxmlformats.org/wordprocessingml/2006/main">
  <w:divs>
    <w:div w:id="58678886">
      <w:bodyDiv w:val="1"/>
      <w:marLeft w:val="0"/>
      <w:marRight w:val="0"/>
      <w:marTop w:val="0"/>
      <w:marBottom w:val="0"/>
      <w:divBdr>
        <w:top w:val="none" w:sz="0" w:space="0" w:color="auto"/>
        <w:left w:val="none" w:sz="0" w:space="0" w:color="auto"/>
        <w:bottom w:val="none" w:sz="0" w:space="0" w:color="auto"/>
        <w:right w:val="none" w:sz="0" w:space="0" w:color="auto"/>
      </w:divBdr>
    </w:div>
    <w:div w:id="115688076">
      <w:bodyDiv w:val="1"/>
      <w:marLeft w:val="0"/>
      <w:marRight w:val="0"/>
      <w:marTop w:val="0"/>
      <w:marBottom w:val="0"/>
      <w:divBdr>
        <w:top w:val="none" w:sz="0" w:space="0" w:color="auto"/>
        <w:left w:val="none" w:sz="0" w:space="0" w:color="auto"/>
        <w:bottom w:val="none" w:sz="0" w:space="0" w:color="auto"/>
        <w:right w:val="none" w:sz="0" w:space="0" w:color="auto"/>
      </w:divBdr>
    </w:div>
    <w:div w:id="146364441">
      <w:bodyDiv w:val="1"/>
      <w:marLeft w:val="0"/>
      <w:marRight w:val="0"/>
      <w:marTop w:val="0"/>
      <w:marBottom w:val="0"/>
      <w:divBdr>
        <w:top w:val="none" w:sz="0" w:space="0" w:color="auto"/>
        <w:left w:val="none" w:sz="0" w:space="0" w:color="auto"/>
        <w:bottom w:val="none" w:sz="0" w:space="0" w:color="auto"/>
        <w:right w:val="none" w:sz="0" w:space="0" w:color="auto"/>
      </w:divBdr>
    </w:div>
    <w:div w:id="217087209">
      <w:bodyDiv w:val="1"/>
      <w:marLeft w:val="0"/>
      <w:marRight w:val="0"/>
      <w:marTop w:val="0"/>
      <w:marBottom w:val="0"/>
      <w:divBdr>
        <w:top w:val="none" w:sz="0" w:space="0" w:color="auto"/>
        <w:left w:val="none" w:sz="0" w:space="0" w:color="auto"/>
        <w:bottom w:val="none" w:sz="0" w:space="0" w:color="auto"/>
        <w:right w:val="none" w:sz="0" w:space="0" w:color="auto"/>
      </w:divBdr>
    </w:div>
    <w:div w:id="252670635">
      <w:bodyDiv w:val="1"/>
      <w:marLeft w:val="0"/>
      <w:marRight w:val="0"/>
      <w:marTop w:val="0"/>
      <w:marBottom w:val="0"/>
      <w:divBdr>
        <w:top w:val="none" w:sz="0" w:space="0" w:color="auto"/>
        <w:left w:val="none" w:sz="0" w:space="0" w:color="auto"/>
        <w:bottom w:val="none" w:sz="0" w:space="0" w:color="auto"/>
        <w:right w:val="none" w:sz="0" w:space="0" w:color="auto"/>
      </w:divBdr>
    </w:div>
    <w:div w:id="351416100">
      <w:bodyDiv w:val="1"/>
      <w:marLeft w:val="0"/>
      <w:marRight w:val="0"/>
      <w:marTop w:val="0"/>
      <w:marBottom w:val="0"/>
      <w:divBdr>
        <w:top w:val="none" w:sz="0" w:space="0" w:color="auto"/>
        <w:left w:val="none" w:sz="0" w:space="0" w:color="auto"/>
        <w:bottom w:val="none" w:sz="0" w:space="0" w:color="auto"/>
        <w:right w:val="none" w:sz="0" w:space="0" w:color="auto"/>
      </w:divBdr>
    </w:div>
    <w:div w:id="372579826">
      <w:bodyDiv w:val="1"/>
      <w:marLeft w:val="0"/>
      <w:marRight w:val="0"/>
      <w:marTop w:val="0"/>
      <w:marBottom w:val="0"/>
      <w:divBdr>
        <w:top w:val="none" w:sz="0" w:space="0" w:color="auto"/>
        <w:left w:val="none" w:sz="0" w:space="0" w:color="auto"/>
        <w:bottom w:val="none" w:sz="0" w:space="0" w:color="auto"/>
        <w:right w:val="none" w:sz="0" w:space="0" w:color="auto"/>
      </w:divBdr>
    </w:div>
    <w:div w:id="389115892">
      <w:bodyDiv w:val="1"/>
      <w:marLeft w:val="0"/>
      <w:marRight w:val="0"/>
      <w:marTop w:val="0"/>
      <w:marBottom w:val="0"/>
      <w:divBdr>
        <w:top w:val="none" w:sz="0" w:space="0" w:color="auto"/>
        <w:left w:val="none" w:sz="0" w:space="0" w:color="auto"/>
        <w:bottom w:val="none" w:sz="0" w:space="0" w:color="auto"/>
        <w:right w:val="none" w:sz="0" w:space="0" w:color="auto"/>
      </w:divBdr>
    </w:div>
    <w:div w:id="423957836">
      <w:bodyDiv w:val="1"/>
      <w:marLeft w:val="0"/>
      <w:marRight w:val="0"/>
      <w:marTop w:val="0"/>
      <w:marBottom w:val="0"/>
      <w:divBdr>
        <w:top w:val="none" w:sz="0" w:space="0" w:color="auto"/>
        <w:left w:val="none" w:sz="0" w:space="0" w:color="auto"/>
        <w:bottom w:val="none" w:sz="0" w:space="0" w:color="auto"/>
        <w:right w:val="none" w:sz="0" w:space="0" w:color="auto"/>
      </w:divBdr>
    </w:div>
    <w:div w:id="428234810">
      <w:bodyDiv w:val="1"/>
      <w:marLeft w:val="0"/>
      <w:marRight w:val="0"/>
      <w:marTop w:val="0"/>
      <w:marBottom w:val="0"/>
      <w:divBdr>
        <w:top w:val="none" w:sz="0" w:space="0" w:color="auto"/>
        <w:left w:val="none" w:sz="0" w:space="0" w:color="auto"/>
        <w:bottom w:val="none" w:sz="0" w:space="0" w:color="auto"/>
        <w:right w:val="none" w:sz="0" w:space="0" w:color="auto"/>
      </w:divBdr>
    </w:div>
    <w:div w:id="432167370">
      <w:bodyDiv w:val="1"/>
      <w:marLeft w:val="0"/>
      <w:marRight w:val="0"/>
      <w:marTop w:val="0"/>
      <w:marBottom w:val="0"/>
      <w:divBdr>
        <w:top w:val="none" w:sz="0" w:space="0" w:color="auto"/>
        <w:left w:val="none" w:sz="0" w:space="0" w:color="auto"/>
        <w:bottom w:val="none" w:sz="0" w:space="0" w:color="auto"/>
        <w:right w:val="none" w:sz="0" w:space="0" w:color="auto"/>
      </w:divBdr>
    </w:div>
    <w:div w:id="531579236">
      <w:bodyDiv w:val="1"/>
      <w:marLeft w:val="0"/>
      <w:marRight w:val="0"/>
      <w:marTop w:val="0"/>
      <w:marBottom w:val="0"/>
      <w:divBdr>
        <w:top w:val="none" w:sz="0" w:space="0" w:color="auto"/>
        <w:left w:val="none" w:sz="0" w:space="0" w:color="auto"/>
        <w:bottom w:val="none" w:sz="0" w:space="0" w:color="auto"/>
        <w:right w:val="none" w:sz="0" w:space="0" w:color="auto"/>
      </w:divBdr>
    </w:div>
    <w:div w:id="560482445">
      <w:bodyDiv w:val="1"/>
      <w:marLeft w:val="0"/>
      <w:marRight w:val="0"/>
      <w:marTop w:val="0"/>
      <w:marBottom w:val="0"/>
      <w:divBdr>
        <w:top w:val="none" w:sz="0" w:space="0" w:color="auto"/>
        <w:left w:val="none" w:sz="0" w:space="0" w:color="auto"/>
        <w:bottom w:val="none" w:sz="0" w:space="0" w:color="auto"/>
        <w:right w:val="none" w:sz="0" w:space="0" w:color="auto"/>
      </w:divBdr>
    </w:div>
    <w:div w:id="683287054">
      <w:bodyDiv w:val="1"/>
      <w:marLeft w:val="0"/>
      <w:marRight w:val="0"/>
      <w:marTop w:val="0"/>
      <w:marBottom w:val="0"/>
      <w:divBdr>
        <w:top w:val="none" w:sz="0" w:space="0" w:color="auto"/>
        <w:left w:val="none" w:sz="0" w:space="0" w:color="auto"/>
        <w:bottom w:val="none" w:sz="0" w:space="0" w:color="auto"/>
        <w:right w:val="none" w:sz="0" w:space="0" w:color="auto"/>
      </w:divBdr>
    </w:div>
    <w:div w:id="805195314">
      <w:bodyDiv w:val="1"/>
      <w:marLeft w:val="0"/>
      <w:marRight w:val="0"/>
      <w:marTop w:val="0"/>
      <w:marBottom w:val="0"/>
      <w:divBdr>
        <w:top w:val="none" w:sz="0" w:space="0" w:color="auto"/>
        <w:left w:val="none" w:sz="0" w:space="0" w:color="auto"/>
        <w:bottom w:val="none" w:sz="0" w:space="0" w:color="auto"/>
        <w:right w:val="none" w:sz="0" w:space="0" w:color="auto"/>
      </w:divBdr>
    </w:div>
    <w:div w:id="923799777">
      <w:bodyDiv w:val="1"/>
      <w:marLeft w:val="0"/>
      <w:marRight w:val="0"/>
      <w:marTop w:val="0"/>
      <w:marBottom w:val="0"/>
      <w:divBdr>
        <w:top w:val="none" w:sz="0" w:space="0" w:color="auto"/>
        <w:left w:val="none" w:sz="0" w:space="0" w:color="auto"/>
        <w:bottom w:val="none" w:sz="0" w:space="0" w:color="auto"/>
        <w:right w:val="none" w:sz="0" w:space="0" w:color="auto"/>
      </w:divBdr>
    </w:div>
    <w:div w:id="982349065">
      <w:bodyDiv w:val="1"/>
      <w:marLeft w:val="0"/>
      <w:marRight w:val="0"/>
      <w:marTop w:val="0"/>
      <w:marBottom w:val="0"/>
      <w:divBdr>
        <w:top w:val="none" w:sz="0" w:space="0" w:color="auto"/>
        <w:left w:val="none" w:sz="0" w:space="0" w:color="auto"/>
        <w:bottom w:val="none" w:sz="0" w:space="0" w:color="auto"/>
        <w:right w:val="none" w:sz="0" w:space="0" w:color="auto"/>
      </w:divBdr>
    </w:div>
    <w:div w:id="1091662841">
      <w:bodyDiv w:val="1"/>
      <w:marLeft w:val="0"/>
      <w:marRight w:val="0"/>
      <w:marTop w:val="0"/>
      <w:marBottom w:val="0"/>
      <w:divBdr>
        <w:top w:val="none" w:sz="0" w:space="0" w:color="auto"/>
        <w:left w:val="none" w:sz="0" w:space="0" w:color="auto"/>
        <w:bottom w:val="none" w:sz="0" w:space="0" w:color="auto"/>
        <w:right w:val="none" w:sz="0" w:space="0" w:color="auto"/>
      </w:divBdr>
    </w:div>
    <w:div w:id="1113211035">
      <w:bodyDiv w:val="1"/>
      <w:marLeft w:val="0"/>
      <w:marRight w:val="0"/>
      <w:marTop w:val="0"/>
      <w:marBottom w:val="0"/>
      <w:divBdr>
        <w:top w:val="none" w:sz="0" w:space="0" w:color="auto"/>
        <w:left w:val="none" w:sz="0" w:space="0" w:color="auto"/>
        <w:bottom w:val="none" w:sz="0" w:space="0" w:color="auto"/>
        <w:right w:val="none" w:sz="0" w:space="0" w:color="auto"/>
      </w:divBdr>
    </w:div>
    <w:div w:id="1117289146">
      <w:bodyDiv w:val="1"/>
      <w:marLeft w:val="0"/>
      <w:marRight w:val="0"/>
      <w:marTop w:val="0"/>
      <w:marBottom w:val="0"/>
      <w:divBdr>
        <w:top w:val="none" w:sz="0" w:space="0" w:color="auto"/>
        <w:left w:val="none" w:sz="0" w:space="0" w:color="auto"/>
        <w:bottom w:val="none" w:sz="0" w:space="0" w:color="auto"/>
        <w:right w:val="none" w:sz="0" w:space="0" w:color="auto"/>
      </w:divBdr>
    </w:div>
    <w:div w:id="1154449062">
      <w:bodyDiv w:val="1"/>
      <w:marLeft w:val="0"/>
      <w:marRight w:val="0"/>
      <w:marTop w:val="0"/>
      <w:marBottom w:val="0"/>
      <w:divBdr>
        <w:top w:val="none" w:sz="0" w:space="0" w:color="auto"/>
        <w:left w:val="none" w:sz="0" w:space="0" w:color="auto"/>
        <w:bottom w:val="none" w:sz="0" w:space="0" w:color="auto"/>
        <w:right w:val="none" w:sz="0" w:space="0" w:color="auto"/>
      </w:divBdr>
    </w:div>
    <w:div w:id="1164665050">
      <w:bodyDiv w:val="1"/>
      <w:marLeft w:val="0"/>
      <w:marRight w:val="0"/>
      <w:marTop w:val="0"/>
      <w:marBottom w:val="0"/>
      <w:divBdr>
        <w:top w:val="none" w:sz="0" w:space="0" w:color="auto"/>
        <w:left w:val="none" w:sz="0" w:space="0" w:color="auto"/>
        <w:bottom w:val="none" w:sz="0" w:space="0" w:color="auto"/>
        <w:right w:val="none" w:sz="0" w:space="0" w:color="auto"/>
      </w:divBdr>
    </w:div>
    <w:div w:id="1250846445">
      <w:bodyDiv w:val="1"/>
      <w:marLeft w:val="0"/>
      <w:marRight w:val="0"/>
      <w:marTop w:val="0"/>
      <w:marBottom w:val="0"/>
      <w:divBdr>
        <w:top w:val="none" w:sz="0" w:space="0" w:color="auto"/>
        <w:left w:val="none" w:sz="0" w:space="0" w:color="auto"/>
        <w:bottom w:val="none" w:sz="0" w:space="0" w:color="auto"/>
        <w:right w:val="none" w:sz="0" w:space="0" w:color="auto"/>
      </w:divBdr>
    </w:div>
    <w:div w:id="1344700406">
      <w:bodyDiv w:val="1"/>
      <w:marLeft w:val="0"/>
      <w:marRight w:val="0"/>
      <w:marTop w:val="0"/>
      <w:marBottom w:val="0"/>
      <w:divBdr>
        <w:top w:val="none" w:sz="0" w:space="0" w:color="auto"/>
        <w:left w:val="none" w:sz="0" w:space="0" w:color="auto"/>
        <w:bottom w:val="none" w:sz="0" w:space="0" w:color="auto"/>
        <w:right w:val="none" w:sz="0" w:space="0" w:color="auto"/>
      </w:divBdr>
    </w:div>
    <w:div w:id="1365980845">
      <w:bodyDiv w:val="1"/>
      <w:marLeft w:val="0"/>
      <w:marRight w:val="0"/>
      <w:marTop w:val="0"/>
      <w:marBottom w:val="0"/>
      <w:divBdr>
        <w:top w:val="none" w:sz="0" w:space="0" w:color="auto"/>
        <w:left w:val="none" w:sz="0" w:space="0" w:color="auto"/>
        <w:bottom w:val="none" w:sz="0" w:space="0" w:color="auto"/>
        <w:right w:val="none" w:sz="0" w:space="0" w:color="auto"/>
      </w:divBdr>
    </w:div>
    <w:div w:id="1452430779">
      <w:bodyDiv w:val="1"/>
      <w:marLeft w:val="0"/>
      <w:marRight w:val="0"/>
      <w:marTop w:val="0"/>
      <w:marBottom w:val="0"/>
      <w:divBdr>
        <w:top w:val="none" w:sz="0" w:space="0" w:color="auto"/>
        <w:left w:val="none" w:sz="0" w:space="0" w:color="auto"/>
        <w:bottom w:val="none" w:sz="0" w:space="0" w:color="auto"/>
        <w:right w:val="none" w:sz="0" w:space="0" w:color="auto"/>
      </w:divBdr>
    </w:div>
    <w:div w:id="1519809351">
      <w:bodyDiv w:val="1"/>
      <w:marLeft w:val="0"/>
      <w:marRight w:val="0"/>
      <w:marTop w:val="0"/>
      <w:marBottom w:val="0"/>
      <w:divBdr>
        <w:top w:val="none" w:sz="0" w:space="0" w:color="auto"/>
        <w:left w:val="none" w:sz="0" w:space="0" w:color="auto"/>
        <w:bottom w:val="none" w:sz="0" w:space="0" w:color="auto"/>
        <w:right w:val="none" w:sz="0" w:space="0" w:color="auto"/>
      </w:divBdr>
    </w:div>
    <w:div w:id="1673145252">
      <w:bodyDiv w:val="1"/>
      <w:marLeft w:val="0"/>
      <w:marRight w:val="0"/>
      <w:marTop w:val="0"/>
      <w:marBottom w:val="0"/>
      <w:divBdr>
        <w:top w:val="none" w:sz="0" w:space="0" w:color="auto"/>
        <w:left w:val="none" w:sz="0" w:space="0" w:color="auto"/>
        <w:bottom w:val="none" w:sz="0" w:space="0" w:color="auto"/>
        <w:right w:val="none" w:sz="0" w:space="0" w:color="auto"/>
      </w:divBdr>
    </w:div>
    <w:div w:id="1753040643">
      <w:bodyDiv w:val="1"/>
      <w:marLeft w:val="0"/>
      <w:marRight w:val="0"/>
      <w:marTop w:val="0"/>
      <w:marBottom w:val="0"/>
      <w:divBdr>
        <w:top w:val="none" w:sz="0" w:space="0" w:color="auto"/>
        <w:left w:val="none" w:sz="0" w:space="0" w:color="auto"/>
        <w:bottom w:val="none" w:sz="0" w:space="0" w:color="auto"/>
        <w:right w:val="none" w:sz="0" w:space="0" w:color="auto"/>
      </w:divBdr>
    </w:div>
    <w:div w:id="1793203158">
      <w:bodyDiv w:val="1"/>
      <w:marLeft w:val="0"/>
      <w:marRight w:val="0"/>
      <w:marTop w:val="0"/>
      <w:marBottom w:val="0"/>
      <w:divBdr>
        <w:top w:val="none" w:sz="0" w:space="0" w:color="auto"/>
        <w:left w:val="none" w:sz="0" w:space="0" w:color="auto"/>
        <w:bottom w:val="none" w:sz="0" w:space="0" w:color="auto"/>
        <w:right w:val="none" w:sz="0" w:space="0" w:color="auto"/>
      </w:divBdr>
    </w:div>
    <w:div w:id="1890459628">
      <w:bodyDiv w:val="1"/>
      <w:marLeft w:val="0"/>
      <w:marRight w:val="0"/>
      <w:marTop w:val="0"/>
      <w:marBottom w:val="0"/>
      <w:divBdr>
        <w:top w:val="none" w:sz="0" w:space="0" w:color="auto"/>
        <w:left w:val="none" w:sz="0" w:space="0" w:color="auto"/>
        <w:bottom w:val="none" w:sz="0" w:space="0" w:color="auto"/>
        <w:right w:val="none" w:sz="0" w:space="0" w:color="auto"/>
      </w:divBdr>
    </w:div>
    <w:div w:id="1932272412">
      <w:bodyDiv w:val="1"/>
      <w:marLeft w:val="0"/>
      <w:marRight w:val="0"/>
      <w:marTop w:val="0"/>
      <w:marBottom w:val="0"/>
      <w:divBdr>
        <w:top w:val="none" w:sz="0" w:space="0" w:color="auto"/>
        <w:left w:val="none" w:sz="0" w:space="0" w:color="auto"/>
        <w:bottom w:val="none" w:sz="0" w:space="0" w:color="auto"/>
        <w:right w:val="none" w:sz="0" w:space="0" w:color="auto"/>
      </w:divBdr>
    </w:div>
    <w:div w:id="2016566148">
      <w:bodyDiv w:val="1"/>
      <w:marLeft w:val="0"/>
      <w:marRight w:val="0"/>
      <w:marTop w:val="0"/>
      <w:marBottom w:val="0"/>
      <w:divBdr>
        <w:top w:val="none" w:sz="0" w:space="0" w:color="auto"/>
        <w:left w:val="none" w:sz="0" w:space="0" w:color="auto"/>
        <w:bottom w:val="none" w:sz="0" w:space="0" w:color="auto"/>
        <w:right w:val="none" w:sz="0" w:space="0" w:color="auto"/>
      </w:divBdr>
    </w:div>
    <w:div w:id="2089886710">
      <w:bodyDiv w:val="1"/>
      <w:marLeft w:val="0"/>
      <w:marRight w:val="0"/>
      <w:marTop w:val="0"/>
      <w:marBottom w:val="0"/>
      <w:divBdr>
        <w:top w:val="none" w:sz="0" w:space="0" w:color="auto"/>
        <w:left w:val="none" w:sz="0" w:space="0" w:color="auto"/>
        <w:bottom w:val="none" w:sz="0" w:space="0" w:color="auto"/>
        <w:right w:val="none" w:sz="0" w:space="0" w:color="auto"/>
      </w:divBdr>
    </w:div>
    <w:div w:id="212908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bavke@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95E2A-30E1-4357-8C21-784FDE50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69</Pages>
  <Words>21994</Words>
  <Characters>125368</Characters>
  <Application>Microsoft Office Word</Application>
  <DocSecurity>0</DocSecurity>
  <Lines>1044</Lines>
  <Paragraphs>294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Mitrovic-Zitko</dc:creator>
  <cp:lastModifiedBy>ana</cp:lastModifiedBy>
  <cp:revision>216</cp:revision>
  <cp:lastPrinted>2016-12-13T13:17:00Z</cp:lastPrinted>
  <dcterms:created xsi:type="dcterms:W3CDTF">2016-12-12T10:57:00Z</dcterms:created>
  <dcterms:modified xsi:type="dcterms:W3CDTF">2016-12-13T13:39:00Z</dcterms:modified>
</cp:coreProperties>
</file>