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BF5E05" w:rsidP="00BF5E05">
      <w:r>
        <w:t>Број: 404-55/2016-04</w:t>
      </w:r>
    </w:p>
    <w:p w:rsidR="00BF5E05" w:rsidRDefault="003340B7" w:rsidP="00BF5E05">
      <w:r>
        <w:t>26</w:t>
      </w:r>
      <w:r w:rsidR="00FF00D5">
        <w:t>.10.</w:t>
      </w:r>
      <w:r w:rsidR="00BF5E05">
        <w:t>2016. године</w:t>
      </w:r>
    </w:p>
    <w:p w:rsidR="00BF5E05" w:rsidRDefault="00BF5E05" w:rsidP="00BF5E05">
      <w:r>
        <w:t>Војводе Мишића 45</w:t>
      </w:r>
    </w:p>
    <w:p w:rsidR="00BF5E05" w:rsidRDefault="00BF5E05" w:rsidP="00BF5E05">
      <w:r>
        <w:t>Љ у б о в и ј а</w:t>
      </w:r>
    </w:p>
    <w:p w:rsidR="00BF5E05" w:rsidRDefault="00BF5E05" w:rsidP="00BF5E05"/>
    <w:p w:rsidR="0017266A" w:rsidRDefault="0017266A" w:rsidP="00431177">
      <w:pPr>
        <w:spacing w:after="120"/>
      </w:pPr>
    </w:p>
    <w:p w:rsidR="00BF5E05" w:rsidRDefault="00BF5E05" w:rsidP="00BF5E05"/>
    <w:p w:rsidR="00BF5E05" w:rsidRDefault="00BF5E05" w:rsidP="0017266A">
      <w:pPr>
        <w:spacing w:after="120"/>
        <w:jc w:val="both"/>
      </w:pPr>
      <w:r>
        <w:tab/>
        <w:t xml:space="preserve">На основу члана 63. </w:t>
      </w:r>
      <w:r w:rsidR="009925AA">
        <w:t>с</w:t>
      </w:r>
      <w:r>
        <w:t xml:space="preserve">тав </w:t>
      </w:r>
      <w:r w:rsidR="00E840AD">
        <w:t xml:space="preserve">1 Закона о јавним набавкама („Службени гласник Републике Србије“, број: 124/2012, 14/2015 и 68/2015) </w:t>
      </w:r>
      <w:r>
        <w:t xml:space="preserve">   )</w:t>
      </w:r>
      <w:r w:rsidR="00E47BAD">
        <w:t>, Комисија за за јавну набавку геодетских услуга за потребе Општинске управе општине Љубовија, редни број ЈН 38/2016, објављује</w:t>
      </w:r>
    </w:p>
    <w:p w:rsidR="005A1549" w:rsidRDefault="005A1549" w:rsidP="00BF5E05"/>
    <w:p w:rsidR="005A1549" w:rsidRDefault="005A1549" w:rsidP="00BF5E05"/>
    <w:p w:rsidR="005A1549" w:rsidRPr="005A1549" w:rsidRDefault="005A1549" w:rsidP="005A1549">
      <w:pPr>
        <w:jc w:val="center"/>
        <w:rPr>
          <w:b/>
        </w:rPr>
      </w:pPr>
      <w:r w:rsidRPr="005A1549">
        <w:rPr>
          <w:b/>
        </w:rPr>
        <w:t>ИЗМЕНУ И ДОПУНУ КОНКУРСНЕ ДОКУМЕНТАЦИЈЕ</w:t>
      </w:r>
    </w:p>
    <w:p w:rsidR="005A1549" w:rsidRDefault="00FF00D5" w:rsidP="005A1549">
      <w:pPr>
        <w:jc w:val="center"/>
      </w:pPr>
      <w:r>
        <w:t>Број: 404-55/2016-04 од 26.10.</w:t>
      </w:r>
      <w:r w:rsidR="005A1549">
        <w:t xml:space="preserve">2016. </w:t>
      </w:r>
      <w:r w:rsidR="00246E47">
        <w:t>г</w:t>
      </w:r>
      <w:r w:rsidR="005A1549">
        <w:t>одине</w:t>
      </w:r>
      <w:r w:rsidR="00C06BF0">
        <w:t xml:space="preserve"> </w:t>
      </w:r>
    </w:p>
    <w:p w:rsidR="00C06BF0" w:rsidRDefault="00C06BF0" w:rsidP="005A1549">
      <w:pPr>
        <w:jc w:val="center"/>
      </w:pPr>
    </w:p>
    <w:p w:rsidR="00C06BF0" w:rsidRDefault="00C06BF0" w:rsidP="00C06BF0">
      <w:pPr>
        <w:jc w:val="both"/>
      </w:pPr>
    </w:p>
    <w:p w:rsidR="00C06BF0" w:rsidRDefault="00C06BF0" w:rsidP="00C06BF0">
      <w:pPr>
        <w:jc w:val="both"/>
      </w:pPr>
      <w:r>
        <w:tab/>
        <w:t>У року предвиђеном за подношење понуда, Комисија за јавну набавку извршила је измену и допуну Конкурсне документације  за јавну набавку геодетских услуга за потребе Општинске управе општине Љубовија, редни број ЈН 38/2016 на следећи начин</w:t>
      </w:r>
      <w:r w:rsidR="000143AA">
        <w:t xml:space="preserve">: </w:t>
      </w:r>
    </w:p>
    <w:p w:rsidR="00CF36FF" w:rsidRDefault="00CF36FF" w:rsidP="00C06BF0">
      <w:pPr>
        <w:jc w:val="both"/>
      </w:pPr>
    </w:p>
    <w:p w:rsidR="00C35778" w:rsidRDefault="006C3F02" w:rsidP="00C35778">
      <w:pPr>
        <w:pStyle w:val="ListParagraph"/>
        <w:numPr>
          <w:ilvl w:val="0"/>
          <w:numId w:val="3"/>
        </w:numPr>
        <w:tabs>
          <w:tab w:val="left" w:pos="990"/>
        </w:tabs>
        <w:ind w:left="0" w:firstLine="720"/>
        <w:jc w:val="both"/>
      </w:pPr>
      <w:r w:rsidRPr="00C35778">
        <w:t>На стра</w:t>
      </w:r>
      <w:r w:rsidR="000143AA" w:rsidRPr="00C35778">
        <w:t>ни 6/60 Конкурсне документације</w:t>
      </w:r>
      <w:r w:rsidR="00AA2873" w:rsidRPr="00C35778">
        <w:t>, у поглављу IV Услови за учешће у поступку јавне набавке из члана 75. и 76. Закона о јавним набавкама и упутство како се доказује испуњеност тих услова</w:t>
      </w:r>
      <w:r w:rsidR="00C35778">
        <w:t xml:space="preserve">: </w:t>
      </w:r>
    </w:p>
    <w:p w:rsidR="00C35778" w:rsidRPr="00C1657B" w:rsidRDefault="00AA2873" w:rsidP="00C35778">
      <w:pPr>
        <w:pStyle w:val="ListParagraph"/>
        <w:numPr>
          <w:ilvl w:val="0"/>
          <w:numId w:val="4"/>
        </w:numPr>
        <w:tabs>
          <w:tab w:val="left" w:pos="990"/>
        </w:tabs>
        <w:ind w:left="90" w:firstLine="630"/>
        <w:jc w:val="both"/>
      </w:pPr>
      <w:r w:rsidRPr="00C1657B">
        <w:t xml:space="preserve"> </w:t>
      </w:r>
      <w:r w:rsidR="009326B1" w:rsidRPr="00C1657B">
        <w:t>у</w:t>
      </w:r>
      <w:r w:rsidR="00C35778" w:rsidRPr="00C1657B">
        <w:t xml:space="preserve"> погледу додатних услова, у оквиру довољног кадровског капацитета </w:t>
      </w:r>
      <w:r w:rsidR="00C35778" w:rsidRPr="00C1657B">
        <w:rPr>
          <w:b/>
        </w:rPr>
        <w:t>брише се текст „или ангажовано по неком другом основу у складу са Законом“.</w:t>
      </w:r>
    </w:p>
    <w:p w:rsidR="00CF36FF" w:rsidRPr="007E070E" w:rsidRDefault="009326B1" w:rsidP="00990F77">
      <w:pPr>
        <w:pStyle w:val="ListParagraph"/>
        <w:numPr>
          <w:ilvl w:val="0"/>
          <w:numId w:val="4"/>
        </w:numPr>
        <w:tabs>
          <w:tab w:val="left" w:pos="990"/>
        </w:tabs>
        <w:ind w:left="90" w:firstLine="630"/>
        <w:jc w:val="both"/>
        <w:rPr>
          <w:b/>
        </w:rPr>
      </w:pPr>
      <w:r>
        <w:t>У оквиру Упутство како се доказује испуњеност услова из члана 75. Закона о јавним набавкама,  на крају става 2</w:t>
      </w:r>
      <w:r w:rsidR="0037161E">
        <w:t>, испред тачке</w:t>
      </w:r>
      <w:r>
        <w:t xml:space="preserve">  </w:t>
      </w:r>
      <w:r w:rsidRPr="007E070E">
        <w:rPr>
          <w:b/>
        </w:rPr>
        <w:t>додаје се текст „</w:t>
      </w:r>
      <w:r w:rsidR="00342CD8" w:rsidRPr="007E070E">
        <w:rPr>
          <w:b/>
        </w:rPr>
        <w:t>(за</w:t>
      </w:r>
      <w:r w:rsidRPr="007E070E">
        <w:rPr>
          <w:b/>
        </w:rPr>
        <w:t xml:space="preserve"> </w:t>
      </w:r>
      <w:r w:rsidR="00342CD8" w:rsidRPr="007E070E">
        <w:rPr>
          <w:b/>
        </w:rPr>
        <w:t>партију</w:t>
      </w:r>
      <w:r w:rsidRPr="007E070E">
        <w:rPr>
          <w:b/>
        </w:rPr>
        <w:t xml:space="preserve"> 1 </w:t>
      </w:r>
      <w:r w:rsidR="007212B9">
        <w:rPr>
          <w:b/>
        </w:rPr>
        <w:t>–</w:t>
      </w:r>
      <w:r w:rsidR="00342CD8" w:rsidRPr="007E070E">
        <w:rPr>
          <w:b/>
        </w:rPr>
        <w:t xml:space="preserve"> </w:t>
      </w:r>
      <w:r w:rsidR="007212B9">
        <w:rPr>
          <w:b/>
        </w:rPr>
        <w:t>копију лиценце</w:t>
      </w:r>
      <w:r w:rsidRPr="007E070E">
        <w:rPr>
          <w:b/>
        </w:rPr>
        <w:t xml:space="preserve"> за рад за обављање послова из члана 12. став 1 тачка 3, 4 и 6 Закона о државном премеру и катастру, </w:t>
      </w:r>
      <w:r w:rsidR="00342CD8" w:rsidRPr="007E070E">
        <w:rPr>
          <w:b/>
        </w:rPr>
        <w:t xml:space="preserve">за </w:t>
      </w:r>
      <w:r w:rsidRPr="007E070E">
        <w:rPr>
          <w:b/>
        </w:rPr>
        <w:t>партиј</w:t>
      </w:r>
      <w:r w:rsidR="00342CD8" w:rsidRPr="007E070E">
        <w:rPr>
          <w:b/>
        </w:rPr>
        <w:t>у</w:t>
      </w:r>
      <w:r w:rsidRPr="007E070E">
        <w:rPr>
          <w:b/>
        </w:rPr>
        <w:t xml:space="preserve"> 2 </w:t>
      </w:r>
      <w:r w:rsidR="007212B9">
        <w:rPr>
          <w:b/>
        </w:rPr>
        <w:t>–</w:t>
      </w:r>
      <w:r w:rsidR="00342CD8" w:rsidRPr="007E070E">
        <w:rPr>
          <w:b/>
        </w:rPr>
        <w:t xml:space="preserve"> </w:t>
      </w:r>
      <w:r w:rsidR="007212B9">
        <w:rPr>
          <w:b/>
        </w:rPr>
        <w:t xml:space="preserve">копију </w:t>
      </w:r>
      <w:r w:rsidRPr="007E070E">
        <w:rPr>
          <w:b/>
        </w:rPr>
        <w:t>лиценц</w:t>
      </w:r>
      <w:r w:rsidR="007212B9">
        <w:rPr>
          <w:b/>
        </w:rPr>
        <w:t>е</w:t>
      </w:r>
      <w:r w:rsidRPr="007E070E">
        <w:rPr>
          <w:b/>
        </w:rPr>
        <w:t xml:space="preserve"> за рад за обављање послова из члана 12. став 1 тачка 3, 4, 5 и 6 Закона о државном премеру и катастру и за партију 3 </w:t>
      </w:r>
      <w:r w:rsidR="007212B9">
        <w:rPr>
          <w:b/>
        </w:rPr>
        <w:t>–</w:t>
      </w:r>
      <w:r w:rsidR="00342CD8" w:rsidRPr="007E070E">
        <w:rPr>
          <w:b/>
        </w:rPr>
        <w:t xml:space="preserve"> </w:t>
      </w:r>
      <w:r w:rsidR="007212B9">
        <w:rPr>
          <w:b/>
        </w:rPr>
        <w:t>копију лиценце</w:t>
      </w:r>
      <w:r w:rsidRPr="007E070E">
        <w:rPr>
          <w:b/>
        </w:rPr>
        <w:t xml:space="preserve"> за рад за обављање послова из члана 12. став 1 тачка 3, 4 и 6 Закона о државном премеру и катастру</w:t>
      </w:r>
      <w:r w:rsidR="00342CD8" w:rsidRPr="007E070E">
        <w:rPr>
          <w:b/>
        </w:rPr>
        <w:t>)</w:t>
      </w:r>
      <w:r w:rsidR="00A81035">
        <w:rPr>
          <w:b/>
        </w:rPr>
        <w:t>“</w:t>
      </w:r>
      <w:r w:rsidR="00342CD8" w:rsidRPr="007E070E">
        <w:rPr>
          <w:b/>
        </w:rPr>
        <w:t>.</w:t>
      </w:r>
      <w:r w:rsidR="00CF36FF" w:rsidRPr="007E070E">
        <w:rPr>
          <w:b/>
        </w:rPr>
        <w:t xml:space="preserve"> </w:t>
      </w:r>
    </w:p>
    <w:p w:rsidR="000143AA" w:rsidRPr="00511BF6" w:rsidRDefault="009E0ED5" w:rsidP="00511BF6">
      <w:pPr>
        <w:pStyle w:val="ListParagraph"/>
        <w:numPr>
          <w:ilvl w:val="0"/>
          <w:numId w:val="3"/>
        </w:numPr>
        <w:ind w:left="0" w:firstLine="720"/>
        <w:jc w:val="both"/>
        <w:rPr>
          <w:b/>
        </w:rPr>
      </w:pPr>
      <w:r>
        <w:t>На страни</w:t>
      </w:r>
      <w:r w:rsidR="00B4611F">
        <w:t xml:space="preserve"> 35, </w:t>
      </w:r>
      <w:r>
        <w:t>у Обрасцу 4.1 Изјав</w:t>
      </w:r>
      <w:r w:rsidR="00960A06">
        <w:t>а</w:t>
      </w:r>
      <w:r>
        <w:t xml:space="preserve"> о кључном особљу – Партија 1, страни </w:t>
      </w:r>
      <w:r w:rsidR="00B4611F">
        <w:t>36</w:t>
      </w:r>
      <w:r>
        <w:t xml:space="preserve">, </w:t>
      </w:r>
      <w:r w:rsidR="00B4611F">
        <w:t xml:space="preserve"> </w:t>
      </w:r>
      <w:r>
        <w:t>у Обрасцу 4.2 Изјав</w:t>
      </w:r>
      <w:r w:rsidR="00960A06">
        <w:t>а</w:t>
      </w:r>
      <w:r>
        <w:t xml:space="preserve"> о кључном особљу – Партија 2 и страни </w:t>
      </w:r>
      <w:r w:rsidR="00B4611F">
        <w:t>37</w:t>
      </w:r>
      <w:r>
        <w:t>,</w:t>
      </w:r>
      <w:r w:rsidR="00EA3A59">
        <w:t xml:space="preserve"> </w:t>
      </w:r>
      <w:r>
        <w:t xml:space="preserve">у Обрасцу 4.3 Изјава о кључном особљу – Партија 3 </w:t>
      </w:r>
      <w:r w:rsidR="00990F77" w:rsidRPr="007E070E">
        <w:rPr>
          <w:b/>
        </w:rPr>
        <w:t>брише се текст „или ангажовано по неком другом основу у складу са Законом</w:t>
      </w:r>
      <w:r w:rsidR="00140C66">
        <w:rPr>
          <w:b/>
        </w:rPr>
        <w:t>,</w:t>
      </w:r>
      <w:r w:rsidR="00DC70A8" w:rsidRPr="007E070E">
        <w:rPr>
          <w:b/>
        </w:rPr>
        <w:t>“.</w:t>
      </w:r>
    </w:p>
    <w:p w:rsidR="00511BF6" w:rsidRDefault="00511BF6" w:rsidP="00511BF6">
      <w:pPr>
        <w:pStyle w:val="ListParagraph"/>
        <w:jc w:val="both"/>
        <w:rPr>
          <w:b/>
        </w:rPr>
      </w:pPr>
    </w:p>
    <w:p w:rsidR="00663C0D" w:rsidRDefault="004A6A2A" w:rsidP="00511BF6">
      <w:pPr>
        <w:pStyle w:val="ListParagraph"/>
        <w:ind w:left="0" w:firstLine="720"/>
        <w:jc w:val="both"/>
        <w:rPr>
          <w:u w:val="single"/>
        </w:rPr>
      </w:pPr>
      <w:r w:rsidRPr="004A6A2A">
        <w:t xml:space="preserve">У складу са чланом 63. став </w:t>
      </w:r>
      <w:r w:rsidR="007D67CD">
        <w:t>5 Закона о јавним набавкама („Службени гласник Републике Србије“, број: 124/2012, 14/2015 и 68/2015)</w:t>
      </w:r>
      <w:r>
        <w:t xml:space="preserve"> продужава се рок за подношење понуда. Обавештење о продужењу рока за подношење понуда, заједно са извршеном изменом и допуном Конкурсне докумрнтације, наручилац ће објавити на Порталу јавних набаваки и интернет страници наручиоца  </w:t>
      </w:r>
      <w:hyperlink r:id="rId7" w:history="1">
        <w:r w:rsidR="00511BF6" w:rsidRPr="00E71435">
          <w:rPr>
            <w:rStyle w:val="Hyperlink"/>
          </w:rPr>
          <w:t>www.ljubovija.rs</w:t>
        </w:r>
      </w:hyperlink>
      <w:r w:rsidR="00511BF6" w:rsidRPr="00511BF6">
        <w:rPr>
          <w:u w:val="single"/>
        </w:rPr>
        <w:t>.</w:t>
      </w:r>
    </w:p>
    <w:p w:rsidR="00511BF6" w:rsidRPr="00511BF6" w:rsidRDefault="00511BF6" w:rsidP="00663C0D">
      <w:pPr>
        <w:pStyle w:val="ListParagraph"/>
        <w:jc w:val="both"/>
      </w:pPr>
    </w:p>
    <w:p w:rsidR="00663C0D" w:rsidRPr="00663C0D" w:rsidRDefault="00663C0D" w:rsidP="00663C0D">
      <w:pPr>
        <w:pStyle w:val="ListParagraph"/>
        <w:jc w:val="both"/>
      </w:pPr>
      <w:r>
        <w:rPr>
          <w:b/>
        </w:rPr>
        <w:t xml:space="preserve">Прилог: </w:t>
      </w:r>
      <w:r w:rsidRPr="00663C0D">
        <w:t>измењене и допуњене стране Конкурсне документације</w:t>
      </w:r>
      <w:r w:rsidR="004A6A2A">
        <w:t xml:space="preserve"> </w:t>
      </w:r>
    </w:p>
    <w:p w:rsidR="00246E47" w:rsidRDefault="00246E47" w:rsidP="00C06BF0">
      <w:pPr>
        <w:jc w:val="both"/>
      </w:pPr>
    </w:p>
    <w:p w:rsidR="00BF5E05" w:rsidRDefault="00BF5E05" w:rsidP="005A1549">
      <w:pPr>
        <w:jc w:val="center"/>
      </w:pPr>
    </w:p>
    <w:p w:rsidR="00877024" w:rsidRDefault="00663C0D" w:rsidP="005A1549">
      <w:pPr>
        <w:jc w:val="center"/>
        <w:rPr>
          <w:b/>
        </w:rPr>
      </w:pPr>
      <w:r w:rsidRPr="00663C0D">
        <w:rPr>
          <w:b/>
        </w:rPr>
        <w:t>КОМИСИЈА ЗА ЈАВНУ НАБАВКУ</w:t>
      </w:r>
    </w:p>
    <w:p w:rsidR="00AB2979" w:rsidRDefault="00AB2979" w:rsidP="005A1549">
      <w:pPr>
        <w:jc w:val="center"/>
        <w:rPr>
          <w:b/>
        </w:rPr>
      </w:pPr>
    </w:p>
    <w:p w:rsidR="00AB2979" w:rsidRDefault="00AB2979" w:rsidP="005A1549">
      <w:pPr>
        <w:jc w:val="center"/>
        <w:rPr>
          <w:b/>
        </w:rPr>
      </w:pPr>
    </w:p>
    <w:p w:rsidR="00AB2979" w:rsidRDefault="00AB2979" w:rsidP="005A1549">
      <w:pPr>
        <w:jc w:val="center"/>
        <w:rPr>
          <w:b/>
        </w:rPr>
      </w:pPr>
    </w:p>
    <w:p w:rsidR="00162DF1" w:rsidRPr="00162DF1" w:rsidRDefault="00162DF1" w:rsidP="005A1549">
      <w:pPr>
        <w:jc w:val="center"/>
        <w:rPr>
          <w:b/>
        </w:rPr>
      </w:pPr>
    </w:p>
    <w:p w:rsidR="00AB2979" w:rsidRDefault="00AB2979" w:rsidP="005A1549">
      <w:pPr>
        <w:jc w:val="center"/>
        <w:rPr>
          <w:b/>
        </w:rPr>
      </w:pPr>
    </w:p>
    <w:p w:rsidR="006130AD" w:rsidRPr="00841DCF" w:rsidRDefault="006130AD" w:rsidP="006130AD">
      <w:pPr>
        <w:spacing w:after="120"/>
        <w:jc w:val="both"/>
        <w:rPr>
          <w:b/>
          <w:i/>
          <w:sz w:val="28"/>
          <w:szCs w:val="28"/>
          <w:u w:val="single"/>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6130AD" w:rsidRPr="00075C97" w:rsidRDefault="006130AD" w:rsidP="006130AD">
      <w:pPr>
        <w:pStyle w:val="Default"/>
        <w:spacing w:after="120"/>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6130AD" w:rsidRPr="00A958CA" w:rsidRDefault="006130AD" w:rsidP="006130A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6130AD" w:rsidRPr="00A958CA" w:rsidRDefault="006130AD" w:rsidP="006130A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6130AD" w:rsidRPr="00A958CA" w:rsidRDefault="006130AD" w:rsidP="006130A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му није изречена мера забране обављања делатности, која је на снази у време објављивања односно слања позива за подношење понуда</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3</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 xml:space="preserve">, </w:t>
      </w:r>
    </w:p>
    <w:p w:rsidR="006130AD" w:rsidRPr="00075C97" w:rsidRDefault="006130AD" w:rsidP="006130A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6130AD" w:rsidRPr="00F7737D" w:rsidRDefault="006130AD" w:rsidP="006130AD">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p>
    <w:p w:rsidR="006130AD" w:rsidRPr="0065666C" w:rsidRDefault="006130AD" w:rsidP="006130AD">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 и гарантује</w:t>
      </w:r>
      <w:r w:rsidRPr="00075C97">
        <w:rPr>
          <w:rFonts w:ascii="Times New Roman" w:hAnsi="Times New Roman"/>
          <w:bCs/>
          <w:iCs/>
        </w:rPr>
        <w:t xml:space="preserve"> да је ималац права интелектуалне својине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6130AD" w:rsidRPr="00222D67" w:rsidRDefault="006130AD" w:rsidP="006130AD">
      <w:pPr>
        <w:pStyle w:val="Default"/>
        <w:spacing w:after="120"/>
        <w:ind w:left="720" w:right="4"/>
        <w:jc w:val="both"/>
        <w:rPr>
          <w:rFonts w:ascii="Times New Roman" w:hAnsi="Times New Roman"/>
          <w:b/>
          <w:color w:val="auto"/>
        </w:rPr>
      </w:pPr>
      <w:r w:rsidRPr="00C106BD">
        <w:rPr>
          <w:rFonts w:ascii="Times New Roman" w:hAnsi="Times New Roman"/>
          <w:b/>
          <w:color w:val="auto"/>
        </w:rPr>
        <w:t>Обавезни услови су исти за све партије</w:t>
      </w:r>
      <w:r w:rsidR="003A08FF" w:rsidRPr="003A08FF">
        <w:rPr>
          <w:rFonts w:ascii="Times New Roman" w:hAnsi="Times New Roman"/>
        </w:rPr>
        <w:t>.</w:t>
      </w:r>
    </w:p>
    <w:p w:rsidR="006130AD" w:rsidRDefault="006130AD" w:rsidP="006130AD">
      <w:pPr>
        <w:pStyle w:val="Default"/>
        <w:spacing w:after="120"/>
        <w:ind w:right="4"/>
        <w:jc w:val="both"/>
        <w:rPr>
          <w:rFonts w:ascii="Times New Roman" w:hAnsi="Times New Roman"/>
          <w:color w:val="auto"/>
          <w:sz w:val="22"/>
          <w:szCs w:val="22"/>
        </w:rPr>
      </w:pPr>
      <w:r>
        <w:rPr>
          <w:rFonts w:ascii="Times New Roman" w:hAnsi="Times New Roman"/>
          <w:color w:val="auto"/>
          <w:sz w:val="22"/>
          <w:szCs w:val="22"/>
        </w:rPr>
        <w:tab/>
        <w:t xml:space="preserve">У погледу </w:t>
      </w:r>
      <w:r w:rsidRPr="0065666C">
        <w:rPr>
          <w:rFonts w:ascii="Times New Roman" w:hAnsi="Times New Roman"/>
          <w:b/>
          <w:color w:val="auto"/>
          <w:sz w:val="22"/>
          <w:szCs w:val="22"/>
          <w:u w:val="single"/>
        </w:rPr>
        <w:t>додатних услова</w:t>
      </w:r>
      <w:r>
        <w:rPr>
          <w:rFonts w:ascii="Times New Roman" w:hAnsi="Times New Roman"/>
          <w:color w:val="auto"/>
          <w:sz w:val="22"/>
          <w:szCs w:val="22"/>
        </w:rPr>
        <w:t>, понуђач у поступку јавне набавке мора доказати:</w:t>
      </w:r>
    </w:p>
    <w:p w:rsidR="006130AD" w:rsidRDefault="006130AD" w:rsidP="006130AD">
      <w:pPr>
        <w:pStyle w:val="Default"/>
        <w:numPr>
          <w:ilvl w:val="0"/>
          <w:numId w:val="6"/>
        </w:numPr>
        <w:tabs>
          <w:tab w:val="left" w:pos="1260"/>
        </w:tabs>
        <w:ind w:right="4" w:firstLine="0"/>
        <w:jc w:val="both"/>
        <w:rPr>
          <w:rFonts w:ascii="Times New Roman" w:hAnsi="Times New Roman"/>
          <w:color w:val="auto"/>
          <w:sz w:val="22"/>
          <w:szCs w:val="22"/>
        </w:rPr>
      </w:pPr>
      <w:r>
        <w:rPr>
          <w:rFonts w:ascii="Times New Roman" w:hAnsi="Times New Roman"/>
          <w:color w:val="auto"/>
          <w:sz w:val="22"/>
          <w:szCs w:val="22"/>
        </w:rPr>
        <w:t>Да има довољан кадровски капацитет:</w:t>
      </w:r>
    </w:p>
    <w:p w:rsidR="006130AD" w:rsidRDefault="006130AD" w:rsidP="006130AD">
      <w:pPr>
        <w:pStyle w:val="Default"/>
        <w:numPr>
          <w:ilvl w:val="2"/>
          <w:numId w:val="5"/>
        </w:numPr>
        <w:ind w:left="1440" w:right="4"/>
        <w:jc w:val="both"/>
        <w:rPr>
          <w:rFonts w:ascii="Times New Roman" w:hAnsi="Times New Roman"/>
          <w:color w:val="auto"/>
          <w:sz w:val="22"/>
          <w:szCs w:val="22"/>
        </w:rPr>
      </w:pPr>
      <w:r>
        <w:rPr>
          <w:rFonts w:ascii="Times New Roman" w:hAnsi="Times New Roman"/>
          <w:color w:val="auto"/>
          <w:sz w:val="22"/>
          <w:szCs w:val="22"/>
        </w:rPr>
        <w:t xml:space="preserve">Најмање 1 лице у радном односу које поседује </w:t>
      </w:r>
      <w:r w:rsidRPr="008E2DE6">
        <w:rPr>
          <w:rFonts w:ascii="Times New Roman" w:hAnsi="Times New Roman"/>
          <w:b/>
          <w:color w:val="auto"/>
          <w:sz w:val="22"/>
          <w:szCs w:val="22"/>
        </w:rPr>
        <w:t>важећу</w:t>
      </w:r>
      <w:r>
        <w:rPr>
          <w:rFonts w:ascii="Times New Roman" w:hAnsi="Times New Roman"/>
          <w:color w:val="auto"/>
          <w:sz w:val="22"/>
          <w:szCs w:val="22"/>
        </w:rPr>
        <w:t xml:space="preserve"> геодетску лиценцу:</w:t>
      </w:r>
    </w:p>
    <w:p w:rsidR="006130AD" w:rsidRPr="00ED785F" w:rsidRDefault="006130AD" w:rsidP="006130AD">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1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6130AD" w:rsidRPr="00ED785F" w:rsidRDefault="006130AD" w:rsidP="006130AD">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2 </w:t>
      </w:r>
      <w:r>
        <w:rPr>
          <w:rFonts w:ascii="Times New Roman" w:hAnsi="Times New Roman"/>
          <w:b/>
          <w:color w:val="auto"/>
          <w:sz w:val="22"/>
          <w:szCs w:val="22"/>
        </w:rPr>
        <w:t>–</w:t>
      </w:r>
      <w:r w:rsidRPr="00ED785F">
        <w:rPr>
          <w:rFonts w:ascii="Times New Roman" w:hAnsi="Times New Roman"/>
          <w:b/>
          <w:color w:val="auto"/>
          <w:sz w:val="22"/>
          <w:szCs w:val="22"/>
        </w:rPr>
        <w:t xml:space="preserve">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реда</w:t>
      </w:r>
    </w:p>
    <w:p w:rsidR="006130AD" w:rsidRPr="00ED785F" w:rsidRDefault="006130AD" w:rsidP="006130AD">
      <w:pPr>
        <w:pStyle w:val="Default"/>
        <w:numPr>
          <w:ilvl w:val="1"/>
          <w:numId w:val="5"/>
        </w:numPr>
        <w:ind w:right="4"/>
        <w:jc w:val="both"/>
        <w:rPr>
          <w:rFonts w:ascii="Times New Roman" w:hAnsi="Times New Roman"/>
          <w:b/>
          <w:color w:val="auto"/>
          <w:sz w:val="22"/>
          <w:szCs w:val="22"/>
        </w:rPr>
      </w:pPr>
      <w:r>
        <w:rPr>
          <w:rFonts w:ascii="Times New Roman" w:hAnsi="Times New Roman"/>
          <w:b/>
          <w:color w:val="auto"/>
          <w:sz w:val="22"/>
          <w:szCs w:val="22"/>
        </w:rPr>
        <w:t>за П</w:t>
      </w:r>
      <w:r w:rsidRPr="00ED785F">
        <w:rPr>
          <w:rFonts w:ascii="Times New Roman" w:hAnsi="Times New Roman"/>
          <w:b/>
          <w:color w:val="auto"/>
          <w:sz w:val="22"/>
          <w:szCs w:val="22"/>
        </w:rPr>
        <w:t xml:space="preserve">артију  3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6130AD" w:rsidRDefault="006130AD" w:rsidP="006130AD">
      <w:pPr>
        <w:pStyle w:val="Default"/>
        <w:ind w:left="1440" w:right="4"/>
        <w:jc w:val="both"/>
        <w:rPr>
          <w:rFonts w:ascii="Times New Roman" w:hAnsi="Times New Roman"/>
          <w:color w:val="auto"/>
          <w:sz w:val="22"/>
          <w:szCs w:val="22"/>
        </w:rPr>
      </w:pPr>
    </w:p>
    <w:p w:rsidR="006130AD" w:rsidRPr="005C13AB" w:rsidRDefault="006130AD" w:rsidP="006130AD">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6130AD" w:rsidRDefault="006130AD" w:rsidP="006130AD">
      <w:pPr>
        <w:pStyle w:val="Default"/>
        <w:ind w:firstLine="708"/>
        <w:jc w:val="both"/>
        <w:rPr>
          <w:rFonts w:ascii="Times New Roman" w:hAnsi="Times New Roman"/>
          <w:b/>
          <w:color w:val="auto"/>
          <w:lang w:val="sr-Cyrl-CS"/>
        </w:rPr>
      </w:pPr>
    </w:p>
    <w:p w:rsidR="006130AD" w:rsidRPr="003F25CB" w:rsidRDefault="006130AD" w:rsidP="006130AD">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 xml:space="preserve">Образац Изјаве је саставни елемент конкурсне документације (Образац 2 и 2а, страна </w:t>
      </w:r>
      <w:r>
        <w:rPr>
          <w:rFonts w:ascii="Times New Roman" w:hAnsi="Times New Roman"/>
          <w:lang w:val="sr-Cyrl-CS"/>
        </w:rPr>
        <w:t>32</w:t>
      </w:r>
      <w:r w:rsidRPr="00567BD3">
        <w:rPr>
          <w:rFonts w:ascii="Times New Roman" w:hAnsi="Times New Roman"/>
          <w:lang w:val="sr-Cyrl-CS"/>
        </w:rPr>
        <w:t xml:space="preserve"> и </w:t>
      </w:r>
      <w:r w:rsidRPr="00567BD3">
        <w:rPr>
          <w:rFonts w:ascii="Times New Roman" w:hAnsi="Times New Roman"/>
        </w:rPr>
        <w:t>3</w:t>
      </w:r>
      <w:r>
        <w:rPr>
          <w:rFonts w:ascii="Times New Roman" w:hAnsi="Times New Roman"/>
        </w:rPr>
        <w:t>3</w:t>
      </w:r>
      <w:r w:rsidRPr="00567BD3">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6130AD" w:rsidRPr="008F77DB" w:rsidRDefault="006130AD" w:rsidP="006130AD">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као и копију решења Републичког геодетског завода о издавању напред наведене лиценце</w:t>
      </w:r>
      <w:r w:rsidR="008F77DB">
        <w:rPr>
          <w:rFonts w:ascii="Times New Roman" w:hAnsi="Times New Roman"/>
          <w:b/>
          <w:color w:val="auto"/>
          <w:lang w:val="sr-Cyrl-CS"/>
        </w:rPr>
        <w:t xml:space="preserve"> </w:t>
      </w:r>
      <w:r w:rsidR="008F77DB" w:rsidRPr="008F77DB">
        <w:rPr>
          <w:rFonts w:ascii="Times New Roman" w:hAnsi="Times New Roman"/>
          <w:b/>
          <w:color w:val="auto"/>
          <w:lang w:val="sr-Cyrl-CS"/>
        </w:rPr>
        <w:t>(</w:t>
      </w:r>
      <w:r w:rsidR="008F77DB" w:rsidRPr="008F77DB">
        <w:rPr>
          <w:rFonts w:ascii="Times New Roman" w:hAnsi="Times New Roman"/>
          <w:b/>
        </w:rPr>
        <w:t xml:space="preserve">за партију 1 </w:t>
      </w:r>
      <w:r w:rsidR="00415409">
        <w:rPr>
          <w:rFonts w:ascii="Times New Roman" w:hAnsi="Times New Roman"/>
          <w:b/>
        </w:rPr>
        <w:t>–</w:t>
      </w:r>
      <w:r w:rsidR="008F77DB" w:rsidRPr="008F77DB">
        <w:rPr>
          <w:rFonts w:ascii="Times New Roman" w:hAnsi="Times New Roman"/>
          <w:b/>
        </w:rPr>
        <w:t xml:space="preserve"> </w:t>
      </w:r>
      <w:r w:rsidR="00415409">
        <w:rPr>
          <w:rFonts w:ascii="Times New Roman" w:hAnsi="Times New Roman"/>
          <w:b/>
        </w:rPr>
        <w:t>копију лиценце</w:t>
      </w:r>
      <w:r w:rsidR="008F77DB"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sidR="00415409">
        <w:rPr>
          <w:rFonts w:ascii="Times New Roman" w:hAnsi="Times New Roman"/>
          <w:b/>
        </w:rPr>
        <w:t>–</w:t>
      </w:r>
      <w:r w:rsidR="008F77DB" w:rsidRPr="008F77DB">
        <w:rPr>
          <w:rFonts w:ascii="Times New Roman" w:hAnsi="Times New Roman"/>
          <w:b/>
        </w:rPr>
        <w:t xml:space="preserve"> </w:t>
      </w:r>
      <w:r w:rsidR="00415409">
        <w:rPr>
          <w:rFonts w:ascii="Times New Roman" w:hAnsi="Times New Roman"/>
          <w:b/>
        </w:rPr>
        <w:t>копију лиценце</w:t>
      </w:r>
      <w:r w:rsidR="008F77DB"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sidR="00415409">
        <w:rPr>
          <w:rFonts w:ascii="Times New Roman" w:hAnsi="Times New Roman"/>
          <w:b/>
        </w:rPr>
        <w:t>–</w:t>
      </w:r>
      <w:r w:rsidR="008F77DB" w:rsidRPr="008F77DB">
        <w:rPr>
          <w:rFonts w:ascii="Times New Roman" w:hAnsi="Times New Roman"/>
          <w:b/>
        </w:rPr>
        <w:t xml:space="preserve"> </w:t>
      </w:r>
      <w:r w:rsidR="00415409">
        <w:rPr>
          <w:rFonts w:ascii="Times New Roman" w:hAnsi="Times New Roman"/>
          <w:b/>
        </w:rPr>
        <w:t>копију лиценце</w:t>
      </w:r>
      <w:r w:rsidR="008F77DB"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6130AD" w:rsidRPr="003F25CB" w:rsidRDefault="006130AD" w:rsidP="006130AD">
      <w:pPr>
        <w:pStyle w:val="Default"/>
        <w:ind w:firstLine="720"/>
        <w:jc w:val="both"/>
        <w:rPr>
          <w:rFonts w:ascii="Times New Roman" w:hAnsi="Times New Roman"/>
          <w:color w:val="auto"/>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6130AD" w:rsidRPr="00712722" w:rsidRDefault="006130AD" w:rsidP="006130AD">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6130AD" w:rsidRDefault="00896E4E" w:rsidP="005A1549">
      <w:pPr>
        <w:jc w:val="center"/>
        <w:rPr>
          <w:b/>
        </w:rPr>
      </w:pPr>
      <w:r>
        <w:rPr>
          <w:b/>
        </w:rPr>
        <w:lastRenderedPageBreak/>
        <w:t xml:space="preserve">                                                                                                                                                                6/60</w:t>
      </w:r>
    </w:p>
    <w:p w:rsidR="006970E0" w:rsidRDefault="006970E0" w:rsidP="0041769B">
      <w:pPr>
        <w:tabs>
          <w:tab w:val="left" w:pos="1260"/>
        </w:tabs>
        <w:autoSpaceDE w:val="0"/>
        <w:autoSpaceDN w:val="0"/>
        <w:rPr>
          <w:b/>
          <w:smallCaps/>
          <w:sz w:val="32"/>
          <w:szCs w:val="32"/>
        </w:rPr>
      </w:pPr>
    </w:p>
    <w:p w:rsidR="0041769B" w:rsidRDefault="0041769B" w:rsidP="0041769B">
      <w:pPr>
        <w:tabs>
          <w:tab w:val="left" w:pos="1260"/>
        </w:tabs>
        <w:autoSpaceDE w:val="0"/>
        <w:autoSpaceDN w:val="0"/>
        <w:rPr>
          <w:b/>
          <w:kern w:val="24"/>
          <w:szCs w:val="28"/>
          <w:lang w:val="sr-Cyrl-CS"/>
        </w:rPr>
      </w:pPr>
      <w:r w:rsidRPr="00B22AA8">
        <w:rPr>
          <w:b/>
          <w:smallCaps/>
          <w:sz w:val="32"/>
          <w:szCs w:val="32"/>
        </w:rPr>
        <w:t xml:space="preserve">образац  </w:t>
      </w:r>
      <w:r w:rsidRPr="00B22AA8">
        <w:rPr>
          <w:b/>
          <w:smallCaps/>
          <w:sz w:val="28"/>
          <w:szCs w:val="28"/>
        </w:rPr>
        <w:t>4.1</w:t>
      </w:r>
      <w:r>
        <w:rPr>
          <w:b/>
          <w:smallCaps/>
          <w:szCs w:val="28"/>
          <w:lang w:val="sr-Cyrl-CS"/>
        </w:rPr>
        <w:t xml:space="preserve">  </w:t>
      </w:r>
      <w:r w:rsidRPr="008234F7">
        <w:rPr>
          <w:b/>
          <w:smallCaps/>
          <w:szCs w:val="28"/>
        </w:rPr>
        <w:t xml:space="preserve"> </w:t>
      </w:r>
      <w:r>
        <w:rPr>
          <w:b/>
          <w:smallCaps/>
          <w:szCs w:val="28"/>
        </w:rPr>
        <w:t xml:space="preserve"> </w:t>
      </w:r>
      <w:r>
        <w:rPr>
          <w:b/>
          <w:kern w:val="24"/>
          <w:szCs w:val="28"/>
          <w:lang w:val="sr-Cyrl-CS"/>
        </w:rPr>
        <w:t>ИЗЈАВА О КЉУЧНОМ ОСОБЉУ – Партија 1</w:t>
      </w: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41769B" w:rsidRPr="006A6EA3" w:rsidRDefault="0041769B" w:rsidP="0041769B">
      <w:pPr>
        <w:tabs>
          <w:tab w:val="left" w:pos="1260"/>
        </w:tabs>
        <w:autoSpaceDE w:val="0"/>
        <w:autoSpaceDN w:val="0"/>
        <w:jc w:val="center"/>
        <w:rPr>
          <w:b/>
          <w:bCs/>
          <w:spacing w:val="1"/>
          <w:lang w:val="sr-Cyrl-CS"/>
        </w:rPr>
      </w:pPr>
    </w:p>
    <w:p w:rsidR="0041769B" w:rsidRPr="006F6849" w:rsidRDefault="0041769B" w:rsidP="0041769B">
      <w:pPr>
        <w:tabs>
          <w:tab w:val="left" w:pos="1260"/>
        </w:tabs>
        <w:autoSpaceDE w:val="0"/>
        <w:autoSpaceDN w:val="0"/>
        <w:jc w:val="both"/>
        <w:rPr>
          <w:b/>
          <w:bCs/>
          <w:lang w:val="sr-Cyrl-CS"/>
        </w:rPr>
      </w:pPr>
    </w:p>
    <w:p w:rsidR="0041769B" w:rsidRPr="004A18D7" w:rsidRDefault="0041769B" w:rsidP="0041769B">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Општинске управе, редни број ЈН 38/2016, </w:t>
      </w:r>
      <w:r w:rsidRPr="004A18D7">
        <w:rPr>
          <w:b/>
          <w:lang w:val="sr-Cyrl-CS"/>
        </w:rPr>
        <w:t xml:space="preserve">Партија 1 </w:t>
      </w:r>
    </w:p>
    <w:p w:rsidR="0041769B" w:rsidRPr="00AD57A4" w:rsidRDefault="0041769B" w:rsidP="0041769B">
      <w:pPr>
        <w:jc w:val="center"/>
      </w:pPr>
    </w:p>
    <w:p w:rsidR="0041769B" w:rsidRPr="00AD57A4" w:rsidRDefault="0041769B" w:rsidP="0041769B">
      <w:pPr>
        <w:pStyle w:val="Header"/>
        <w:jc w:val="center"/>
        <w:rPr>
          <w:b/>
          <w:lang w:val="sr-Cyrl-CS"/>
        </w:rPr>
      </w:pPr>
      <w:r w:rsidRPr="00AD57A4">
        <w:rPr>
          <w:b/>
          <w:lang w:val="sr-Cyrl-CS"/>
        </w:rPr>
        <w:t>____________________________________________________________________</w:t>
      </w:r>
    </w:p>
    <w:p w:rsidR="0041769B" w:rsidRPr="00AD57A4" w:rsidRDefault="0041769B" w:rsidP="0041769B">
      <w:pPr>
        <w:autoSpaceDE w:val="0"/>
        <w:autoSpaceDN w:val="0"/>
        <w:adjustRightInd w:val="0"/>
        <w:jc w:val="center"/>
        <w:rPr>
          <w:b/>
        </w:rPr>
      </w:pPr>
      <w:r>
        <w:rPr>
          <w:b/>
        </w:rPr>
        <w:t>(н</w:t>
      </w:r>
      <w:r w:rsidRPr="00AD57A4">
        <w:rPr>
          <w:b/>
        </w:rPr>
        <w:t>азив понуђача</w:t>
      </w:r>
      <w:r>
        <w:rPr>
          <w:b/>
        </w:rPr>
        <w:t>)</w:t>
      </w:r>
    </w:p>
    <w:p w:rsidR="0041769B" w:rsidRPr="00124B0B" w:rsidRDefault="0041769B" w:rsidP="0041769B">
      <w:pPr>
        <w:tabs>
          <w:tab w:val="left" w:pos="1260"/>
        </w:tabs>
        <w:autoSpaceDE w:val="0"/>
        <w:autoSpaceDN w:val="0"/>
        <w:jc w:val="both"/>
        <w:rPr>
          <w:b/>
          <w:bCs/>
          <w:lang w:val="sr-Cyrl-CS"/>
        </w:rPr>
      </w:pPr>
    </w:p>
    <w:p w:rsidR="0041769B" w:rsidRPr="006A6EA3" w:rsidRDefault="0041769B" w:rsidP="0041769B">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41769B" w:rsidRPr="00487D9C" w:rsidRDefault="0041769B" w:rsidP="0041769B">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70778C">
        <w:rPr>
          <w:b/>
          <w:lang w:val="sr-Cyrl-CS"/>
        </w:rPr>
        <w:t>геодетску</w:t>
      </w:r>
      <w:r>
        <w:rPr>
          <w:lang w:val="sr-Cyrl-CS"/>
        </w:rPr>
        <w:t xml:space="preserve"> </w:t>
      </w:r>
      <w:r w:rsidRPr="00487D9C">
        <w:rPr>
          <w:b/>
          <w:lang w:val="sr-Cyrl-CS"/>
        </w:rPr>
        <w:t>лиценцу:</w:t>
      </w:r>
    </w:p>
    <w:p w:rsidR="0041769B" w:rsidRPr="0070778C" w:rsidRDefault="0041769B" w:rsidP="0041769B">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t xml:space="preserve">-     </w:t>
      </w:r>
      <w:r>
        <w:rPr>
          <w:sz w:val="22"/>
          <w:szCs w:val="22"/>
        </w:rPr>
        <w:t xml:space="preserve">за Партију 1 – </w:t>
      </w:r>
      <w:r w:rsidRPr="0070778C">
        <w:rPr>
          <w:b/>
          <w:sz w:val="22"/>
          <w:szCs w:val="22"/>
        </w:rPr>
        <w:t>геодетску лиценцу I или II реда</w:t>
      </w:r>
    </w:p>
    <w:p w:rsidR="0041769B" w:rsidRPr="0070778C" w:rsidRDefault="0041769B" w:rsidP="0041769B">
      <w:pPr>
        <w:shd w:val="clear" w:color="auto" w:fill="FFFFFF"/>
        <w:tabs>
          <w:tab w:val="left" w:pos="900"/>
          <w:tab w:val="left" w:pos="990"/>
          <w:tab w:val="left" w:pos="1080"/>
        </w:tabs>
        <w:jc w:val="both"/>
        <w:rPr>
          <w:b/>
          <w:sz w:val="22"/>
          <w:szCs w:val="22"/>
        </w:rPr>
      </w:pPr>
    </w:p>
    <w:tbl>
      <w:tblPr>
        <w:tblW w:w="6660" w:type="dxa"/>
        <w:jc w:val="center"/>
        <w:tblLayout w:type="fixed"/>
        <w:tblCellMar>
          <w:left w:w="40" w:type="dxa"/>
          <w:right w:w="40" w:type="dxa"/>
        </w:tblCellMar>
        <w:tblLook w:val="0000"/>
      </w:tblPr>
      <w:tblGrid>
        <w:gridCol w:w="509"/>
        <w:gridCol w:w="4397"/>
        <w:gridCol w:w="1754"/>
      </w:tblGrid>
      <w:tr w:rsidR="0041769B" w:rsidRPr="00506867" w:rsidTr="00EB6A34">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snapToGrid w:val="0"/>
              <w:jc w:val="center"/>
              <w:rPr>
                <w:b/>
                <w:spacing w:val="-2"/>
              </w:rPr>
            </w:pPr>
            <w:r w:rsidRPr="00506867">
              <w:rPr>
                <w:b/>
                <w:spacing w:val="-2"/>
              </w:rPr>
              <w:t>Име и презиме</w:t>
            </w:r>
          </w:p>
          <w:p w:rsidR="0041769B" w:rsidRPr="00506867" w:rsidRDefault="0041769B" w:rsidP="00EB6A34">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jc w:val="center"/>
              <w:rPr>
                <w:b/>
              </w:rPr>
            </w:pPr>
            <w:r w:rsidRPr="00506867">
              <w:rPr>
                <w:b/>
              </w:rPr>
              <w:t>Лиценца бр.</w:t>
            </w:r>
          </w:p>
        </w:tc>
      </w:tr>
      <w:tr w:rsidR="0041769B" w:rsidRPr="00AD57A4" w:rsidTr="00EB6A34">
        <w:trPr>
          <w:trHeight w:hRule="exact" w:val="454"/>
          <w:jc w:val="center"/>
        </w:trPr>
        <w:tc>
          <w:tcPr>
            <w:tcW w:w="509" w:type="dxa"/>
            <w:tcBorders>
              <w:left w:val="single" w:sz="4" w:space="0" w:color="000000"/>
              <w:bottom w:val="single" w:sz="4" w:space="0" w:color="000000"/>
            </w:tcBorders>
            <w:shd w:val="clear" w:color="auto" w:fill="FFFFFF"/>
          </w:tcPr>
          <w:p w:rsidR="0041769B" w:rsidRPr="00506867" w:rsidRDefault="0041769B" w:rsidP="00EB6A34">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41769B" w:rsidRPr="00AD57A4" w:rsidRDefault="0041769B" w:rsidP="00EB6A34">
            <w:pPr>
              <w:shd w:val="clear" w:color="auto" w:fill="FFFFFF"/>
              <w:snapToGrid w:val="0"/>
            </w:pPr>
          </w:p>
        </w:tc>
        <w:tc>
          <w:tcPr>
            <w:tcW w:w="1754" w:type="dxa"/>
            <w:tcBorders>
              <w:left w:val="single" w:sz="4" w:space="0" w:color="000000"/>
              <w:bottom w:val="single" w:sz="4" w:space="0" w:color="000000"/>
            </w:tcBorders>
            <w:shd w:val="clear" w:color="auto" w:fill="FFFFFF"/>
          </w:tcPr>
          <w:p w:rsidR="0041769B" w:rsidRPr="00AD57A4" w:rsidRDefault="0041769B" w:rsidP="00EB6A34">
            <w:pPr>
              <w:shd w:val="clear" w:color="auto" w:fill="FFFFFF"/>
              <w:snapToGrid w:val="0"/>
            </w:pPr>
          </w:p>
        </w:tc>
      </w:tr>
    </w:tbl>
    <w:p w:rsidR="0041769B" w:rsidRPr="00AD57A4" w:rsidRDefault="0041769B" w:rsidP="0041769B">
      <w:pPr>
        <w:pStyle w:val="PlainText"/>
        <w:rPr>
          <w:rFonts w:ascii="Times New Roman" w:hAnsi="Times New Roman"/>
          <w:i/>
          <w:sz w:val="24"/>
          <w:szCs w:val="24"/>
          <w:lang w:val="sr-Cyrl-CS"/>
        </w:rPr>
      </w:pPr>
    </w:p>
    <w:p w:rsidR="0041769B" w:rsidRDefault="0041769B" w:rsidP="0041769B">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41769B" w:rsidRDefault="0041769B" w:rsidP="0041769B">
      <w:pPr>
        <w:shd w:val="clear" w:color="auto" w:fill="FFFFFF"/>
        <w:rPr>
          <w:lang w:val="sr-Cyrl-CS"/>
        </w:rPr>
      </w:pPr>
    </w:p>
    <w:p w:rsidR="0041769B" w:rsidRDefault="0041769B" w:rsidP="0041769B">
      <w:pPr>
        <w:shd w:val="clear" w:color="auto" w:fill="FFFFFF"/>
        <w:rPr>
          <w:lang w:val="sr-Cyrl-CS"/>
        </w:rPr>
      </w:pPr>
    </w:p>
    <w:p w:rsidR="0041769B" w:rsidRDefault="0041769B" w:rsidP="0041769B">
      <w:pPr>
        <w:shd w:val="clear" w:color="auto" w:fill="FFFFFF"/>
        <w:rPr>
          <w:lang w:val="sr-Cyrl-CS"/>
        </w:rPr>
      </w:pPr>
    </w:p>
    <w:p w:rsidR="0041769B" w:rsidRDefault="0041769B" w:rsidP="0041769B">
      <w:pPr>
        <w:shd w:val="clear" w:color="auto" w:fill="FFFFFF"/>
        <w:rPr>
          <w:lang w:val="sr-Cyrl-CS"/>
        </w:rPr>
      </w:pPr>
    </w:p>
    <w:p w:rsidR="0041769B" w:rsidRPr="005E207D" w:rsidRDefault="0041769B" w:rsidP="0041769B">
      <w:pPr>
        <w:shd w:val="clear" w:color="auto" w:fill="FFFFFF"/>
        <w:rPr>
          <w:lang w:val="sr-Cyrl-CS"/>
        </w:rPr>
      </w:pPr>
    </w:p>
    <w:p w:rsidR="0041769B" w:rsidRDefault="0041769B" w:rsidP="0041769B">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1769B" w:rsidRPr="00EA265F" w:rsidRDefault="0041769B" w:rsidP="0041769B">
      <w:pPr>
        <w:tabs>
          <w:tab w:val="center" w:pos="0"/>
        </w:tabs>
        <w:rPr>
          <w:rFonts w:cs="Arial"/>
        </w:rPr>
      </w:pPr>
    </w:p>
    <w:p w:rsidR="0041769B" w:rsidRPr="00EA265F" w:rsidRDefault="0041769B" w:rsidP="0041769B">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970E0" w:rsidRDefault="006970E0"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970E0" w:rsidRDefault="006970E0"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970E0" w:rsidRDefault="006970E0"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6970E0"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lastRenderedPageBreak/>
        <w:t xml:space="preserve">                                                                                                                                                              35/60</w:t>
      </w:r>
    </w:p>
    <w:p w:rsidR="006970E0" w:rsidRDefault="006970E0" w:rsidP="0041769B">
      <w:pPr>
        <w:tabs>
          <w:tab w:val="left" w:pos="1260"/>
        </w:tabs>
        <w:autoSpaceDE w:val="0"/>
        <w:autoSpaceDN w:val="0"/>
        <w:rPr>
          <w:b/>
          <w:smallCaps/>
          <w:szCs w:val="28"/>
        </w:rPr>
      </w:pPr>
    </w:p>
    <w:p w:rsidR="0002106F" w:rsidRPr="0002106F" w:rsidRDefault="0002106F" w:rsidP="0041769B">
      <w:pPr>
        <w:tabs>
          <w:tab w:val="left" w:pos="1260"/>
        </w:tabs>
        <w:autoSpaceDE w:val="0"/>
        <w:autoSpaceDN w:val="0"/>
        <w:rPr>
          <w:b/>
          <w:smallCaps/>
          <w:szCs w:val="28"/>
        </w:rPr>
      </w:pPr>
    </w:p>
    <w:p w:rsidR="0041769B" w:rsidRDefault="0041769B" w:rsidP="0041769B">
      <w:pPr>
        <w:tabs>
          <w:tab w:val="left" w:pos="1260"/>
        </w:tabs>
        <w:autoSpaceDE w:val="0"/>
        <w:autoSpaceDN w:val="0"/>
        <w:rPr>
          <w:b/>
          <w:kern w:val="24"/>
          <w:szCs w:val="28"/>
          <w:lang w:val="sr-Cyrl-CS"/>
        </w:rPr>
      </w:pPr>
      <w:r w:rsidRPr="008234F7">
        <w:rPr>
          <w:b/>
          <w:smallCaps/>
          <w:szCs w:val="28"/>
        </w:rPr>
        <w:t xml:space="preserve">ОБРАЗАЦ </w:t>
      </w:r>
      <w:r>
        <w:rPr>
          <w:b/>
          <w:smallCaps/>
          <w:szCs w:val="28"/>
        </w:rPr>
        <w:t xml:space="preserve"> 4.2  </w:t>
      </w:r>
      <w:r>
        <w:rPr>
          <w:b/>
          <w:kern w:val="24"/>
          <w:szCs w:val="28"/>
          <w:lang w:val="sr-Cyrl-CS"/>
        </w:rPr>
        <w:t>ИЗЈАВА О КЉУЧНОМ ОСОБЉУ- Партија 2</w:t>
      </w: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41769B" w:rsidRPr="006A6EA3" w:rsidRDefault="0041769B" w:rsidP="0041769B">
      <w:pPr>
        <w:tabs>
          <w:tab w:val="left" w:pos="1260"/>
        </w:tabs>
        <w:autoSpaceDE w:val="0"/>
        <w:autoSpaceDN w:val="0"/>
        <w:jc w:val="center"/>
        <w:rPr>
          <w:b/>
          <w:bCs/>
          <w:spacing w:val="1"/>
          <w:lang w:val="sr-Cyrl-CS"/>
        </w:rPr>
      </w:pPr>
    </w:p>
    <w:p w:rsidR="0041769B" w:rsidRPr="006F6849" w:rsidRDefault="0041769B" w:rsidP="0041769B">
      <w:pPr>
        <w:tabs>
          <w:tab w:val="left" w:pos="1260"/>
        </w:tabs>
        <w:autoSpaceDE w:val="0"/>
        <w:autoSpaceDN w:val="0"/>
        <w:jc w:val="both"/>
        <w:rPr>
          <w:b/>
          <w:bCs/>
          <w:lang w:val="sr-Cyrl-CS"/>
        </w:rPr>
      </w:pPr>
    </w:p>
    <w:p w:rsidR="0041769B" w:rsidRPr="00124B0B" w:rsidRDefault="0041769B" w:rsidP="0041769B">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Општинске управе, редни број ЈН 38/2016, </w:t>
      </w:r>
      <w:r w:rsidRPr="004A18D7">
        <w:rPr>
          <w:b/>
          <w:lang w:val="sr-Cyrl-CS"/>
        </w:rPr>
        <w:t>Партија 2</w:t>
      </w:r>
      <w:r>
        <w:rPr>
          <w:lang w:val="sr-Cyrl-CS"/>
        </w:rPr>
        <w:t xml:space="preserve"> </w:t>
      </w:r>
    </w:p>
    <w:p w:rsidR="0041769B" w:rsidRPr="00AD57A4" w:rsidRDefault="0041769B" w:rsidP="0041769B">
      <w:pPr>
        <w:jc w:val="center"/>
      </w:pPr>
    </w:p>
    <w:p w:rsidR="0041769B" w:rsidRPr="00AD57A4" w:rsidRDefault="0041769B" w:rsidP="0041769B">
      <w:pPr>
        <w:pStyle w:val="Header"/>
        <w:jc w:val="center"/>
        <w:rPr>
          <w:b/>
          <w:lang w:val="sr-Cyrl-CS"/>
        </w:rPr>
      </w:pPr>
      <w:r w:rsidRPr="00AD57A4">
        <w:rPr>
          <w:b/>
          <w:lang w:val="sr-Cyrl-CS"/>
        </w:rPr>
        <w:t>____________________________________________________________________</w:t>
      </w:r>
    </w:p>
    <w:p w:rsidR="0041769B" w:rsidRPr="00AD57A4" w:rsidRDefault="0041769B" w:rsidP="0041769B">
      <w:pPr>
        <w:autoSpaceDE w:val="0"/>
        <w:autoSpaceDN w:val="0"/>
        <w:adjustRightInd w:val="0"/>
        <w:jc w:val="center"/>
        <w:rPr>
          <w:b/>
        </w:rPr>
      </w:pPr>
      <w:r>
        <w:rPr>
          <w:b/>
        </w:rPr>
        <w:t>(н</w:t>
      </w:r>
      <w:r w:rsidRPr="00AD57A4">
        <w:rPr>
          <w:b/>
        </w:rPr>
        <w:t>азив понуђача</w:t>
      </w:r>
      <w:r>
        <w:rPr>
          <w:b/>
        </w:rPr>
        <w:t>)</w:t>
      </w:r>
    </w:p>
    <w:p w:rsidR="0041769B" w:rsidRPr="00124B0B" w:rsidRDefault="0041769B" w:rsidP="0041769B">
      <w:pPr>
        <w:tabs>
          <w:tab w:val="left" w:pos="1260"/>
        </w:tabs>
        <w:autoSpaceDE w:val="0"/>
        <w:autoSpaceDN w:val="0"/>
        <w:jc w:val="both"/>
        <w:rPr>
          <w:b/>
          <w:bCs/>
          <w:lang w:val="sr-Cyrl-CS"/>
        </w:rPr>
      </w:pPr>
    </w:p>
    <w:p w:rsidR="0041769B" w:rsidRPr="006A6EA3" w:rsidRDefault="0041769B" w:rsidP="0041769B">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41769B" w:rsidRPr="00487D9C" w:rsidRDefault="0041769B" w:rsidP="0041769B">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41769B" w:rsidRPr="00F20E8D" w:rsidRDefault="0041769B" w:rsidP="0041769B">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41769B" w:rsidRPr="0094776C" w:rsidRDefault="0041769B" w:rsidP="0041769B">
      <w:pPr>
        <w:pStyle w:val="Default"/>
        <w:numPr>
          <w:ilvl w:val="1"/>
          <w:numId w:val="5"/>
        </w:numPr>
        <w:ind w:right="4"/>
        <w:jc w:val="both"/>
        <w:rPr>
          <w:rFonts w:ascii="Times New Roman" w:hAnsi="Times New Roman"/>
          <w:b/>
          <w:color w:val="auto"/>
          <w:sz w:val="22"/>
          <w:szCs w:val="22"/>
        </w:rPr>
      </w:pPr>
      <w:r>
        <w:rPr>
          <w:rFonts w:ascii="Times New Roman" w:hAnsi="Times New Roman"/>
          <w:color w:val="auto"/>
          <w:sz w:val="22"/>
          <w:szCs w:val="22"/>
        </w:rPr>
        <w:t xml:space="preserve">за Партију 2 -  </w:t>
      </w:r>
      <w:r w:rsidRPr="0094776C">
        <w:rPr>
          <w:rFonts w:ascii="Times New Roman" w:hAnsi="Times New Roman"/>
          <w:b/>
          <w:color w:val="auto"/>
          <w:sz w:val="22"/>
          <w:szCs w:val="22"/>
        </w:rPr>
        <w:t>геодетску лиценцу I реда</w:t>
      </w:r>
    </w:p>
    <w:p w:rsidR="0041769B" w:rsidRDefault="0041769B" w:rsidP="0041769B">
      <w:pPr>
        <w:pStyle w:val="Default"/>
        <w:ind w:left="1440" w:right="4"/>
        <w:jc w:val="both"/>
        <w:rPr>
          <w:rFonts w:ascii="Times New Roman" w:hAnsi="Times New Roman"/>
          <w:color w:val="auto"/>
          <w:sz w:val="22"/>
          <w:szCs w:val="22"/>
        </w:rPr>
      </w:pPr>
    </w:p>
    <w:p w:rsidR="0041769B" w:rsidRPr="00506867" w:rsidRDefault="0041769B" w:rsidP="0041769B">
      <w:pPr>
        <w:shd w:val="clear" w:color="auto" w:fill="FFFFFF"/>
        <w:rPr>
          <w:b/>
          <w:bCs/>
          <w:lang w:val="sr-Cyrl-CS"/>
        </w:rPr>
      </w:pPr>
    </w:p>
    <w:tbl>
      <w:tblPr>
        <w:tblW w:w="6660" w:type="dxa"/>
        <w:jc w:val="center"/>
        <w:tblLayout w:type="fixed"/>
        <w:tblCellMar>
          <w:left w:w="40" w:type="dxa"/>
          <w:right w:w="40" w:type="dxa"/>
        </w:tblCellMar>
        <w:tblLook w:val="0000"/>
      </w:tblPr>
      <w:tblGrid>
        <w:gridCol w:w="509"/>
        <w:gridCol w:w="4397"/>
        <w:gridCol w:w="1754"/>
      </w:tblGrid>
      <w:tr w:rsidR="0041769B" w:rsidRPr="00506867" w:rsidTr="00EB6A34">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snapToGrid w:val="0"/>
              <w:jc w:val="center"/>
              <w:rPr>
                <w:b/>
                <w:spacing w:val="-2"/>
              </w:rPr>
            </w:pPr>
            <w:r w:rsidRPr="00506867">
              <w:rPr>
                <w:b/>
                <w:spacing w:val="-2"/>
              </w:rPr>
              <w:t>Име и презиме</w:t>
            </w:r>
          </w:p>
          <w:p w:rsidR="0041769B" w:rsidRPr="00506867" w:rsidRDefault="0041769B" w:rsidP="00EB6A34">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41769B" w:rsidRPr="00506867" w:rsidRDefault="0041769B" w:rsidP="00EB6A34">
            <w:pPr>
              <w:shd w:val="clear" w:color="auto" w:fill="FFFFFF"/>
              <w:jc w:val="center"/>
              <w:rPr>
                <w:b/>
              </w:rPr>
            </w:pPr>
            <w:r w:rsidRPr="00506867">
              <w:rPr>
                <w:b/>
              </w:rPr>
              <w:t>Лиценца бр.</w:t>
            </w:r>
          </w:p>
        </w:tc>
      </w:tr>
      <w:tr w:rsidR="0041769B" w:rsidRPr="00AD57A4" w:rsidTr="00EB6A34">
        <w:trPr>
          <w:trHeight w:hRule="exact" w:val="454"/>
          <w:jc w:val="center"/>
        </w:trPr>
        <w:tc>
          <w:tcPr>
            <w:tcW w:w="509" w:type="dxa"/>
            <w:tcBorders>
              <w:left w:val="single" w:sz="4" w:space="0" w:color="000000"/>
              <w:bottom w:val="single" w:sz="4" w:space="0" w:color="000000"/>
            </w:tcBorders>
            <w:shd w:val="clear" w:color="auto" w:fill="FFFFFF"/>
          </w:tcPr>
          <w:p w:rsidR="0041769B" w:rsidRPr="00506867" w:rsidRDefault="0041769B" w:rsidP="00EB6A34">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41769B" w:rsidRPr="00AD57A4" w:rsidRDefault="0041769B" w:rsidP="00EB6A34">
            <w:pPr>
              <w:shd w:val="clear" w:color="auto" w:fill="FFFFFF"/>
              <w:snapToGrid w:val="0"/>
            </w:pPr>
          </w:p>
        </w:tc>
        <w:tc>
          <w:tcPr>
            <w:tcW w:w="1754" w:type="dxa"/>
            <w:tcBorders>
              <w:left w:val="single" w:sz="4" w:space="0" w:color="000000"/>
              <w:bottom w:val="single" w:sz="4" w:space="0" w:color="000000"/>
            </w:tcBorders>
            <w:shd w:val="clear" w:color="auto" w:fill="FFFFFF"/>
          </w:tcPr>
          <w:p w:rsidR="0041769B" w:rsidRPr="00AD57A4" w:rsidRDefault="0041769B" w:rsidP="00EB6A34">
            <w:pPr>
              <w:shd w:val="clear" w:color="auto" w:fill="FFFFFF"/>
              <w:snapToGrid w:val="0"/>
            </w:pPr>
          </w:p>
        </w:tc>
      </w:tr>
    </w:tbl>
    <w:p w:rsidR="0041769B" w:rsidRPr="00AD57A4" w:rsidRDefault="0041769B" w:rsidP="0041769B">
      <w:pPr>
        <w:pStyle w:val="PlainText"/>
        <w:rPr>
          <w:rFonts w:ascii="Times New Roman" w:hAnsi="Times New Roman"/>
          <w:i/>
          <w:sz w:val="24"/>
          <w:szCs w:val="24"/>
          <w:lang w:val="sr-Cyrl-CS"/>
        </w:rPr>
      </w:pPr>
    </w:p>
    <w:p w:rsidR="0041769B" w:rsidRPr="00FE5612" w:rsidRDefault="0041769B" w:rsidP="0041769B">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41769B" w:rsidRDefault="0041769B" w:rsidP="0041769B">
      <w:pPr>
        <w:shd w:val="clear" w:color="auto" w:fill="FFFFFF"/>
        <w:rPr>
          <w:i/>
          <w:lang w:val="sr-Cyrl-CS"/>
        </w:rPr>
      </w:pPr>
    </w:p>
    <w:p w:rsidR="0041769B" w:rsidRPr="005E207D" w:rsidRDefault="0041769B" w:rsidP="0041769B">
      <w:pPr>
        <w:pStyle w:val="Default"/>
        <w:tabs>
          <w:tab w:val="left" w:pos="0"/>
        </w:tabs>
        <w:spacing w:before="100" w:beforeAutospacing="1" w:after="100" w:afterAutospacing="1"/>
        <w:jc w:val="both"/>
        <w:rPr>
          <w:color w:val="auto"/>
          <w:lang w:val="sr-Cyrl-CS"/>
        </w:rPr>
      </w:pPr>
    </w:p>
    <w:p w:rsidR="0041769B" w:rsidRDefault="0041769B" w:rsidP="0041769B">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1769B" w:rsidRPr="00EA265F" w:rsidRDefault="0041769B" w:rsidP="0041769B">
      <w:pPr>
        <w:tabs>
          <w:tab w:val="center" w:pos="0"/>
        </w:tabs>
        <w:rPr>
          <w:rFonts w:cs="Arial"/>
        </w:rPr>
      </w:pPr>
    </w:p>
    <w:p w:rsidR="0041769B" w:rsidRPr="00EA265F" w:rsidRDefault="0041769B" w:rsidP="0041769B">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eastAsia="sr-Cyrl-CS"/>
        </w:rPr>
      </w:pPr>
    </w:p>
    <w:p w:rsidR="0002106F" w:rsidRDefault="0002106F" w:rsidP="0041769B">
      <w:pPr>
        <w:pStyle w:val="Style15"/>
        <w:tabs>
          <w:tab w:val="left" w:pos="284"/>
          <w:tab w:val="left" w:pos="5520"/>
        </w:tabs>
        <w:spacing w:before="96" w:line="240" w:lineRule="auto"/>
        <w:ind w:left="1800" w:hanging="1800"/>
        <w:rPr>
          <w:rFonts w:ascii="Times New Roman" w:hAnsi="Times New Roman"/>
          <w:b/>
          <w:bCs/>
          <w:lang w:eastAsia="sr-Cyrl-CS"/>
        </w:rPr>
      </w:pPr>
    </w:p>
    <w:p w:rsidR="0002106F" w:rsidRPr="0002106F" w:rsidRDefault="0002106F" w:rsidP="0041769B">
      <w:pPr>
        <w:pStyle w:val="Style15"/>
        <w:tabs>
          <w:tab w:val="left" w:pos="284"/>
          <w:tab w:val="left" w:pos="5520"/>
        </w:tabs>
        <w:spacing w:before="96" w:line="240" w:lineRule="auto"/>
        <w:ind w:left="1800" w:hanging="1800"/>
        <w:rPr>
          <w:rFonts w:ascii="Times New Roman" w:hAnsi="Times New Roman"/>
          <w:b/>
          <w:bCs/>
          <w:lang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6970E0"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lastRenderedPageBreak/>
        <w:t xml:space="preserve">                                                                                                                                                              36/60</w:t>
      </w: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tabs>
          <w:tab w:val="left" w:pos="1260"/>
        </w:tabs>
        <w:autoSpaceDE w:val="0"/>
        <w:autoSpaceDN w:val="0"/>
        <w:rPr>
          <w:b/>
          <w:kern w:val="24"/>
          <w:szCs w:val="28"/>
          <w:lang w:val="sr-Cyrl-CS"/>
        </w:rPr>
      </w:pPr>
      <w:r w:rsidRPr="008234F7">
        <w:rPr>
          <w:b/>
          <w:smallCaps/>
          <w:szCs w:val="28"/>
        </w:rPr>
        <w:t xml:space="preserve">ОБРАЗАЦ </w:t>
      </w:r>
      <w:r>
        <w:rPr>
          <w:b/>
          <w:smallCaps/>
          <w:szCs w:val="28"/>
        </w:rPr>
        <w:t xml:space="preserve"> 4.3 </w:t>
      </w:r>
      <w:r>
        <w:rPr>
          <w:b/>
          <w:kern w:val="24"/>
          <w:szCs w:val="28"/>
          <w:lang w:val="sr-Cyrl-CS"/>
        </w:rPr>
        <w:t>ИЗЈАВА О КЉУЧНОМ ОСОБЉУ – Партија 3</w:t>
      </w: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rPr>
          <w:b/>
          <w:kern w:val="24"/>
          <w:szCs w:val="28"/>
          <w:lang w:val="sr-Cyrl-CS"/>
        </w:rPr>
      </w:pPr>
    </w:p>
    <w:p w:rsidR="0041769B" w:rsidRDefault="0041769B" w:rsidP="0041769B">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41769B" w:rsidRPr="006A6EA3" w:rsidRDefault="0041769B" w:rsidP="0041769B">
      <w:pPr>
        <w:tabs>
          <w:tab w:val="left" w:pos="1260"/>
        </w:tabs>
        <w:autoSpaceDE w:val="0"/>
        <w:autoSpaceDN w:val="0"/>
        <w:jc w:val="center"/>
        <w:rPr>
          <w:b/>
          <w:bCs/>
          <w:spacing w:val="1"/>
          <w:lang w:val="sr-Cyrl-CS"/>
        </w:rPr>
      </w:pPr>
    </w:p>
    <w:p w:rsidR="0041769B" w:rsidRPr="006F6849" w:rsidRDefault="0041769B" w:rsidP="0041769B">
      <w:pPr>
        <w:tabs>
          <w:tab w:val="left" w:pos="1260"/>
        </w:tabs>
        <w:autoSpaceDE w:val="0"/>
        <w:autoSpaceDN w:val="0"/>
        <w:jc w:val="both"/>
        <w:rPr>
          <w:b/>
          <w:bCs/>
          <w:lang w:val="sr-Cyrl-CS"/>
        </w:rPr>
      </w:pPr>
    </w:p>
    <w:p w:rsidR="0041769B" w:rsidRPr="003F491C" w:rsidRDefault="0041769B" w:rsidP="0041769B">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Општинске управе, редни број ЈН 38/2016, </w:t>
      </w:r>
      <w:r w:rsidRPr="003F491C">
        <w:rPr>
          <w:b/>
          <w:lang w:val="sr-Cyrl-CS"/>
        </w:rPr>
        <w:t>Партија 3</w:t>
      </w:r>
    </w:p>
    <w:p w:rsidR="0041769B" w:rsidRPr="00AD57A4" w:rsidRDefault="0041769B" w:rsidP="0041769B">
      <w:pPr>
        <w:jc w:val="center"/>
      </w:pPr>
    </w:p>
    <w:p w:rsidR="0041769B" w:rsidRPr="00AD57A4" w:rsidRDefault="0041769B" w:rsidP="0041769B">
      <w:pPr>
        <w:pStyle w:val="Header"/>
        <w:jc w:val="center"/>
        <w:rPr>
          <w:b/>
          <w:lang w:val="sr-Cyrl-CS"/>
        </w:rPr>
      </w:pPr>
      <w:r w:rsidRPr="00AD57A4">
        <w:rPr>
          <w:b/>
          <w:lang w:val="sr-Cyrl-CS"/>
        </w:rPr>
        <w:t>____________________________________________________________________</w:t>
      </w:r>
    </w:p>
    <w:p w:rsidR="0041769B" w:rsidRPr="00AD57A4" w:rsidRDefault="0041769B" w:rsidP="0041769B">
      <w:pPr>
        <w:autoSpaceDE w:val="0"/>
        <w:autoSpaceDN w:val="0"/>
        <w:adjustRightInd w:val="0"/>
        <w:jc w:val="center"/>
        <w:rPr>
          <w:b/>
        </w:rPr>
      </w:pPr>
      <w:r>
        <w:rPr>
          <w:b/>
        </w:rPr>
        <w:t>(н</w:t>
      </w:r>
      <w:r w:rsidRPr="00AD57A4">
        <w:rPr>
          <w:b/>
        </w:rPr>
        <w:t>азив понуђача</w:t>
      </w:r>
      <w:r>
        <w:rPr>
          <w:b/>
        </w:rPr>
        <w:t>)</w:t>
      </w:r>
    </w:p>
    <w:p w:rsidR="0041769B" w:rsidRPr="00124B0B" w:rsidRDefault="0041769B" w:rsidP="0041769B">
      <w:pPr>
        <w:tabs>
          <w:tab w:val="left" w:pos="1260"/>
        </w:tabs>
        <w:autoSpaceDE w:val="0"/>
        <w:autoSpaceDN w:val="0"/>
        <w:jc w:val="both"/>
        <w:rPr>
          <w:b/>
          <w:bCs/>
          <w:lang w:val="sr-Cyrl-CS"/>
        </w:rPr>
      </w:pPr>
    </w:p>
    <w:p w:rsidR="0041769B" w:rsidRPr="006A6EA3" w:rsidRDefault="0041769B" w:rsidP="0041769B">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41769B" w:rsidRPr="00487D9C" w:rsidRDefault="0041769B" w:rsidP="0041769B">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3F491C">
        <w:rPr>
          <w:b/>
          <w:lang w:val="sr-Cyrl-CS"/>
        </w:rPr>
        <w:t xml:space="preserve">геодетску </w:t>
      </w:r>
      <w:r w:rsidRPr="00487D9C">
        <w:rPr>
          <w:b/>
          <w:lang w:val="sr-Cyrl-CS"/>
        </w:rPr>
        <w:t>лиценцу:</w:t>
      </w:r>
    </w:p>
    <w:p w:rsidR="0041769B" w:rsidRPr="003F491C" w:rsidRDefault="0041769B" w:rsidP="0041769B">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t xml:space="preserve">-     </w:t>
      </w:r>
      <w:r>
        <w:rPr>
          <w:sz w:val="22"/>
          <w:szCs w:val="22"/>
        </w:rPr>
        <w:t xml:space="preserve">за партију  3 – </w:t>
      </w:r>
      <w:r w:rsidRPr="003F491C">
        <w:rPr>
          <w:b/>
          <w:sz w:val="22"/>
          <w:szCs w:val="22"/>
        </w:rPr>
        <w:t>геодетску лиценцу I или II реда</w:t>
      </w:r>
    </w:p>
    <w:p w:rsidR="0041769B" w:rsidRPr="00506867" w:rsidRDefault="0041769B" w:rsidP="0041769B">
      <w:pPr>
        <w:shd w:val="clear" w:color="auto" w:fill="FFFFFF"/>
        <w:rPr>
          <w:b/>
          <w:bCs/>
          <w:lang w:val="sr-Cyrl-CS"/>
        </w:rPr>
      </w:pPr>
    </w:p>
    <w:tbl>
      <w:tblPr>
        <w:tblW w:w="6660" w:type="dxa"/>
        <w:jc w:val="center"/>
        <w:tblLayout w:type="fixed"/>
        <w:tblCellMar>
          <w:left w:w="40" w:type="dxa"/>
          <w:right w:w="40" w:type="dxa"/>
        </w:tblCellMar>
        <w:tblLook w:val="0000"/>
      </w:tblPr>
      <w:tblGrid>
        <w:gridCol w:w="509"/>
        <w:gridCol w:w="4397"/>
        <w:gridCol w:w="1754"/>
      </w:tblGrid>
      <w:tr w:rsidR="009B4005" w:rsidRPr="00506867" w:rsidTr="009B4005">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9B4005" w:rsidRPr="00506867" w:rsidRDefault="009B4005" w:rsidP="00EB6A34">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9B4005" w:rsidRPr="00506867" w:rsidRDefault="009B4005" w:rsidP="00EB6A34">
            <w:pPr>
              <w:shd w:val="clear" w:color="auto" w:fill="FFFFFF"/>
              <w:snapToGrid w:val="0"/>
              <w:jc w:val="center"/>
              <w:rPr>
                <w:b/>
                <w:spacing w:val="-2"/>
              </w:rPr>
            </w:pPr>
            <w:r w:rsidRPr="00506867">
              <w:rPr>
                <w:b/>
                <w:spacing w:val="-2"/>
              </w:rPr>
              <w:t>Име и презиме</w:t>
            </w:r>
          </w:p>
          <w:p w:rsidR="009B4005" w:rsidRPr="00506867" w:rsidRDefault="009B4005" w:rsidP="00EB6A34">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9B4005" w:rsidRPr="00506867" w:rsidRDefault="009B4005" w:rsidP="00EB6A34">
            <w:pPr>
              <w:shd w:val="clear" w:color="auto" w:fill="FFFFFF"/>
              <w:jc w:val="center"/>
              <w:rPr>
                <w:b/>
              </w:rPr>
            </w:pPr>
            <w:r w:rsidRPr="00506867">
              <w:rPr>
                <w:b/>
              </w:rPr>
              <w:t>Лиценца бр.</w:t>
            </w:r>
          </w:p>
        </w:tc>
      </w:tr>
      <w:tr w:rsidR="009B4005" w:rsidRPr="00AD57A4" w:rsidTr="009B4005">
        <w:trPr>
          <w:trHeight w:hRule="exact" w:val="454"/>
          <w:jc w:val="center"/>
        </w:trPr>
        <w:tc>
          <w:tcPr>
            <w:tcW w:w="509" w:type="dxa"/>
            <w:tcBorders>
              <w:left w:val="single" w:sz="4" w:space="0" w:color="000000"/>
              <w:bottom w:val="single" w:sz="4" w:space="0" w:color="000000"/>
            </w:tcBorders>
            <w:shd w:val="clear" w:color="auto" w:fill="FFFFFF"/>
          </w:tcPr>
          <w:p w:rsidR="009B4005" w:rsidRPr="00506867" w:rsidRDefault="009B4005" w:rsidP="00EB6A34">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9B4005" w:rsidRPr="00AD57A4" w:rsidRDefault="009B4005" w:rsidP="00EB6A34">
            <w:pPr>
              <w:shd w:val="clear" w:color="auto" w:fill="FFFFFF"/>
              <w:snapToGrid w:val="0"/>
            </w:pPr>
          </w:p>
        </w:tc>
        <w:tc>
          <w:tcPr>
            <w:tcW w:w="1754" w:type="dxa"/>
            <w:tcBorders>
              <w:left w:val="single" w:sz="4" w:space="0" w:color="000000"/>
              <w:bottom w:val="single" w:sz="4" w:space="0" w:color="000000"/>
            </w:tcBorders>
            <w:shd w:val="clear" w:color="auto" w:fill="FFFFFF"/>
          </w:tcPr>
          <w:p w:rsidR="009B4005" w:rsidRPr="00AD57A4" w:rsidRDefault="009B4005" w:rsidP="00EB6A34">
            <w:pPr>
              <w:shd w:val="clear" w:color="auto" w:fill="FFFFFF"/>
              <w:snapToGrid w:val="0"/>
            </w:pPr>
          </w:p>
        </w:tc>
      </w:tr>
    </w:tbl>
    <w:p w:rsidR="0041769B" w:rsidRPr="00AD57A4" w:rsidRDefault="0041769B" w:rsidP="0041769B">
      <w:pPr>
        <w:pStyle w:val="PlainText"/>
        <w:rPr>
          <w:rFonts w:ascii="Times New Roman" w:hAnsi="Times New Roman"/>
          <w:i/>
          <w:sz w:val="24"/>
          <w:szCs w:val="24"/>
          <w:lang w:val="sr-Cyrl-CS"/>
        </w:rPr>
      </w:pPr>
    </w:p>
    <w:p w:rsidR="0041769B" w:rsidRPr="00FE5612" w:rsidRDefault="0041769B" w:rsidP="0041769B">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41769B" w:rsidRDefault="0041769B" w:rsidP="0041769B">
      <w:pPr>
        <w:shd w:val="clear" w:color="auto" w:fill="FFFFFF"/>
        <w:rPr>
          <w:i/>
        </w:rPr>
      </w:pPr>
    </w:p>
    <w:p w:rsidR="0041769B" w:rsidRDefault="0041769B" w:rsidP="0041769B">
      <w:pPr>
        <w:shd w:val="clear" w:color="auto" w:fill="FFFFFF"/>
        <w:rPr>
          <w:b/>
          <w:bCs/>
        </w:rPr>
      </w:pPr>
    </w:p>
    <w:p w:rsidR="0041769B" w:rsidRDefault="0041769B" w:rsidP="0041769B">
      <w:pPr>
        <w:shd w:val="clear" w:color="auto" w:fill="FFFFFF"/>
        <w:rPr>
          <w:b/>
          <w:bCs/>
        </w:rPr>
      </w:pPr>
    </w:p>
    <w:p w:rsidR="0041769B" w:rsidRPr="00F20E8D" w:rsidRDefault="0041769B" w:rsidP="0041769B">
      <w:pPr>
        <w:shd w:val="clear" w:color="auto" w:fill="FFFFFF"/>
        <w:rPr>
          <w:b/>
          <w:bCs/>
        </w:rPr>
      </w:pPr>
    </w:p>
    <w:p w:rsidR="0041769B" w:rsidRDefault="0041769B" w:rsidP="0041769B">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1769B" w:rsidRPr="00EA265F" w:rsidRDefault="0041769B" w:rsidP="0041769B">
      <w:pPr>
        <w:tabs>
          <w:tab w:val="center" w:pos="0"/>
        </w:tabs>
        <w:rPr>
          <w:rFonts w:cs="Arial"/>
        </w:rPr>
      </w:pPr>
    </w:p>
    <w:p w:rsidR="0041769B" w:rsidRPr="00EA265F" w:rsidRDefault="0041769B" w:rsidP="0041769B">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tabs>
          <w:tab w:val="left" w:pos="630"/>
        </w:tabs>
        <w:autoSpaceDE w:val="0"/>
        <w:autoSpaceDN w:val="0"/>
        <w:ind w:left="630" w:hanging="630"/>
        <w:jc w:val="both"/>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41769B">
      <w:pPr>
        <w:pStyle w:val="Style15"/>
        <w:tabs>
          <w:tab w:val="left" w:pos="284"/>
          <w:tab w:val="left" w:pos="5520"/>
        </w:tabs>
        <w:spacing w:before="96" w:line="240" w:lineRule="auto"/>
        <w:ind w:left="1800" w:hanging="1800"/>
        <w:rPr>
          <w:rFonts w:ascii="Times New Roman" w:hAnsi="Times New Roman"/>
          <w:b/>
          <w:bCs/>
          <w:lang w:val="sr-Cyrl-CS" w:eastAsia="sr-Cyrl-CS"/>
        </w:rPr>
      </w:pPr>
    </w:p>
    <w:p w:rsidR="0041769B" w:rsidRDefault="0041769B" w:rsidP="005A1549">
      <w:pPr>
        <w:jc w:val="center"/>
        <w:rPr>
          <w:b/>
        </w:rPr>
      </w:pPr>
    </w:p>
    <w:p w:rsidR="006970E0" w:rsidRDefault="006970E0" w:rsidP="005A1549">
      <w:pPr>
        <w:jc w:val="center"/>
        <w:rPr>
          <w:b/>
        </w:rPr>
      </w:pPr>
    </w:p>
    <w:p w:rsidR="006970E0" w:rsidRDefault="006970E0" w:rsidP="005A1549">
      <w:pPr>
        <w:jc w:val="center"/>
        <w:rPr>
          <w:b/>
        </w:rPr>
      </w:pPr>
    </w:p>
    <w:p w:rsidR="006970E0" w:rsidRDefault="006970E0" w:rsidP="005A1549">
      <w:pPr>
        <w:jc w:val="center"/>
        <w:rPr>
          <w:b/>
        </w:rPr>
      </w:pPr>
    </w:p>
    <w:p w:rsidR="006970E0" w:rsidRDefault="006970E0" w:rsidP="005A1549">
      <w:pPr>
        <w:jc w:val="center"/>
        <w:rPr>
          <w:b/>
        </w:rPr>
      </w:pPr>
    </w:p>
    <w:p w:rsidR="006970E0" w:rsidRDefault="006970E0" w:rsidP="005A1549">
      <w:pPr>
        <w:jc w:val="center"/>
        <w:rPr>
          <w:b/>
        </w:rPr>
      </w:pPr>
    </w:p>
    <w:p w:rsidR="006970E0" w:rsidRPr="00663C0D" w:rsidRDefault="006970E0" w:rsidP="005A1549">
      <w:pPr>
        <w:jc w:val="center"/>
        <w:rPr>
          <w:b/>
        </w:rPr>
      </w:pPr>
      <w:r>
        <w:rPr>
          <w:b/>
        </w:rPr>
        <w:t xml:space="preserve">                                                                  </w:t>
      </w:r>
      <w:r w:rsidR="005B1AF3">
        <w:rPr>
          <w:b/>
        </w:rPr>
        <w:t xml:space="preserve">                                                                                          </w:t>
      </w:r>
      <w:r>
        <w:rPr>
          <w:b/>
        </w:rPr>
        <w:t xml:space="preserve">  37/60</w:t>
      </w:r>
    </w:p>
    <w:sectPr w:rsidR="006970E0" w:rsidRPr="00663C0D" w:rsidSect="003A08FF">
      <w:pgSz w:w="11907" w:h="16839" w:code="9"/>
      <w:pgMar w:top="1008" w:right="864"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93" w:rsidRDefault="00670893" w:rsidP="006970E0">
      <w:r>
        <w:separator/>
      </w:r>
    </w:p>
  </w:endnote>
  <w:endnote w:type="continuationSeparator" w:id="1">
    <w:p w:rsidR="00670893" w:rsidRDefault="00670893"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93" w:rsidRDefault="00670893" w:rsidP="006970E0">
      <w:r>
        <w:separator/>
      </w:r>
    </w:p>
  </w:footnote>
  <w:footnote w:type="continuationSeparator" w:id="1">
    <w:p w:rsidR="00670893" w:rsidRDefault="00670893" w:rsidP="0069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E186B"/>
    <w:rsid w:val="000143AA"/>
    <w:rsid w:val="0002106F"/>
    <w:rsid w:val="0003327B"/>
    <w:rsid w:val="00100E17"/>
    <w:rsid w:val="00140C66"/>
    <w:rsid w:val="00162DF1"/>
    <w:rsid w:val="0017266A"/>
    <w:rsid w:val="001B33D8"/>
    <w:rsid w:val="00222D67"/>
    <w:rsid w:val="0022543A"/>
    <w:rsid w:val="00246E47"/>
    <w:rsid w:val="002D1B6F"/>
    <w:rsid w:val="002E186B"/>
    <w:rsid w:val="003333A0"/>
    <w:rsid w:val="003340B7"/>
    <w:rsid w:val="00342CD8"/>
    <w:rsid w:val="0037161E"/>
    <w:rsid w:val="0037207F"/>
    <w:rsid w:val="003A08FF"/>
    <w:rsid w:val="003C7DC2"/>
    <w:rsid w:val="00415409"/>
    <w:rsid w:val="0041769B"/>
    <w:rsid w:val="00431177"/>
    <w:rsid w:val="004A6A2A"/>
    <w:rsid w:val="004E673D"/>
    <w:rsid w:val="00511BF6"/>
    <w:rsid w:val="005A1549"/>
    <w:rsid w:val="005B1AF3"/>
    <w:rsid w:val="005F147C"/>
    <w:rsid w:val="006130AD"/>
    <w:rsid w:val="00663C0D"/>
    <w:rsid w:val="00670893"/>
    <w:rsid w:val="006970E0"/>
    <w:rsid w:val="006C3F02"/>
    <w:rsid w:val="006F77BF"/>
    <w:rsid w:val="007212B9"/>
    <w:rsid w:val="007D67CD"/>
    <w:rsid w:val="007D7B7C"/>
    <w:rsid w:val="007E070E"/>
    <w:rsid w:val="00865B01"/>
    <w:rsid w:val="00877024"/>
    <w:rsid w:val="00896E4E"/>
    <w:rsid w:val="008F77DB"/>
    <w:rsid w:val="009326B1"/>
    <w:rsid w:val="00960A06"/>
    <w:rsid w:val="00976A68"/>
    <w:rsid w:val="00990F77"/>
    <w:rsid w:val="009925AA"/>
    <w:rsid w:val="0099707F"/>
    <w:rsid w:val="009B4005"/>
    <w:rsid w:val="009C32EA"/>
    <w:rsid w:val="009E0ED5"/>
    <w:rsid w:val="00A01A74"/>
    <w:rsid w:val="00A165F4"/>
    <w:rsid w:val="00A65895"/>
    <w:rsid w:val="00A81035"/>
    <w:rsid w:val="00AA2873"/>
    <w:rsid w:val="00AB2979"/>
    <w:rsid w:val="00B4611F"/>
    <w:rsid w:val="00BF5E05"/>
    <w:rsid w:val="00C06BF0"/>
    <w:rsid w:val="00C1657B"/>
    <w:rsid w:val="00C35778"/>
    <w:rsid w:val="00C65E02"/>
    <w:rsid w:val="00C660CE"/>
    <w:rsid w:val="00CD5FCC"/>
    <w:rsid w:val="00CF36FF"/>
    <w:rsid w:val="00DC70A8"/>
    <w:rsid w:val="00DD1596"/>
    <w:rsid w:val="00DE0016"/>
    <w:rsid w:val="00E47BAD"/>
    <w:rsid w:val="00E519EA"/>
    <w:rsid w:val="00E840AD"/>
    <w:rsid w:val="00EA3A59"/>
    <w:rsid w:val="00FF0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ubov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85</cp:revision>
  <cp:lastPrinted>2016-10-25T12:45:00Z</cp:lastPrinted>
  <dcterms:created xsi:type="dcterms:W3CDTF">2016-10-25T11:10:00Z</dcterms:created>
  <dcterms:modified xsi:type="dcterms:W3CDTF">2016-10-26T08:28:00Z</dcterms:modified>
</cp:coreProperties>
</file>