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A1" w:rsidRPr="007500CA" w:rsidRDefault="00994E18" w:rsidP="00994E18">
      <w:pPr>
        <w:jc w:val="both"/>
        <w:rPr>
          <w:rFonts w:ascii="Times New Roman" w:hAnsi="Times New Roman" w:cs="Times New Roman"/>
        </w:rPr>
      </w:pPr>
      <w:r>
        <w:t xml:space="preserve">   </w:t>
      </w:r>
      <w:r w:rsidR="00DB5A5C" w:rsidRPr="007500CA">
        <w:rPr>
          <w:rFonts w:ascii="Times New Roman" w:hAnsi="Times New Roman" w:cs="Times New Roman"/>
        </w:rPr>
        <w:t>На основу</w:t>
      </w:r>
      <w:r w:rsidRPr="007500CA">
        <w:rPr>
          <w:rFonts w:ascii="Times New Roman" w:hAnsi="Times New Roman" w:cs="Times New Roman"/>
        </w:rPr>
        <w:t xml:space="preserve"> члана 13. Закона о подстицајима у пољопривреди и руралном развоју ( „Службени гласник Републике Србије”, број: 10/2013 ), члана 11. Одлуке о основању Фонда за развој пољопривреде („Службени лист општине Љубовија”, број: 10/2008 ), сагласности Министарства пољопривреде и заштите животне средине на Програм мера подршке за спровођење </w:t>
      </w:r>
      <w:r w:rsidR="00F34A1D" w:rsidRPr="007500CA">
        <w:rPr>
          <w:rFonts w:ascii="Times New Roman" w:hAnsi="Times New Roman" w:cs="Times New Roman"/>
        </w:rPr>
        <w:t>пољопривредне политике и политике руралног развоја општине Љубовија за 2016. годину (</w:t>
      </w:r>
      <w:r w:rsidR="00083823" w:rsidRPr="007500CA">
        <w:rPr>
          <w:rFonts w:ascii="Times New Roman" w:hAnsi="Times New Roman" w:cs="Times New Roman"/>
        </w:rPr>
        <w:t>број:</w:t>
      </w:r>
      <w:r w:rsidR="000D6C9C" w:rsidRPr="007500CA">
        <w:rPr>
          <w:rFonts w:ascii="Times New Roman" w:hAnsi="Times New Roman" w:cs="Times New Roman"/>
        </w:rPr>
        <w:t xml:space="preserve"> 320-00-</w:t>
      </w:r>
      <w:r w:rsidR="00340F45">
        <w:rPr>
          <w:rFonts w:ascii="Times New Roman" w:hAnsi="Times New Roman" w:cs="Times New Roman"/>
        </w:rPr>
        <w:t>02094</w:t>
      </w:r>
      <w:r w:rsidR="000D6C9C" w:rsidRPr="007500CA">
        <w:rPr>
          <w:rFonts w:ascii="Times New Roman" w:hAnsi="Times New Roman" w:cs="Times New Roman"/>
        </w:rPr>
        <w:t xml:space="preserve">/2016-09 од </w:t>
      </w:r>
      <w:r w:rsidR="00340F45">
        <w:rPr>
          <w:rFonts w:ascii="Times New Roman" w:hAnsi="Times New Roman" w:cs="Times New Roman"/>
        </w:rPr>
        <w:t>11.03.</w:t>
      </w:r>
      <w:r w:rsidR="000D6C9C" w:rsidRPr="007500CA">
        <w:rPr>
          <w:rFonts w:ascii="Times New Roman" w:hAnsi="Times New Roman" w:cs="Times New Roman"/>
        </w:rPr>
        <w:t xml:space="preserve">2016. године </w:t>
      </w:r>
      <w:r w:rsidR="00F34A1D" w:rsidRPr="007500CA">
        <w:rPr>
          <w:rFonts w:ascii="Times New Roman" w:hAnsi="Times New Roman" w:cs="Times New Roman"/>
        </w:rPr>
        <w:t>), и члана 16. Статута Фонда за развој пољопривреде општине Љубовија ( број: 06-99/2011-03 ), Управни одбор Фонда за развој пољопривреде општине</w:t>
      </w:r>
      <w:r w:rsidR="00080E91">
        <w:rPr>
          <w:rFonts w:ascii="Times New Roman" w:hAnsi="Times New Roman" w:cs="Times New Roman"/>
        </w:rPr>
        <w:t xml:space="preserve"> Љубовија на седници одржаној 23</w:t>
      </w:r>
      <w:r w:rsidR="00F34A1D" w:rsidRPr="007500CA">
        <w:rPr>
          <w:rFonts w:ascii="Times New Roman" w:hAnsi="Times New Roman" w:cs="Times New Roman"/>
        </w:rPr>
        <w:t xml:space="preserve">.09.2016. године расписује: </w:t>
      </w:r>
      <w:r w:rsidRPr="007500CA">
        <w:rPr>
          <w:rFonts w:ascii="Times New Roman" w:hAnsi="Times New Roman" w:cs="Times New Roman"/>
        </w:rPr>
        <w:t xml:space="preserve">   </w:t>
      </w:r>
    </w:p>
    <w:p w:rsidR="00F34A1D" w:rsidRPr="00DB5A5C" w:rsidRDefault="00F34A1D" w:rsidP="002E44B0">
      <w:pPr>
        <w:spacing w:after="0"/>
        <w:jc w:val="center"/>
        <w:outlineLvl w:val="0"/>
        <w:rPr>
          <w:rFonts w:ascii="Times New Roman" w:hAnsi="Times New Roman" w:cs="Times New Roman"/>
          <w:b/>
          <w:sz w:val="28"/>
          <w:szCs w:val="28"/>
        </w:rPr>
      </w:pPr>
      <w:r w:rsidRPr="00DB5A5C">
        <w:rPr>
          <w:rFonts w:ascii="Times New Roman" w:hAnsi="Times New Roman" w:cs="Times New Roman"/>
          <w:b/>
          <w:sz w:val="28"/>
          <w:szCs w:val="28"/>
        </w:rPr>
        <w:t>КОНКУРС</w:t>
      </w:r>
    </w:p>
    <w:p w:rsidR="00F34A1D" w:rsidRPr="00DB5A5C" w:rsidRDefault="00F34A1D" w:rsidP="00F34A1D">
      <w:pPr>
        <w:spacing w:after="0"/>
        <w:jc w:val="center"/>
        <w:rPr>
          <w:rFonts w:ascii="Times New Roman" w:hAnsi="Times New Roman" w:cs="Times New Roman"/>
          <w:sz w:val="28"/>
          <w:szCs w:val="28"/>
        </w:rPr>
      </w:pPr>
      <w:r w:rsidRPr="00DB5A5C">
        <w:rPr>
          <w:rFonts w:ascii="Times New Roman" w:hAnsi="Times New Roman" w:cs="Times New Roman"/>
          <w:sz w:val="28"/>
          <w:szCs w:val="28"/>
        </w:rPr>
        <w:t>ЗА ДОДЕЛУ ПОДСТИЦАЈА ЗА ИНВЕСТИЦИЈЕ У ФИЗИЧКА СРЕДСТВА</w:t>
      </w:r>
    </w:p>
    <w:p w:rsidR="00F34A1D" w:rsidRDefault="00F34A1D" w:rsidP="005C53EC">
      <w:pPr>
        <w:spacing w:after="300"/>
        <w:jc w:val="center"/>
        <w:rPr>
          <w:sz w:val="28"/>
          <w:szCs w:val="28"/>
        </w:rPr>
      </w:pPr>
      <w:r w:rsidRPr="00DB5A5C">
        <w:rPr>
          <w:rFonts w:ascii="Times New Roman" w:hAnsi="Times New Roman" w:cs="Times New Roman"/>
          <w:sz w:val="28"/>
          <w:szCs w:val="28"/>
        </w:rPr>
        <w:t>ПОЉОПРИВРЕДНИХ ГАЗДИНСТАВА</w:t>
      </w:r>
    </w:p>
    <w:p w:rsidR="00F34A1D" w:rsidRPr="00DB5A5C" w:rsidRDefault="00F34A1D" w:rsidP="00500764">
      <w:pPr>
        <w:pStyle w:val="ListParagraph"/>
        <w:numPr>
          <w:ilvl w:val="0"/>
          <w:numId w:val="1"/>
        </w:numPr>
        <w:spacing w:after="240"/>
        <w:jc w:val="center"/>
        <w:rPr>
          <w:rFonts w:ascii="Times New Roman" w:hAnsi="Times New Roman" w:cs="Times New Roman"/>
          <w:b/>
        </w:rPr>
      </w:pPr>
      <w:r w:rsidRPr="00DB5A5C">
        <w:rPr>
          <w:rFonts w:ascii="Times New Roman" w:hAnsi="Times New Roman" w:cs="Times New Roman"/>
          <w:b/>
        </w:rPr>
        <w:t>Сврха Конкурса</w:t>
      </w:r>
    </w:p>
    <w:p w:rsidR="000D6C9C" w:rsidRPr="00DB5A5C" w:rsidRDefault="000D6C9C" w:rsidP="000D6C9C">
      <w:pPr>
        <w:jc w:val="both"/>
        <w:rPr>
          <w:rFonts w:ascii="Times New Roman" w:hAnsi="Times New Roman" w:cs="Times New Roman"/>
          <w:sz w:val="24"/>
          <w:szCs w:val="24"/>
        </w:rPr>
      </w:pPr>
      <w:r>
        <w:rPr>
          <w:sz w:val="24"/>
          <w:szCs w:val="24"/>
        </w:rPr>
        <w:t xml:space="preserve">     </w:t>
      </w:r>
      <w:r w:rsidR="00083823" w:rsidRPr="00DB5A5C">
        <w:rPr>
          <w:rFonts w:ascii="Times New Roman" w:hAnsi="Times New Roman" w:cs="Times New Roman"/>
          <w:sz w:val="24"/>
          <w:szCs w:val="24"/>
        </w:rPr>
        <w:t>Овим Конкурсом  утврђују се услови и начин коришћења подстицаја за инвестиције у физичка средства</w:t>
      </w:r>
      <w:r w:rsidRPr="00DB5A5C">
        <w:rPr>
          <w:rFonts w:ascii="Times New Roman" w:hAnsi="Times New Roman" w:cs="Times New Roman"/>
          <w:sz w:val="24"/>
          <w:szCs w:val="24"/>
        </w:rPr>
        <w:t xml:space="preserve"> </w:t>
      </w:r>
      <w:r w:rsidR="00083823" w:rsidRPr="00DB5A5C">
        <w:rPr>
          <w:rFonts w:ascii="Times New Roman" w:hAnsi="Times New Roman" w:cs="Times New Roman"/>
          <w:sz w:val="24"/>
          <w:szCs w:val="24"/>
        </w:rPr>
        <w:t>пољопривредних</w:t>
      </w:r>
      <w:r w:rsidRPr="00DB5A5C">
        <w:rPr>
          <w:rFonts w:ascii="Times New Roman" w:hAnsi="Times New Roman" w:cs="Times New Roman"/>
          <w:sz w:val="24"/>
          <w:szCs w:val="24"/>
        </w:rPr>
        <w:t xml:space="preserve"> газдинстава, у циљу: </w:t>
      </w:r>
    </w:p>
    <w:p w:rsidR="000D6C9C" w:rsidRPr="00DB5A5C" w:rsidRDefault="000D6C9C" w:rsidP="005C20BB">
      <w:pPr>
        <w:pStyle w:val="ListParagraph"/>
        <w:numPr>
          <w:ilvl w:val="0"/>
          <w:numId w:val="2"/>
        </w:numPr>
        <w:ind w:left="720"/>
        <w:jc w:val="both"/>
        <w:rPr>
          <w:rFonts w:ascii="Times New Roman" w:hAnsi="Times New Roman" w:cs="Times New Roman"/>
          <w:sz w:val="24"/>
          <w:szCs w:val="24"/>
        </w:rPr>
      </w:pPr>
      <w:r w:rsidRPr="00DB5A5C">
        <w:rPr>
          <w:rFonts w:ascii="Times New Roman" w:hAnsi="Times New Roman" w:cs="Times New Roman"/>
          <w:sz w:val="24"/>
          <w:szCs w:val="24"/>
        </w:rPr>
        <w:t>Стабилности дох</w:t>
      </w:r>
      <w:r w:rsidR="005C20BB" w:rsidRPr="00DB5A5C">
        <w:rPr>
          <w:rFonts w:ascii="Times New Roman" w:hAnsi="Times New Roman" w:cs="Times New Roman"/>
          <w:sz w:val="24"/>
          <w:szCs w:val="24"/>
        </w:rPr>
        <w:t>отка пољопривредних газдинстава</w:t>
      </w:r>
      <w:r w:rsidRPr="00DB5A5C">
        <w:rPr>
          <w:rFonts w:ascii="Times New Roman" w:hAnsi="Times New Roman" w:cs="Times New Roman"/>
          <w:sz w:val="24"/>
          <w:szCs w:val="24"/>
        </w:rPr>
        <w:t>;</w:t>
      </w:r>
    </w:p>
    <w:p w:rsidR="005C20BB" w:rsidRPr="00DB5A5C" w:rsidRDefault="005C20BB" w:rsidP="005C20BB">
      <w:pPr>
        <w:pStyle w:val="ListParagraph"/>
        <w:numPr>
          <w:ilvl w:val="0"/>
          <w:numId w:val="2"/>
        </w:numPr>
        <w:tabs>
          <w:tab w:val="left" w:pos="720"/>
        </w:tabs>
        <w:ind w:left="720"/>
        <w:jc w:val="both"/>
        <w:rPr>
          <w:rFonts w:ascii="Times New Roman" w:hAnsi="Times New Roman" w:cs="Times New Roman"/>
          <w:sz w:val="24"/>
          <w:szCs w:val="24"/>
        </w:rPr>
      </w:pPr>
      <w:r w:rsidRPr="00DB5A5C">
        <w:rPr>
          <w:rFonts w:ascii="Times New Roman" w:hAnsi="Times New Roman" w:cs="Times New Roman"/>
          <w:sz w:val="24"/>
          <w:szCs w:val="24"/>
        </w:rPr>
        <w:t>Повећања производње, побољшања продуктивности и квалитета производа, смањења трошкова производње;</w:t>
      </w:r>
    </w:p>
    <w:p w:rsidR="005C20BB" w:rsidRPr="00DB5A5C" w:rsidRDefault="005C20BB" w:rsidP="005C20BB">
      <w:pPr>
        <w:pStyle w:val="ListParagraph"/>
        <w:numPr>
          <w:ilvl w:val="0"/>
          <w:numId w:val="2"/>
        </w:numPr>
        <w:ind w:left="720"/>
        <w:jc w:val="both"/>
        <w:rPr>
          <w:rFonts w:ascii="Times New Roman" w:hAnsi="Times New Roman" w:cs="Times New Roman"/>
          <w:sz w:val="24"/>
          <w:szCs w:val="24"/>
        </w:rPr>
      </w:pPr>
      <w:r w:rsidRPr="00DB5A5C">
        <w:rPr>
          <w:rFonts w:ascii="Times New Roman" w:hAnsi="Times New Roman" w:cs="Times New Roman"/>
          <w:sz w:val="24"/>
          <w:szCs w:val="24"/>
        </w:rPr>
        <w:t>Унапређења техничко-технолошке опремљености;</w:t>
      </w:r>
    </w:p>
    <w:p w:rsidR="005C20BB" w:rsidRPr="00DB5A5C" w:rsidRDefault="005C20BB" w:rsidP="005C20BB">
      <w:pPr>
        <w:pStyle w:val="ListParagraph"/>
        <w:numPr>
          <w:ilvl w:val="0"/>
          <w:numId w:val="2"/>
        </w:numPr>
        <w:ind w:left="720"/>
        <w:jc w:val="both"/>
        <w:rPr>
          <w:rFonts w:ascii="Times New Roman" w:hAnsi="Times New Roman" w:cs="Times New Roman"/>
          <w:sz w:val="24"/>
          <w:szCs w:val="24"/>
        </w:rPr>
      </w:pPr>
      <w:r w:rsidRPr="00DB5A5C">
        <w:rPr>
          <w:rFonts w:ascii="Times New Roman" w:hAnsi="Times New Roman" w:cs="Times New Roman"/>
          <w:sz w:val="24"/>
          <w:szCs w:val="24"/>
        </w:rPr>
        <w:t>Одрживог управљања ресурсима и заштите животне средине;</w:t>
      </w:r>
    </w:p>
    <w:p w:rsidR="005C20BB" w:rsidRPr="00DB5A5C" w:rsidRDefault="005C20BB" w:rsidP="005C20BB">
      <w:pPr>
        <w:pStyle w:val="ListParagraph"/>
        <w:numPr>
          <w:ilvl w:val="0"/>
          <w:numId w:val="2"/>
        </w:numPr>
        <w:ind w:left="720"/>
        <w:jc w:val="both"/>
        <w:rPr>
          <w:rFonts w:ascii="Times New Roman" w:hAnsi="Times New Roman" w:cs="Times New Roman"/>
          <w:sz w:val="24"/>
          <w:szCs w:val="24"/>
        </w:rPr>
      </w:pPr>
      <w:r w:rsidRPr="00DB5A5C">
        <w:rPr>
          <w:rFonts w:ascii="Times New Roman" w:hAnsi="Times New Roman" w:cs="Times New Roman"/>
          <w:sz w:val="24"/>
          <w:szCs w:val="24"/>
        </w:rPr>
        <w:t>Раста конкурентности уз прилагођавање захтевима домаћег и иностраног тржишта;</w:t>
      </w:r>
    </w:p>
    <w:p w:rsidR="00BD0220" w:rsidRPr="00BD0220" w:rsidRDefault="005C20BB" w:rsidP="00BD18E2">
      <w:pPr>
        <w:pStyle w:val="ListParagraph"/>
        <w:numPr>
          <w:ilvl w:val="0"/>
          <w:numId w:val="2"/>
        </w:numPr>
        <w:spacing w:after="80"/>
        <w:ind w:left="720"/>
        <w:jc w:val="both"/>
        <w:rPr>
          <w:rFonts w:ascii="Times New Roman" w:hAnsi="Times New Roman" w:cs="Times New Roman"/>
          <w:sz w:val="24"/>
          <w:szCs w:val="24"/>
        </w:rPr>
      </w:pPr>
      <w:r w:rsidRPr="00DB5A5C">
        <w:rPr>
          <w:rFonts w:ascii="Times New Roman" w:hAnsi="Times New Roman" w:cs="Times New Roman"/>
          <w:sz w:val="24"/>
          <w:szCs w:val="24"/>
        </w:rPr>
        <w:t>Усклађивања са правилима Уније, њеним стандардима, политикама и праксама.</w:t>
      </w:r>
    </w:p>
    <w:p w:rsidR="00BD18E2" w:rsidRPr="00BD18E2" w:rsidRDefault="00BD18E2" w:rsidP="00BD18E2">
      <w:pPr>
        <w:pStyle w:val="ListParagraph"/>
        <w:spacing w:after="120"/>
        <w:jc w:val="both"/>
        <w:rPr>
          <w:rFonts w:ascii="Times New Roman" w:hAnsi="Times New Roman" w:cs="Times New Roman"/>
          <w:sz w:val="24"/>
          <w:szCs w:val="24"/>
        </w:rPr>
      </w:pPr>
    </w:p>
    <w:p w:rsidR="00500764" w:rsidRPr="00500764" w:rsidRDefault="00ED7331" w:rsidP="00500764">
      <w:pPr>
        <w:pStyle w:val="ListParagraph"/>
        <w:numPr>
          <w:ilvl w:val="0"/>
          <w:numId w:val="1"/>
        </w:numPr>
        <w:spacing w:after="0"/>
        <w:jc w:val="center"/>
        <w:rPr>
          <w:rFonts w:ascii="Times New Roman" w:hAnsi="Times New Roman" w:cs="Times New Roman"/>
          <w:b/>
          <w:sz w:val="24"/>
          <w:szCs w:val="24"/>
        </w:rPr>
      </w:pPr>
      <w:r w:rsidRPr="007500CA">
        <w:rPr>
          <w:rFonts w:ascii="Times New Roman" w:hAnsi="Times New Roman" w:cs="Times New Roman"/>
          <w:b/>
          <w:sz w:val="24"/>
          <w:szCs w:val="24"/>
        </w:rPr>
        <w:t xml:space="preserve">  Право на коришћење подстицаја</w:t>
      </w:r>
    </w:p>
    <w:p w:rsidR="00500764" w:rsidRPr="00500764" w:rsidRDefault="00500764" w:rsidP="00500764">
      <w:pPr>
        <w:spacing w:after="0"/>
        <w:rPr>
          <w:rFonts w:ascii="Times New Roman" w:hAnsi="Times New Roman" w:cs="Times New Roman"/>
          <w:b/>
          <w:sz w:val="20"/>
          <w:szCs w:val="20"/>
        </w:rPr>
      </w:pPr>
    </w:p>
    <w:p w:rsidR="00DB5A5C" w:rsidRPr="006E76CE" w:rsidRDefault="00DB5A5C" w:rsidP="006E76CE">
      <w:pPr>
        <w:pStyle w:val="ListParagraph"/>
        <w:numPr>
          <w:ilvl w:val="0"/>
          <w:numId w:val="11"/>
        </w:numPr>
        <w:spacing w:after="0"/>
        <w:jc w:val="both"/>
        <w:rPr>
          <w:rFonts w:ascii="Times New Roman" w:hAnsi="Times New Roman" w:cs="Times New Roman"/>
          <w:b/>
          <w:sz w:val="24"/>
          <w:szCs w:val="24"/>
        </w:rPr>
      </w:pPr>
      <w:r w:rsidRPr="006E76CE">
        <w:rPr>
          <w:rFonts w:ascii="Times New Roman" w:hAnsi="Times New Roman" w:cs="Times New Roman"/>
          <w:sz w:val="24"/>
          <w:szCs w:val="24"/>
        </w:rPr>
        <w:t>Корисник  (физичко лице) мора бити са територије општине Љубовија регистрован у Националном регистру пољопривредних газдинстава, носилац комерцијалног газдинства и мора бити у активном статусу за 2016. годину;</w:t>
      </w:r>
    </w:p>
    <w:p w:rsidR="00DB5A5C" w:rsidRPr="00DB5A5C" w:rsidRDefault="00DB5A5C" w:rsidP="00A62329">
      <w:pPr>
        <w:pStyle w:val="ListParagraph"/>
        <w:numPr>
          <w:ilvl w:val="0"/>
          <w:numId w:val="3"/>
        </w:numPr>
        <w:spacing w:after="0"/>
        <w:ind w:left="720"/>
        <w:jc w:val="both"/>
        <w:rPr>
          <w:rFonts w:ascii="Times New Roman" w:hAnsi="Times New Roman" w:cs="Times New Roman"/>
          <w:b/>
          <w:sz w:val="24"/>
          <w:szCs w:val="24"/>
        </w:rPr>
      </w:pPr>
      <w:r>
        <w:rPr>
          <w:rFonts w:ascii="Times New Roman" w:hAnsi="Times New Roman" w:cs="Times New Roman"/>
          <w:sz w:val="24"/>
          <w:szCs w:val="24"/>
        </w:rPr>
        <w:t>Уколико је корисник правно лице мора бити са седиштем на територији општине Љубовија, уписан у регистар привредних субјеката (АПР), у активном статусу за 2016. годину;</w:t>
      </w:r>
    </w:p>
    <w:p w:rsidR="00C61ADA" w:rsidRPr="003771AF" w:rsidRDefault="00DB5A5C" w:rsidP="00A62329">
      <w:pPr>
        <w:pStyle w:val="ListParagraph"/>
        <w:numPr>
          <w:ilvl w:val="0"/>
          <w:numId w:val="3"/>
        </w:num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Корисник за инвестицију за коју подноси захтев, не сме користити подстицаје </w:t>
      </w:r>
      <w:r w:rsidR="00C61ADA">
        <w:rPr>
          <w:rFonts w:ascii="Times New Roman" w:hAnsi="Times New Roman" w:cs="Times New Roman"/>
          <w:sz w:val="24"/>
          <w:szCs w:val="24"/>
        </w:rPr>
        <w:t>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пољопривреднм газдинствима;</w:t>
      </w:r>
    </w:p>
    <w:p w:rsidR="003771AF" w:rsidRPr="00C61ADA" w:rsidRDefault="003771AF" w:rsidP="00A62329">
      <w:pPr>
        <w:pStyle w:val="ListParagraph"/>
        <w:numPr>
          <w:ilvl w:val="0"/>
          <w:numId w:val="3"/>
        </w:numPr>
        <w:spacing w:after="0"/>
        <w:ind w:left="720"/>
        <w:jc w:val="both"/>
        <w:rPr>
          <w:rFonts w:ascii="Times New Roman" w:hAnsi="Times New Roman" w:cs="Times New Roman"/>
          <w:b/>
          <w:sz w:val="24"/>
          <w:szCs w:val="24"/>
        </w:rPr>
      </w:pPr>
      <w:r>
        <w:rPr>
          <w:rFonts w:ascii="Times New Roman" w:hAnsi="Times New Roman" w:cs="Times New Roman"/>
          <w:sz w:val="24"/>
          <w:szCs w:val="24"/>
        </w:rPr>
        <w:t>У случају када корисник није власник катастарских парцела које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w:t>
      </w:r>
    </w:p>
    <w:p w:rsidR="00A62329" w:rsidRPr="007500CA" w:rsidRDefault="00C61ADA" w:rsidP="00A62329">
      <w:pPr>
        <w:pStyle w:val="ListParagraph"/>
        <w:numPr>
          <w:ilvl w:val="0"/>
          <w:numId w:val="3"/>
        </w:numPr>
        <w:spacing w:after="0"/>
        <w:ind w:left="720"/>
        <w:jc w:val="both"/>
        <w:rPr>
          <w:rFonts w:ascii="Times New Roman" w:hAnsi="Times New Roman" w:cs="Times New Roman"/>
          <w:b/>
          <w:sz w:val="24"/>
          <w:szCs w:val="24"/>
        </w:rPr>
      </w:pPr>
      <w:r>
        <w:rPr>
          <w:rFonts w:ascii="Times New Roman" w:hAnsi="Times New Roman" w:cs="Times New Roman"/>
          <w:sz w:val="24"/>
          <w:szCs w:val="24"/>
        </w:rPr>
        <w:t>Корисник мора наменски да користи и не отуђи инвестицију која је предмет захтева у периоду од две године од дана набавке опреме, машина и механизације;</w:t>
      </w:r>
    </w:p>
    <w:p w:rsidR="00C00B1B" w:rsidRPr="003771AF" w:rsidRDefault="00C00B1B" w:rsidP="00C00B1B">
      <w:pPr>
        <w:pStyle w:val="ListParagraph"/>
        <w:numPr>
          <w:ilvl w:val="0"/>
          <w:numId w:val="3"/>
        </w:numPr>
        <w:spacing w:after="0"/>
        <w:ind w:left="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Да је измирио све обавезе према буџету општине и Фонда за развој пољопривреде општине Љубовија, доспеле до рока за подношење </w:t>
      </w:r>
      <w:r w:rsidR="00170642">
        <w:rPr>
          <w:rFonts w:ascii="Times New Roman" w:hAnsi="Times New Roman" w:cs="Times New Roman"/>
          <w:sz w:val="24"/>
          <w:szCs w:val="24"/>
          <w:lang/>
        </w:rPr>
        <w:t>захтева</w:t>
      </w:r>
      <w:r>
        <w:rPr>
          <w:rFonts w:ascii="Times New Roman" w:hAnsi="Times New Roman" w:cs="Times New Roman"/>
          <w:sz w:val="24"/>
          <w:szCs w:val="24"/>
        </w:rPr>
        <w:t>.</w:t>
      </w:r>
    </w:p>
    <w:p w:rsidR="00C00B1B" w:rsidRPr="005C53EC" w:rsidRDefault="00C00B1B" w:rsidP="00C00B1B">
      <w:pPr>
        <w:pStyle w:val="ListParagraph"/>
        <w:numPr>
          <w:ilvl w:val="0"/>
          <w:numId w:val="3"/>
        </w:numPr>
        <w:spacing w:after="0"/>
        <w:ind w:left="720"/>
        <w:jc w:val="both"/>
        <w:rPr>
          <w:rFonts w:ascii="Times New Roman" w:hAnsi="Times New Roman" w:cs="Times New Roman"/>
          <w:b/>
          <w:sz w:val="24"/>
          <w:szCs w:val="24"/>
        </w:rPr>
      </w:pPr>
      <w:r>
        <w:rPr>
          <w:rFonts w:ascii="Times New Roman" w:hAnsi="Times New Roman" w:cs="Times New Roman"/>
          <w:sz w:val="24"/>
          <w:szCs w:val="24"/>
        </w:rPr>
        <w:t>Само услуге реализоване у току календарске 2016. године могу се сматрати прихватљивим за надокнаду трошкова.</w:t>
      </w:r>
    </w:p>
    <w:p w:rsidR="003771AF" w:rsidRPr="003771AF" w:rsidRDefault="003771AF" w:rsidP="003771AF">
      <w:pPr>
        <w:spacing w:after="0"/>
        <w:ind w:left="360"/>
        <w:jc w:val="both"/>
        <w:rPr>
          <w:rFonts w:ascii="Times New Roman" w:hAnsi="Times New Roman" w:cs="Times New Roman"/>
          <w:b/>
          <w:sz w:val="24"/>
          <w:szCs w:val="24"/>
        </w:rPr>
      </w:pPr>
    </w:p>
    <w:p w:rsidR="00ED7331" w:rsidRDefault="007500CA" w:rsidP="00500764">
      <w:pPr>
        <w:pStyle w:val="ListParagraph"/>
        <w:numPr>
          <w:ilvl w:val="0"/>
          <w:numId w:val="1"/>
        </w:numPr>
        <w:spacing w:after="240"/>
        <w:jc w:val="center"/>
        <w:rPr>
          <w:rFonts w:ascii="Times New Roman" w:hAnsi="Times New Roman" w:cs="Times New Roman"/>
          <w:b/>
          <w:sz w:val="24"/>
          <w:szCs w:val="24"/>
        </w:rPr>
      </w:pPr>
      <w:r>
        <w:rPr>
          <w:rFonts w:ascii="Times New Roman" w:hAnsi="Times New Roman" w:cs="Times New Roman"/>
          <w:b/>
          <w:sz w:val="24"/>
          <w:szCs w:val="24"/>
        </w:rPr>
        <w:t>Специфични критеријуми по секторима</w:t>
      </w:r>
    </w:p>
    <w:p w:rsidR="007500CA" w:rsidRDefault="006A5AB0" w:rsidP="008F219D">
      <w:pPr>
        <w:spacing w:after="120"/>
        <w:ind w:left="360"/>
        <w:jc w:val="both"/>
        <w:rPr>
          <w:rFonts w:ascii="Times New Roman" w:hAnsi="Times New Roman" w:cs="Times New Roman"/>
          <w:sz w:val="24"/>
          <w:szCs w:val="24"/>
        </w:rPr>
      </w:pPr>
      <w:r w:rsidRPr="006A5AB0">
        <w:rPr>
          <w:rFonts w:ascii="Times New Roman" w:hAnsi="Times New Roman" w:cs="Times New Roman"/>
          <w:b/>
          <w:i/>
          <w:sz w:val="24"/>
          <w:szCs w:val="24"/>
        </w:rPr>
        <w:t>Сектор : Остали усеви</w:t>
      </w:r>
      <w:r>
        <w:rPr>
          <w:rFonts w:ascii="Times New Roman" w:hAnsi="Times New Roman" w:cs="Times New Roman"/>
          <w:b/>
          <w:sz w:val="24"/>
          <w:szCs w:val="24"/>
        </w:rPr>
        <w:t xml:space="preserve"> </w:t>
      </w:r>
      <w:r>
        <w:rPr>
          <w:rFonts w:ascii="Times New Roman" w:hAnsi="Times New Roman" w:cs="Times New Roman"/>
          <w:sz w:val="24"/>
          <w:szCs w:val="24"/>
        </w:rPr>
        <w:t xml:space="preserve"> Прихватљиви корисници су пољопривредна газдинства која имају минимум 0,5 ха земљишта под усевима.</w:t>
      </w:r>
    </w:p>
    <w:p w:rsidR="008F219D" w:rsidRPr="00BD18E2" w:rsidRDefault="008F219D" w:rsidP="00BD18E2">
      <w:pPr>
        <w:spacing w:after="240"/>
        <w:ind w:left="360"/>
        <w:jc w:val="both"/>
        <w:rPr>
          <w:rFonts w:ascii="Times New Roman" w:hAnsi="Times New Roman" w:cs="Times New Roman"/>
          <w:sz w:val="24"/>
          <w:szCs w:val="24"/>
        </w:rPr>
      </w:pPr>
      <w:r>
        <w:rPr>
          <w:rFonts w:ascii="Times New Roman" w:hAnsi="Times New Roman" w:cs="Times New Roman"/>
          <w:b/>
          <w:i/>
          <w:sz w:val="24"/>
          <w:szCs w:val="24"/>
        </w:rPr>
        <w:t xml:space="preserve">Сектор : Воће, грожђе, поврће, хмељ и цвеће </w:t>
      </w:r>
      <w:r>
        <w:rPr>
          <w:rFonts w:ascii="Times New Roman" w:hAnsi="Times New Roman" w:cs="Times New Roman"/>
          <w:sz w:val="24"/>
          <w:szCs w:val="24"/>
        </w:rPr>
        <w:t>Прихватљиви корисници су пољопривредна газдинства са минимум 0,2 ха јагодастих врста воћака и</w:t>
      </w:r>
      <w:r w:rsidR="006B1481">
        <w:rPr>
          <w:rFonts w:ascii="Times New Roman" w:hAnsi="Times New Roman" w:cs="Times New Roman"/>
          <w:sz w:val="24"/>
          <w:szCs w:val="24"/>
        </w:rPr>
        <w:t>ли</w:t>
      </w:r>
      <w:r>
        <w:rPr>
          <w:rFonts w:ascii="Times New Roman" w:hAnsi="Times New Roman" w:cs="Times New Roman"/>
          <w:sz w:val="24"/>
          <w:szCs w:val="24"/>
        </w:rPr>
        <w:t xml:space="preserve"> 0,5 ха другог воћа на почетку инвестиције.</w:t>
      </w:r>
    </w:p>
    <w:p w:rsidR="006A5AB0" w:rsidRPr="006A5AB0" w:rsidRDefault="006A5AB0" w:rsidP="005C53EC">
      <w:pPr>
        <w:pStyle w:val="ListParagraph"/>
        <w:numPr>
          <w:ilvl w:val="0"/>
          <w:numId w:val="1"/>
        </w:numPr>
        <w:spacing w:after="300"/>
        <w:jc w:val="center"/>
        <w:rPr>
          <w:rFonts w:ascii="Times New Roman" w:hAnsi="Times New Roman" w:cs="Times New Roman"/>
          <w:sz w:val="24"/>
          <w:szCs w:val="24"/>
        </w:rPr>
      </w:pPr>
      <w:r>
        <w:rPr>
          <w:rFonts w:ascii="Times New Roman" w:hAnsi="Times New Roman" w:cs="Times New Roman"/>
          <w:b/>
          <w:sz w:val="24"/>
          <w:szCs w:val="24"/>
        </w:rPr>
        <w:t>Критеријуми селекције</w:t>
      </w:r>
    </w:p>
    <w:tbl>
      <w:tblPr>
        <w:tblStyle w:val="TableGrid"/>
        <w:tblW w:w="0" w:type="auto"/>
        <w:tblInd w:w="360" w:type="dxa"/>
        <w:tblLook w:val="04A0"/>
      </w:tblPr>
      <w:tblGrid>
        <w:gridCol w:w="6768"/>
        <w:gridCol w:w="1260"/>
        <w:gridCol w:w="1004"/>
      </w:tblGrid>
      <w:tr w:rsidR="006A5AB0" w:rsidTr="002F1B0A">
        <w:trPr>
          <w:trHeight w:val="647"/>
        </w:trPr>
        <w:tc>
          <w:tcPr>
            <w:tcW w:w="6768" w:type="dxa"/>
            <w:shd w:val="clear" w:color="auto" w:fill="DDD9C3" w:themeFill="background2" w:themeFillShade="E6"/>
            <w:vAlign w:val="center"/>
          </w:tcPr>
          <w:p w:rsidR="006A5AB0" w:rsidRPr="006A5AB0" w:rsidRDefault="006A5AB0" w:rsidP="006A5AB0">
            <w:pPr>
              <w:jc w:val="center"/>
              <w:rPr>
                <w:rFonts w:ascii="Times New Roman" w:hAnsi="Times New Roman" w:cs="Times New Roman"/>
                <w:b/>
                <w:sz w:val="24"/>
                <w:szCs w:val="24"/>
              </w:rPr>
            </w:pPr>
            <w:r>
              <w:rPr>
                <w:rFonts w:ascii="Times New Roman" w:hAnsi="Times New Roman" w:cs="Times New Roman"/>
                <w:b/>
                <w:sz w:val="24"/>
                <w:szCs w:val="24"/>
              </w:rPr>
              <w:t>Тип критеријума за избор</w:t>
            </w:r>
          </w:p>
        </w:tc>
        <w:tc>
          <w:tcPr>
            <w:tcW w:w="1260" w:type="dxa"/>
            <w:shd w:val="clear" w:color="auto" w:fill="DDD9C3" w:themeFill="background2" w:themeFillShade="E6"/>
          </w:tcPr>
          <w:p w:rsidR="006A5AB0" w:rsidRDefault="006A5AB0" w:rsidP="006A5AB0">
            <w:pPr>
              <w:rPr>
                <w:rFonts w:ascii="Times New Roman" w:hAnsi="Times New Roman" w:cs="Times New Roman"/>
                <w:sz w:val="24"/>
                <w:szCs w:val="24"/>
              </w:rPr>
            </w:pPr>
          </w:p>
        </w:tc>
        <w:tc>
          <w:tcPr>
            <w:tcW w:w="1004" w:type="dxa"/>
            <w:shd w:val="clear" w:color="auto" w:fill="DDD9C3" w:themeFill="background2" w:themeFillShade="E6"/>
            <w:vAlign w:val="center"/>
          </w:tcPr>
          <w:p w:rsidR="006A5AB0" w:rsidRPr="006A5AB0" w:rsidRDefault="006A5AB0" w:rsidP="0007083E">
            <w:pPr>
              <w:jc w:val="center"/>
              <w:rPr>
                <w:rFonts w:ascii="Times New Roman" w:hAnsi="Times New Roman" w:cs="Times New Roman"/>
                <w:b/>
                <w:sz w:val="24"/>
                <w:szCs w:val="24"/>
              </w:rPr>
            </w:pPr>
            <w:r>
              <w:rPr>
                <w:rFonts w:ascii="Times New Roman" w:hAnsi="Times New Roman" w:cs="Times New Roman"/>
                <w:b/>
                <w:sz w:val="24"/>
                <w:szCs w:val="24"/>
              </w:rPr>
              <w:t>Бодови</w:t>
            </w:r>
          </w:p>
        </w:tc>
      </w:tr>
      <w:tr w:rsidR="006A5AB0" w:rsidTr="002F1B0A">
        <w:trPr>
          <w:trHeight w:val="710"/>
        </w:trPr>
        <w:tc>
          <w:tcPr>
            <w:tcW w:w="6768" w:type="dxa"/>
            <w:vAlign w:val="center"/>
          </w:tcPr>
          <w:p w:rsidR="006A5AB0" w:rsidRDefault="0007083E" w:rsidP="002F1B0A">
            <w:pPr>
              <w:jc w:val="center"/>
              <w:rPr>
                <w:rFonts w:ascii="Times New Roman" w:hAnsi="Times New Roman" w:cs="Times New Roman"/>
                <w:sz w:val="24"/>
                <w:szCs w:val="24"/>
              </w:rPr>
            </w:pPr>
            <w:r>
              <w:rPr>
                <w:rFonts w:ascii="Times New Roman" w:hAnsi="Times New Roman" w:cs="Times New Roman"/>
                <w:sz w:val="24"/>
                <w:szCs w:val="24"/>
              </w:rPr>
              <w:t>Инвестиција је лоцирана у подручјима са отежаним условима рада у пољопривреди</w:t>
            </w:r>
          </w:p>
        </w:tc>
        <w:tc>
          <w:tcPr>
            <w:tcW w:w="1260"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да/не</w:t>
            </w:r>
          </w:p>
        </w:tc>
        <w:tc>
          <w:tcPr>
            <w:tcW w:w="1004"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5/0</w:t>
            </w:r>
          </w:p>
        </w:tc>
      </w:tr>
      <w:tr w:rsidR="006A5AB0" w:rsidTr="005C53EC">
        <w:trPr>
          <w:trHeight w:val="710"/>
        </w:trPr>
        <w:tc>
          <w:tcPr>
            <w:tcW w:w="6768" w:type="dxa"/>
            <w:vAlign w:val="center"/>
          </w:tcPr>
          <w:p w:rsidR="006A5AB0" w:rsidRDefault="0007083E" w:rsidP="0007083E">
            <w:pPr>
              <w:jc w:val="center"/>
              <w:rPr>
                <w:rFonts w:ascii="Times New Roman" w:hAnsi="Times New Roman" w:cs="Times New Roman"/>
                <w:sz w:val="24"/>
                <w:szCs w:val="24"/>
              </w:rPr>
            </w:pPr>
            <w:r>
              <w:rPr>
                <w:rFonts w:ascii="Times New Roman" w:hAnsi="Times New Roman" w:cs="Times New Roman"/>
                <w:sz w:val="24"/>
                <w:szCs w:val="24"/>
              </w:rPr>
              <w:t>Број чланова домаћинства: преко 5 чланова / 3-5 чланова / 0-2 члана</w:t>
            </w:r>
          </w:p>
        </w:tc>
        <w:tc>
          <w:tcPr>
            <w:tcW w:w="1260"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да/не</w:t>
            </w:r>
          </w:p>
        </w:tc>
        <w:tc>
          <w:tcPr>
            <w:tcW w:w="1004"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15/10/5</w:t>
            </w:r>
          </w:p>
        </w:tc>
      </w:tr>
      <w:tr w:rsidR="006A5AB0" w:rsidTr="005C53EC">
        <w:trPr>
          <w:trHeight w:val="755"/>
        </w:trPr>
        <w:tc>
          <w:tcPr>
            <w:tcW w:w="6768" w:type="dxa"/>
            <w:vAlign w:val="center"/>
          </w:tcPr>
          <w:p w:rsidR="006A5AB0" w:rsidRDefault="0007083E" w:rsidP="0007083E">
            <w:pPr>
              <w:jc w:val="center"/>
              <w:rPr>
                <w:rFonts w:ascii="Times New Roman" w:hAnsi="Times New Roman" w:cs="Times New Roman"/>
                <w:sz w:val="24"/>
                <w:szCs w:val="24"/>
              </w:rPr>
            </w:pPr>
            <w:r>
              <w:rPr>
                <w:rFonts w:ascii="Times New Roman" w:hAnsi="Times New Roman" w:cs="Times New Roman"/>
                <w:sz w:val="24"/>
                <w:szCs w:val="24"/>
              </w:rPr>
              <w:t>Подносилац захтева је лице млађе од 35 година / 36-50 година / преко 51 годину</w:t>
            </w:r>
          </w:p>
        </w:tc>
        <w:tc>
          <w:tcPr>
            <w:tcW w:w="1260"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да/не</w:t>
            </w:r>
          </w:p>
        </w:tc>
        <w:tc>
          <w:tcPr>
            <w:tcW w:w="1004"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15/10/5</w:t>
            </w:r>
          </w:p>
        </w:tc>
      </w:tr>
      <w:tr w:rsidR="006A5AB0" w:rsidTr="005C53EC">
        <w:trPr>
          <w:trHeight w:val="737"/>
        </w:trPr>
        <w:tc>
          <w:tcPr>
            <w:tcW w:w="6768" w:type="dxa"/>
            <w:vAlign w:val="center"/>
          </w:tcPr>
          <w:p w:rsidR="006A5AB0" w:rsidRDefault="0007083E" w:rsidP="0007083E">
            <w:pPr>
              <w:jc w:val="center"/>
              <w:rPr>
                <w:rFonts w:ascii="Times New Roman" w:hAnsi="Times New Roman" w:cs="Times New Roman"/>
                <w:sz w:val="24"/>
                <w:szCs w:val="24"/>
              </w:rPr>
            </w:pPr>
            <w:r>
              <w:rPr>
                <w:rFonts w:ascii="Times New Roman" w:hAnsi="Times New Roman" w:cs="Times New Roman"/>
                <w:sz w:val="24"/>
                <w:szCs w:val="24"/>
              </w:rPr>
              <w:t>Подносилац захтева је жена</w:t>
            </w:r>
          </w:p>
        </w:tc>
        <w:tc>
          <w:tcPr>
            <w:tcW w:w="1260"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да/не</w:t>
            </w:r>
          </w:p>
        </w:tc>
        <w:tc>
          <w:tcPr>
            <w:tcW w:w="1004"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10/0</w:t>
            </w:r>
          </w:p>
        </w:tc>
      </w:tr>
      <w:tr w:rsidR="006A5AB0" w:rsidTr="005C53EC">
        <w:trPr>
          <w:trHeight w:val="737"/>
        </w:trPr>
        <w:tc>
          <w:tcPr>
            <w:tcW w:w="6768" w:type="dxa"/>
            <w:vAlign w:val="center"/>
          </w:tcPr>
          <w:p w:rsidR="006A5AB0" w:rsidRDefault="0007083E" w:rsidP="0007083E">
            <w:pPr>
              <w:jc w:val="center"/>
              <w:rPr>
                <w:rFonts w:ascii="Times New Roman" w:hAnsi="Times New Roman" w:cs="Times New Roman"/>
                <w:sz w:val="24"/>
                <w:szCs w:val="24"/>
              </w:rPr>
            </w:pPr>
            <w:r>
              <w:rPr>
                <w:rFonts w:ascii="Times New Roman" w:hAnsi="Times New Roman" w:cs="Times New Roman"/>
                <w:sz w:val="24"/>
                <w:szCs w:val="24"/>
              </w:rPr>
              <w:t>Корисник је задруга или члан задруге</w:t>
            </w:r>
          </w:p>
        </w:tc>
        <w:tc>
          <w:tcPr>
            <w:tcW w:w="1260"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да/не</w:t>
            </w:r>
          </w:p>
        </w:tc>
        <w:tc>
          <w:tcPr>
            <w:tcW w:w="1004"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5/0</w:t>
            </w:r>
          </w:p>
        </w:tc>
      </w:tr>
      <w:tr w:rsidR="006A5AB0" w:rsidTr="005C53EC">
        <w:trPr>
          <w:trHeight w:val="710"/>
        </w:trPr>
        <w:tc>
          <w:tcPr>
            <w:tcW w:w="6768" w:type="dxa"/>
            <w:vAlign w:val="center"/>
          </w:tcPr>
          <w:p w:rsidR="002B3B3B" w:rsidRDefault="0007083E" w:rsidP="006B1481">
            <w:pPr>
              <w:jc w:val="center"/>
              <w:rPr>
                <w:rFonts w:ascii="Times New Roman" w:hAnsi="Times New Roman" w:cs="Times New Roman"/>
                <w:sz w:val="24"/>
                <w:szCs w:val="24"/>
              </w:rPr>
            </w:pPr>
            <w:r>
              <w:rPr>
                <w:rFonts w:ascii="Times New Roman" w:hAnsi="Times New Roman" w:cs="Times New Roman"/>
                <w:sz w:val="24"/>
                <w:szCs w:val="24"/>
              </w:rPr>
              <w:t>Основна делатност подносиоца пријаве је пољопривреда</w:t>
            </w:r>
          </w:p>
          <w:p w:rsidR="006A5AB0" w:rsidRDefault="002B3B3B" w:rsidP="006B1481">
            <w:pPr>
              <w:jc w:val="center"/>
              <w:rPr>
                <w:rFonts w:ascii="Times New Roman" w:hAnsi="Times New Roman" w:cs="Times New Roman"/>
                <w:sz w:val="24"/>
                <w:szCs w:val="24"/>
              </w:rPr>
            </w:pPr>
            <w:r>
              <w:rPr>
                <w:rFonts w:ascii="Times New Roman" w:hAnsi="Times New Roman" w:cs="Times New Roman"/>
                <w:sz w:val="24"/>
                <w:szCs w:val="24"/>
              </w:rPr>
              <w:t>(Уверење о стажу осигурања по основу пољопривреде)</w:t>
            </w:r>
            <w:r w:rsidR="0007083E">
              <w:rPr>
                <w:rFonts w:ascii="Times New Roman" w:hAnsi="Times New Roman" w:cs="Times New Roman"/>
                <w:sz w:val="24"/>
                <w:szCs w:val="24"/>
              </w:rPr>
              <w:t xml:space="preserve">           </w:t>
            </w:r>
          </w:p>
        </w:tc>
        <w:tc>
          <w:tcPr>
            <w:tcW w:w="1260"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да/не</w:t>
            </w:r>
          </w:p>
        </w:tc>
        <w:tc>
          <w:tcPr>
            <w:tcW w:w="1004"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30/0</w:t>
            </w:r>
          </w:p>
        </w:tc>
      </w:tr>
      <w:tr w:rsidR="006A5AB0" w:rsidTr="005C53EC">
        <w:trPr>
          <w:trHeight w:val="692"/>
        </w:trPr>
        <w:tc>
          <w:tcPr>
            <w:tcW w:w="6768" w:type="dxa"/>
            <w:vAlign w:val="center"/>
          </w:tcPr>
          <w:p w:rsidR="006A5AB0" w:rsidRDefault="0007083E" w:rsidP="00A17146">
            <w:pPr>
              <w:jc w:val="center"/>
              <w:rPr>
                <w:rFonts w:ascii="Times New Roman" w:hAnsi="Times New Roman" w:cs="Times New Roman"/>
                <w:sz w:val="24"/>
                <w:szCs w:val="24"/>
              </w:rPr>
            </w:pPr>
            <w:r>
              <w:rPr>
                <w:rFonts w:ascii="Times New Roman" w:hAnsi="Times New Roman" w:cs="Times New Roman"/>
                <w:sz w:val="24"/>
                <w:szCs w:val="24"/>
              </w:rPr>
              <w:t xml:space="preserve">Подносилац захтева није користио средства </w:t>
            </w:r>
            <w:r w:rsidR="00A17146">
              <w:rPr>
                <w:rFonts w:ascii="Times New Roman" w:hAnsi="Times New Roman" w:cs="Times New Roman"/>
                <w:sz w:val="24"/>
                <w:szCs w:val="24"/>
              </w:rPr>
              <w:t>из програма за 2015. годину</w:t>
            </w:r>
          </w:p>
        </w:tc>
        <w:tc>
          <w:tcPr>
            <w:tcW w:w="1260"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да/не</w:t>
            </w:r>
          </w:p>
        </w:tc>
        <w:tc>
          <w:tcPr>
            <w:tcW w:w="1004" w:type="dxa"/>
            <w:vAlign w:val="center"/>
          </w:tcPr>
          <w:p w:rsidR="006A5AB0" w:rsidRDefault="00A17146" w:rsidP="00A17146">
            <w:pPr>
              <w:jc w:val="center"/>
              <w:rPr>
                <w:rFonts w:ascii="Times New Roman" w:hAnsi="Times New Roman" w:cs="Times New Roman"/>
                <w:sz w:val="24"/>
                <w:szCs w:val="24"/>
              </w:rPr>
            </w:pPr>
            <w:r>
              <w:rPr>
                <w:rFonts w:ascii="Times New Roman" w:hAnsi="Times New Roman" w:cs="Times New Roman"/>
                <w:sz w:val="24"/>
                <w:szCs w:val="24"/>
              </w:rPr>
              <w:t>20/0</w:t>
            </w:r>
          </w:p>
        </w:tc>
      </w:tr>
    </w:tbl>
    <w:p w:rsidR="006A5AB0" w:rsidRDefault="006A5AB0" w:rsidP="00BD18E2">
      <w:pPr>
        <w:spacing w:after="80"/>
        <w:rPr>
          <w:rFonts w:ascii="Times New Roman" w:hAnsi="Times New Roman" w:cs="Times New Roman"/>
          <w:sz w:val="24"/>
          <w:szCs w:val="24"/>
        </w:rPr>
      </w:pPr>
    </w:p>
    <w:p w:rsidR="00B67E05" w:rsidRDefault="00A17146" w:rsidP="00BD18E2">
      <w:pPr>
        <w:spacing w:after="80"/>
        <w:jc w:val="both"/>
        <w:rPr>
          <w:rFonts w:ascii="Times New Roman" w:hAnsi="Times New Roman" w:cs="Times New Roman"/>
          <w:sz w:val="24"/>
          <w:szCs w:val="24"/>
        </w:rPr>
      </w:pPr>
      <w:r>
        <w:rPr>
          <w:rFonts w:ascii="Times New Roman" w:hAnsi="Times New Roman" w:cs="Times New Roman"/>
          <w:sz w:val="24"/>
          <w:szCs w:val="24"/>
        </w:rPr>
        <w:t xml:space="preserve">   У сл</w:t>
      </w:r>
      <w:r w:rsidR="00B67E05">
        <w:rPr>
          <w:rFonts w:ascii="Times New Roman" w:hAnsi="Times New Roman" w:cs="Times New Roman"/>
          <w:sz w:val="24"/>
          <w:szCs w:val="24"/>
        </w:rPr>
        <w:t>учају када је поднет мањи број захтева/пријава за инвестиције које испуњавају све услове, а постоји довољно расположивих средстава, критеријуми селекције се неће користити, а ранг листа неће бити формирана.</w:t>
      </w:r>
    </w:p>
    <w:p w:rsidR="00B67E05" w:rsidRDefault="00B67E05" w:rsidP="005C53EC">
      <w:pPr>
        <w:spacing w:after="80"/>
        <w:jc w:val="both"/>
        <w:rPr>
          <w:rFonts w:ascii="Times New Roman" w:hAnsi="Times New Roman" w:cs="Times New Roman"/>
          <w:sz w:val="24"/>
          <w:szCs w:val="24"/>
        </w:rPr>
      </w:pPr>
      <w:r>
        <w:rPr>
          <w:rFonts w:ascii="Times New Roman" w:hAnsi="Times New Roman" w:cs="Times New Roman"/>
          <w:sz w:val="24"/>
          <w:szCs w:val="24"/>
        </w:rPr>
        <w:t xml:space="preserve">   У случају да више кандидата има једнак број бодова предност ће имати кандидат:</w:t>
      </w:r>
    </w:p>
    <w:p w:rsidR="00B67E05" w:rsidRDefault="00B67E05" w:rsidP="00B67E05">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Коме је пољопривреда основна делатност;</w:t>
      </w:r>
    </w:p>
    <w:p w:rsidR="00B67E05" w:rsidRDefault="00B67E05" w:rsidP="00B67E05">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Подносилац пријаве је жена;</w:t>
      </w:r>
    </w:p>
    <w:p w:rsidR="00B67E05" w:rsidRDefault="00B67E05" w:rsidP="00B67E05">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Чији је број чланова домаћинства већи;</w:t>
      </w:r>
    </w:p>
    <w:p w:rsidR="005C53EC" w:rsidRPr="00BD18E2" w:rsidRDefault="00B67E05" w:rsidP="005C53EC">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Подносилац са мање година старости</w:t>
      </w:r>
      <w:r w:rsidR="007748CD">
        <w:rPr>
          <w:rFonts w:ascii="Times New Roman" w:hAnsi="Times New Roman" w:cs="Times New Roman"/>
          <w:sz w:val="24"/>
          <w:szCs w:val="24"/>
        </w:rPr>
        <w:t>.</w:t>
      </w:r>
    </w:p>
    <w:p w:rsidR="007748CD" w:rsidRPr="00EA351B" w:rsidRDefault="007748CD" w:rsidP="00500764">
      <w:pPr>
        <w:pStyle w:val="ListParagraph"/>
        <w:numPr>
          <w:ilvl w:val="0"/>
          <w:numId w:val="5"/>
        </w:numPr>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Намена и обим подстицаја</w:t>
      </w:r>
    </w:p>
    <w:p w:rsidR="00EA351B" w:rsidRDefault="008F219D" w:rsidP="008F219D">
      <w:pPr>
        <w:spacing w:after="120"/>
        <w:rPr>
          <w:rFonts w:ascii="Times New Roman" w:hAnsi="Times New Roman" w:cs="Times New Roman"/>
          <w:sz w:val="24"/>
          <w:szCs w:val="24"/>
        </w:rPr>
      </w:pPr>
      <w:r>
        <w:rPr>
          <w:rFonts w:ascii="Times New Roman" w:hAnsi="Times New Roman" w:cs="Times New Roman"/>
          <w:b/>
          <w:i/>
          <w:sz w:val="24"/>
          <w:szCs w:val="24"/>
        </w:rPr>
        <w:t xml:space="preserve">Сектор : Остали усеви  </w:t>
      </w:r>
      <w:r w:rsidR="00EA351B">
        <w:rPr>
          <w:rFonts w:ascii="Times New Roman" w:hAnsi="Times New Roman" w:cs="Times New Roman"/>
          <w:sz w:val="24"/>
          <w:szCs w:val="24"/>
        </w:rPr>
        <w:t>Средства у висини од 3.000.000,00 динара издвојена су за опрему</w:t>
      </w:r>
      <w:r>
        <w:rPr>
          <w:rFonts w:ascii="Times New Roman" w:hAnsi="Times New Roman" w:cs="Times New Roman"/>
          <w:sz w:val="24"/>
          <w:szCs w:val="24"/>
        </w:rPr>
        <w:t xml:space="preserve"> купљену од 01.01.2016. године .</w:t>
      </w:r>
    </w:p>
    <w:p w:rsidR="008F219D" w:rsidRPr="008F219D" w:rsidRDefault="008F219D" w:rsidP="008F219D">
      <w:pPr>
        <w:spacing w:after="120"/>
        <w:rPr>
          <w:rFonts w:ascii="Times New Roman" w:hAnsi="Times New Roman" w:cs="Times New Roman"/>
          <w:sz w:val="24"/>
          <w:szCs w:val="24"/>
        </w:rPr>
      </w:pPr>
      <w:r>
        <w:rPr>
          <w:rFonts w:ascii="Times New Roman" w:hAnsi="Times New Roman" w:cs="Times New Roman"/>
          <w:b/>
          <w:i/>
          <w:sz w:val="24"/>
          <w:szCs w:val="24"/>
        </w:rPr>
        <w:t xml:space="preserve">Сектор : Воће, грожђе, поврће, хмељ и цвеће  </w:t>
      </w:r>
      <w:r>
        <w:rPr>
          <w:rFonts w:ascii="Times New Roman" w:hAnsi="Times New Roman" w:cs="Times New Roman"/>
          <w:sz w:val="24"/>
          <w:szCs w:val="24"/>
        </w:rPr>
        <w:t>Средства у висини од 2.</w:t>
      </w:r>
      <w:r w:rsidR="001E412A">
        <w:rPr>
          <w:rFonts w:ascii="Times New Roman" w:hAnsi="Times New Roman" w:cs="Times New Roman"/>
          <w:sz w:val="24"/>
          <w:szCs w:val="24"/>
        </w:rPr>
        <w:t>3</w:t>
      </w:r>
      <w:r>
        <w:rPr>
          <w:rFonts w:ascii="Times New Roman" w:hAnsi="Times New Roman" w:cs="Times New Roman"/>
          <w:sz w:val="24"/>
          <w:szCs w:val="24"/>
        </w:rPr>
        <w:t>00.000,00 динара издвојена су за опрему купљену од 01.01.2016. године.</w:t>
      </w:r>
    </w:p>
    <w:p w:rsidR="008F219D" w:rsidRPr="008F219D" w:rsidRDefault="008F219D" w:rsidP="007748CD">
      <w:pPr>
        <w:rPr>
          <w:rFonts w:ascii="Times New Roman" w:hAnsi="Times New Roman" w:cs="Times New Roman"/>
          <w:sz w:val="24"/>
          <w:szCs w:val="24"/>
        </w:rPr>
      </w:pPr>
    </w:p>
    <w:tbl>
      <w:tblPr>
        <w:tblStyle w:val="TableGrid"/>
        <w:tblW w:w="0" w:type="auto"/>
        <w:tblInd w:w="378" w:type="dxa"/>
        <w:tblLook w:val="04A0"/>
      </w:tblPr>
      <w:tblGrid>
        <w:gridCol w:w="4320"/>
        <w:gridCol w:w="4680"/>
      </w:tblGrid>
      <w:tr w:rsidR="00A85B5F" w:rsidTr="003326A3">
        <w:trPr>
          <w:trHeight w:val="737"/>
        </w:trPr>
        <w:tc>
          <w:tcPr>
            <w:tcW w:w="4320" w:type="dxa"/>
            <w:shd w:val="clear" w:color="auto" w:fill="DDD9C3" w:themeFill="background2" w:themeFillShade="E6"/>
            <w:vAlign w:val="center"/>
          </w:tcPr>
          <w:p w:rsidR="00EA351B" w:rsidRDefault="00EA351B" w:rsidP="00EA351B">
            <w:pPr>
              <w:jc w:val="center"/>
              <w:rPr>
                <w:rFonts w:ascii="Times New Roman" w:hAnsi="Times New Roman" w:cs="Times New Roman"/>
                <w:sz w:val="24"/>
                <w:szCs w:val="24"/>
              </w:rPr>
            </w:pPr>
            <w:r>
              <w:rPr>
                <w:rFonts w:ascii="Times New Roman" w:hAnsi="Times New Roman" w:cs="Times New Roman"/>
                <w:sz w:val="24"/>
                <w:szCs w:val="24"/>
              </w:rPr>
              <w:t>Сектор</w:t>
            </w:r>
          </w:p>
        </w:tc>
        <w:tc>
          <w:tcPr>
            <w:tcW w:w="4680" w:type="dxa"/>
            <w:shd w:val="clear" w:color="auto" w:fill="DDD9C3" w:themeFill="background2" w:themeFillShade="E6"/>
            <w:vAlign w:val="center"/>
          </w:tcPr>
          <w:p w:rsidR="00EA351B" w:rsidRDefault="00EA351B" w:rsidP="00EA351B">
            <w:pPr>
              <w:jc w:val="center"/>
              <w:rPr>
                <w:rFonts w:ascii="Times New Roman" w:hAnsi="Times New Roman" w:cs="Times New Roman"/>
                <w:sz w:val="24"/>
                <w:szCs w:val="24"/>
              </w:rPr>
            </w:pPr>
            <w:r>
              <w:rPr>
                <w:rFonts w:ascii="Times New Roman" w:hAnsi="Times New Roman" w:cs="Times New Roman"/>
                <w:sz w:val="24"/>
                <w:szCs w:val="24"/>
              </w:rPr>
              <w:t>Назив инвестиције и прихватљиви трошкови</w:t>
            </w:r>
          </w:p>
        </w:tc>
      </w:tr>
      <w:tr w:rsidR="00EA351B" w:rsidTr="003326A3">
        <w:trPr>
          <w:trHeight w:val="1610"/>
        </w:trPr>
        <w:tc>
          <w:tcPr>
            <w:tcW w:w="4320" w:type="dxa"/>
            <w:vAlign w:val="center"/>
          </w:tcPr>
          <w:p w:rsidR="00EA351B" w:rsidRDefault="00EA351B" w:rsidP="00EA351B">
            <w:pPr>
              <w:jc w:val="center"/>
              <w:rPr>
                <w:rFonts w:ascii="Times New Roman" w:hAnsi="Times New Roman" w:cs="Times New Roman"/>
                <w:sz w:val="24"/>
                <w:szCs w:val="24"/>
              </w:rPr>
            </w:pPr>
            <w:r>
              <w:rPr>
                <w:rFonts w:ascii="Times New Roman" w:hAnsi="Times New Roman" w:cs="Times New Roman"/>
                <w:sz w:val="24"/>
                <w:szCs w:val="24"/>
              </w:rPr>
              <w:t>Остали усеви (житарице, индустријско, ароматично и зачинско биље и др.</w:t>
            </w:r>
          </w:p>
        </w:tc>
        <w:tc>
          <w:tcPr>
            <w:tcW w:w="4680" w:type="dxa"/>
            <w:vAlign w:val="center"/>
          </w:tcPr>
          <w:p w:rsidR="00EA351B" w:rsidRDefault="00A10A23" w:rsidP="006E76CE">
            <w:pPr>
              <w:jc w:val="center"/>
              <w:rPr>
                <w:rFonts w:ascii="Times New Roman" w:hAnsi="Times New Roman" w:cs="Times New Roman"/>
                <w:sz w:val="24"/>
                <w:szCs w:val="24"/>
              </w:rPr>
            </w:pPr>
            <w:r>
              <w:rPr>
                <w:rFonts w:ascii="Times New Roman" w:hAnsi="Times New Roman" w:cs="Times New Roman"/>
                <w:sz w:val="24"/>
                <w:szCs w:val="24"/>
              </w:rPr>
              <w:t>Набавка машина за обраду земљишта</w:t>
            </w:r>
          </w:p>
          <w:p w:rsidR="00FF1DDA" w:rsidRDefault="00FF1DDA" w:rsidP="006E76CE">
            <w:pPr>
              <w:jc w:val="center"/>
              <w:rPr>
                <w:rFonts w:ascii="Times New Roman" w:hAnsi="Times New Roman" w:cs="Times New Roman"/>
                <w:sz w:val="24"/>
                <w:szCs w:val="24"/>
              </w:rPr>
            </w:pPr>
            <w:r>
              <w:rPr>
                <w:rFonts w:ascii="Times New Roman" w:hAnsi="Times New Roman" w:cs="Times New Roman"/>
                <w:sz w:val="24"/>
                <w:szCs w:val="24"/>
              </w:rPr>
              <w:t>(плугови, дрљаче, тањираче, сетвоспремачи</w:t>
            </w:r>
            <w:r w:rsidR="001E412A">
              <w:rPr>
                <w:rFonts w:ascii="Times New Roman" w:hAnsi="Times New Roman" w:cs="Times New Roman"/>
                <w:sz w:val="24"/>
                <w:szCs w:val="24"/>
              </w:rPr>
              <w:t>, тракторске фрезе, мотокултиватори</w:t>
            </w:r>
            <w:r>
              <w:rPr>
                <w:rFonts w:ascii="Times New Roman" w:hAnsi="Times New Roman" w:cs="Times New Roman"/>
                <w:sz w:val="24"/>
                <w:szCs w:val="24"/>
              </w:rPr>
              <w:t>)</w:t>
            </w:r>
          </w:p>
        </w:tc>
      </w:tr>
      <w:tr w:rsidR="001E412A" w:rsidTr="00AE62BF">
        <w:trPr>
          <w:trHeight w:val="3680"/>
        </w:trPr>
        <w:tc>
          <w:tcPr>
            <w:tcW w:w="4320" w:type="dxa"/>
            <w:vAlign w:val="center"/>
          </w:tcPr>
          <w:p w:rsidR="001E412A" w:rsidRPr="001E412A" w:rsidRDefault="001E412A" w:rsidP="00EA351B">
            <w:pPr>
              <w:jc w:val="center"/>
              <w:rPr>
                <w:rFonts w:ascii="Times New Roman" w:hAnsi="Times New Roman" w:cs="Times New Roman"/>
                <w:sz w:val="24"/>
                <w:szCs w:val="24"/>
              </w:rPr>
            </w:pPr>
            <w:r>
              <w:rPr>
                <w:rFonts w:ascii="Times New Roman" w:hAnsi="Times New Roman" w:cs="Times New Roman"/>
                <w:sz w:val="24"/>
                <w:szCs w:val="24"/>
              </w:rPr>
              <w:t>Воће, грожђе, поврће, хм</w:t>
            </w:r>
            <w:r w:rsidR="00393FC7">
              <w:rPr>
                <w:rFonts w:ascii="Times New Roman" w:hAnsi="Times New Roman" w:cs="Times New Roman"/>
                <w:sz w:val="24"/>
                <w:szCs w:val="24"/>
              </w:rPr>
              <w:t>е</w:t>
            </w:r>
            <w:r>
              <w:rPr>
                <w:rFonts w:ascii="Times New Roman" w:hAnsi="Times New Roman" w:cs="Times New Roman"/>
                <w:sz w:val="24"/>
                <w:szCs w:val="24"/>
              </w:rPr>
              <w:t>љ и цвеће</w:t>
            </w:r>
          </w:p>
        </w:tc>
        <w:tc>
          <w:tcPr>
            <w:tcW w:w="4680" w:type="dxa"/>
            <w:vAlign w:val="center"/>
          </w:tcPr>
          <w:p w:rsidR="001E412A" w:rsidRPr="001E412A" w:rsidRDefault="006B1481" w:rsidP="006B1481">
            <w:pPr>
              <w:jc w:val="center"/>
              <w:rPr>
                <w:rFonts w:ascii="Times New Roman" w:hAnsi="Times New Roman" w:cs="Times New Roman"/>
                <w:sz w:val="24"/>
                <w:szCs w:val="24"/>
              </w:rPr>
            </w:pPr>
            <w:r>
              <w:rPr>
                <w:rFonts w:ascii="Times New Roman" w:hAnsi="Times New Roman" w:cs="Times New Roman"/>
                <w:sz w:val="24"/>
                <w:szCs w:val="24"/>
              </w:rPr>
              <w:t>Противградна мрежа</w:t>
            </w:r>
            <w:r w:rsidR="001E412A">
              <w:rPr>
                <w:rFonts w:ascii="Times New Roman" w:hAnsi="Times New Roman" w:cs="Times New Roman"/>
                <w:sz w:val="24"/>
                <w:szCs w:val="24"/>
              </w:rPr>
              <w:t xml:space="preserve"> и </w:t>
            </w:r>
            <w:r>
              <w:rPr>
                <w:rFonts w:ascii="Times New Roman" w:hAnsi="Times New Roman" w:cs="Times New Roman"/>
                <w:sz w:val="24"/>
                <w:szCs w:val="24"/>
              </w:rPr>
              <w:t>носачи за противградну мрежу</w:t>
            </w:r>
            <w:r w:rsidR="001E412A">
              <w:rPr>
                <w:rFonts w:ascii="Times New Roman" w:hAnsi="Times New Roman" w:cs="Times New Roman"/>
                <w:sz w:val="24"/>
                <w:szCs w:val="24"/>
              </w:rPr>
              <w:t>;</w:t>
            </w:r>
            <w:r w:rsidR="00AE62BF">
              <w:rPr>
                <w:rFonts w:ascii="Times New Roman" w:hAnsi="Times New Roman" w:cs="Times New Roman"/>
                <w:sz w:val="24"/>
                <w:szCs w:val="24"/>
              </w:rPr>
              <w:t xml:space="preserve"> материјали за покривање воћарско-виноградарских култура, поврћа и цвећа, у циљу заштите од високих температура-мрежа за сенчење;</w:t>
            </w:r>
            <w:r w:rsidR="001E412A">
              <w:rPr>
                <w:rFonts w:ascii="Times New Roman" w:hAnsi="Times New Roman" w:cs="Times New Roman"/>
                <w:sz w:val="24"/>
                <w:szCs w:val="24"/>
              </w:rPr>
              <w:t xml:space="preserve"> опрема за наводњавање (системи „кап по кап“, пумпе за наводњавање, црева, цеви за довод воде, разводне цеви, фиксирани резервоари за воду, латерале, микрораспршивачи, спојнице, капајући окитени, капајуће траке, вентили, славине, распрскивачи, филтери, </w:t>
            </w:r>
            <w:r w:rsidR="004D41F9">
              <w:rPr>
                <w:rFonts w:ascii="Times New Roman" w:hAnsi="Times New Roman" w:cs="Times New Roman"/>
                <w:sz w:val="24"/>
                <w:szCs w:val="24"/>
              </w:rPr>
              <w:t>уређај за убризгавање минералних ђубрива)</w:t>
            </w:r>
          </w:p>
        </w:tc>
      </w:tr>
    </w:tbl>
    <w:p w:rsidR="0024646A" w:rsidRDefault="0024646A" w:rsidP="006E76CE">
      <w:pPr>
        <w:spacing w:after="0"/>
        <w:ind w:right="-180"/>
        <w:jc w:val="both"/>
        <w:rPr>
          <w:rFonts w:ascii="Times New Roman" w:hAnsi="Times New Roman" w:cs="Times New Roman"/>
          <w:sz w:val="20"/>
          <w:szCs w:val="20"/>
        </w:rPr>
      </w:pPr>
    </w:p>
    <w:p w:rsidR="006E76CE" w:rsidRDefault="006E76CE" w:rsidP="003326A3">
      <w:pPr>
        <w:spacing w:after="300"/>
        <w:ind w:right="-180"/>
        <w:jc w:val="both"/>
        <w:rPr>
          <w:rFonts w:ascii="Times New Roman" w:hAnsi="Times New Roman" w:cs="Times New Roman"/>
          <w:sz w:val="20"/>
          <w:szCs w:val="20"/>
        </w:rPr>
      </w:pPr>
    </w:p>
    <w:p w:rsidR="0024646A" w:rsidRPr="0024646A" w:rsidRDefault="0024646A" w:rsidP="00500764">
      <w:pPr>
        <w:pStyle w:val="ListParagraph"/>
        <w:numPr>
          <w:ilvl w:val="0"/>
          <w:numId w:val="5"/>
        </w:numPr>
        <w:spacing w:after="240"/>
        <w:jc w:val="center"/>
        <w:rPr>
          <w:rFonts w:ascii="Times New Roman" w:hAnsi="Times New Roman" w:cs="Times New Roman"/>
          <w:b/>
          <w:sz w:val="20"/>
          <w:szCs w:val="20"/>
        </w:rPr>
      </w:pPr>
      <w:r w:rsidRPr="0024646A">
        <w:rPr>
          <w:rFonts w:ascii="Times New Roman" w:hAnsi="Times New Roman" w:cs="Times New Roman"/>
          <w:b/>
          <w:sz w:val="24"/>
          <w:szCs w:val="24"/>
        </w:rPr>
        <w:t>Интезитет помоћи</w:t>
      </w:r>
    </w:p>
    <w:p w:rsidR="0024646A" w:rsidRPr="0024646A" w:rsidRDefault="0024646A" w:rsidP="0024646A">
      <w:pPr>
        <w:pStyle w:val="ListParagraph"/>
        <w:ind w:left="990"/>
        <w:rPr>
          <w:rFonts w:ascii="Times New Roman" w:hAnsi="Times New Roman" w:cs="Times New Roman"/>
          <w:b/>
          <w:sz w:val="20"/>
          <w:szCs w:val="20"/>
        </w:rPr>
      </w:pPr>
    </w:p>
    <w:p w:rsidR="0024646A" w:rsidRPr="0024646A" w:rsidRDefault="0024646A" w:rsidP="002C669B">
      <w:pPr>
        <w:pStyle w:val="ListParagraph"/>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Износ подстицаја у односу на укупну вредност прихватљивих </w:t>
      </w:r>
      <w:r w:rsidR="004D41F9">
        <w:rPr>
          <w:rFonts w:ascii="Times New Roman" w:hAnsi="Times New Roman" w:cs="Times New Roman"/>
          <w:sz w:val="24"/>
          <w:szCs w:val="24"/>
        </w:rPr>
        <w:t>трошкова у оквиру инвестиција</w:t>
      </w:r>
      <w:r>
        <w:rPr>
          <w:rFonts w:ascii="Times New Roman" w:hAnsi="Times New Roman" w:cs="Times New Roman"/>
          <w:sz w:val="24"/>
          <w:szCs w:val="24"/>
        </w:rPr>
        <w:t xml:space="preserve"> је 50 % од укупне вредности реализованих инвестиција за дату меру, које не могу бити мање од 20.000,00 динара, умањене за износ ПДВ-а.</w:t>
      </w:r>
    </w:p>
    <w:p w:rsidR="0024646A" w:rsidRPr="002C669B" w:rsidRDefault="002C669B" w:rsidP="002C669B">
      <w:pPr>
        <w:pStyle w:val="ListParagraph"/>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Један корисник може остварити максималан повраћај од 100.000,00 динара у оквиру свих </w:t>
      </w:r>
      <w:r w:rsidR="004D41F9">
        <w:rPr>
          <w:rFonts w:ascii="Times New Roman" w:hAnsi="Times New Roman" w:cs="Times New Roman"/>
          <w:sz w:val="24"/>
          <w:szCs w:val="24"/>
        </w:rPr>
        <w:t xml:space="preserve">горе наведених </w:t>
      </w:r>
      <w:r>
        <w:rPr>
          <w:rFonts w:ascii="Times New Roman" w:hAnsi="Times New Roman" w:cs="Times New Roman"/>
          <w:sz w:val="24"/>
          <w:szCs w:val="24"/>
        </w:rPr>
        <w:t>инвестиција за дату меру која је предмет овог Конкурса.</w:t>
      </w:r>
    </w:p>
    <w:p w:rsidR="002C669B" w:rsidRPr="00BD18E2" w:rsidRDefault="002C669B" w:rsidP="002C669B">
      <w:pPr>
        <w:pStyle w:val="ListParagraph"/>
        <w:numPr>
          <w:ilvl w:val="0"/>
          <w:numId w:val="9"/>
        </w:numPr>
        <w:jc w:val="both"/>
        <w:rPr>
          <w:rFonts w:ascii="Times New Roman" w:hAnsi="Times New Roman" w:cs="Times New Roman"/>
          <w:b/>
          <w:sz w:val="24"/>
          <w:szCs w:val="24"/>
        </w:rPr>
      </w:pPr>
      <w:r>
        <w:rPr>
          <w:rFonts w:ascii="Times New Roman" w:hAnsi="Times New Roman" w:cs="Times New Roman"/>
          <w:sz w:val="24"/>
          <w:szCs w:val="24"/>
        </w:rPr>
        <w:t>Корисник може поднети захтев само један пут по овом Конкурсу.</w:t>
      </w:r>
    </w:p>
    <w:p w:rsidR="00BD18E2" w:rsidRDefault="00BD18E2" w:rsidP="00BD18E2">
      <w:pPr>
        <w:jc w:val="both"/>
        <w:rPr>
          <w:rFonts w:ascii="Times New Roman" w:hAnsi="Times New Roman" w:cs="Times New Roman"/>
          <w:b/>
          <w:sz w:val="24"/>
          <w:szCs w:val="24"/>
        </w:rPr>
      </w:pPr>
    </w:p>
    <w:p w:rsidR="00BD18E2" w:rsidRPr="00AE62BF" w:rsidRDefault="00BD18E2" w:rsidP="00584623">
      <w:pPr>
        <w:jc w:val="both"/>
        <w:rPr>
          <w:rFonts w:ascii="Times New Roman" w:hAnsi="Times New Roman" w:cs="Times New Roman"/>
          <w:b/>
          <w:sz w:val="24"/>
          <w:szCs w:val="24"/>
        </w:rPr>
      </w:pPr>
    </w:p>
    <w:p w:rsidR="002C669B" w:rsidRDefault="002C669B" w:rsidP="00500764">
      <w:pPr>
        <w:pStyle w:val="ListParagraph"/>
        <w:numPr>
          <w:ilvl w:val="0"/>
          <w:numId w:val="5"/>
        </w:numPr>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Потребна документација за Конкурс</w:t>
      </w:r>
    </w:p>
    <w:p w:rsidR="002C669B" w:rsidRDefault="002C669B" w:rsidP="002C669B">
      <w:pPr>
        <w:spacing w:after="80"/>
        <w:rPr>
          <w:rFonts w:ascii="Times New Roman" w:hAnsi="Times New Roman" w:cs="Times New Roman"/>
          <w:sz w:val="24"/>
          <w:szCs w:val="24"/>
        </w:rPr>
      </w:pPr>
      <w:r>
        <w:rPr>
          <w:rFonts w:ascii="Times New Roman" w:hAnsi="Times New Roman" w:cs="Times New Roman"/>
          <w:sz w:val="24"/>
          <w:szCs w:val="24"/>
        </w:rPr>
        <w:t xml:space="preserve">   Уз захтев за остваривање права на подстицаје, прилажу се следећи документи: </w:t>
      </w:r>
    </w:p>
    <w:p w:rsidR="002C669B" w:rsidRDefault="002C669B" w:rsidP="002C669B">
      <w:pPr>
        <w:pStyle w:val="ListParagraph"/>
        <w:numPr>
          <w:ilvl w:val="0"/>
          <w:numId w:val="10"/>
        </w:numPr>
        <w:spacing w:after="80"/>
        <w:rPr>
          <w:rFonts w:ascii="Times New Roman" w:hAnsi="Times New Roman" w:cs="Times New Roman"/>
          <w:sz w:val="24"/>
          <w:szCs w:val="24"/>
        </w:rPr>
      </w:pPr>
      <w:r>
        <w:rPr>
          <w:rFonts w:ascii="Times New Roman" w:hAnsi="Times New Roman" w:cs="Times New Roman"/>
          <w:sz w:val="24"/>
          <w:szCs w:val="24"/>
        </w:rPr>
        <w:t>Извод 1 ( добија се у Управи за трезор );</w:t>
      </w:r>
    </w:p>
    <w:p w:rsidR="002C669B" w:rsidRDefault="002C669B" w:rsidP="002C669B">
      <w:pPr>
        <w:pStyle w:val="ListParagraph"/>
        <w:numPr>
          <w:ilvl w:val="0"/>
          <w:numId w:val="10"/>
        </w:numPr>
        <w:spacing w:after="80"/>
        <w:rPr>
          <w:rFonts w:ascii="Times New Roman" w:hAnsi="Times New Roman" w:cs="Times New Roman"/>
          <w:sz w:val="24"/>
          <w:szCs w:val="24"/>
        </w:rPr>
      </w:pPr>
      <w:r>
        <w:rPr>
          <w:rFonts w:ascii="Times New Roman" w:hAnsi="Times New Roman" w:cs="Times New Roman"/>
          <w:sz w:val="24"/>
          <w:szCs w:val="24"/>
        </w:rPr>
        <w:t>Извод 3 структура биљне производње ( добија се у Управи за трезор );</w:t>
      </w:r>
    </w:p>
    <w:p w:rsidR="002C669B" w:rsidRDefault="00234991" w:rsidP="002C669B">
      <w:pPr>
        <w:pStyle w:val="ListParagraph"/>
        <w:numPr>
          <w:ilvl w:val="0"/>
          <w:numId w:val="10"/>
        </w:numPr>
        <w:spacing w:after="80"/>
        <w:rPr>
          <w:rFonts w:ascii="Times New Roman" w:hAnsi="Times New Roman" w:cs="Times New Roman"/>
          <w:sz w:val="24"/>
          <w:szCs w:val="24"/>
        </w:rPr>
      </w:pPr>
      <w:r>
        <w:rPr>
          <w:rFonts w:ascii="Times New Roman" w:hAnsi="Times New Roman" w:cs="Times New Roman"/>
          <w:sz w:val="24"/>
          <w:szCs w:val="24"/>
        </w:rPr>
        <w:t>Фотокопија личне карте носиоца газдинства;</w:t>
      </w:r>
    </w:p>
    <w:p w:rsidR="00234991" w:rsidRPr="006B1481" w:rsidRDefault="00234991" w:rsidP="002C669B">
      <w:pPr>
        <w:pStyle w:val="ListParagraph"/>
        <w:numPr>
          <w:ilvl w:val="0"/>
          <w:numId w:val="10"/>
        </w:numPr>
        <w:spacing w:after="80"/>
        <w:rPr>
          <w:rFonts w:ascii="Times New Roman" w:hAnsi="Times New Roman" w:cs="Times New Roman"/>
          <w:sz w:val="24"/>
          <w:szCs w:val="24"/>
        </w:rPr>
      </w:pPr>
      <w:r>
        <w:rPr>
          <w:rFonts w:ascii="Times New Roman" w:hAnsi="Times New Roman" w:cs="Times New Roman"/>
          <w:sz w:val="24"/>
          <w:szCs w:val="24"/>
        </w:rPr>
        <w:t>Оригинал фискални</w:t>
      </w:r>
      <w:r w:rsidR="000F54AB">
        <w:rPr>
          <w:rFonts w:ascii="Times New Roman" w:hAnsi="Times New Roman" w:cs="Times New Roman"/>
          <w:sz w:val="24"/>
          <w:szCs w:val="24"/>
        </w:rPr>
        <w:t xml:space="preserve"> (или готовински ) рачун</w:t>
      </w:r>
      <w:r>
        <w:rPr>
          <w:rFonts w:ascii="Times New Roman" w:hAnsi="Times New Roman" w:cs="Times New Roman"/>
          <w:sz w:val="24"/>
          <w:szCs w:val="24"/>
        </w:rPr>
        <w:t xml:space="preserve"> и отпремница, од стране добављача машина и опреме коју одабере корисник и оверена фотокопија гарантног листа;</w:t>
      </w:r>
    </w:p>
    <w:p w:rsidR="006B1481" w:rsidRPr="002B3B3B" w:rsidRDefault="002B3B3B" w:rsidP="002C669B">
      <w:pPr>
        <w:pStyle w:val="ListParagraph"/>
        <w:numPr>
          <w:ilvl w:val="0"/>
          <w:numId w:val="10"/>
        </w:numPr>
        <w:spacing w:after="80"/>
        <w:rPr>
          <w:rFonts w:ascii="Times New Roman" w:hAnsi="Times New Roman" w:cs="Times New Roman"/>
          <w:sz w:val="24"/>
          <w:szCs w:val="24"/>
        </w:rPr>
      </w:pPr>
      <w:r>
        <w:rPr>
          <w:rFonts w:ascii="Times New Roman" w:hAnsi="Times New Roman" w:cs="Times New Roman"/>
          <w:sz w:val="24"/>
          <w:szCs w:val="24"/>
        </w:rPr>
        <w:t>Уверење издато од стране Л</w:t>
      </w:r>
      <w:r w:rsidR="006B1481">
        <w:rPr>
          <w:rFonts w:ascii="Times New Roman" w:hAnsi="Times New Roman" w:cs="Times New Roman"/>
          <w:sz w:val="24"/>
          <w:szCs w:val="24"/>
        </w:rPr>
        <w:t>окалне пореске администрације о измиреним обавезама према буџету општине Љубовија;</w:t>
      </w:r>
    </w:p>
    <w:p w:rsidR="002B3B3B" w:rsidRDefault="002B3B3B" w:rsidP="002C669B">
      <w:pPr>
        <w:pStyle w:val="ListParagraph"/>
        <w:numPr>
          <w:ilvl w:val="0"/>
          <w:numId w:val="10"/>
        </w:numPr>
        <w:spacing w:after="80"/>
        <w:rPr>
          <w:rFonts w:ascii="Times New Roman" w:hAnsi="Times New Roman" w:cs="Times New Roman"/>
          <w:sz w:val="24"/>
          <w:szCs w:val="24"/>
        </w:rPr>
      </w:pPr>
      <w:r>
        <w:rPr>
          <w:rFonts w:ascii="Times New Roman" w:hAnsi="Times New Roman" w:cs="Times New Roman"/>
          <w:sz w:val="24"/>
          <w:szCs w:val="24"/>
        </w:rPr>
        <w:t>Уверење о стажу осигурања по основу пољопривреде издато од стране ПИО Фонда (само уколико је носиоцу газдинства  пољопривреда основна деладност);</w:t>
      </w:r>
    </w:p>
    <w:p w:rsidR="00234991" w:rsidRDefault="00234991" w:rsidP="002C669B">
      <w:pPr>
        <w:pStyle w:val="ListParagraph"/>
        <w:numPr>
          <w:ilvl w:val="0"/>
          <w:numId w:val="10"/>
        </w:numPr>
        <w:spacing w:after="80"/>
        <w:rPr>
          <w:rFonts w:ascii="Times New Roman" w:hAnsi="Times New Roman" w:cs="Times New Roman"/>
          <w:sz w:val="24"/>
          <w:szCs w:val="24"/>
        </w:rPr>
      </w:pPr>
      <w:r>
        <w:rPr>
          <w:rFonts w:ascii="Times New Roman" w:hAnsi="Times New Roman" w:cs="Times New Roman"/>
          <w:sz w:val="24"/>
          <w:szCs w:val="24"/>
        </w:rPr>
        <w:t>Копија решења о регистрацији са прилогом за овлашћено лице</w:t>
      </w:r>
      <w:r w:rsidR="00FF1DDA">
        <w:rPr>
          <w:rFonts w:ascii="Times New Roman" w:hAnsi="Times New Roman" w:cs="Times New Roman"/>
          <w:sz w:val="24"/>
          <w:szCs w:val="24"/>
        </w:rPr>
        <w:t xml:space="preserve"> (само за правна лица)</w:t>
      </w:r>
      <w:r w:rsidR="006B1481">
        <w:rPr>
          <w:rFonts w:ascii="Times New Roman" w:hAnsi="Times New Roman" w:cs="Times New Roman"/>
          <w:sz w:val="24"/>
          <w:szCs w:val="24"/>
        </w:rPr>
        <w:t>.</w:t>
      </w:r>
    </w:p>
    <w:p w:rsidR="00FF1DDA" w:rsidRDefault="00FF1DDA" w:rsidP="00FF1DDA">
      <w:pPr>
        <w:pStyle w:val="ListParagraph"/>
        <w:spacing w:after="80"/>
        <w:rPr>
          <w:rFonts w:ascii="Times New Roman" w:hAnsi="Times New Roman" w:cs="Times New Roman"/>
          <w:sz w:val="24"/>
          <w:szCs w:val="24"/>
        </w:rPr>
      </w:pPr>
    </w:p>
    <w:p w:rsidR="00FF1DDA" w:rsidRPr="00FF1DDA" w:rsidRDefault="00FF1DDA" w:rsidP="00500764">
      <w:pPr>
        <w:pStyle w:val="ListParagraph"/>
        <w:numPr>
          <w:ilvl w:val="0"/>
          <w:numId w:val="5"/>
        </w:numPr>
        <w:spacing w:after="240"/>
        <w:jc w:val="center"/>
        <w:rPr>
          <w:rFonts w:ascii="Times New Roman" w:hAnsi="Times New Roman" w:cs="Times New Roman"/>
          <w:sz w:val="24"/>
          <w:szCs w:val="24"/>
        </w:rPr>
      </w:pPr>
      <w:r>
        <w:rPr>
          <w:rFonts w:ascii="Times New Roman" w:hAnsi="Times New Roman" w:cs="Times New Roman"/>
          <w:b/>
          <w:sz w:val="24"/>
          <w:szCs w:val="24"/>
        </w:rPr>
        <w:t>Поступак доношења Одлуке о додели подстицаја</w:t>
      </w:r>
    </w:p>
    <w:p w:rsidR="004716E2" w:rsidRPr="002F1B0A" w:rsidRDefault="00FF1DDA" w:rsidP="002F1B0A">
      <w:pPr>
        <w:spacing w:after="300"/>
        <w:jc w:val="both"/>
        <w:rPr>
          <w:rFonts w:ascii="Times New Roman" w:hAnsi="Times New Roman" w:cs="Times New Roman"/>
          <w:sz w:val="24"/>
          <w:szCs w:val="24"/>
        </w:rPr>
      </w:pPr>
      <w:r>
        <w:rPr>
          <w:rFonts w:ascii="Times New Roman" w:hAnsi="Times New Roman" w:cs="Times New Roman"/>
          <w:sz w:val="24"/>
          <w:szCs w:val="24"/>
        </w:rPr>
        <w:t xml:space="preserve">   Поднети захтеви ће бити административно проверени од стране Управног одбора Фонда за развој пољопривреде општине Љубовија, у смислу комплетности, административне усаглашености и прихватљивости. Захтеви који испуњавају административне услове и прихватљиви су, биће разматрани и бодовани према критеријумима из тачке 4. овог Конкурса и финансирани до висине средстава према позиву за подношење средстава. Непотпуни и неблаговремени захтеви неће бити разматрани.</w:t>
      </w:r>
      <w:r w:rsidR="00611315">
        <w:rPr>
          <w:rFonts w:ascii="Times New Roman" w:hAnsi="Times New Roman" w:cs="Times New Roman"/>
          <w:sz w:val="24"/>
          <w:szCs w:val="24"/>
        </w:rPr>
        <w:t xml:space="preserve"> Након обраде формулара захтева од стране Управног одбора Фонда за развој пољопривреде,</w:t>
      </w:r>
      <w:r w:rsidR="00423636">
        <w:rPr>
          <w:rFonts w:ascii="Times New Roman" w:hAnsi="Times New Roman" w:cs="Times New Roman"/>
          <w:sz w:val="24"/>
          <w:szCs w:val="24"/>
        </w:rPr>
        <w:t xml:space="preserve"> биће формирана</w:t>
      </w:r>
      <w:r w:rsidR="00351413">
        <w:rPr>
          <w:rFonts w:ascii="Times New Roman" w:hAnsi="Times New Roman" w:cs="Times New Roman"/>
          <w:sz w:val="24"/>
          <w:szCs w:val="24"/>
        </w:rPr>
        <w:t xml:space="preserve"> бодовна</w:t>
      </w:r>
      <w:r w:rsidR="00423636">
        <w:rPr>
          <w:rFonts w:ascii="Times New Roman" w:hAnsi="Times New Roman" w:cs="Times New Roman"/>
          <w:sz w:val="24"/>
          <w:szCs w:val="24"/>
        </w:rPr>
        <w:t xml:space="preserve"> ранг листа на основу критеријума из тачке 4. овог Конкурса и </w:t>
      </w:r>
      <w:r w:rsidR="00611315">
        <w:rPr>
          <w:rFonts w:ascii="Times New Roman" w:hAnsi="Times New Roman" w:cs="Times New Roman"/>
          <w:sz w:val="24"/>
          <w:szCs w:val="24"/>
        </w:rPr>
        <w:t xml:space="preserve">средства ће бити одобрена корисницима </w:t>
      </w:r>
      <w:r w:rsidR="00423636">
        <w:rPr>
          <w:rFonts w:ascii="Times New Roman" w:hAnsi="Times New Roman" w:cs="Times New Roman"/>
          <w:sz w:val="24"/>
          <w:szCs w:val="24"/>
        </w:rPr>
        <w:t xml:space="preserve">који испуњавају услове, а </w:t>
      </w:r>
      <w:r w:rsidR="002E44B0">
        <w:rPr>
          <w:rFonts w:ascii="Times New Roman" w:hAnsi="Times New Roman" w:cs="Times New Roman"/>
          <w:sz w:val="24"/>
          <w:szCs w:val="24"/>
        </w:rPr>
        <w:t xml:space="preserve">на основу </w:t>
      </w:r>
      <w:r w:rsidR="00F45840">
        <w:rPr>
          <w:rFonts w:ascii="Times New Roman" w:hAnsi="Times New Roman" w:cs="Times New Roman"/>
          <w:sz w:val="24"/>
          <w:szCs w:val="24"/>
        </w:rPr>
        <w:t>коначне Одлуке о утврђивању</w:t>
      </w:r>
      <w:r w:rsidR="00A041B3">
        <w:rPr>
          <w:rFonts w:ascii="Times New Roman" w:hAnsi="Times New Roman" w:cs="Times New Roman"/>
          <w:sz w:val="24"/>
          <w:szCs w:val="24"/>
        </w:rPr>
        <w:t xml:space="preserve"> Р</w:t>
      </w:r>
      <w:r w:rsidR="002E44B0">
        <w:rPr>
          <w:rFonts w:ascii="Times New Roman" w:hAnsi="Times New Roman" w:cs="Times New Roman"/>
          <w:sz w:val="24"/>
          <w:szCs w:val="24"/>
        </w:rPr>
        <w:t>анг листе</w:t>
      </w:r>
      <w:r w:rsidR="006F13E0">
        <w:rPr>
          <w:rFonts w:ascii="Times New Roman" w:hAnsi="Times New Roman" w:cs="Times New Roman"/>
          <w:sz w:val="24"/>
          <w:szCs w:val="24"/>
        </w:rPr>
        <w:t xml:space="preserve">. Фонд за развој пољопривреде општине Љубовија доноси Одлуку о додели подстицаја која садржи поуку о правном леку ( право на приговор ) о којем одлучује Општинско Веће, и писменим путем упознаје кандидате са истом. Након истека рока жалбе, а у складу са приливом средстава, на основу Одлуке о додели подстицаја корисницима који су испунили све услове прописане Конкурсом, а </w:t>
      </w:r>
      <w:r w:rsidR="004716E2">
        <w:rPr>
          <w:rFonts w:ascii="Times New Roman" w:hAnsi="Times New Roman" w:cs="Times New Roman"/>
          <w:sz w:val="24"/>
          <w:szCs w:val="24"/>
        </w:rPr>
        <w:t>на основу Одлуке о утврђивању</w:t>
      </w:r>
      <w:r w:rsidR="006F13E0">
        <w:rPr>
          <w:rFonts w:ascii="Times New Roman" w:hAnsi="Times New Roman" w:cs="Times New Roman"/>
          <w:sz w:val="24"/>
          <w:szCs w:val="24"/>
        </w:rPr>
        <w:t xml:space="preserve"> ранг лист</w:t>
      </w:r>
      <w:r w:rsidR="004716E2">
        <w:rPr>
          <w:rFonts w:ascii="Times New Roman" w:hAnsi="Times New Roman" w:cs="Times New Roman"/>
          <w:sz w:val="24"/>
          <w:szCs w:val="24"/>
        </w:rPr>
        <w:t>е, Фонд за развој пољопривреде општине Љубовија ће доделити средства и иста уплатити на пријављени наменски текући рачун.</w:t>
      </w:r>
    </w:p>
    <w:p w:rsidR="003A6945" w:rsidRPr="003A6945" w:rsidRDefault="003A6945" w:rsidP="00500764">
      <w:pPr>
        <w:pStyle w:val="ListParagraph"/>
        <w:numPr>
          <w:ilvl w:val="0"/>
          <w:numId w:val="5"/>
        </w:numPr>
        <w:spacing w:after="240"/>
        <w:jc w:val="center"/>
        <w:rPr>
          <w:rFonts w:ascii="Times New Roman" w:hAnsi="Times New Roman" w:cs="Times New Roman"/>
          <w:sz w:val="24"/>
          <w:szCs w:val="24"/>
        </w:rPr>
      </w:pPr>
      <w:r>
        <w:rPr>
          <w:rFonts w:ascii="Times New Roman" w:hAnsi="Times New Roman" w:cs="Times New Roman"/>
          <w:b/>
          <w:sz w:val="24"/>
          <w:szCs w:val="24"/>
        </w:rPr>
        <w:t>Рокови, динамика доношења Одлуке и начин подношења захтева</w:t>
      </w:r>
    </w:p>
    <w:p w:rsidR="00BF59BD" w:rsidRPr="00AE62BF" w:rsidRDefault="003A6945" w:rsidP="00712C06">
      <w:pPr>
        <w:spacing w:after="0"/>
        <w:jc w:val="both"/>
        <w:rPr>
          <w:rFonts w:ascii="Times New Roman" w:hAnsi="Times New Roman" w:cs="Times New Roman"/>
          <w:sz w:val="24"/>
          <w:szCs w:val="24"/>
        </w:rPr>
      </w:pPr>
      <w:r>
        <w:rPr>
          <w:rFonts w:ascii="Times New Roman" w:hAnsi="Times New Roman" w:cs="Times New Roman"/>
          <w:sz w:val="24"/>
          <w:szCs w:val="24"/>
        </w:rPr>
        <w:t>Рок за подношење з</w:t>
      </w:r>
      <w:r w:rsidR="006717B1">
        <w:rPr>
          <w:rFonts w:ascii="Times New Roman" w:hAnsi="Times New Roman" w:cs="Times New Roman"/>
          <w:sz w:val="24"/>
          <w:szCs w:val="24"/>
        </w:rPr>
        <w:t>ахтева по овом Конкурсу је од 03.10.2016. године до 31</w:t>
      </w:r>
      <w:r>
        <w:rPr>
          <w:rFonts w:ascii="Times New Roman" w:hAnsi="Times New Roman" w:cs="Times New Roman"/>
          <w:sz w:val="24"/>
          <w:szCs w:val="24"/>
        </w:rPr>
        <w:t>.10.2016. године у 15 часова. Управни одбор Фонда за развој пољопривреде ће, након истека рока за подношење захтева,</w:t>
      </w:r>
      <w:r w:rsidR="002F1B0A">
        <w:rPr>
          <w:rFonts w:ascii="Times New Roman" w:hAnsi="Times New Roman" w:cs="Times New Roman"/>
          <w:sz w:val="24"/>
          <w:szCs w:val="24"/>
        </w:rPr>
        <w:t xml:space="preserve"> у року од 15 дана од дана затварања Конкурса,</w:t>
      </w:r>
      <w:r>
        <w:rPr>
          <w:rFonts w:ascii="Times New Roman" w:hAnsi="Times New Roman" w:cs="Times New Roman"/>
          <w:sz w:val="24"/>
          <w:szCs w:val="24"/>
        </w:rPr>
        <w:t xml:space="preserve"> заседати и прегледати све пристигле захтеве</w:t>
      </w:r>
      <w:r w:rsidR="002109FC">
        <w:rPr>
          <w:rFonts w:ascii="Times New Roman" w:hAnsi="Times New Roman" w:cs="Times New Roman"/>
          <w:sz w:val="24"/>
          <w:szCs w:val="24"/>
        </w:rPr>
        <w:t xml:space="preserve">, </w:t>
      </w:r>
      <w:r w:rsidR="004716E2">
        <w:rPr>
          <w:rFonts w:ascii="Times New Roman" w:hAnsi="Times New Roman" w:cs="Times New Roman"/>
          <w:sz w:val="24"/>
          <w:szCs w:val="24"/>
        </w:rPr>
        <w:t>донети Одлуку о утврђивању ранг листе</w:t>
      </w:r>
      <w:r w:rsidR="002109FC">
        <w:rPr>
          <w:rFonts w:ascii="Times New Roman" w:hAnsi="Times New Roman" w:cs="Times New Roman"/>
          <w:sz w:val="24"/>
          <w:szCs w:val="24"/>
        </w:rPr>
        <w:t xml:space="preserve"> на основу критеријума из тачке 4. овог Конкурса </w:t>
      </w:r>
      <w:r>
        <w:rPr>
          <w:rFonts w:ascii="Times New Roman" w:hAnsi="Times New Roman" w:cs="Times New Roman"/>
          <w:sz w:val="24"/>
          <w:szCs w:val="24"/>
        </w:rPr>
        <w:t xml:space="preserve"> и донети </w:t>
      </w:r>
      <w:r w:rsidR="002109FC">
        <w:rPr>
          <w:rFonts w:ascii="Times New Roman" w:hAnsi="Times New Roman" w:cs="Times New Roman"/>
          <w:sz w:val="24"/>
          <w:szCs w:val="24"/>
        </w:rPr>
        <w:t xml:space="preserve">Одлуку о додели подстицаја. Фонд за развој пољопривреде општине Љубовија ће кандидатима доставити Одлуку о додели подстицаја </w:t>
      </w:r>
      <w:r w:rsidR="002109FC">
        <w:rPr>
          <w:rFonts w:ascii="Times New Roman" w:hAnsi="Times New Roman" w:cs="Times New Roman"/>
          <w:sz w:val="24"/>
          <w:szCs w:val="24"/>
        </w:rPr>
        <w:lastRenderedPageBreak/>
        <w:t>у року од пет дана од доношења исте. Жалба на Одлуку о додели подстицаја се предаје Општинском Већу у року од седам дана по пријему исте.</w:t>
      </w:r>
    </w:p>
    <w:p w:rsidR="00557B41" w:rsidRDefault="005A5DDD" w:rsidP="002F1B0A">
      <w:pPr>
        <w:jc w:val="both"/>
        <w:rPr>
          <w:rFonts w:ascii="Times New Roman" w:hAnsi="Times New Roman" w:cs="Times New Roman"/>
          <w:sz w:val="24"/>
          <w:szCs w:val="24"/>
        </w:rPr>
      </w:pPr>
      <w:r>
        <w:rPr>
          <w:rFonts w:ascii="Times New Roman" w:hAnsi="Times New Roman" w:cs="Times New Roman"/>
          <w:sz w:val="24"/>
          <w:szCs w:val="24"/>
        </w:rPr>
        <w:t xml:space="preserve">   Захтеви са траженом документацијом се подносе Фонду за развој пољопривреде општине Љубовија, са назнаком ПОДСТИЦАЈИ ЗА ИНВЕСТИЦИЈЕ У ФИЗИЧКА СРЕДСТВА ПОЉОПРИВРЕДНИХ ГАЗДИНСТАВА, у Општинској управи општине Љубовија на писарници, сваким радним даном од 7 до 15 часова. Сви заинтересовани могу преузети захтев за доделу подстицаја у Пољопривредној стручној служби сваког радног дана од 7 до 15 часова. Захтеви и сва пратећа документација морају бити ковертирани, а сви коверти затворени, заведени и чуваће се до истека рока предвиђеног Конкурсом, када ће их преузети председник Управног одбора Фонда за развој пољопривреде</w:t>
      </w:r>
      <w:r w:rsidR="00557B41">
        <w:rPr>
          <w:rFonts w:ascii="Times New Roman" w:hAnsi="Times New Roman" w:cs="Times New Roman"/>
          <w:sz w:val="24"/>
          <w:szCs w:val="24"/>
        </w:rPr>
        <w:t>. Додатне информације у Пољопривредној стручној служби сваког радног дана од 7 до 15 часова и на број телефона 015562871, локал 17.</w:t>
      </w:r>
    </w:p>
    <w:p w:rsidR="00BD18E2" w:rsidRPr="00BD18E2" w:rsidRDefault="00BD18E2" w:rsidP="002F1B0A">
      <w:pPr>
        <w:jc w:val="both"/>
        <w:rPr>
          <w:rFonts w:ascii="Times New Roman" w:hAnsi="Times New Roman" w:cs="Times New Roman"/>
          <w:sz w:val="24"/>
          <w:szCs w:val="24"/>
        </w:rPr>
      </w:pPr>
    </w:p>
    <w:p w:rsidR="00557B41" w:rsidRDefault="003326A3" w:rsidP="00500764">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5E317D">
        <w:rPr>
          <w:rFonts w:ascii="Times New Roman" w:hAnsi="Times New Roman" w:cs="Times New Roman"/>
          <w:sz w:val="24"/>
          <w:szCs w:val="24"/>
        </w:rPr>
        <w:t>Ко</w:t>
      </w:r>
      <w:r w:rsidR="00557B41">
        <w:rPr>
          <w:rFonts w:ascii="Times New Roman" w:hAnsi="Times New Roman" w:cs="Times New Roman"/>
          <w:sz w:val="24"/>
          <w:szCs w:val="24"/>
        </w:rPr>
        <w:t>нкурс објавити на веб сајту општине Љубовија, на огласној табли општине Љубовија, на огласним таблама свих месних заједница и у средствима информисања ( Радио Соко, Радио Љубовија, Љубовијске онлајн новине).</w:t>
      </w:r>
    </w:p>
    <w:p w:rsidR="00BD18E2" w:rsidRPr="00BD18E2" w:rsidRDefault="00BD18E2" w:rsidP="00500764">
      <w:pPr>
        <w:spacing w:after="240"/>
        <w:jc w:val="both"/>
        <w:rPr>
          <w:rFonts w:ascii="Times New Roman" w:hAnsi="Times New Roman" w:cs="Times New Roman"/>
          <w:sz w:val="24"/>
          <w:szCs w:val="24"/>
        </w:rPr>
      </w:pPr>
    </w:p>
    <w:p w:rsidR="00557B41" w:rsidRDefault="00557B41" w:rsidP="005A5DDD">
      <w:pPr>
        <w:spacing w:after="0"/>
        <w:jc w:val="both"/>
        <w:rPr>
          <w:rFonts w:ascii="Times New Roman" w:hAnsi="Times New Roman" w:cs="Times New Roman"/>
          <w:sz w:val="24"/>
          <w:szCs w:val="24"/>
        </w:rPr>
      </w:pPr>
    </w:p>
    <w:p w:rsidR="00557B41" w:rsidRPr="002F1B0A" w:rsidRDefault="00557B41" w:rsidP="005A5DDD">
      <w:pPr>
        <w:spacing w:after="0"/>
        <w:jc w:val="both"/>
        <w:rPr>
          <w:rFonts w:ascii="Times New Roman" w:hAnsi="Times New Roman" w:cs="Times New Roman"/>
          <w:sz w:val="24"/>
          <w:szCs w:val="24"/>
        </w:rPr>
      </w:pPr>
    </w:p>
    <w:p w:rsidR="00557B41" w:rsidRDefault="00557B41" w:rsidP="00500764">
      <w:pPr>
        <w:spacing w:after="0"/>
        <w:jc w:val="both"/>
        <w:rPr>
          <w:rFonts w:ascii="Times New Roman" w:hAnsi="Times New Roman" w:cs="Times New Roman"/>
          <w:sz w:val="24"/>
          <w:szCs w:val="24"/>
        </w:rPr>
      </w:pPr>
      <w:r>
        <w:rPr>
          <w:rFonts w:ascii="Times New Roman" w:hAnsi="Times New Roman" w:cs="Times New Roman"/>
          <w:sz w:val="24"/>
          <w:szCs w:val="24"/>
        </w:rPr>
        <w:t xml:space="preserve">У Љубовији </w:t>
      </w:r>
      <w:r w:rsidR="00712C06">
        <w:rPr>
          <w:rFonts w:ascii="Times New Roman" w:hAnsi="Times New Roman" w:cs="Times New Roman"/>
          <w:sz w:val="24"/>
          <w:szCs w:val="24"/>
        </w:rPr>
        <w:t>29</w:t>
      </w:r>
      <w:r w:rsidR="00175256">
        <w:rPr>
          <w:rFonts w:ascii="Times New Roman" w:hAnsi="Times New Roman" w:cs="Times New Roman"/>
          <w:sz w:val="24"/>
          <w:szCs w:val="24"/>
        </w:rPr>
        <w:t>.09.2016. године.</w:t>
      </w:r>
    </w:p>
    <w:p w:rsidR="003A6945" w:rsidRDefault="00B82368" w:rsidP="00BD18E2">
      <w:pPr>
        <w:spacing w:after="0"/>
        <w:jc w:val="both"/>
        <w:rPr>
          <w:rFonts w:ascii="Times New Roman" w:hAnsi="Times New Roman" w:cs="Times New Roman"/>
          <w:sz w:val="24"/>
          <w:szCs w:val="24"/>
        </w:rPr>
      </w:pPr>
      <w:r>
        <w:rPr>
          <w:rFonts w:ascii="Times New Roman" w:hAnsi="Times New Roman" w:cs="Times New Roman"/>
          <w:sz w:val="24"/>
          <w:szCs w:val="24"/>
        </w:rPr>
        <w:t>Број 5</w:t>
      </w:r>
      <w:r w:rsidR="00175256">
        <w:rPr>
          <w:rFonts w:ascii="Times New Roman" w:hAnsi="Times New Roman" w:cs="Times New Roman"/>
          <w:sz w:val="24"/>
          <w:szCs w:val="24"/>
        </w:rPr>
        <w:t>/2016</w:t>
      </w:r>
    </w:p>
    <w:p w:rsidR="00BD18E2" w:rsidRPr="00BD18E2" w:rsidRDefault="00BD18E2" w:rsidP="00500764">
      <w:pPr>
        <w:spacing w:after="240"/>
        <w:jc w:val="both"/>
        <w:rPr>
          <w:rFonts w:ascii="Times New Roman" w:hAnsi="Times New Roman" w:cs="Times New Roman"/>
          <w:sz w:val="24"/>
          <w:szCs w:val="24"/>
        </w:rPr>
      </w:pPr>
    </w:p>
    <w:p w:rsidR="003A6945" w:rsidRPr="00FF1DDA" w:rsidRDefault="003A6945" w:rsidP="00FF1DDA">
      <w:pPr>
        <w:spacing w:after="80"/>
        <w:jc w:val="both"/>
        <w:rPr>
          <w:rFonts w:ascii="Times New Roman" w:hAnsi="Times New Roman" w:cs="Times New Roman"/>
          <w:sz w:val="24"/>
          <w:szCs w:val="24"/>
        </w:rPr>
      </w:pPr>
    </w:p>
    <w:p w:rsidR="002C669B" w:rsidRDefault="00175256" w:rsidP="00175256">
      <w:pPr>
        <w:spacing w:after="0"/>
        <w:rPr>
          <w:rFonts w:ascii="Times New Roman" w:hAnsi="Times New Roman" w:cs="Times New Roman"/>
        </w:rPr>
      </w:pPr>
      <w:r>
        <w:rPr>
          <w:rFonts w:ascii="Times New Roman" w:hAnsi="Times New Roman" w:cs="Times New Roman"/>
          <w:sz w:val="24"/>
          <w:szCs w:val="24"/>
        </w:rPr>
        <w:t xml:space="preserve">                                                                                             </w:t>
      </w:r>
      <w:r w:rsidRPr="00175256">
        <w:rPr>
          <w:rFonts w:ascii="Times New Roman" w:hAnsi="Times New Roman" w:cs="Times New Roman"/>
        </w:rPr>
        <w:t>ПРЕДСЕДНИК УПРАВНОГ ОДБОРА</w:t>
      </w:r>
    </w:p>
    <w:p w:rsidR="00175256" w:rsidRPr="00175256" w:rsidRDefault="00175256" w:rsidP="00175256">
      <w:pPr>
        <w:spacing w:after="0"/>
        <w:rPr>
          <w:rFonts w:ascii="Times New Roman" w:hAnsi="Times New Roman" w:cs="Times New Roman"/>
        </w:rPr>
      </w:pPr>
      <w:r>
        <w:rPr>
          <w:rFonts w:ascii="Times New Roman" w:hAnsi="Times New Roman" w:cs="Times New Roman"/>
        </w:rPr>
        <w:t xml:space="preserve">                                                                                                    ФОНДА ЗА РАЗВОЈ ПОЉОПРИВРЕДЕ</w:t>
      </w:r>
    </w:p>
    <w:p w:rsidR="00ED7331" w:rsidRPr="00163F12" w:rsidRDefault="00175256" w:rsidP="00163F12">
      <w:pPr>
        <w:spacing w:after="0"/>
        <w:ind w:left="360" w:right="-180"/>
        <w:jc w:val="both"/>
        <w:rPr>
          <w:rFonts w:ascii="Times New Roman" w:hAnsi="Times New Roman" w:cs="Times New Roman"/>
          <w:sz w:val="24"/>
          <w:szCs w:val="24"/>
        </w:rPr>
      </w:pPr>
      <w:r>
        <w:rPr>
          <w:rFonts w:ascii="Times New Roman" w:hAnsi="Times New Roman" w:cs="Times New Roman"/>
          <w:sz w:val="20"/>
          <w:szCs w:val="20"/>
        </w:rPr>
        <w:t xml:space="preserve">                                                                                                             </w:t>
      </w:r>
      <w:r w:rsidRPr="00175256">
        <w:rPr>
          <w:rFonts w:ascii="Times New Roman" w:hAnsi="Times New Roman" w:cs="Times New Roman"/>
          <w:sz w:val="24"/>
          <w:szCs w:val="24"/>
        </w:rPr>
        <w:t>Стеван Миловановић</w:t>
      </w:r>
    </w:p>
    <w:p w:rsidR="00F34A1D" w:rsidRPr="00163F12" w:rsidRDefault="00DB5A5C" w:rsidP="00163F12">
      <w:pPr>
        <w:jc w:val="both"/>
        <w:rPr>
          <w:rFonts w:ascii="Times New Roman" w:hAnsi="Times New Roman" w:cs="Times New Roman"/>
          <w:b/>
          <w:sz w:val="24"/>
          <w:szCs w:val="24"/>
        </w:rPr>
      </w:pPr>
      <w:r w:rsidRPr="00A62329">
        <w:rPr>
          <w:rFonts w:ascii="Times New Roman" w:hAnsi="Times New Roman" w:cs="Times New Roman"/>
          <w:sz w:val="24"/>
          <w:szCs w:val="24"/>
        </w:rPr>
        <w:t xml:space="preserve"> </w:t>
      </w:r>
    </w:p>
    <w:sectPr w:rsidR="00F34A1D" w:rsidRPr="00163F12" w:rsidSect="00EE141A">
      <w:footerReference w:type="default" r:id="rId8"/>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822" w:rsidRDefault="00031822" w:rsidP="00A62329">
      <w:pPr>
        <w:spacing w:after="0" w:line="240" w:lineRule="auto"/>
      </w:pPr>
      <w:r>
        <w:separator/>
      </w:r>
    </w:p>
  </w:endnote>
  <w:endnote w:type="continuationSeparator" w:id="1">
    <w:p w:rsidR="00031822" w:rsidRDefault="00031822" w:rsidP="00A6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3348"/>
      <w:docPartObj>
        <w:docPartGallery w:val="Page Numbers (Bottom of Page)"/>
        <w:docPartUnique/>
      </w:docPartObj>
    </w:sdtPr>
    <w:sdtContent>
      <w:p w:rsidR="00557B41" w:rsidRDefault="006C5968">
        <w:pPr>
          <w:pStyle w:val="Footer"/>
          <w:jc w:val="center"/>
        </w:pPr>
        <w:fldSimple w:instr=" PAGE   \* MERGEFORMAT ">
          <w:r w:rsidR="00170642">
            <w:rPr>
              <w:noProof/>
            </w:rPr>
            <w:t>4</w:t>
          </w:r>
        </w:fldSimple>
      </w:p>
    </w:sdtContent>
  </w:sdt>
  <w:p w:rsidR="00557B41" w:rsidRDefault="00557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822" w:rsidRDefault="00031822" w:rsidP="00A62329">
      <w:pPr>
        <w:spacing w:after="0" w:line="240" w:lineRule="auto"/>
      </w:pPr>
      <w:r>
        <w:separator/>
      </w:r>
    </w:p>
  </w:footnote>
  <w:footnote w:type="continuationSeparator" w:id="1">
    <w:p w:rsidR="00031822" w:rsidRDefault="00031822" w:rsidP="00A62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7DE"/>
    <w:multiLevelType w:val="hybridMultilevel"/>
    <w:tmpl w:val="F6EA2A7E"/>
    <w:lvl w:ilvl="0" w:tplc="EDE86DA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70128"/>
    <w:multiLevelType w:val="hybridMultilevel"/>
    <w:tmpl w:val="1ED8A17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E8A328E"/>
    <w:multiLevelType w:val="hybridMultilevel"/>
    <w:tmpl w:val="3B08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D0BE6"/>
    <w:multiLevelType w:val="hybridMultilevel"/>
    <w:tmpl w:val="6640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E07B8"/>
    <w:multiLevelType w:val="hybridMultilevel"/>
    <w:tmpl w:val="F64EC2D2"/>
    <w:lvl w:ilvl="0" w:tplc="6DC0D818">
      <w:start w:val="1"/>
      <w:numFmt w:val="decimal"/>
      <w:lvlText w:val="%1."/>
      <w:lvlJc w:val="left"/>
      <w:pPr>
        <w:ind w:left="990" w:hanging="36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AE27ACB"/>
    <w:multiLevelType w:val="hybridMultilevel"/>
    <w:tmpl w:val="5498D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64D6F"/>
    <w:multiLevelType w:val="hybridMultilevel"/>
    <w:tmpl w:val="D03E87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647F2B53"/>
    <w:multiLevelType w:val="hybridMultilevel"/>
    <w:tmpl w:val="567A1EC4"/>
    <w:lvl w:ilvl="0" w:tplc="F37EECB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E1B67"/>
    <w:multiLevelType w:val="hybridMultilevel"/>
    <w:tmpl w:val="A21807D2"/>
    <w:lvl w:ilvl="0" w:tplc="B338EE04">
      <w:start w:val="5"/>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F56049"/>
    <w:multiLevelType w:val="hybridMultilevel"/>
    <w:tmpl w:val="BB649912"/>
    <w:lvl w:ilvl="0" w:tplc="F5242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273C6"/>
    <w:multiLevelType w:val="hybridMultilevel"/>
    <w:tmpl w:val="820A1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4"/>
  </w:num>
  <w:num w:numId="6">
    <w:abstractNumId w:val="7"/>
  </w:num>
  <w:num w:numId="7">
    <w:abstractNumId w:val="8"/>
  </w:num>
  <w:num w:numId="8">
    <w:abstractNumId w:val="0"/>
  </w:num>
  <w:num w:numId="9">
    <w:abstractNumId w:val="1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9154"/>
  </w:hdrShapeDefaults>
  <w:footnotePr>
    <w:footnote w:id="0"/>
    <w:footnote w:id="1"/>
  </w:footnotePr>
  <w:endnotePr>
    <w:endnote w:id="0"/>
    <w:endnote w:id="1"/>
  </w:endnotePr>
  <w:compat/>
  <w:rsids>
    <w:rsidRoot w:val="00994E18"/>
    <w:rsid w:val="00015EA7"/>
    <w:rsid w:val="00031822"/>
    <w:rsid w:val="0007083E"/>
    <w:rsid w:val="00080E91"/>
    <w:rsid w:val="00083823"/>
    <w:rsid w:val="000B4189"/>
    <w:rsid w:val="000D6C9C"/>
    <w:rsid w:val="000F54AB"/>
    <w:rsid w:val="00163F12"/>
    <w:rsid w:val="00170642"/>
    <w:rsid w:val="00175256"/>
    <w:rsid w:val="001E412A"/>
    <w:rsid w:val="001F2410"/>
    <w:rsid w:val="002109FC"/>
    <w:rsid w:val="00234991"/>
    <w:rsid w:val="0024646A"/>
    <w:rsid w:val="002935E3"/>
    <w:rsid w:val="002B3B3B"/>
    <w:rsid w:val="002C669B"/>
    <w:rsid w:val="002E44B0"/>
    <w:rsid w:val="002F1B0A"/>
    <w:rsid w:val="003326A3"/>
    <w:rsid w:val="00340F45"/>
    <w:rsid w:val="00351413"/>
    <w:rsid w:val="0036416A"/>
    <w:rsid w:val="003771AF"/>
    <w:rsid w:val="00393FC7"/>
    <w:rsid w:val="003A6945"/>
    <w:rsid w:val="00423636"/>
    <w:rsid w:val="004716E2"/>
    <w:rsid w:val="004D41F9"/>
    <w:rsid w:val="00500764"/>
    <w:rsid w:val="00557B41"/>
    <w:rsid w:val="00584623"/>
    <w:rsid w:val="005A5DDD"/>
    <w:rsid w:val="005C1EC5"/>
    <w:rsid w:val="005C20BB"/>
    <w:rsid w:val="005C53EC"/>
    <w:rsid w:val="005E317D"/>
    <w:rsid w:val="005E67F4"/>
    <w:rsid w:val="00611315"/>
    <w:rsid w:val="006717B1"/>
    <w:rsid w:val="00685285"/>
    <w:rsid w:val="006A2457"/>
    <w:rsid w:val="006A5AB0"/>
    <w:rsid w:val="006B1481"/>
    <w:rsid w:val="006C12E8"/>
    <w:rsid w:val="006C5968"/>
    <w:rsid w:val="006E76CE"/>
    <w:rsid w:val="006F13E0"/>
    <w:rsid w:val="00712C06"/>
    <w:rsid w:val="007500CA"/>
    <w:rsid w:val="007748CD"/>
    <w:rsid w:val="007C0F3F"/>
    <w:rsid w:val="0085111C"/>
    <w:rsid w:val="008E1A45"/>
    <w:rsid w:val="008F219D"/>
    <w:rsid w:val="009779E0"/>
    <w:rsid w:val="00983EA1"/>
    <w:rsid w:val="00986F66"/>
    <w:rsid w:val="00994E18"/>
    <w:rsid w:val="00A041B3"/>
    <w:rsid w:val="00A10A23"/>
    <w:rsid w:val="00A16392"/>
    <w:rsid w:val="00A17146"/>
    <w:rsid w:val="00A62329"/>
    <w:rsid w:val="00A85B5F"/>
    <w:rsid w:val="00AD0200"/>
    <w:rsid w:val="00AD0ACB"/>
    <w:rsid w:val="00AD1CA7"/>
    <w:rsid w:val="00AE62BF"/>
    <w:rsid w:val="00B67E05"/>
    <w:rsid w:val="00B82368"/>
    <w:rsid w:val="00BD0220"/>
    <w:rsid w:val="00BD18E2"/>
    <w:rsid w:val="00BF59BD"/>
    <w:rsid w:val="00C00B1B"/>
    <w:rsid w:val="00C00F85"/>
    <w:rsid w:val="00C61ADA"/>
    <w:rsid w:val="00C67B09"/>
    <w:rsid w:val="00CB4F8F"/>
    <w:rsid w:val="00CF75B4"/>
    <w:rsid w:val="00DB5A5C"/>
    <w:rsid w:val="00E457A1"/>
    <w:rsid w:val="00E72EDE"/>
    <w:rsid w:val="00E84FDD"/>
    <w:rsid w:val="00E86117"/>
    <w:rsid w:val="00EA351B"/>
    <w:rsid w:val="00EA5C1B"/>
    <w:rsid w:val="00ED7331"/>
    <w:rsid w:val="00EE141A"/>
    <w:rsid w:val="00F02BF2"/>
    <w:rsid w:val="00F05C20"/>
    <w:rsid w:val="00F34A1D"/>
    <w:rsid w:val="00F45840"/>
    <w:rsid w:val="00F55D80"/>
    <w:rsid w:val="00F91AAB"/>
    <w:rsid w:val="00FE015E"/>
    <w:rsid w:val="00FF1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1D"/>
    <w:pPr>
      <w:ind w:left="720"/>
      <w:contextualSpacing/>
    </w:pPr>
  </w:style>
  <w:style w:type="paragraph" w:styleId="Header">
    <w:name w:val="header"/>
    <w:basedOn w:val="Normal"/>
    <w:link w:val="HeaderChar"/>
    <w:uiPriority w:val="99"/>
    <w:semiHidden/>
    <w:unhideWhenUsed/>
    <w:rsid w:val="00A623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329"/>
  </w:style>
  <w:style w:type="paragraph" w:styleId="Footer">
    <w:name w:val="footer"/>
    <w:basedOn w:val="Normal"/>
    <w:link w:val="FooterChar"/>
    <w:uiPriority w:val="99"/>
    <w:unhideWhenUsed/>
    <w:rsid w:val="00A62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29"/>
  </w:style>
  <w:style w:type="table" w:styleId="TableGrid">
    <w:name w:val="Table Grid"/>
    <w:basedOn w:val="TableNormal"/>
    <w:uiPriority w:val="59"/>
    <w:rsid w:val="006A5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10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A23"/>
    <w:rPr>
      <w:sz w:val="20"/>
      <w:szCs w:val="20"/>
    </w:rPr>
  </w:style>
  <w:style w:type="character" w:styleId="EndnoteReference">
    <w:name w:val="endnote reference"/>
    <w:basedOn w:val="DefaultParagraphFont"/>
    <w:uiPriority w:val="99"/>
    <w:semiHidden/>
    <w:unhideWhenUsed/>
    <w:rsid w:val="00A10A23"/>
    <w:rPr>
      <w:vertAlign w:val="superscript"/>
    </w:rPr>
  </w:style>
  <w:style w:type="paragraph" w:styleId="FootnoteText">
    <w:name w:val="footnote text"/>
    <w:basedOn w:val="Normal"/>
    <w:link w:val="FootnoteTextChar"/>
    <w:uiPriority w:val="99"/>
    <w:semiHidden/>
    <w:unhideWhenUsed/>
    <w:rsid w:val="00A10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A23"/>
    <w:rPr>
      <w:sz w:val="20"/>
      <w:szCs w:val="20"/>
    </w:rPr>
  </w:style>
  <w:style w:type="character" w:styleId="FootnoteReference">
    <w:name w:val="footnote reference"/>
    <w:basedOn w:val="DefaultParagraphFont"/>
    <w:uiPriority w:val="99"/>
    <w:semiHidden/>
    <w:unhideWhenUsed/>
    <w:rsid w:val="00A10A23"/>
    <w:rPr>
      <w:vertAlign w:val="superscript"/>
    </w:rPr>
  </w:style>
  <w:style w:type="paragraph" w:styleId="DocumentMap">
    <w:name w:val="Document Map"/>
    <w:basedOn w:val="Normal"/>
    <w:link w:val="DocumentMapChar"/>
    <w:uiPriority w:val="99"/>
    <w:semiHidden/>
    <w:unhideWhenUsed/>
    <w:rsid w:val="002E44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4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9B1B-E369-4E04-AC4F-BBB3F5FE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dc:creator>
  <cp:lastModifiedBy>Stevan</cp:lastModifiedBy>
  <cp:revision>3</cp:revision>
  <dcterms:created xsi:type="dcterms:W3CDTF">2016-09-27T16:27:00Z</dcterms:created>
  <dcterms:modified xsi:type="dcterms:W3CDTF">2016-09-27T16:32:00Z</dcterms:modified>
</cp:coreProperties>
</file>