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395" w:rsidRPr="00215395" w:rsidRDefault="00215395" w:rsidP="00215395">
      <w:pPr>
        <w:jc w:val="both"/>
        <w:rPr>
          <w:rFonts w:ascii="Times New Roman" w:hAnsi="Times New Roman" w:cs="Times New Roman"/>
          <w:sz w:val="24"/>
        </w:rPr>
      </w:pPr>
      <w:r w:rsidRPr="00215395">
        <w:rPr>
          <w:rFonts w:ascii="Times New Roman" w:hAnsi="Times New Roman" w:cs="Times New Roman"/>
          <w:sz w:val="24"/>
        </w:rPr>
        <w:t>Република Србија</w:t>
      </w:r>
    </w:p>
    <w:p w:rsidR="00215395" w:rsidRPr="00215395" w:rsidRDefault="00215395" w:rsidP="00215395">
      <w:pPr>
        <w:jc w:val="both"/>
        <w:rPr>
          <w:rFonts w:ascii="Times New Roman" w:hAnsi="Times New Roman" w:cs="Times New Roman"/>
          <w:sz w:val="24"/>
          <w:lang w:val="sr-Cyrl-RS"/>
        </w:rPr>
      </w:pPr>
      <w:r w:rsidRPr="00215395">
        <w:rPr>
          <w:rFonts w:ascii="Times New Roman" w:hAnsi="Times New Roman" w:cs="Times New Roman"/>
          <w:sz w:val="24"/>
        </w:rPr>
        <w:t xml:space="preserve">Општина </w:t>
      </w:r>
      <w:r>
        <w:rPr>
          <w:rFonts w:ascii="Times New Roman" w:hAnsi="Times New Roman" w:cs="Times New Roman"/>
          <w:sz w:val="24"/>
          <w:lang w:val="sr-Cyrl-RS"/>
        </w:rPr>
        <w:t>Љубовија</w:t>
      </w:r>
    </w:p>
    <w:p w:rsidR="00215395" w:rsidRPr="00AB64E9" w:rsidRDefault="00AB64E9" w:rsidP="00215395">
      <w:pPr>
        <w:jc w:val="both"/>
        <w:rPr>
          <w:rFonts w:ascii="Times New Roman" w:hAnsi="Times New Roman" w:cs="Times New Roman"/>
          <w:sz w:val="24"/>
          <w:lang w:val="sr-Cyrl-RS"/>
        </w:rPr>
      </w:pPr>
      <w:r>
        <w:rPr>
          <w:rFonts w:ascii="Times New Roman" w:hAnsi="Times New Roman" w:cs="Times New Roman"/>
          <w:sz w:val="24"/>
          <w:lang w:val="sr-Cyrl-RS"/>
        </w:rPr>
        <w:t>Тим за спровођење активности</w:t>
      </w:r>
    </w:p>
    <w:p w:rsidR="00215395" w:rsidRPr="00215395" w:rsidRDefault="00215395" w:rsidP="00215395">
      <w:pPr>
        <w:jc w:val="both"/>
        <w:rPr>
          <w:rFonts w:ascii="Times New Roman" w:hAnsi="Times New Roman" w:cs="Times New Roman"/>
          <w:sz w:val="24"/>
        </w:rPr>
      </w:pPr>
      <w:r w:rsidRPr="00215395">
        <w:rPr>
          <w:rFonts w:ascii="Times New Roman" w:hAnsi="Times New Roman" w:cs="Times New Roman"/>
          <w:sz w:val="24"/>
        </w:rPr>
        <w:t>Број: 06-</w:t>
      </w:r>
      <w:r>
        <w:rPr>
          <w:rFonts w:ascii="Times New Roman" w:hAnsi="Times New Roman" w:cs="Times New Roman"/>
          <w:sz w:val="24"/>
          <w:lang w:val="sr-Cyrl-RS"/>
        </w:rPr>
        <w:t>155</w:t>
      </w:r>
      <w:r>
        <w:rPr>
          <w:rFonts w:ascii="Times New Roman" w:hAnsi="Times New Roman" w:cs="Times New Roman"/>
          <w:sz w:val="24"/>
        </w:rPr>
        <w:t>/2023-01</w:t>
      </w:r>
    </w:p>
    <w:p w:rsidR="00215395" w:rsidRPr="00215395" w:rsidRDefault="00215395" w:rsidP="00215395">
      <w:pPr>
        <w:jc w:val="both"/>
        <w:rPr>
          <w:rFonts w:ascii="Times New Roman" w:hAnsi="Times New Roman" w:cs="Times New Roman"/>
          <w:sz w:val="24"/>
        </w:rPr>
      </w:pPr>
      <w:r>
        <w:rPr>
          <w:rFonts w:ascii="Times New Roman" w:hAnsi="Times New Roman" w:cs="Times New Roman"/>
          <w:sz w:val="24"/>
        </w:rPr>
        <w:t>25</w:t>
      </w:r>
      <w:r w:rsidRPr="00215395">
        <w:rPr>
          <w:rFonts w:ascii="Times New Roman" w:hAnsi="Times New Roman" w:cs="Times New Roman"/>
          <w:sz w:val="24"/>
        </w:rPr>
        <w:t>.05.2023. године</w:t>
      </w:r>
    </w:p>
    <w:p w:rsidR="00215395" w:rsidRPr="00215395" w:rsidRDefault="00215395" w:rsidP="00215395">
      <w:pPr>
        <w:jc w:val="both"/>
        <w:rPr>
          <w:rFonts w:ascii="Times New Roman" w:hAnsi="Times New Roman" w:cs="Times New Roman"/>
          <w:sz w:val="24"/>
          <w:lang w:val="sr-Cyrl-RS"/>
        </w:rPr>
      </w:pPr>
      <w:r>
        <w:rPr>
          <w:rFonts w:ascii="Times New Roman" w:hAnsi="Times New Roman" w:cs="Times New Roman"/>
          <w:sz w:val="24"/>
          <w:lang w:val="sr-Cyrl-RS"/>
        </w:rPr>
        <w:t>Љубовија</w:t>
      </w:r>
    </w:p>
    <w:p w:rsidR="00215395" w:rsidRDefault="00215395" w:rsidP="00215395">
      <w:pPr>
        <w:jc w:val="both"/>
        <w:rPr>
          <w:rFonts w:ascii="Times New Roman" w:hAnsi="Times New Roman" w:cs="Times New Roman"/>
          <w:sz w:val="24"/>
        </w:rPr>
      </w:pPr>
    </w:p>
    <w:p w:rsidR="00215395" w:rsidRPr="00215395" w:rsidRDefault="00215395" w:rsidP="00215395">
      <w:pPr>
        <w:jc w:val="center"/>
        <w:rPr>
          <w:rFonts w:ascii="Times New Roman" w:hAnsi="Times New Roman" w:cs="Times New Roman"/>
          <w:b/>
          <w:sz w:val="24"/>
        </w:rPr>
      </w:pPr>
      <w:r w:rsidRPr="00215395">
        <w:rPr>
          <w:rFonts w:ascii="Times New Roman" w:hAnsi="Times New Roman" w:cs="Times New Roman"/>
          <w:b/>
          <w:sz w:val="24"/>
        </w:rPr>
        <w:t>ИЗВЕШТАЈ О РЕАЛИЗАЦИЈИ КОНСУЛТАТИВНОГ ПРОЦЕСА</w:t>
      </w:r>
    </w:p>
    <w:p w:rsidR="00215395" w:rsidRPr="00215395" w:rsidRDefault="00215395" w:rsidP="00215395">
      <w:pPr>
        <w:jc w:val="center"/>
        <w:rPr>
          <w:rFonts w:ascii="Times New Roman" w:hAnsi="Times New Roman" w:cs="Times New Roman"/>
          <w:b/>
          <w:sz w:val="24"/>
        </w:rPr>
      </w:pPr>
      <w:r w:rsidRPr="00215395">
        <w:rPr>
          <w:rFonts w:ascii="Times New Roman" w:hAnsi="Times New Roman" w:cs="Times New Roman"/>
          <w:b/>
          <w:sz w:val="24"/>
        </w:rPr>
        <w:t>ЗА ДЕФИНИСАЊЕ КРИТЕРИЈУМА И ИЗРАДУ ТЕКСТА ЈАВНОГ ПОЗИВА</w:t>
      </w:r>
    </w:p>
    <w:p w:rsidR="00215395" w:rsidRPr="00215395" w:rsidRDefault="00215395" w:rsidP="00215395">
      <w:pPr>
        <w:jc w:val="center"/>
        <w:rPr>
          <w:rFonts w:ascii="Times New Roman" w:hAnsi="Times New Roman" w:cs="Times New Roman"/>
          <w:b/>
          <w:sz w:val="24"/>
        </w:rPr>
      </w:pPr>
      <w:r w:rsidRPr="00215395">
        <w:rPr>
          <w:rFonts w:ascii="Times New Roman" w:hAnsi="Times New Roman" w:cs="Times New Roman"/>
          <w:b/>
          <w:sz w:val="24"/>
        </w:rPr>
        <w:t>„</w:t>
      </w:r>
      <w:r>
        <w:rPr>
          <w:rFonts w:ascii="Times New Roman" w:hAnsi="Times New Roman" w:cs="Times New Roman"/>
          <w:b/>
          <w:sz w:val="24"/>
          <w:lang w:val="sr-Cyrl-RS"/>
        </w:rPr>
        <w:t>УДРУЖИМО СЕ</w:t>
      </w:r>
      <w:r w:rsidRPr="00215395">
        <w:rPr>
          <w:rFonts w:ascii="Times New Roman" w:hAnsi="Times New Roman" w:cs="Times New Roman"/>
          <w:b/>
          <w:sz w:val="24"/>
        </w:rPr>
        <w:t>“</w:t>
      </w:r>
    </w:p>
    <w:p w:rsidR="00215395" w:rsidRDefault="00215395" w:rsidP="00215395">
      <w:pPr>
        <w:jc w:val="both"/>
        <w:rPr>
          <w:rFonts w:ascii="Times New Roman" w:hAnsi="Times New Roman" w:cs="Times New Roman"/>
          <w:sz w:val="24"/>
        </w:rPr>
      </w:pPr>
    </w:p>
    <w:p w:rsidR="00215395" w:rsidRDefault="00215395" w:rsidP="00215395">
      <w:pPr>
        <w:jc w:val="both"/>
        <w:rPr>
          <w:rFonts w:ascii="Times New Roman" w:hAnsi="Times New Roman" w:cs="Times New Roman"/>
          <w:sz w:val="24"/>
        </w:rPr>
      </w:pPr>
    </w:p>
    <w:p w:rsidR="00A02572" w:rsidRPr="00215395" w:rsidRDefault="00215395" w:rsidP="00215395">
      <w:pPr>
        <w:jc w:val="both"/>
        <w:rPr>
          <w:rFonts w:ascii="Times New Roman" w:hAnsi="Times New Roman" w:cs="Times New Roman"/>
          <w:sz w:val="24"/>
        </w:rPr>
      </w:pPr>
      <w:r w:rsidRPr="00215395">
        <w:rPr>
          <w:rFonts w:ascii="Times New Roman" w:hAnsi="Times New Roman" w:cs="Times New Roman"/>
          <w:sz w:val="24"/>
        </w:rPr>
        <w:t>У оквиру динамике и активности утврђени</w:t>
      </w:r>
      <w:r>
        <w:rPr>
          <w:rFonts w:ascii="Times New Roman" w:hAnsi="Times New Roman" w:cs="Times New Roman"/>
          <w:sz w:val="24"/>
        </w:rPr>
        <w:t xml:space="preserve">х </w:t>
      </w:r>
      <w:r>
        <w:rPr>
          <w:rFonts w:ascii="Times New Roman" w:hAnsi="Times New Roman" w:cs="Times New Roman"/>
          <w:sz w:val="24"/>
          <w:lang w:val="sr-Cyrl-RS"/>
        </w:rPr>
        <w:t>Планом активности</w:t>
      </w:r>
      <w:r>
        <w:rPr>
          <w:rFonts w:ascii="Times New Roman" w:hAnsi="Times New Roman" w:cs="Times New Roman"/>
          <w:sz w:val="24"/>
        </w:rPr>
        <w:t xml:space="preserve"> за укључивање</w:t>
      </w:r>
      <w:r>
        <w:rPr>
          <w:rFonts w:ascii="Times New Roman" w:hAnsi="Times New Roman" w:cs="Times New Roman"/>
          <w:sz w:val="24"/>
          <w:lang w:val="sr-Cyrl-RS"/>
        </w:rPr>
        <w:t xml:space="preserve"> </w:t>
      </w:r>
      <w:r w:rsidRPr="00215395">
        <w:rPr>
          <w:rFonts w:ascii="Times New Roman" w:hAnsi="Times New Roman" w:cs="Times New Roman"/>
          <w:sz w:val="24"/>
        </w:rPr>
        <w:t>грађана и грађанки у процесе доношења одлука о трош</w:t>
      </w:r>
      <w:r>
        <w:rPr>
          <w:rFonts w:ascii="Times New Roman" w:hAnsi="Times New Roman" w:cs="Times New Roman"/>
          <w:sz w:val="24"/>
        </w:rPr>
        <w:t>ењу буџетских средстава општине</w:t>
      </w:r>
      <w:r>
        <w:rPr>
          <w:rFonts w:ascii="Times New Roman" w:hAnsi="Times New Roman" w:cs="Times New Roman"/>
          <w:sz w:val="24"/>
          <w:lang w:val="sr-Cyrl-RS"/>
        </w:rPr>
        <w:t xml:space="preserve"> Љубовија</w:t>
      </w:r>
      <w:r w:rsidRPr="00215395">
        <w:rPr>
          <w:rFonts w:ascii="Times New Roman" w:hAnsi="Times New Roman" w:cs="Times New Roman"/>
          <w:sz w:val="24"/>
        </w:rPr>
        <w:t xml:space="preserve"> и преузетим обавезама из Меморан</w:t>
      </w:r>
      <w:r>
        <w:rPr>
          <w:rFonts w:ascii="Times New Roman" w:hAnsi="Times New Roman" w:cs="Times New Roman"/>
          <w:sz w:val="24"/>
        </w:rPr>
        <w:t>дума о разумевању потписаним са</w:t>
      </w:r>
      <w:r>
        <w:rPr>
          <w:rFonts w:ascii="Times New Roman" w:hAnsi="Times New Roman" w:cs="Times New Roman"/>
          <w:sz w:val="24"/>
          <w:lang w:val="sr-Cyrl-RS"/>
        </w:rPr>
        <w:t xml:space="preserve"> </w:t>
      </w:r>
      <w:r w:rsidRPr="00215395">
        <w:rPr>
          <w:rFonts w:ascii="Times New Roman" w:hAnsi="Times New Roman" w:cs="Times New Roman"/>
          <w:sz w:val="24"/>
        </w:rPr>
        <w:t>HELVETAS Swiss Intercooperation SRB, реализов</w:t>
      </w:r>
      <w:r>
        <w:rPr>
          <w:rFonts w:ascii="Times New Roman" w:hAnsi="Times New Roman" w:cs="Times New Roman"/>
          <w:sz w:val="24"/>
        </w:rPr>
        <w:t>ане су активности на спровођењу</w:t>
      </w:r>
      <w:r>
        <w:rPr>
          <w:rFonts w:ascii="Times New Roman" w:hAnsi="Times New Roman" w:cs="Times New Roman"/>
          <w:sz w:val="24"/>
          <w:lang w:val="sr-Cyrl-RS"/>
        </w:rPr>
        <w:t xml:space="preserve"> </w:t>
      </w:r>
      <w:r w:rsidRPr="00215395">
        <w:rPr>
          <w:rFonts w:ascii="Times New Roman" w:hAnsi="Times New Roman" w:cs="Times New Roman"/>
          <w:sz w:val="24"/>
        </w:rPr>
        <w:t>консултативног процеса за дефинисање критеријума и изр</w:t>
      </w:r>
      <w:r>
        <w:rPr>
          <w:rFonts w:ascii="Times New Roman" w:hAnsi="Times New Roman" w:cs="Times New Roman"/>
          <w:sz w:val="24"/>
        </w:rPr>
        <w:t xml:space="preserve">аду текста </w:t>
      </w:r>
      <w:r>
        <w:rPr>
          <w:rFonts w:ascii="Times New Roman" w:hAnsi="Times New Roman" w:cs="Times New Roman"/>
          <w:sz w:val="24"/>
          <w:lang w:val="sr-Cyrl-RS"/>
        </w:rPr>
        <w:t>Ј</w:t>
      </w:r>
      <w:r>
        <w:rPr>
          <w:rFonts w:ascii="Times New Roman" w:hAnsi="Times New Roman" w:cs="Times New Roman"/>
          <w:sz w:val="24"/>
        </w:rPr>
        <w:t xml:space="preserve">авног позива </w:t>
      </w:r>
      <w:r w:rsidRPr="00215395">
        <w:rPr>
          <w:rFonts w:ascii="Times New Roman" w:hAnsi="Times New Roman" w:cs="Times New Roman"/>
          <w:sz w:val="24"/>
        </w:rPr>
        <w:t>„</w:t>
      </w:r>
      <w:r>
        <w:rPr>
          <w:rFonts w:ascii="Times New Roman" w:hAnsi="Times New Roman" w:cs="Times New Roman"/>
          <w:sz w:val="24"/>
          <w:lang w:val="sr-Cyrl-RS"/>
        </w:rPr>
        <w:t>Удружимо се</w:t>
      </w:r>
      <w:r w:rsidRPr="00215395">
        <w:rPr>
          <w:rFonts w:ascii="Times New Roman" w:hAnsi="Times New Roman" w:cs="Times New Roman"/>
          <w:sz w:val="24"/>
        </w:rPr>
        <w:t>“. Овим Из</w:t>
      </w:r>
      <w:r>
        <w:rPr>
          <w:rFonts w:ascii="Times New Roman" w:hAnsi="Times New Roman" w:cs="Times New Roman"/>
          <w:sz w:val="24"/>
        </w:rPr>
        <w:t>вештајем даје се детаљан приказ</w:t>
      </w:r>
      <w:r>
        <w:rPr>
          <w:rFonts w:ascii="Times New Roman" w:hAnsi="Times New Roman" w:cs="Times New Roman"/>
          <w:sz w:val="24"/>
          <w:lang w:val="sr-Cyrl-RS"/>
        </w:rPr>
        <w:t xml:space="preserve"> </w:t>
      </w:r>
      <w:r w:rsidRPr="00215395">
        <w:rPr>
          <w:rFonts w:ascii="Times New Roman" w:hAnsi="Times New Roman" w:cs="Times New Roman"/>
          <w:sz w:val="24"/>
        </w:rPr>
        <w:t>консултативног процеса:</w:t>
      </w:r>
    </w:p>
    <w:p w:rsidR="00215395" w:rsidRDefault="00215395" w:rsidP="00A02572">
      <w:pPr>
        <w:jc w:val="both"/>
        <w:rPr>
          <w:rFonts w:ascii="Times New Roman" w:eastAsia="Calibri" w:hAnsi="Times New Roman" w:cs="Times New Roman"/>
          <w:i/>
          <w:sz w:val="24"/>
          <w:szCs w:val="24"/>
        </w:rPr>
      </w:pPr>
    </w:p>
    <w:p w:rsidR="002E69AF" w:rsidRDefault="002E69AF" w:rsidP="00570837">
      <w:pPr>
        <w:jc w:val="both"/>
        <w:rPr>
          <w:rFonts w:ascii="Times New Roman" w:eastAsia="Calibri" w:hAnsi="Times New Roman" w:cs="Times New Roman"/>
          <w:i/>
          <w:sz w:val="24"/>
          <w:szCs w:val="24"/>
          <w:lang w:val="sr-Cyrl-RS"/>
        </w:rPr>
      </w:pPr>
    </w:p>
    <w:p w:rsidR="002E69AF" w:rsidRDefault="002E69AF" w:rsidP="00570837">
      <w:pPr>
        <w:jc w:val="both"/>
        <w:rPr>
          <w:rFonts w:ascii="Times New Roman" w:eastAsia="Calibri" w:hAnsi="Times New Roman" w:cs="Times New Roman"/>
          <w:i/>
          <w:sz w:val="24"/>
          <w:szCs w:val="24"/>
          <w:lang w:val="sr-Cyrl-RS"/>
        </w:rPr>
      </w:pPr>
      <w:r>
        <w:rPr>
          <w:rFonts w:ascii="Times New Roman" w:eastAsia="Calibri" w:hAnsi="Times New Roman" w:cs="Times New Roman"/>
          <w:i/>
          <w:sz w:val="24"/>
          <w:szCs w:val="24"/>
          <w:lang w:val="sr-Cyrl-RS"/>
        </w:rPr>
        <w:t>ПРВИ КОНСУЛТАТИВНИ САСТАНАК</w:t>
      </w:r>
    </w:p>
    <w:p w:rsidR="002E69AF" w:rsidRDefault="002E69AF" w:rsidP="00570837">
      <w:pPr>
        <w:jc w:val="both"/>
        <w:rPr>
          <w:rFonts w:ascii="Times New Roman" w:eastAsia="Calibri" w:hAnsi="Times New Roman" w:cs="Times New Roman"/>
          <w:i/>
          <w:sz w:val="24"/>
          <w:szCs w:val="24"/>
          <w:lang w:val="sr-Cyrl-RS"/>
        </w:rPr>
      </w:pPr>
    </w:p>
    <w:p w:rsidR="00A02572" w:rsidRPr="002E69AF" w:rsidRDefault="002E69AF" w:rsidP="002E69AF">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Опште информације:</w:t>
      </w:r>
    </w:p>
    <w:p w:rsidR="007F3C50" w:rsidRPr="007F3C50" w:rsidRDefault="007F3C50" w:rsidP="007F3C50">
      <w:pPr>
        <w:rPr>
          <w:rFonts w:ascii="Times New Roman" w:eastAsia="Calibri" w:hAnsi="Times New Roman" w:cs="Times New Roman"/>
          <w:sz w:val="24"/>
          <w:szCs w:val="24"/>
        </w:rPr>
      </w:pPr>
      <w:r w:rsidRPr="007F3C50">
        <w:rPr>
          <w:rFonts w:ascii="Times New Roman" w:eastAsia="Calibri" w:hAnsi="Times New Roman" w:cs="Times New Roman"/>
          <w:sz w:val="24"/>
          <w:szCs w:val="24"/>
        </w:rPr>
        <w:t xml:space="preserve">Састанак је одржан </w:t>
      </w:r>
      <w:r w:rsidR="00C020E5">
        <w:rPr>
          <w:rFonts w:ascii="Times New Roman" w:eastAsia="Calibri" w:hAnsi="Times New Roman" w:cs="Times New Roman"/>
          <w:sz w:val="24"/>
          <w:szCs w:val="24"/>
          <w:lang w:val="sr-Cyrl-RS"/>
        </w:rPr>
        <w:t>24</w:t>
      </w:r>
      <w:r>
        <w:rPr>
          <w:rFonts w:ascii="Times New Roman" w:eastAsia="Calibri" w:hAnsi="Times New Roman" w:cs="Times New Roman"/>
          <w:sz w:val="24"/>
          <w:szCs w:val="24"/>
          <w:lang w:val="sr-Cyrl-RS"/>
        </w:rPr>
        <w:t xml:space="preserve">.04.2023.године </w:t>
      </w:r>
      <w:r w:rsidRPr="007F3C50">
        <w:rPr>
          <w:rFonts w:ascii="Times New Roman" w:eastAsia="Calibri" w:hAnsi="Times New Roman" w:cs="Times New Roman"/>
          <w:sz w:val="24"/>
          <w:szCs w:val="24"/>
        </w:rPr>
        <w:t>у сали на 3.спрату у згради Општинске управе општине Љубовија са почетком у 14 часова.</w:t>
      </w:r>
    </w:p>
    <w:p w:rsidR="00A02572" w:rsidRDefault="008E2C12" w:rsidP="00570837">
      <w:pPr>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П</w:t>
      </w:r>
      <w:r w:rsidR="00570837" w:rsidRPr="00570837">
        <w:rPr>
          <w:rFonts w:ascii="Times New Roman" w:eastAsia="Calibri" w:hAnsi="Times New Roman" w:cs="Times New Roman"/>
          <w:sz w:val="24"/>
          <w:szCs w:val="24"/>
        </w:rPr>
        <w:t>редставници ЈЛС на овом скупу су били:</w:t>
      </w:r>
    </w:p>
    <w:p w:rsidR="00570837" w:rsidRDefault="00570837" w:rsidP="00570837">
      <w:pPr>
        <w:jc w:val="both"/>
        <w:rPr>
          <w:rFonts w:ascii="Times New Roman" w:eastAsia="Calibri" w:hAnsi="Times New Roman" w:cs="Times New Roman"/>
          <w:sz w:val="24"/>
          <w:szCs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
        <w:gridCol w:w="82"/>
        <w:gridCol w:w="4268"/>
        <w:gridCol w:w="79"/>
        <w:gridCol w:w="79"/>
        <w:gridCol w:w="4350"/>
        <w:gridCol w:w="82"/>
      </w:tblGrid>
      <w:tr w:rsidR="00A567D5" w:rsidRPr="00570837" w:rsidTr="00A567D5">
        <w:trPr>
          <w:trHeight w:val="292"/>
        </w:trPr>
        <w:tc>
          <w:tcPr>
            <w:tcW w:w="79" w:type="dxa"/>
            <w:tcBorders>
              <w:right w:val="nil"/>
            </w:tcBorders>
            <w:shd w:val="clear" w:color="auto" w:fill="D9D9D9" w:themeFill="background1" w:themeFillShade="D9"/>
          </w:tcPr>
          <w:p w:rsidR="00570837" w:rsidRPr="00570837" w:rsidRDefault="00570837" w:rsidP="00F37129">
            <w:pPr>
              <w:pStyle w:val="TableParagraph"/>
              <w:ind w:left="0"/>
              <w:rPr>
                <w:rFonts w:ascii="Times New Roman" w:hAnsi="Times New Roman" w:cs="Times New Roman"/>
                <w:sz w:val="24"/>
                <w:szCs w:val="24"/>
              </w:rPr>
            </w:pPr>
          </w:p>
        </w:tc>
        <w:tc>
          <w:tcPr>
            <w:tcW w:w="4350" w:type="dxa"/>
            <w:gridSpan w:val="2"/>
            <w:tcBorders>
              <w:left w:val="nil"/>
              <w:right w:val="nil"/>
            </w:tcBorders>
            <w:shd w:val="clear" w:color="auto" w:fill="D9D9D9" w:themeFill="background1" w:themeFillShade="D9"/>
          </w:tcPr>
          <w:p w:rsidR="00570837" w:rsidRPr="00570837" w:rsidRDefault="00570837" w:rsidP="00F37129">
            <w:pPr>
              <w:pStyle w:val="TableParagraph"/>
              <w:spacing w:line="272" w:lineRule="exact"/>
              <w:ind w:left="33"/>
              <w:rPr>
                <w:rFonts w:ascii="Times New Roman" w:hAnsi="Times New Roman" w:cs="Times New Roman"/>
                <w:sz w:val="24"/>
                <w:szCs w:val="24"/>
              </w:rPr>
            </w:pPr>
            <w:r w:rsidRPr="00570837">
              <w:rPr>
                <w:rFonts w:ascii="Times New Roman" w:hAnsi="Times New Roman" w:cs="Times New Roman"/>
                <w:sz w:val="24"/>
                <w:szCs w:val="24"/>
              </w:rPr>
              <w:t>Име и презиме</w:t>
            </w:r>
          </w:p>
        </w:tc>
        <w:tc>
          <w:tcPr>
            <w:tcW w:w="79" w:type="dxa"/>
            <w:tcBorders>
              <w:left w:val="nil"/>
            </w:tcBorders>
            <w:shd w:val="clear" w:color="auto" w:fill="D9D9D9" w:themeFill="background1" w:themeFillShade="D9"/>
          </w:tcPr>
          <w:p w:rsidR="00570837" w:rsidRPr="00570837" w:rsidRDefault="00570837" w:rsidP="00F37129">
            <w:pPr>
              <w:pStyle w:val="TableParagraph"/>
              <w:ind w:left="0"/>
              <w:rPr>
                <w:rFonts w:ascii="Times New Roman" w:hAnsi="Times New Roman" w:cs="Times New Roman"/>
                <w:sz w:val="24"/>
                <w:szCs w:val="24"/>
              </w:rPr>
            </w:pPr>
          </w:p>
        </w:tc>
        <w:tc>
          <w:tcPr>
            <w:tcW w:w="79" w:type="dxa"/>
            <w:tcBorders>
              <w:right w:val="nil"/>
            </w:tcBorders>
            <w:shd w:val="clear" w:color="auto" w:fill="D9D9D9" w:themeFill="background1" w:themeFillShade="D9"/>
          </w:tcPr>
          <w:p w:rsidR="00570837" w:rsidRPr="00570837" w:rsidRDefault="00570837" w:rsidP="00F37129">
            <w:pPr>
              <w:pStyle w:val="TableParagraph"/>
              <w:ind w:left="0"/>
              <w:rPr>
                <w:rFonts w:ascii="Times New Roman" w:hAnsi="Times New Roman" w:cs="Times New Roman"/>
                <w:sz w:val="24"/>
                <w:szCs w:val="24"/>
              </w:rPr>
            </w:pPr>
          </w:p>
        </w:tc>
        <w:tc>
          <w:tcPr>
            <w:tcW w:w="4350" w:type="dxa"/>
            <w:tcBorders>
              <w:left w:val="nil"/>
              <w:right w:val="nil"/>
            </w:tcBorders>
            <w:shd w:val="clear" w:color="auto" w:fill="D9D9D9" w:themeFill="background1" w:themeFillShade="D9"/>
          </w:tcPr>
          <w:p w:rsidR="00570837" w:rsidRPr="00570837" w:rsidRDefault="00570837" w:rsidP="00F37129">
            <w:pPr>
              <w:pStyle w:val="TableParagraph"/>
              <w:spacing w:line="272" w:lineRule="exact"/>
              <w:ind w:left="33"/>
              <w:rPr>
                <w:rFonts w:ascii="Times New Roman" w:hAnsi="Times New Roman" w:cs="Times New Roman"/>
                <w:sz w:val="24"/>
                <w:szCs w:val="24"/>
              </w:rPr>
            </w:pPr>
            <w:r w:rsidRPr="00570837">
              <w:rPr>
                <w:rFonts w:ascii="Times New Roman" w:hAnsi="Times New Roman" w:cs="Times New Roman"/>
                <w:sz w:val="24"/>
                <w:szCs w:val="24"/>
              </w:rPr>
              <w:t>Функција</w:t>
            </w:r>
          </w:p>
        </w:tc>
        <w:tc>
          <w:tcPr>
            <w:tcW w:w="82" w:type="dxa"/>
            <w:tcBorders>
              <w:left w:val="nil"/>
            </w:tcBorders>
            <w:shd w:val="clear" w:color="auto" w:fill="D9D9D9" w:themeFill="background1" w:themeFillShade="D9"/>
          </w:tcPr>
          <w:p w:rsidR="00570837" w:rsidRPr="00570837" w:rsidRDefault="00570837" w:rsidP="00F37129">
            <w:pPr>
              <w:pStyle w:val="TableParagraph"/>
              <w:ind w:left="0"/>
              <w:rPr>
                <w:rFonts w:ascii="Times New Roman" w:hAnsi="Times New Roman" w:cs="Times New Roman"/>
                <w:sz w:val="24"/>
                <w:szCs w:val="24"/>
              </w:rPr>
            </w:pPr>
          </w:p>
        </w:tc>
      </w:tr>
      <w:tr w:rsidR="00570837" w:rsidRPr="00570837" w:rsidTr="00A567D5">
        <w:trPr>
          <w:trHeight w:val="292"/>
        </w:trPr>
        <w:tc>
          <w:tcPr>
            <w:tcW w:w="79" w:type="dxa"/>
            <w:tcBorders>
              <w:right w:val="nil"/>
            </w:tcBorders>
            <w:shd w:val="clear" w:color="auto" w:fill="auto"/>
          </w:tcPr>
          <w:p w:rsidR="00570837" w:rsidRPr="00570837" w:rsidRDefault="00570837" w:rsidP="00F37129">
            <w:pPr>
              <w:pStyle w:val="TableParagraph"/>
              <w:ind w:left="0"/>
              <w:rPr>
                <w:rFonts w:ascii="Times New Roman" w:hAnsi="Times New Roman" w:cs="Times New Roman"/>
                <w:sz w:val="24"/>
                <w:szCs w:val="24"/>
              </w:rPr>
            </w:pPr>
          </w:p>
        </w:tc>
        <w:tc>
          <w:tcPr>
            <w:tcW w:w="4350" w:type="dxa"/>
            <w:gridSpan w:val="2"/>
            <w:tcBorders>
              <w:left w:val="nil"/>
              <w:right w:val="nil"/>
            </w:tcBorders>
            <w:shd w:val="clear" w:color="auto" w:fill="auto"/>
          </w:tcPr>
          <w:p w:rsidR="00570837" w:rsidRPr="007F3C50" w:rsidRDefault="007F3C50" w:rsidP="00F37129">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Јелена Петровић</w:t>
            </w:r>
          </w:p>
        </w:tc>
        <w:tc>
          <w:tcPr>
            <w:tcW w:w="79" w:type="dxa"/>
            <w:tcBorders>
              <w:left w:val="nil"/>
            </w:tcBorders>
            <w:shd w:val="clear" w:color="auto" w:fill="auto"/>
          </w:tcPr>
          <w:p w:rsidR="00570837" w:rsidRPr="00570837" w:rsidRDefault="00570837" w:rsidP="00F37129">
            <w:pPr>
              <w:pStyle w:val="TableParagraph"/>
              <w:ind w:left="0"/>
              <w:rPr>
                <w:rFonts w:ascii="Times New Roman" w:hAnsi="Times New Roman" w:cs="Times New Roman"/>
                <w:sz w:val="24"/>
                <w:szCs w:val="24"/>
              </w:rPr>
            </w:pPr>
          </w:p>
        </w:tc>
        <w:tc>
          <w:tcPr>
            <w:tcW w:w="79" w:type="dxa"/>
            <w:tcBorders>
              <w:right w:val="nil"/>
            </w:tcBorders>
            <w:shd w:val="clear" w:color="auto" w:fill="auto"/>
          </w:tcPr>
          <w:p w:rsidR="00570837" w:rsidRPr="00570837" w:rsidRDefault="00570837" w:rsidP="00F37129">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570837" w:rsidRPr="007F3C50" w:rsidRDefault="007F3C50" w:rsidP="00C020E5">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Руководилац Одељења за општу управу, друштвене делатности, заједничке и скупштинске послове</w:t>
            </w:r>
            <w:r w:rsidR="00C020E5">
              <w:rPr>
                <w:rFonts w:ascii="Times New Roman" w:hAnsi="Times New Roman" w:cs="Times New Roman"/>
                <w:sz w:val="24"/>
                <w:szCs w:val="24"/>
                <w:lang w:val="sr-Cyrl-RS"/>
              </w:rPr>
              <w:t>/лице за сарадњу са тимом пројекта</w:t>
            </w:r>
          </w:p>
        </w:tc>
        <w:tc>
          <w:tcPr>
            <w:tcW w:w="82" w:type="dxa"/>
            <w:tcBorders>
              <w:left w:val="nil"/>
            </w:tcBorders>
            <w:shd w:val="clear" w:color="auto" w:fill="auto"/>
          </w:tcPr>
          <w:p w:rsidR="00570837" w:rsidRPr="00570837" w:rsidRDefault="00570837" w:rsidP="00F37129">
            <w:pPr>
              <w:pStyle w:val="TableParagraph"/>
              <w:ind w:left="0"/>
              <w:rPr>
                <w:rFonts w:ascii="Times New Roman" w:hAnsi="Times New Roman" w:cs="Times New Roman"/>
                <w:sz w:val="24"/>
                <w:szCs w:val="24"/>
              </w:rPr>
            </w:pPr>
          </w:p>
        </w:tc>
      </w:tr>
      <w:tr w:rsidR="00570837" w:rsidRPr="00570837" w:rsidTr="00A567D5">
        <w:trPr>
          <w:trHeight w:val="292"/>
        </w:trPr>
        <w:tc>
          <w:tcPr>
            <w:tcW w:w="79" w:type="dxa"/>
            <w:tcBorders>
              <w:right w:val="nil"/>
            </w:tcBorders>
            <w:shd w:val="clear" w:color="auto" w:fill="auto"/>
          </w:tcPr>
          <w:p w:rsidR="00570837" w:rsidRPr="00570837" w:rsidRDefault="00570837" w:rsidP="00F37129">
            <w:pPr>
              <w:pStyle w:val="TableParagraph"/>
              <w:ind w:left="0"/>
              <w:rPr>
                <w:rFonts w:ascii="Times New Roman" w:hAnsi="Times New Roman" w:cs="Times New Roman"/>
                <w:sz w:val="24"/>
                <w:szCs w:val="24"/>
              </w:rPr>
            </w:pPr>
          </w:p>
        </w:tc>
        <w:tc>
          <w:tcPr>
            <w:tcW w:w="4350" w:type="dxa"/>
            <w:gridSpan w:val="2"/>
            <w:tcBorders>
              <w:left w:val="nil"/>
              <w:right w:val="nil"/>
            </w:tcBorders>
            <w:shd w:val="clear" w:color="auto" w:fill="auto"/>
          </w:tcPr>
          <w:p w:rsidR="00570837" w:rsidRPr="007F3C50" w:rsidRDefault="007F3C50" w:rsidP="00F37129">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Алексаандар Реновчевић</w:t>
            </w:r>
          </w:p>
        </w:tc>
        <w:tc>
          <w:tcPr>
            <w:tcW w:w="79" w:type="dxa"/>
            <w:tcBorders>
              <w:left w:val="nil"/>
            </w:tcBorders>
            <w:shd w:val="clear" w:color="auto" w:fill="auto"/>
          </w:tcPr>
          <w:p w:rsidR="00570837" w:rsidRPr="007F3C50" w:rsidRDefault="00570837" w:rsidP="00F37129">
            <w:pPr>
              <w:pStyle w:val="TableParagraph"/>
              <w:ind w:left="0"/>
              <w:rPr>
                <w:rFonts w:ascii="Times New Roman" w:hAnsi="Times New Roman" w:cs="Times New Roman"/>
                <w:sz w:val="24"/>
                <w:szCs w:val="24"/>
                <w:lang w:val="sr-Cyrl-RS"/>
              </w:rPr>
            </w:pPr>
          </w:p>
        </w:tc>
        <w:tc>
          <w:tcPr>
            <w:tcW w:w="79" w:type="dxa"/>
            <w:tcBorders>
              <w:right w:val="nil"/>
            </w:tcBorders>
            <w:shd w:val="clear" w:color="auto" w:fill="auto"/>
          </w:tcPr>
          <w:p w:rsidR="00570837" w:rsidRPr="00570837" w:rsidRDefault="00570837" w:rsidP="00F37129">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570837" w:rsidRPr="007F3C50" w:rsidRDefault="007F3C50" w:rsidP="00F37129">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Члан Општинског веће општине Љубовија</w:t>
            </w:r>
          </w:p>
        </w:tc>
        <w:tc>
          <w:tcPr>
            <w:tcW w:w="82" w:type="dxa"/>
            <w:tcBorders>
              <w:left w:val="nil"/>
            </w:tcBorders>
            <w:shd w:val="clear" w:color="auto" w:fill="auto"/>
          </w:tcPr>
          <w:p w:rsidR="00570837" w:rsidRPr="00570837" w:rsidRDefault="00570837" w:rsidP="00F37129">
            <w:pPr>
              <w:pStyle w:val="TableParagraph"/>
              <w:ind w:left="0"/>
              <w:rPr>
                <w:rFonts w:ascii="Times New Roman" w:hAnsi="Times New Roman" w:cs="Times New Roman"/>
                <w:sz w:val="24"/>
                <w:szCs w:val="24"/>
              </w:rPr>
            </w:pPr>
          </w:p>
        </w:tc>
      </w:tr>
      <w:tr w:rsidR="00570837" w:rsidRPr="00570837" w:rsidTr="00A567D5">
        <w:trPr>
          <w:trHeight w:val="294"/>
        </w:trPr>
        <w:tc>
          <w:tcPr>
            <w:tcW w:w="79" w:type="dxa"/>
            <w:tcBorders>
              <w:right w:val="nil"/>
            </w:tcBorders>
            <w:shd w:val="clear" w:color="auto" w:fill="auto"/>
          </w:tcPr>
          <w:p w:rsidR="00570837" w:rsidRPr="00570837" w:rsidRDefault="00570837" w:rsidP="00F37129">
            <w:pPr>
              <w:pStyle w:val="TableParagraph"/>
              <w:ind w:left="0"/>
              <w:rPr>
                <w:rFonts w:ascii="Times New Roman" w:hAnsi="Times New Roman" w:cs="Times New Roman"/>
                <w:sz w:val="24"/>
                <w:szCs w:val="24"/>
              </w:rPr>
            </w:pPr>
          </w:p>
        </w:tc>
        <w:tc>
          <w:tcPr>
            <w:tcW w:w="4350" w:type="dxa"/>
            <w:gridSpan w:val="2"/>
            <w:tcBorders>
              <w:left w:val="nil"/>
              <w:right w:val="nil"/>
            </w:tcBorders>
            <w:shd w:val="clear" w:color="auto" w:fill="auto"/>
          </w:tcPr>
          <w:p w:rsidR="00570837" w:rsidRPr="007F3C50" w:rsidRDefault="007F3C50" w:rsidP="00F37129">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79" w:type="dxa"/>
            <w:tcBorders>
              <w:left w:val="nil"/>
            </w:tcBorders>
            <w:shd w:val="clear" w:color="auto" w:fill="auto"/>
          </w:tcPr>
          <w:p w:rsidR="00570837" w:rsidRPr="00570837" w:rsidRDefault="00570837" w:rsidP="00F37129">
            <w:pPr>
              <w:pStyle w:val="TableParagraph"/>
              <w:ind w:left="0"/>
              <w:rPr>
                <w:rFonts w:ascii="Times New Roman" w:hAnsi="Times New Roman" w:cs="Times New Roman"/>
                <w:sz w:val="24"/>
                <w:szCs w:val="24"/>
              </w:rPr>
            </w:pPr>
          </w:p>
        </w:tc>
        <w:tc>
          <w:tcPr>
            <w:tcW w:w="79" w:type="dxa"/>
            <w:tcBorders>
              <w:right w:val="nil"/>
            </w:tcBorders>
            <w:shd w:val="clear" w:color="auto" w:fill="auto"/>
          </w:tcPr>
          <w:p w:rsidR="00570837" w:rsidRPr="00570837" w:rsidRDefault="00570837" w:rsidP="00F37129">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570837" w:rsidRPr="007F3C50" w:rsidRDefault="007F3C50" w:rsidP="00F37129">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82" w:type="dxa"/>
            <w:tcBorders>
              <w:left w:val="nil"/>
            </w:tcBorders>
            <w:shd w:val="clear" w:color="auto" w:fill="auto"/>
          </w:tcPr>
          <w:p w:rsidR="00570837" w:rsidRPr="00570837" w:rsidRDefault="00570837" w:rsidP="00F37129">
            <w:pPr>
              <w:pStyle w:val="TableParagraph"/>
              <w:ind w:left="0"/>
              <w:rPr>
                <w:rFonts w:ascii="Times New Roman" w:hAnsi="Times New Roman" w:cs="Times New Roman"/>
                <w:sz w:val="24"/>
                <w:szCs w:val="24"/>
              </w:rPr>
            </w:pPr>
          </w:p>
        </w:tc>
      </w:tr>
      <w:tr w:rsidR="00215395" w:rsidRPr="00570837" w:rsidTr="00A567D5">
        <w:trPr>
          <w:gridAfter w:val="5"/>
          <w:wAfter w:w="8858" w:type="dxa"/>
          <w:trHeight w:val="294"/>
        </w:trPr>
        <w:tc>
          <w:tcPr>
            <w:tcW w:w="79" w:type="dxa"/>
            <w:tcBorders>
              <w:right w:val="nil"/>
            </w:tcBorders>
            <w:shd w:val="clear" w:color="auto" w:fill="auto"/>
          </w:tcPr>
          <w:p w:rsidR="00215395" w:rsidRPr="00570837" w:rsidRDefault="00215395" w:rsidP="00F37129">
            <w:pPr>
              <w:pStyle w:val="TableParagraph"/>
              <w:ind w:left="0"/>
              <w:rPr>
                <w:rFonts w:ascii="Times New Roman" w:hAnsi="Times New Roman" w:cs="Times New Roman"/>
                <w:sz w:val="24"/>
                <w:szCs w:val="24"/>
              </w:rPr>
            </w:pPr>
          </w:p>
        </w:tc>
        <w:tc>
          <w:tcPr>
            <w:tcW w:w="82" w:type="dxa"/>
            <w:tcBorders>
              <w:left w:val="nil"/>
            </w:tcBorders>
            <w:shd w:val="clear" w:color="auto" w:fill="auto"/>
          </w:tcPr>
          <w:p w:rsidR="00215395" w:rsidRPr="00570837" w:rsidRDefault="00215395" w:rsidP="00F37129">
            <w:pPr>
              <w:pStyle w:val="TableParagraph"/>
              <w:ind w:left="0"/>
              <w:rPr>
                <w:rFonts w:ascii="Times New Roman" w:hAnsi="Times New Roman" w:cs="Times New Roman"/>
                <w:sz w:val="24"/>
                <w:szCs w:val="24"/>
              </w:rPr>
            </w:pPr>
          </w:p>
        </w:tc>
      </w:tr>
    </w:tbl>
    <w:p w:rsidR="00A02572" w:rsidRDefault="00A02572" w:rsidP="00F4449F">
      <w:pPr>
        <w:jc w:val="both"/>
        <w:rPr>
          <w:rFonts w:ascii="Times New Roman" w:eastAsia="Calibri" w:hAnsi="Times New Roman" w:cs="Times New Roman"/>
          <w:sz w:val="24"/>
          <w:szCs w:val="24"/>
        </w:rPr>
      </w:pPr>
    </w:p>
    <w:p w:rsidR="00F4449F" w:rsidRDefault="007F3C50" w:rsidP="00F4449F">
      <w:pPr>
        <w:jc w:val="both"/>
        <w:rPr>
          <w:rFonts w:ascii="Times New Roman" w:eastAsia="Calibri" w:hAnsi="Times New Roman" w:cs="Times New Roman"/>
          <w:sz w:val="24"/>
          <w:szCs w:val="24"/>
        </w:rPr>
      </w:pPr>
      <w:r w:rsidRPr="007F3C50">
        <w:rPr>
          <w:rFonts w:ascii="Times New Roman" w:eastAsia="Calibri" w:hAnsi="Times New Roman" w:cs="Times New Roman"/>
          <w:sz w:val="24"/>
          <w:szCs w:val="24"/>
        </w:rPr>
        <w:t>Састанку су присуствовали представници неформалних група грађана који су у претходне две године подносили предлоге за финансирање малих грађанских пројеката, представници скупштине станара стамбених заједница, представници МЗ Лоњин и МЗ Узовница.</w:t>
      </w:r>
    </w:p>
    <w:p w:rsidR="002E69AF" w:rsidRDefault="002E69AF" w:rsidP="00F4449F">
      <w:pPr>
        <w:jc w:val="both"/>
        <w:rPr>
          <w:rFonts w:ascii="Times New Roman" w:eastAsia="Calibri" w:hAnsi="Times New Roman" w:cs="Times New Roman"/>
          <w:sz w:val="24"/>
          <w:szCs w:val="24"/>
        </w:rPr>
      </w:pPr>
    </w:p>
    <w:p w:rsidR="008E2C12" w:rsidRDefault="008E2C12" w:rsidP="00F4449F">
      <w:pPr>
        <w:jc w:val="both"/>
        <w:rPr>
          <w:rFonts w:ascii="Times New Roman" w:eastAsia="Calibri" w:hAnsi="Times New Roman" w:cs="Times New Roman"/>
          <w:noProof/>
          <w:sz w:val="24"/>
          <w:szCs w:val="24"/>
        </w:rPr>
      </w:pPr>
      <w:r>
        <w:rPr>
          <w:rFonts w:ascii="Times New Roman" w:eastAsia="Calibri" w:hAnsi="Times New Roman" w:cs="Times New Roman"/>
          <w:sz w:val="24"/>
          <w:szCs w:val="24"/>
          <w:lang w:val="sr-Cyrl-RS"/>
        </w:rPr>
        <w:t xml:space="preserve">Број присутних: 12 лица, од тога 5 жена и 7 мушкараца, нису присуствовали представници рањивих група. </w:t>
      </w:r>
    </w:p>
    <w:p w:rsidR="008E2C12" w:rsidRDefault="002E69AF" w:rsidP="00F4449F">
      <w:pPr>
        <w:jc w:val="both"/>
        <w:rPr>
          <w:rFonts w:ascii="Times New Roman" w:eastAsia="Calibri" w:hAnsi="Times New Roman" w:cs="Times New Roman"/>
          <w:sz w:val="24"/>
          <w:szCs w:val="24"/>
          <w:lang w:val="sr-Cyrl-RS"/>
        </w:rPr>
      </w:pPr>
      <w:r>
        <w:rPr>
          <w:rFonts w:ascii="Times New Roman" w:eastAsia="Calibri" w:hAnsi="Times New Roman" w:cs="Times New Roman"/>
          <w:noProof/>
          <w:sz w:val="24"/>
          <w:szCs w:val="24"/>
        </w:rPr>
        <w:drawing>
          <wp:inline distT="0" distB="0" distL="0" distR="0">
            <wp:extent cx="3524250" cy="18859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eastAsia="Calibri" w:hAnsi="Times New Roman" w:cs="Times New Roman"/>
          <w:noProof/>
          <w:sz w:val="24"/>
          <w:szCs w:val="24"/>
        </w:rPr>
        <w:drawing>
          <wp:inline distT="0" distB="0" distL="0" distR="0" wp14:anchorId="07BBE7BF" wp14:editId="4EB64162">
            <wp:extent cx="3524250" cy="18954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69AF" w:rsidRDefault="002E69AF" w:rsidP="00F4449F">
      <w:pPr>
        <w:jc w:val="both"/>
        <w:rPr>
          <w:rFonts w:ascii="Times New Roman" w:eastAsia="Calibri" w:hAnsi="Times New Roman" w:cs="Times New Roman"/>
          <w:sz w:val="24"/>
          <w:szCs w:val="24"/>
          <w:lang w:val="sr-Cyrl-RS"/>
        </w:rPr>
      </w:pPr>
    </w:p>
    <w:p w:rsidR="002E69AF" w:rsidRPr="008E2C12" w:rsidRDefault="002E69AF" w:rsidP="00F4449F">
      <w:pPr>
        <w:jc w:val="both"/>
        <w:rPr>
          <w:rFonts w:ascii="Times New Roman" w:eastAsia="Calibri" w:hAnsi="Times New Roman" w:cs="Times New Roman"/>
          <w:sz w:val="24"/>
          <w:szCs w:val="24"/>
          <w:lang w:val="sr-Cyrl-RS"/>
        </w:rPr>
      </w:pPr>
    </w:p>
    <w:p w:rsidR="007F3C50" w:rsidRPr="002E69AF" w:rsidRDefault="002E69AF" w:rsidP="00F4449F">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Ток састанка:</w:t>
      </w:r>
    </w:p>
    <w:p w:rsidR="00A827A3" w:rsidRDefault="007F3C50" w:rsidP="00547379">
      <w:pPr>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Састанак</w:t>
      </w:r>
      <w:r w:rsidR="00A567D5">
        <w:rPr>
          <w:rFonts w:ascii="Times New Roman" w:eastAsia="Calibri" w:hAnsi="Times New Roman" w:cs="Times New Roman"/>
          <w:sz w:val="24"/>
          <w:szCs w:val="24"/>
        </w:rPr>
        <w:t xml:space="preserve"> је отво</w:t>
      </w:r>
      <w:r w:rsidR="00547379">
        <w:rPr>
          <w:rFonts w:ascii="Times New Roman" w:eastAsia="Calibri" w:hAnsi="Times New Roman" w:cs="Times New Roman"/>
          <w:sz w:val="24"/>
          <w:szCs w:val="24"/>
        </w:rPr>
        <w:t>ри</w:t>
      </w:r>
      <w:r>
        <w:rPr>
          <w:rFonts w:ascii="Times New Roman" w:eastAsia="Calibri" w:hAnsi="Times New Roman" w:cs="Times New Roman"/>
          <w:sz w:val="24"/>
          <w:szCs w:val="24"/>
          <w:lang w:val="sr-Cyrl-RS"/>
        </w:rPr>
        <w:t>ла</w:t>
      </w:r>
      <w:r w:rsidR="0054737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Јелена Петровић</w:t>
      </w:r>
      <w:r w:rsidR="00547379">
        <w:rPr>
          <w:rFonts w:ascii="Times New Roman" w:eastAsia="Calibri" w:hAnsi="Times New Roman" w:cs="Times New Roman"/>
          <w:sz w:val="24"/>
          <w:szCs w:val="24"/>
        </w:rPr>
        <w:t xml:space="preserve">, руководилац </w:t>
      </w:r>
      <w:r w:rsidRPr="007F3C50">
        <w:rPr>
          <w:rFonts w:ascii="Times New Roman" w:eastAsia="Calibri" w:hAnsi="Times New Roman" w:cs="Times New Roman"/>
          <w:sz w:val="24"/>
          <w:szCs w:val="24"/>
        </w:rPr>
        <w:t xml:space="preserve">Одељења за општу управу, друштвене делатности, заједничке и скупштинске послове </w:t>
      </w:r>
      <w:r w:rsidR="00F4449F" w:rsidRPr="00F4449F">
        <w:rPr>
          <w:rFonts w:ascii="Times New Roman" w:eastAsia="Calibri" w:hAnsi="Times New Roman" w:cs="Times New Roman"/>
          <w:sz w:val="24"/>
          <w:szCs w:val="24"/>
        </w:rPr>
        <w:t>и представи</w:t>
      </w:r>
      <w:r>
        <w:rPr>
          <w:rFonts w:ascii="Times New Roman" w:eastAsia="Calibri" w:hAnsi="Times New Roman" w:cs="Times New Roman"/>
          <w:sz w:val="24"/>
          <w:szCs w:val="24"/>
          <w:lang w:val="sr-Cyrl-RS"/>
        </w:rPr>
        <w:t>ла</w:t>
      </w:r>
      <w:r w:rsidR="007504CF">
        <w:rPr>
          <w:rFonts w:ascii="Times New Roman" w:eastAsia="Calibri" w:hAnsi="Times New Roman" w:cs="Times New Roman"/>
          <w:sz w:val="24"/>
          <w:szCs w:val="24"/>
          <w:lang w:val="sr-Cyrl-RS"/>
        </w:rPr>
        <w:t xml:space="preserve"> концепт пројекта „Удружимо се“</w:t>
      </w:r>
      <w:r w:rsidR="00F4449F" w:rsidRPr="00F4449F">
        <w:rPr>
          <w:rFonts w:ascii="Times New Roman" w:eastAsia="Calibri" w:hAnsi="Times New Roman" w:cs="Times New Roman"/>
          <w:sz w:val="24"/>
          <w:szCs w:val="24"/>
        </w:rPr>
        <w:t>.</w:t>
      </w:r>
      <w:r w:rsidR="00CB787E">
        <w:rPr>
          <w:rFonts w:ascii="Times New Roman" w:eastAsia="Calibri" w:hAnsi="Times New Roman" w:cs="Times New Roman"/>
          <w:sz w:val="24"/>
          <w:szCs w:val="24"/>
          <w:lang w:val="sr-Cyrl-RS"/>
        </w:rPr>
        <w:t xml:space="preserve"> Упознала је присутне да је циљ спровођења консултација заједнички рад на формулисању услова и критеријума јавног позива.  </w:t>
      </w:r>
      <w:r w:rsidR="00F4449F" w:rsidRPr="00F4449F">
        <w:rPr>
          <w:rFonts w:ascii="Times New Roman" w:eastAsia="Calibri" w:hAnsi="Times New Roman" w:cs="Times New Roman"/>
          <w:sz w:val="24"/>
          <w:szCs w:val="24"/>
        </w:rPr>
        <w:t xml:space="preserve">Након уводних излагања </w:t>
      </w:r>
      <w:r w:rsidR="00A827A3">
        <w:rPr>
          <w:rFonts w:ascii="Times New Roman" w:eastAsia="Calibri" w:hAnsi="Times New Roman" w:cs="Times New Roman"/>
          <w:sz w:val="24"/>
          <w:szCs w:val="24"/>
          <w:lang w:val="sr-Cyrl-RS"/>
        </w:rPr>
        <w:t>започе</w:t>
      </w:r>
      <w:r w:rsidR="002E69AF">
        <w:rPr>
          <w:rFonts w:ascii="Times New Roman" w:eastAsia="Calibri" w:hAnsi="Times New Roman" w:cs="Times New Roman"/>
          <w:sz w:val="24"/>
          <w:szCs w:val="24"/>
          <w:lang w:val="sr-Cyrl-RS"/>
        </w:rPr>
        <w:t>та</w:t>
      </w:r>
      <w:r w:rsidR="00A827A3">
        <w:rPr>
          <w:rFonts w:ascii="Times New Roman" w:eastAsia="Calibri" w:hAnsi="Times New Roman" w:cs="Times New Roman"/>
          <w:sz w:val="24"/>
          <w:szCs w:val="24"/>
          <w:lang w:val="sr-Cyrl-RS"/>
        </w:rPr>
        <w:t xml:space="preserve"> </w:t>
      </w:r>
      <w:r w:rsidR="002E69AF">
        <w:rPr>
          <w:rFonts w:ascii="Times New Roman" w:eastAsia="Calibri" w:hAnsi="Times New Roman" w:cs="Times New Roman"/>
          <w:sz w:val="24"/>
          <w:szCs w:val="24"/>
          <w:lang w:val="sr-Cyrl-RS"/>
        </w:rPr>
        <w:t>је</w:t>
      </w:r>
      <w:r w:rsidR="00A827A3">
        <w:rPr>
          <w:rFonts w:ascii="Times New Roman" w:eastAsia="Calibri" w:hAnsi="Times New Roman" w:cs="Times New Roman"/>
          <w:sz w:val="24"/>
          <w:szCs w:val="24"/>
          <w:lang w:val="sr-Cyrl-RS"/>
        </w:rPr>
        <w:t xml:space="preserve"> </w:t>
      </w:r>
      <w:r w:rsidR="00A827A3">
        <w:rPr>
          <w:rFonts w:ascii="Times New Roman" w:eastAsia="Calibri" w:hAnsi="Times New Roman" w:cs="Times New Roman"/>
          <w:sz w:val="24"/>
          <w:szCs w:val="24"/>
        </w:rPr>
        <w:t>дискусиј</w:t>
      </w:r>
      <w:r w:rsidR="002E69AF">
        <w:rPr>
          <w:rFonts w:ascii="Times New Roman" w:eastAsia="Calibri" w:hAnsi="Times New Roman" w:cs="Times New Roman"/>
          <w:sz w:val="24"/>
          <w:szCs w:val="24"/>
          <w:lang w:val="sr-Cyrl-RS"/>
        </w:rPr>
        <w:t>а</w:t>
      </w:r>
      <w:r w:rsidR="00A827A3">
        <w:rPr>
          <w:rFonts w:ascii="Times New Roman" w:eastAsia="Calibri" w:hAnsi="Times New Roman" w:cs="Times New Roman"/>
          <w:sz w:val="24"/>
          <w:szCs w:val="24"/>
        </w:rPr>
        <w:t xml:space="preserve">. </w:t>
      </w:r>
    </w:p>
    <w:p w:rsidR="002E69AF" w:rsidRDefault="002E69AF" w:rsidP="00547379">
      <w:pPr>
        <w:jc w:val="both"/>
        <w:rPr>
          <w:rFonts w:ascii="Times New Roman" w:eastAsia="Calibri" w:hAnsi="Times New Roman" w:cs="Times New Roman"/>
          <w:sz w:val="24"/>
          <w:szCs w:val="24"/>
          <w:lang w:val="sr-Cyrl-RS"/>
        </w:rPr>
      </w:pPr>
    </w:p>
    <w:p w:rsidR="00A827A3" w:rsidRDefault="00A827A3" w:rsidP="00547379">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Анализа дискусије:</w:t>
      </w:r>
    </w:p>
    <w:p w:rsidR="00A827A3" w:rsidRPr="00A827A3" w:rsidRDefault="00A827A3" w:rsidP="00547379">
      <w:pPr>
        <w:jc w:val="both"/>
        <w:rPr>
          <w:rFonts w:ascii="Times New Roman" w:eastAsia="Calibri" w:hAnsi="Times New Roman" w:cs="Times New Roman"/>
          <w:sz w:val="24"/>
          <w:szCs w:val="24"/>
          <w:lang w:val="sr-Cyrl-RS"/>
        </w:rPr>
      </w:pPr>
    </w:p>
    <w:tbl>
      <w:tblPr>
        <w:tblW w:w="936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3203"/>
        <w:gridCol w:w="3510"/>
      </w:tblGrid>
      <w:tr w:rsidR="00A827A3" w:rsidRPr="00A827A3" w:rsidTr="00C020E5">
        <w:trPr>
          <w:trHeight w:val="277"/>
        </w:trPr>
        <w:tc>
          <w:tcPr>
            <w:tcW w:w="2650" w:type="dxa"/>
          </w:tcPr>
          <w:p w:rsidR="00A827A3" w:rsidRPr="00A827A3" w:rsidRDefault="00A827A3" w:rsidP="00A827A3">
            <w:pPr>
              <w:widowControl w:val="0"/>
              <w:autoSpaceDE w:val="0"/>
              <w:autoSpaceDN w:val="0"/>
              <w:spacing w:line="258" w:lineRule="exact"/>
              <w:ind w:right="802"/>
              <w:jc w:val="right"/>
              <w:rPr>
                <w:rFonts w:ascii="Times New Roman" w:eastAsia="Times New Roman" w:hAnsi="Times New Roman" w:cs="Times New Roman"/>
                <w:b/>
                <w:sz w:val="24"/>
              </w:rPr>
            </w:pPr>
            <w:r w:rsidRPr="00A827A3">
              <w:rPr>
                <w:rFonts w:ascii="Times New Roman" w:eastAsia="Times New Roman" w:hAnsi="Times New Roman" w:cs="Times New Roman"/>
                <w:b/>
                <w:sz w:val="24"/>
              </w:rPr>
              <w:t>Предлагач</w:t>
            </w:r>
          </w:p>
        </w:tc>
        <w:tc>
          <w:tcPr>
            <w:tcW w:w="3203" w:type="dxa"/>
          </w:tcPr>
          <w:p w:rsidR="00A827A3" w:rsidRPr="00A827A3" w:rsidRDefault="00C020E5" w:rsidP="00C020E5">
            <w:pPr>
              <w:widowControl w:val="0"/>
              <w:tabs>
                <w:tab w:val="left" w:pos="2003"/>
              </w:tabs>
              <w:autoSpaceDE w:val="0"/>
              <w:autoSpaceDN w:val="0"/>
              <w:spacing w:line="258" w:lineRule="exact"/>
              <w:ind w:left="128" w:right="1049"/>
              <w:jc w:val="center"/>
              <w:rPr>
                <w:rFonts w:ascii="Times New Roman" w:eastAsia="Times New Roman" w:hAnsi="Times New Roman" w:cs="Times New Roman"/>
                <w:b/>
                <w:sz w:val="24"/>
                <w:lang w:val="sr-Cyrl-RS"/>
              </w:rPr>
            </w:pPr>
            <w:r>
              <w:rPr>
                <w:rFonts w:ascii="Times New Roman" w:eastAsia="Times New Roman" w:hAnsi="Times New Roman" w:cs="Times New Roman"/>
                <w:b/>
                <w:sz w:val="24"/>
              </w:rPr>
              <w:t>Предлог</w:t>
            </w:r>
            <w:r>
              <w:rPr>
                <w:rFonts w:ascii="Times New Roman" w:eastAsia="Times New Roman" w:hAnsi="Times New Roman" w:cs="Times New Roman"/>
                <w:b/>
                <w:sz w:val="24"/>
                <w:lang w:val="sr-Cyrl-RS"/>
              </w:rPr>
              <w:t>/Питање</w:t>
            </w:r>
          </w:p>
        </w:tc>
        <w:tc>
          <w:tcPr>
            <w:tcW w:w="3510" w:type="dxa"/>
          </w:tcPr>
          <w:p w:rsidR="00A827A3" w:rsidRPr="00A827A3" w:rsidRDefault="00A827A3" w:rsidP="00A827A3">
            <w:pPr>
              <w:widowControl w:val="0"/>
              <w:autoSpaceDE w:val="0"/>
              <w:autoSpaceDN w:val="0"/>
              <w:spacing w:line="258" w:lineRule="exact"/>
              <w:ind w:left="1004"/>
              <w:rPr>
                <w:rFonts w:ascii="Times New Roman" w:eastAsia="Times New Roman" w:hAnsi="Times New Roman" w:cs="Times New Roman"/>
                <w:b/>
                <w:sz w:val="24"/>
              </w:rPr>
            </w:pPr>
            <w:r w:rsidRPr="00A827A3">
              <w:rPr>
                <w:rFonts w:ascii="Times New Roman" w:eastAsia="Times New Roman" w:hAnsi="Times New Roman" w:cs="Times New Roman"/>
                <w:b/>
                <w:sz w:val="24"/>
              </w:rPr>
              <w:t>Образложење</w:t>
            </w:r>
          </w:p>
        </w:tc>
      </w:tr>
      <w:tr w:rsidR="00A827A3" w:rsidRPr="00A827A3" w:rsidTr="00C020E5">
        <w:trPr>
          <w:trHeight w:val="1103"/>
        </w:trPr>
        <w:tc>
          <w:tcPr>
            <w:tcW w:w="2650" w:type="dxa"/>
          </w:tcPr>
          <w:p w:rsidR="00A827A3" w:rsidRPr="00A827A3" w:rsidRDefault="0061353E" w:rsidP="0061353E">
            <w:pPr>
              <w:widowControl w:val="0"/>
              <w:autoSpaceDE w:val="0"/>
              <w:autoSpaceDN w:val="0"/>
              <w:spacing w:line="268" w:lineRule="exact"/>
              <w:ind w:right="801"/>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Тим за спровођење активности</w:t>
            </w:r>
          </w:p>
        </w:tc>
        <w:tc>
          <w:tcPr>
            <w:tcW w:w="3203" w:type="dxa"/>
          </w:tcPr>
          <w:p w:rsidR="00A827A3" w:rsidRPr="00A827A3" w:rsidRDefault="002E69AF" w:rsidP="002E69AF">
            <w:pPr>
              <w:widowControl w:val="0"/>
              <w:tabs>
                <w:tab w:val="left" w:pos="1751"/>
              </w:tabs>
              <w:autoSpaceDE w:val="0"/>
              <w:autoSpaceDN w:val="0"/>
              <w:ind w:left="105" w:right="98"/>
              <w:rPr>
                <w:rFonts w:ascii="Times New Roman" w:eastAsia="Times New Roman" w:hAnsi="Times New Roman" w:cs="Times New Roman"/>
                <w:sz w:val="24"/>
              </w:rPr>
            </w:pPr>
            <w:r>
              <w:rPr>
                <w:rFonts w:ascii="Times New Roman" w:eastAsia="Times New Roman" w:hAnsi="Times New Roman" w:cs="Times New Roman"/>
                <w:sz w:val="24"/>
              </w:rPr>
              <w:t xml:space="preserve">Број </w:t>
            </w:r>
            <w:r w:rsidR="00A827A3" w:rsidRPr="00A827A3">
              <w:rPr>
                <w:rFonts w:ascii="Times New Roman" w:eastAsia="Times New Roman" w:hAnsi="Times New Roman" w:cs="Times New Roman"/>
                <w:spacing w:val="-3"/>
                <w:sz w:val="24"/>
              </w:rPr>
              <w:t xml:space="preserve">потписника </w:t>
            </w:r>
            <w:r w:rsidR="00A827A3" w:rsidRPr="00A827A3">
              <w:rPr>
                <w:rFonts w:ascii="Times New Roman" w:eastAsia="Times New Roman" w:hAnsi="Times New Roman" w:cs="Times New Roman"/>
                <w:sz w:val="24"/>
              </w:rPr>
              <w:t xml:space="preserve">иницијативе: најмање </w:t>
            </w:r>
            <w:r w:rsidR="00A827A3">
              <w:rPr>
                <w:rFonts w:ascii="Times New Roman" w:eastAsia="Times New Roman" w:hAnsi="Times New Roman" w:cs="Times New Roman"/>
                <w:sz w:val="24"/>
                <w:lang w:val="sr-Cyrl-RS"/>
              </w:rPr>
              <w:t>5</w:t>
            </w:r>
            <w:r w:rsidR="00A827A3" w:rsidRPr="00A827A3">
              <w:rPr>
                <w:rFonts w:ascii="Times New Roman" w:eastAsia="Times New Roman" w:hAnsi="Times New Roman" w:cs="Times New Roman"/>
                <w:sz w:val="24"/>
              </w:rPr>
              <w:t xml:space="preserve"> лица која су</w:t>
            </w:r>
            <w:r w:rsidR="00A827A3" w:rsidRPr="00A827A3">
              <w:rPr>
                <w:rFonts w:ascii="Times New Roman" w:eastAsia="Times New Roman" w:hAnsi="Times New Roman" w:cs="Times New Roman"/>
                <w:spacing w:val="16"/>
                <w:sz w:val="24"/>
              </w:rPr>
              <w:t xml:space="preserve"> </w:t>
            </w:r>
            <w:r w:rsidR="00A827A3" w:rsidRPr="00A827A3">
              <w:rPr>
                <w:rFonts w:ascii="Times New Roman" w:eastAsia="Times New Roman" w:hAnsi="Times New Roman" w:cs="Times New Roman"/>
                <w:sz w:val="24"/>
              </w:rPr>
              <w:t>измирила</w:t>
            </w:r>
          </w:p>
          <w:p w:rsidR="00A827A3" w:rsidRPr="00A827A3" w:rsidRDefault="00A827A3" w:rsidP="00A827A3">
            <w:pPr>
              <w:widowControl w:val="0"/>
              <w:autoSpaceDE w:val="0"/>
              <w:autoSpaceDN w:val="0"/>
              <w:spacing w:line="264" w:lineRule="exact"/>
              <w:ind w:left="105"/>
              <w:jc w:val="both"/>
              <w:rPr>
                <w:rFonts w:ascii="Times New Roman" w:eastAsia="Times New Roman" w:hAnsi="Times New Roman" w:cs="Times New Roman"/>
                <w:sz w:val="24"/>
              </w:rPr>
            </w:pPr>
            <w:r w:rsidRPr="00A827A3">
              <w:rPr>
                <w:rFonts w:ascii="Times New Roman" w:eastAsia="Times New Roman" w:hAnsi="Times New Roman" w:cs="Times New Roman"/>
                <w:sz w:val="24"/>
              </w:rPr>
              <w:t>порез на имовину.</w:t>
            </w:r>
          </w:p>
        </w:tc>
        <w:tc>
          <w:tcPr>
            <w:tcW w:w="3510" w:type="dxa"/>
          </w:tcPr>
          <w:p w:rsidR="00A827A3" w:rsidRPr="00A827A3" w:rsidRDefault="00A827A3"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61353E" w:rsidRPr="00A827A3" w:rsidTr="00CA0FC2">
        <w:trPr>
          <w:trHeight w:val="525"/>
        </w:trPr>
        <w:tc>
          <w:tcPr>
            <w:tcW w:w="2650" w:type="dxa"/>
          </w:tcPr>
          <w:p w:rsidR="0061353E" w:rsidRPr="0061353E" w:rsidRDefault="0061353E" w:rsidP="0061353E">
            <w:pPr>
              <w:widowControl w:val="0"/>
              <w:autoSpaceDE w:val="0"/>
              <w:autoSpaceDN w:val="0"/>
              <w:spacing w:line="268" w:lineRule="exact"/>
              <w:ind w:right="801"/>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lastRenderedPageBreak/>
              <w:t>Тим за спровођење активности</w:t>
            </w:r>
          </w:p>
        </w:tc>
        <w:tc>
          <w:tcPr>
            <w:tcW w:w="3203" w:type="dxa"/>
          </w:tcPr>
          <w:p w:rsidR="0061353E" w:rsidRPr="0061353E" w:rsidRDefault="0061353E" w:rsidP="00A827A3">
            <w:pPr>
              <w:widowControl w:val="0"/>
              <w:tabs>
                <w:tab w:val="left" w:pos="1751"/>
              </w:tabs>
              <w:autoSpaceDE w:val="0"/>
              <w:autoSpaceDN w:val="0"/>
              <w:ind w:left="105" w:right="98"/>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Да се присутни изјасне о максималном износу средстава за финансирање једног пројекта</w:t>
            </w:r>
          </w:p>
        </w:tc>
        <w:tc>
          <w:tcPr>
            <w:tcW w:w="3510" w:type="dxa"/>
          </w:tcPr>
          <w:p w:rsidR="0061353E" w:rsidRPr="0061353E" w:rsidRDefault="00CA0FC2" w:rsidP="00A827A3">
            <w:pPr>
              <w:widowControl w:val="0"/>
              <w:autoSpaceDE w:val="0"/>
              <w:autoSpaceDN w:val="0"/>
              <w:ind w:left="104"/>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П</w:t>
            </w:r>
            <w:r w:rsidR="0061353E">
              <w:rPr>
                <w:rFonts w:ascii="Times New Roman" w:eastAsia="Times New Roman" w:hAnsi="Times New Roman" w:cs="Times New Roman"/>
                <w:sz w:val="24"/>
                <w:lang w:val="sr-Cyrl-RS"/>
              </w:rPr>
              <w:t>рисутни су се сложили да би максимални износ по пројекту требало да буде око 500.000,00 динара.</w:t>
            </w:r>
            <w:r>
              <w:rPr>
                <w:rFonts w:ascii="Times New Roman" w:eastAsia="Times New Roman" w:hAnsi="Times New Roman" w:cs="Times New Roman"/>
                <w:sz w:val="24"/>
                <w:lang w:val="sr-Cyrl-RS"/>
              </w:rPr>
              <w:t xml:space="preserve"> Председник општине је, из претходног искуства, сматрао да је износ од 500.000,00 динара по пројекту недовољан за реализацију и да не треба ограничавати буџете малих грађанских појеката, осим до износа који је опредељен за финансирање јавног позива Удружимо се (1.600.000,00 динара)</w:t>
            </w:r>
          </w:p>
        </w:tc>
      </w:tr>
      <w:tr w:rsidR="00A827A3" w:rsidRPr="00A827A3" w:rsidTr="00C020E5">
        <w:trPr>
          <w:trHeight w:val="1656"/>
        </w:trPr>
        <w:tc>
          <w:tcPr>
            <w:tcW w:w="2650" w:type="dxa"/>
          </w:tcPr>
          <w:p w:rsidR="00A827A3" w:rsidRPr="00A827A3" w:rsidRDefault="0061353E" w:rsidP="0061353E">
            <w:pPr>
              <w:widowControl w:val="0"/>
              <w:autoSpaceDE w:val="0"/>
              <w:autoSpaceDN w:val="0"/>
              <w:spacing w:line="268" w:lineRule="exact"/>
              <w:ind w:right="800"/>
              <w:rPr>
                <w:rFonts w:ascii="Times New Roman" w:eastAsia="Times New Roman" w:hAnsi="Times New Roman" w:cs="Times New Roman"/>
                <w:sz w:val="24"/>
              </w:rPr>
            </w:pPr>
            <w:r w:rsidRPr="0061353E">
              <w:rPr>
                <w:rFonts w:ascii="Times New Roman" w:eastAsia="Times New Roman" w:hAnsi="Times New Roman" w:cs="Times New Roman"/>
                <w:sz w:val="24"/>
              </w:rPr>
              <w:t>Тим за спровођење активности</w:t>
            </w:r>
          </w:p>
        </w:tc>
        <w:tc>
          <w:tcPr>
            <w:tcW w:w="3203" w:type="dxa"/>
          </w:tcPr>
          <w:p w:rsidR="00A827A3" w:rsidRPr="00A827A3" w:rsidRDefault="00A827A3" w:rsidP="00A827A3">
            <w:pPr>
              <w:widowControl w:val="0"/>
              <w:tabs>
                <w:tab w:val="left" w:pos="2192"/>
              </w:tabs>
              <w:autoSpaceDE w:val="0"/>
              <w:autoSpaceDN w:val="0"/>
              <w:ind w:left="105" w:right="99"/>
              <w:jc w:val="both"/>
              <w:rPr>
                <w:rFonts w:ascii="Times New Roman" w:eastAsia="Times New Roman" w:hAnsi="Times New Roman" w:cs="Times New Roman"/>
                <w:sz w:val="24"/>
              </w:rPr>
            </w:pPr>
            <w:r w:rsidRPr="00A827A3">
              <w:rPr>
                <w:rFonts w:ascii="Times New Roman" w:eastAsia="Times New Roman" w:hAnsi="Times New Roman" w:cs="Times New Roman"/>
                <w:sz w:val="24"/>
              </w:rPr>
              <w:t>Обавезно</w:t>
            </w:r>
            <w:r w:rsidRPr="00A827A3">
              <w:rPr>
                <w:rFonts w:ascii="Times New Roman" w:eastAsia="Times New Roman" w:hAnsi="Times New Roman" w:cs="Times New Roman"/>
                <w:sz w:val="24"/>
              </w:rPr>
              <w:tab/>
            </w:r>
            <w:r w:rsidRPr="00A827A3">
              <w:rPr>
                <w:rFonts w:ascii="Times New Roman" w:eastAsia="Times New Roman" w:hAnsi="Times New Roman" w:cs="Times New Roman"/>
                <w:spacing w:val="-4"/>
                <w:sz w:val="24"/>
              </w:rPr>
              <w:t xml:space="preserve">учешће </w:t>
            </w:r>
            <w:r w:rsidRPr="00A827A3">
              <w:rPr>
                <w:rFonts w:ascii="Times New Roman" w:eastAsia="Times New Roman" w:hAnsi="Times New Roman" w:cs="Times New Roman"/>
                <w:sz w:val="24"/>
              </w:rPr>
              <w:t xml:space="preserve">неформалне групе </w:t>
            </w:r>
            <w:r w:rsidRPr="00A827A3">
              <w:rPr>
                <w:rFonts w:ascii="Times New Roman" w:eastAsia="Times New Roman" w:hAnsi="Times New Roman" w:cs="Times New Roman"/>
                <w:spacing w:val="-13"/>
                <w:sz w:val="24"/>
              </w:rPr>
              <w:t xml:space="preserve">у </w:t>
            </w:r>
            <w:r w:rsidRPr="00A827A3">
              <w:rPr>
                <w:rFonts w:ascii="Times New Roman" w:eastAsia="Times New Roman" w:hAnsi="Times New Roman" w:cs="Times New Roman"/>
                <w:sz w:val="24"/>
              </w:rPr>
              <w:t>суфинансирању предлога од минимум 10</w:t>
            </w:r>
            <w:r w:rsidRPr="00A827A3">
              <w:rPr>
                <w:rFonts w:ascii="Times New Roman" w:eastAsia="Times New Roman" w:hAnsi="Times New Roman" w:cs="Times New Roman"/>
                <w:spacing w:val="53"/>
                <w:sz w:val="24"/>
              </w:rPr>
              <w:t xml:space="preserve"> </w:t>
            </w:r>
            <w:r w:rsidRPr="00A827A3">
              <w:rPr>
                <w:rFonts w:ascii="Times New Roman" w:eastAsia="Times New Roman" w:hAnsi="Times New Roman" w:cs="Times New Roman"/>
                <w:sz w:val="24"/>
              </w:rPr>
              <w:t>%</w:t>
            </w:r>
          </w:p>
          <w:p w:rsidR="00A827A3" w:rsidRPr="00A827A3" w:rsidRDefault="00A827A3" w:rsidP="00A827A3">
            <w:pPr>
              <w:widowControl w:val="0"/>
              <w:tabs>
                <w:tab w:val="left" w:pos="1963"/>
              </w:tabs>
              <w:autoSpaceDE w:val="0"/>
              <w:autoSpaceDN w:val="0"/>
              <w:spacing w:line="270" w:lineRule="atLeast"/>
              <w:ind w:left="105" w:right="100"/>
              <w:jc w:val="both"/>
              <w:rPr>
                <w:rFonts w:ascii="Times New Roman" w:eastAsia="Times New Roman" w:hAnsi="Times New Roman" w:cs="Times New Roman"/>
                <w:sz w:val="24"/>
              </w:rPr>
            </w:pPr>
            <w:r w:rsidRPr="00A827A3">
              <w:rPr>
                <w:rFonts w:ascii="Times New Roman" w:eastAsia="Times New Roman" w:hAnsi="Times New Roman" w:cs="Times New Roman"/>
                <w:sz w:val="24"/>
              </w:rPr>
              <w:t>оправданих</w:t>
            </w:r>
            <w:r w:rsidRPr="00A827A3">
              <w:rPr>
                <w:rFonts w:ascii="Times New Roman" w:eastAsia="Times New Roman" w:hAnsi="Times New Roman" w:cs="Times New Roman"/>
                <w:sz w:val="24"/>
              </w:rPr>
              <w:tab/>
            </w:r>
            <w:r w:rsidRPr="00A827A3">
              <w:rPr>
                <w:rFonts w:ascii="Times New Roman" w:eastAsia="Times New Roman" w:hAnsi="Times New Roman" w:cs="Times New Roman"/>
                <w:spacing w:val="-3"/>
                <w:sz w:val="24"/>
              </w:rPr>
              <w:t xml:space="preserve">трошкова </w:t>
            </w:r>
            <w:r w:rsidRPr="00A827A3">
              <w:rPr>
                <w:rFonts w:ascii="Times New Roman" w:eastAsia="Times New Roman" w:hAnsi="Times New Roman" w:cs="Times New Roman"/>
                <w:sz w:val="24"/>
              </w:rPr>
              <w:t>Пројекта.</w:t>
            </w:r>
          </w:p>
        </w:tc>
        <w:tc>
          <w:tcPr>
            <w:tcW w:w="3510" w:type="dxa"/>
          </w:tcPr>
          <w:p w:rsidR="00A827A3" w:rsidRPr="00A827A3" w:rsidRDefault="00A827A3"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A827A3" w:rsidRPr="00A827A3" w:rsidTr="00C020E5">
        <w:trPr>
          <w:trHeight w:val="2760"/>
        </w:trPr>
        <w:tc>
          <w:tcPr>
            <w:tcW w:w="2650" w:type="dxa"/>
          </w:tcPr>
          <w:p w:rsidR="00A827A3" w:rsidRPr="00A827A3" w:rsidRDefault="0061353E" w:rsidP="0061353E">
            <w:pPr>
              <w:widowControl w:val="0"/>
              <w:autoSpaceDE w:val="0"/>
              <w:autoSpaceDN w:val="0"/>
              <w:spacing w:line="268" w:lineRule="exact"/>
              <w:ind w:right="801"/>
              <w:rPr>
                <w:rFonts w:ascii="Times New Roman" w:eastAsia="Times New Roman" w:hAnsi="Times New Roman" w:cs="Times New Roman"/>
                <w:sz w:val="24"/>
              </w:rPr>
            </w:pPr>
            <w:r w:rsidRPr="0061353E">
              <w:rPr>
                <w:rFonts w:ascii="Times New Roman" w:eastAsia="Times New Roman" w:hAnsi="Times New Roman" w:cs="Times New Roman"/>
                <w:sz w:val="24"/>
              </w:rPr>
              <w:t>Тим за спровођење активности</w:t>
            </w:r>
          </w:p>
        </w:tc>
        <w:tc>
          <w:tcPr>
            <w:tcW w:w="3203" w:type="dxa"/>
          </w:tcPr>
          <w:p w:rsidR="00A827A3" w:rsidRPr="00A827A3" w:rsidRDefault="00A827A3" w:rsidP="00A827A3">
            <w:pPr>
              <w:widowControl w:val="0"/>
              <w:tabs>
                <w:tab w:val="left" w:pos="1870"/>
              </w:tabs>
              <w:autoSpaceDE w:val="0"/>
              <w:autoSpaceDN w:val="0"/>
              <w:ind w:left="105" w:right="96"/>
              <w:rPr>
                <w:rFonts w:ascii="Times New Roman" w:eastAsia="Times New Roman" w:hAnsi="Times New Roman" w:cs="Times New Roman"/>
                <w:sz w:val="24"/>
                <w:lang w:val="sr-Cyrl-RS"/>
              </w:rPr>
            </w:pPr>
            <w:r w:rsidRPr="00A827A3">
              <w:rPr>
                <w:rFonts w:ascii="Times New Roman" w:eastAsia="Times New Roman" w:hAnsi="Times New Roman" w:cs="Times New Roman"/>
                <w:sz w:val="24"/>
              </w:rPr>
              <w:t xml:space="preserve">Да се </w:t>
            </w:r>
            <w:r>
              <w:rPr>
                <w:rFonts w:ascii="Times New Roman" w:eastAsia="Times New Roman" w:hAnsi="Times New Roman" w:cs="Times New Roman"/>
                <w:sz w:val="24"/>
                <w:lang w:val="sr-Cyrl-RS"/>
              </w:rPr>
              <w:t xml:space="preserve">мали грађански пројекти односе на </w:t>
            </w:r>
            <w:r w:rsidRPr="00A827A3">
              <w:rPr>
                <w:rFonts w:ascii="Times New Roman" w:eastAsia="Times New Roman" w:hAnsi="Times New Roman" w:cs="Times New Roman"/>
                <w:sz w:val="24"/>
              </w:rPr>
              <w:t xml:space="preserve">реализацију активности на јавним површинама или другим површинама на којима </w:t>
            </w:r>
            <w:r>
              <w:rPr>
                <w:rFonts w:ascii="Times New Roman" w:eastAsia="Times New Roman" w:hAnsi="Times New Roman" w:cs="Times New Roman"/>
                <w:sz w:val="24"/>
                <w:lang w:val="sr-Cyrl-RS"/>
              </w:rPr>
              <w:t xml:space="preserve">је </w:t>
            </w:r>
            <w:r w:rsidRPr="00A827A3">
              <w:rPr>
                <w:rFonts w:ascii="Times New Roman" w:eastAsia="Times New Roman" w:hAnsi="Times New Roman" w:cs="Times New Roman"/>
                <w:sz w:val="24"/>
              </w:rPr>
              <w:t xml:space="preserve">општина </w:t>
            </w:r>
            <w:r>
              <w:rPr>
                <w:rFonts w:ascii="Times New Roman" w:eastAsia="Times New Roman" w:hAnsi="Times New Roman" w:cs="Times New Roman"/>
                <w:sz w:val="24"/>
                <w:lang w:val="sr-Cyrl-RS"/>
              </w:rPr>
              <w:t>Љубовија</w:t>
            </w: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носилац права јавне својине, права коришћена или другог сличног права које омогућава извршава</w:t>
            </w:r>
          </w:p>
        </w:tc>
        <w:tc>
          <w:tcPr>
            <w:tcW w:w="3510" w:type="dxa"/>
          </w:tcPr>
          <w:p w:rsidR="00A827A3" w:rsidRPr="00A827A3" w:rsidRDefault="00A827A3"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A827A3" w:rsidRPr="00A827A3" w:rsidTr="00C020E5">
        <w:trPr>
          <w:trHeight w:val="827"/>
        </w:trPr>
        <w:tc>
          <w:tcPr>
            <w:tcW w:w="2650" w:type="dxa"/>
          </w:tcPr>
          <w:p w:rsidR="00A827A3" w:rsidRPr="00A827A3" w:rsidRDefault="0061353E" w:rsidP="0061353E">
            <w:pPr>
              <w:widowControl w:val="0"/>
              <w:autoSpaceDE w:val="0"/>
              <w:autoSpaceDN w:val="0"/>
              <w:spacing w:line="268" w:lineRule="exact"/>
              <w:ind w:right="801"/>
              <w:rPr>
                <w:rFonts w:ascii="Times New Roman" w:eastAsia="Times New Roman" w:hAnsi="Times New Roman" w:cs="Times New Roman"/>
                <w:sz w:val="24"/>
              </w:rPr>
            </w:pPr>
            <w:r w:rsidRPr="0061353E">
              <w:rPr>
                <w:rFonts w:ascii="Times New Roman" w:eastAsia="Times New Roman" w:hAnsi="Times New Roman" w:cs="Times New Roman"/>
                <w:sz w:val="24"/>
              </w:rPr>
              <w:lastRenderedPageBreak/>
              <w:t>Тим за спровођење активности</w:t>
            </w:r>
          </w:p>
        </w:tc>
        <w:tc>
          <w:tcPr>
            <w:tcW w:w="3203" w:type="dxa"/>
          </w:tcPr>
          <w:p w:rsidR="00A827A3" w:rsidRPr="00A827A3" w:rsidRDefault="00A827A3" w:rsidP="00A827A3">
            <w:pPr>
              <w:widowControl w:val="0"/>
              <w:tabs>
                <w:tab w:val="left" w:pos="1837"/>
              </w:tabs>
              <w:autoSpaceDE w:val="0"/>
              <w:autoSpaceDN w:val="0"/>
              <w:spacing w:line="268" w:lineRule="exact"/>
              <w:ind w:left="105"/>
              <w:rPr>
                <w:rFonts w:ascii="Times New Roman" w:eastAsia="Times New Roman" w:hAnsi="Times New Roman" w:cs="Times New Roman"/>
                <w:sz w:val="24"/>
              </w:rPr>
            </w:pPr>
            <w:r w:rsidRPr="00A827A3">
              <w:rPr>
                <w:rFonts w:ascii="Times New Roman" w:eastAsia="Times New Roman" w:hAnsi="Times New Roman" w:cs="Times New Roman"/>
                <w:sz w:val="24"/>
              </w:rPr>
              <w:t>Спровођење</w:t>
            </w:r>
            <w:r w:rsidRPr="00A827A3">
              <w:rPr>
                <w:rFonts w:ascii="Times New Roman" w:eastAsia="Times New Roman" w:hAnsi="Times New Roman" w:cs="Times New Roman"/>
                <w:sz w:val="24"/>
              </w:rPr>
              <w:tab/>
              <w:t>пројектног</w:t>
            </w:r>
          </w:p>
          <w:p w:rsidR="00A827A3" w:rsidRPr="00A827A3" w:rsidRDefault="00A827A3" w:rsidP="00A827A3">
            <w:pPr>
              <w:widowControl w:val="0"/>
              <w:tabs>
                <w:tab w:val="left" w:pos="1345"/>
                <w:tab w:val="left" w:pos="2209"/>
              </w:tabs>
              <w:autoSpaceDE w:val="0"/>
              <w:autoSpaceDN w:val="0"/>
              <w:spacing w:line="270" w:lineRule="atLeast"/>
              <w:ind w:left="105" w:right="99"/>
              <w:rPr>
                <w:rFonts w:ascii="Times New Roman" w:eastAsia="Times New Roman" w:hAnsi="Times New Roman" w:cs="Times New Roman"/>
                <w:sz w:val="24"/>
              </w:rPr>
            </w:pPr>
            <w:r w:rsidRPr="00A827A3">
              <w:rPr>
                <w:rFonts w:ascii="Times New Roman" w:eastAsia="Times New Roman" w:hAnsi="Times New Roman" w:cs="Times New Roman"/>
                <w:sz w:val="24"/>
              </w:rPr>
              <w:t>предлога</w:t>
            </w:r>
            <w:r w:rsidRPr="00A827A3">
              <w:rPr>
                <w:rFonts w:ascii="Times New Roman" w:eastAsia="Times New Roman" w:hAnsi="Times New Roman" w:cs="Times New Roman"/>
                <w:sz w:val="24"/>
              </w:rPr>
              <w:tab/>
              <w:t>може</w:t>
            </w:r>
            <w:r w:rsidRPr="00A827A3">
              <w:rPr>
                <w:rFonts w:ascii="Times New Roman" w:eastAsia="Times New Roman" w:hAnsi="Times New Roman" w:cs="Times New Roman"/>
                <w:sz w:val="24"/>
              </w:rPr>
              <w:tab/>
            </w:r>
            <w:r w:rsidRPr="00A827A3">
              <w:rPr>
                <w:rFonts w:ascii="Times New Roman" w:eastAsia="Times New Roman" w:hAnsi="Times New Roman" w:cs="Times New Roman"/>
                <w:spacing w:val="-3"/>
                <w:sz w:val="24"/>
              </w:rPr>
              <w:t xml:space="preserve">трајати </w:t>
            </w:r>
            <w:r w:rsidRPr="00A827A3">
              <w:rPr>
                <w:rFonts w:ascii="Times New Roman" w:eastAsia="Times New Roman" w:hAnsi="Times New Roman" w:cs="Times New Roman"/>
                <w:sz w:val="24"/>
              </w:rPr>
              <w:t>максимално 6</w:t>
            </w:r>
            <w:r w:rsidRPr="00A827A3">
              <w:rPr>
                <w:rFonts w:ascii="Times New Roman" w:eastAsia="Times New Roman" w:hAnsi="Times New Roman" w:cs="Times New Roman"/>
                <w:spacing w:val="-1"/>
                <w:sz w:val="24"/>
              </w:rPr>
              <w:t xml:space="preserve"> </w:t>
            </w:r>
            <w:r w:rsidRPr="00A827A3">
              <w:rPr>
                <w:rFonts w:ascii="Times New Roman" w:eastAsia="Times New Roman" w:hAnsi="Times New Roman" w:cs="Times New Roman"/>
                <w:sz w:val="24"/>
              </w:rPr>
              <w:t>месеци.</w:t>
            </w:r>
          </w:p>
        </w:tc>
        <w:tc>
          <w:tcPr>
            <w:tcW w:w="3510" w:type="dxa"/>
          </w:tcPr>
          <w:p w:rsidR="00A827A3" w:rsidRPr="00A827A3" w:rsidRDefault="00A827A3"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A827A3" w:rsidRPr="00A827A3" w:rsidTr="00C020E5">
        <w:trPr>
          <w:trHeight w:val="2622"/>
        </w:trPr>
        <w:tc>
          <w:tcPr>
            <w:tcW w:w="2650" w:type="dxa"/>
          </w:tcPr>
          <w:p w:rsidR="00A827A3" w:rsidRPr="00A827A3" w:rsidRDefault="00A70D5C" w:rsidP="00A827A3">
            <w:pPr>
              <w:widowControl w:val="0"/>
              <w:autoSpaceDE w:val="0"/>
              <w:autoSpaceDN w:val="0"/>
              <w:ind w:left="107"/>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Горан Лукић, представник неформалне групе грађана из МЗ Узовница (у претходне две године су учествовали у пројекту Удружимо се)</w:t>
            </w:r>
          </w:p>
        </w:tc>
        <w:tc>
          <w:tcPr>
            <w:tcW w:w="3203" w:type="dxa"/>
          </w:tcPr>
          <w:p w:rsidR="00A827A3" w:rsidRPr="00A827A3" w:rsidRDefault="00A827A3" w:rsidP="00A70D5C">
            <w:pPr>
              <w:widowControl w:val="0"/>
              <w:tabs>
                <w:tab w:val="left" w:pos="971"/>
                <w:tab w:val="left" w:pos="2079"/>
              </w:tabs>
              <w:autoSpaceDE w:val="0"/>
              <w:autoSpaceDN w:val="0"/>
              <w:ind w:left="105" w:right="98"/>
              <w:rPr>
                <w:rFonts w:ascii="Times New Roman" w:eastAsia="Times New Roman" w:hAnsi="Times New Roman" w:cs="Times New Roman"/>
                <w:sz w:val="24"/>
                <w:lang w:val="sr-Cyrl-RS"/>
              </w:rPr>
            </w:pPr>
            <w:r w:rsidRPr="00A827A3">
              <w:rPr>
                <w:rFonts w:ascii="Times New Roman" w:eastAsia="Times New Roman" w:hAnsi="Times New Roman" w:cs="Times New Roman"/>
                <w:sz w:val="24"/>
              </w:rPr>
              <w:t xml:space="preserve">Предлог да </w:t>
            </w:r>
            <w:r w:rsidR="00A70D5C">
              <w:rPr>
                <w:rFonts w:ascii="Times New Roman" w:eastAsia="Times New Roman" w:hAnsi="Times New Roman" w:cs="Times New Roman"/>
                <w:sz w:val="24"/>
                <w:lang w:val="sr-Cyrl-RS"/>
              </w:rPr>
              <w:t xml:space="preserve">се пронађе начин да стручне службе Општинске управе општине Љубовија </w:t>
            </w:r>
            <w:r w:rsidR="0061353E">
              <w:rPr>
                <w:rFonts w:ascii="Times New Roman" w:eastAsia="Times New Roman" w:hAnsi="Times New Roman" w:cs="Times New Roman"/>
                <w:sz w:val="24"/>
                <w:lang w:val="sr-Cyrl-RS"/>
              </w:rPr>
              <w:t>помажу грађанима приликом писања спецификација радова и буџетирања пројеката</w:t>
            </w:r>
          </w:p>
        </w:tc>
        <w:tc>
          <w:tcPr>
            <w:tcW w:w="3510" w:type="dxa"/>
          </w:tcPr>
          <w:p w:rsidR="00A827A3" w:rsidRPr="00A827A3" w:rsidRDefault="00215395" w:rsidP="00A827A3">
            <w:pPr>
              <w:widowControl w:val="0"/>
              <w:autoSpaceDE w:val="0"/>
              <w:autoSpaceDN w:val="0"/>
              <w:spacing w:line="270" w:lineRule="atLeast"/>
              <w:ind w:left="104" w:right="102"/>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Предлог је усвојен</w:t>
            </w:r>
            <w:r w:rsidR="0061353E">
              <w:rPr>
                <w:rFonts w:ascii="Times New Roman" w:eastAsia="Times New Roman" w:hAnsi="Times New Roman" w:cs="Times New Roman"/>
                <w:sz w:val="24"/>
                <w:lang w:val="sr-Cyrl-RS"/>
              </w:rPr>
              <w:t>, пре свега, имајући у виду досадашње проблеме са којима су се суочавали грађани приликом писања пројеката.</w:t>
            </w:r>
          </w:p>
        </w:tc>
      </w:tr>
      <w:tr w:rsidR="000C1DB7" w:rsidRPr="00A827A3" w:rsidTr="00C020E5">
        <w:trPr>
          <w:trHeight w:val="2622"/>
        </w:trPr>
        <w:tc>
          <w:tcPr>
            <w:tcW w:w="2650" w:type="dxa"/>
          </w:tcPr>
          <w:p w:rsidR="000C1DB7" w:rsidRDefault="000C1DB7" w:rsidP="00A827A3">
            <w:pPr>
              <w:widowControl w:val="0"/>
              <w:autoSpaceDE w:val="0"/>
              <w:autoSpaceDN w:val="0"/>
              <w:ind w:left="107"/>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Светлана Шишић, представница Скупштине  станара у Азбуковачкој улици</w:t>
            </w:r>
          </w:p>
        </w:tc>
        <w:tc>
          <w:tcPr>
            <w:tcW w:w="3203" w:type="dxa"/>
          </w:tcPr>
          <w:p w:rsidR="000C1DB7" w:rsidRPr="000C1DB7" w:rsidRDefault="000C1DB7" w:rsidP="00A70D5C">
            <w:pPr>
              <w:widowControl w:val="0"/>
              <w:tabs>
                <w:tab w:val="left" w:pos="971"/>
                <w:tab w:val="left" w:pos="2079"/>
              </w:tabs>
              <w:autoSpaceDE w:val="0"/>
              <w:autoSpaceDN w:val="0"/>
              <w:ind w:left="105" w:right="98"/>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Поставила је питање на да ли могуће финансирати пројекат који се односи на санирање бетонске подзиде код гаража у приземљу зграде.</w:t>
            </w:r>
          </w:p>
        </w:tc>
        <w:tc>
          <w:tcPr>
            <w:tcW w:w="3510" w:type="dxa"/>
          </w:tcPr>
          <w:p w:rsidR="000C1DB7" w:rsidRDefault="000C1DB7" w:rsidP="00A827A3">
            <w:pPr>
              <w:widowControl w:val="0"/>
              <w:autoSpaceDE w:val="0"/>
              <w:autoSpaceDN w:val="0"/>
              <w:spacing w:line="270" w:lineRule="atLeast"/>
              <w:ind w:left="104" w:right="102"/>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Имајући у виду да је у питању јавна својина општине постоји могућност за финансирање оваквог пројекта.</w:t>
            </w:r>
          </w:p>
        </w:tc>
      </w:tr>
      <w:tr w:rsidR="000C1DB7" w:rsidRPr="00A827A3" w:rsidTr="00C020E5">
        <w:trPr>
          <w:trHeight w:val="1632"/>
        </w:trPr>
        <w:tc>
          <w:tcPr>
            <w:tcW w:w="2650" w:type="dxa"/>
          </w:tcPr>
          <w:p w:rsidR="000C1DB7" w:rsidRDefault="000C1DB7" w:rsidP="00A827A3">
            <w:pPr>
              <w:widowControl w:val="0"/>
              <w:autoSpaceDE w:val="0"/>
              <w:autoSpaceDN w:val="0"/>
              <w:ind w:left="107"/>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Немања Савић из МЗ Лоњин</w:t>
            </w:r>
          </w:p>
        </w:tc>
        <w:tc>
          <w:tcPr>
            <w:tcW w:w="3203" w:type="dxa"/>
          </w:tcPr>
          <w:p w:rsidR="000C1DB7" w:rsidRPr="000C1DB7" w:rsidRDefault="000C1DB7" w:rsidP="00A70D5C">
            <w:pPr>
              <w:widowControl w:val="0"/>
              <w:tabs>
                <w:tab w:val="left" w:pos="971"/>
                <w:tab w:val="left" w:pos="2079"/>
              </w:tabs>
              <w:autoSpaceDE w:val="0"/>
              <w:autoSpaceDN w:val="0"/>
              <w:ind w:left="105" w:right="98"/>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На који начин грађани могу проверити да ли објекат или парцела испуњавају прописане услове у погледу власништва?</w:t>
            </w:r>
          </w:p>
        </w:tc>
        <w:tc>
          <w:tcPr>
            <w:tcW w:w="3510" w:type="dxa"/>
          </w:tcPr>
          <w:p w:rsidR="000C1DB7" w:rsidRDefault="000C1DB7" w:rsidP="00A827A3">
            <w:pPr>
              <w:widowControl w:val="0"/>
              <w:autoSpaceDE w:val="0"/>
              <w:autoSpaceDN w:val="0"/>
              <w:spacing w:line="270" w:lineRule="atLeast"/>
              <w:ind w:left="104" w:right="102"/>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Грађани могу добити све потребне информације од имовинско правне службе Општинске управе општине Љубовија</w:t>
            </w:r>
            <w:r w:rsidR="008E2C12">
              <w:rPr>
                <w:rFonts w:ascii="Times New Roman" w:eastAsia="Times New Roman" w:hAnsi="Times New Roman" w:cs="Times New Roman"/>
                <w:sz w:val="24"/>
                <w:lang w:val="sr-Cyrl-RS"/>
              </w:rPr>
              <w:t xml:space="preserve"> и Тима за спровођење активности.</w:t>
            </w:r>
          </w:p>
        </w:tc>
      </w:tr>
    </w:tbl>
    <w:p w:rsidR="00A827A3" w:rsidRDefault="00A827A3" w:rsidP="00547379">
      <w:pPr>
        <w:jc w:val="both"/>
        <w:rPr>
          <w:rFonts w:ascii="Times New Roman" w:eastAsia="Calibri" w:hAnsi="Times New Roman" w:cs="Times New Roman"/>
          <w:sz w:val="24"/>
          <w:szCs w:val="24"/>
        </w:rPr>
      </w:pPr>
    </w:p>
    <w:p w:rsidR="00F25D6D" w:rsidRDefault="00F25D6D" w:rsidP="00547379">
      <w:pPr>
        <w:jc w:val="both"/>
        <w:rPr>
          <w:rFonts w:ascii="Times New Roman" w:eastAsia="Calibri" w:hAnsi="Times New Roman" w:cs="Times New Roman"/>
          <w:sz w:val="24"/>
          <w:szCs w:val="24"/>
          <w:lang w:val="sr-Cyrl-RS"/>
        </w:rPr>
      </w:pPr>
    </w:p>
    <w:p w:rsidR="00F25D6D" w:rsidRDefault="00F25D6D" w:rsidP="00547379">
      <w:pPr>
        <w:jc w:val="both"/>
        <w:rPr>
          <w:rFonts w:ascii="Times New Roman" w:eastAsia="Calibri" w:hAnsi="Times New Roman" w:cs="Times New Roman"/>
          <w:sz w:val="24"/>
          <w:szCs w:val="24"/>
          <w:lang w:val="sr-Cyrl-RS"/>
        </w:rPr>
      </w:pPr>
    </w:p>
    <w:p w:rsidR="00F25D6D" w:rsidRDefault="00F25D6D" w:rsidP="00547379">
      <w:pPr>
        <w:jc w:val="both"/>
        <w:rPr>
          <w:rFonts w:ascii="Times New Roman" w:eastAsia="Calibri" w:hAnsi="Times New Roman" w:cs="Times New Roman"/>
          <w:sz w:val="24"/>
          <w:szCs w:val="24"/>
          <w:lang w:val="sr-Cyrl-RS"/>
        </w:rPr>
      </w:pPr>
    </w:p>
    <w:p w:rsidR="00A827A3" w:rsidRPr="00C020E5" w:rsidRDefault="00C020E5" w:rsidP="00547379">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Фотографија са састанка:</w:t>
      </w:r>
    </w:p>
    <w:p w:rsidR="00A827A3" w:rsidRDefault="00C020E5" w:rsidP="00547379">
      <w:pPr>
        <w:jc w:val="both"/>
        <w:rPr>
          <w:rFonts w:ascii="Times New Roman" w:eastAsia="Calibri" w:hAnsi="Times New Roman" w:cs="Times New Roman"/>
          <w:sz w:val="24"/>
          <w:szCs w:val="24"/>
        </w:rPr>
      </w:pPr>
      <w:r w:rsidRPr="00C020E5">
        <w:rPr>
          <w:rFonts w:ascii="Times New Roman" w:eastAsia="Calibri" w:hAnsi="Times New Roman" w:cs="Times New Roman"/>
          <w:noProof/>
          <w:sz w:val="24"/>
          <w:szCs w:val="24"/>
        </w:rPr>
        <w:drawing>
          <wp:inline distT="0" distB="0" distL="0" distR="0" wp14:anchorId="4B8F1B4C" wp14:editId="4C171EE1">
            <wp:extent cx="3395980" cy="1752600"/>
            <wp:effectExtent l="0" t="0" r="0" b="0"/>
            <wp:docPr id="5" name="Picture 5" descr="C:\Users\Jelena Petrovic\Downloads\IMG-1ddd653642d59401817092b81a024376-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 Petrovic\Downloads\IMG-1ddd653642d59401817092b81a024376-V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5727" cy="1757630"/>
                    </a:xfrm>
                    <a:prstGeom prst="rect">
                      <a:avLst/>
                    </a:prstGeom>
                    <a:noFill/>
                    <a:ln>
                      <a:noFill/>
                    </a:ln>
                  </pic:spPr>
                </pic:pic>
              </a:graphicData>
            </a:graphic>
          </wp:inline>
        </w:drawing>
      </w:r>
    </w:p>
    <w:p w:rsidR="00F25D6D" w:rsidRDefault="00F25D6D" w:rsidP="00C020E5">
      <w:pPr>
        <w:jc w:val="both"/>
        <w:rPr>
          <w:rFonts w:ascii="Times New Roman" w:eastAsia="Calibri" w:hAnsi="Times New Roman" w:cs="Times New Roman"/>
          <w:i/>
          <w:sz w:val="24"/>
          <w:szCs w:val="24"/>
          <w:lang w:val="sr-Cyrl-RS"/>
        </w:rPr>
      </w:pPr>
    </w:p>
    <w:p w:rsidR="00F25D6D" w:rsidRDefault="00F25D6D" w:rsidP="00C020E5">
      <w:pPr>
        <w:jc w:val="both"/>
        <w:rPr>
          <w:rFonts w:ascii="Times New Roman" w:eastAsia="Calibri" w:hAnsi="Times New Roman" w:cs="Times New Roman"/>
          <w:i/>
          <w:sz w:val="24"/>
          <w:szCs w:val="24"/>
          <w:lang w:val="sr-Cyrl-RS"/>
        </w:rPr>
      </w:pPr>
    </w:p>
    <w:p w:rsidR="00C020E5" w:rsidRDefault="00C020E5" w:rsidP="00C020E5">
      <w:pPr>
        <w:jc w:val="both"/>
        <w:rPr>
          <w:rFonts w:ascii="Times New Roman" w:eastAsia="Calibri" w:hAnsi="Times New Roman" w:cs="Times New Roman"/>
          <w:i/>
          <w:sz w:val="24"/>
          <w:szCs w:val="24"/>
          <w:lang w:val="sr-Cyrl-RS"/>
        </w:rPr>
      </w:pPr>
      <w:r>
        <w:rPr>
          <w:rFonts w:ascii="Times New Roman" w:eastAsia="Calibri" w:hAnsi="Times New Roman" w:cs="Times New Roman"/>
          <w:i/>
          <w:sz w:val="24"/>
          <w:szCs w:val="24"/>
          <w:lang w:val="sr-Cyrl-RS"/>
        </w:rPr>
        <w:t>ДРУГИ КОНСУЛТАТИВНИ САСТАНАК</w:t>
      </w:r>
    </w:p>
    <w:p w:rsidR="00C020E5" w:rsidRDefault="00C020E5" w:rsidP="00C020E5">
      <w:pPr>
        <w:jc w:val="both"/>
        <w:rPr>
          <w:rFonts w:ascii="Times New Roman" w:eastAsia="Calibri" w:hAnsi="Times New Roman" w:cs="Times New Roman"/>
          <w:i/>
          <w:sz w:val="24"/>
          <w:szCs w:val="24"/>
          <w:lang w:val="sr-Cyrl-RS"/>
        </w:rPr>
      </w:pPr>
    </w:p>
    <w:p w:rsidR="00C020E5" w:rsidRPr="002E69AF" w:rsidRDefault="00C020E5" w:rsidP="00C020E5">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Опште информације:</w:t>
      </w:r>
    </w:p>
    <w:p w:rsidR="00C020E5" w:rsidRPr="007F3C50" w:rsidRDefault="00C020E5" w:rsidP="00C020E5">
      <w:pPr>
        <w:rPr>
          <w:rFonts w:ascii="Times New Roman" w:eastAsia="Calibri" w:hAnsi="Times New Roman" w:cs="Times New Roman"/>
          <w:sz w:val="24"/>
          <w:szCs w:val="24"/>
        </w:rPr>
      </w:pPr>
      <w:r w:rsidRPr="007F3C50">
        <w:rPr>
          <w:rFonts w:ascii="Times New Roman" w:eastAsia="Calibri" w:hAnsi="Times New Roman" w:cs="Times New Roman"/>
          <w:sz w:val="24"/>
          <w:szCs w:val="24"/>
        </w:rPr>
        <w:t xml:space="preserve">Састанак је одржан </w:t>
      </w:r>
      <w:r>
        <w:rPr>
          <w:rFonts w:ascii="Times New Roman" w:eastAsia="Calibri" w:hAnsi="Times New Roman" w:cs="Times New Roman"/>
          <w:sz w:val="24"/>
          <w:szCs w:val="24"/>
          <w:lang w:val="sr-Cyrl-RS"/>
        </w:rPr>
        <w:t xml:space="preserve">25.04.2023.године </w:t>
      </w:r>
      <w:r w:rsidRPr="007F3C50">
        <w:rPr>
          <w:rFonts w:ascii="Times New Roman" w:eastAsia="Calibri" w:hAnsi="Times New Roman" w:cs="Times New Roman"/>
          <w:sz w:val="24"/>
          <w:szCs w:val="24"/>
        </w:rPr>
        <w:t>у сали на 3.спрату у згради Општинске управе општине Љубовија са почетком у 14 часова.</w:t>
      </w:r>
    </w:p>
    <w:p w:rsidR="00C020E5" w:rsidRDefault="00C020E5" w:rsidP="00C020E5">
      <w:pPr>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П</w:t>
      </w:r>
      <w:r w:rsidRPr="00570837">
        <w:rPr>
          <w:rFonts w:ascii="Times New Roman" w:eastAsia="Calibri" w:hAnsi="Times New Roman" w:cs="Times New Roman"/>
          <w:sz w:val="24"/>
          <w:szCs w:val="24"/>
        </w:rPr>
        <w:t>редставници ЈЛС на овом скупу су били:</w:t>
      </w:r>
    </w:p>
    <w:p w:rsidR="00C020E5" w:rsidRDefault="00C020E5" w:rsidP="00C020E5">
      <w:pPr>
        <w:jc w:val="both"/>
        <w:rPr>
          <w:rFonts w:ascii="Times New Roman" w:eastAsia="Calibri" w:hAnsi="Times New Roman" w:cs="Times New Roman"/>
          <w:sz w:val="24"/>
          <w:szCs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
        <w:gridCol w:w="4350"/>
        <w:gridCol w:w="79"/>
        <w:gridCol w:w="79"/>
        <w:gridCol w:w="4350"/>
        <w:gridCol w:w="82"/>
      </w:tblGrid>
      <w:tr w:rsidR="00C020E5" w:rsidRPr="00570837" w:rsidTr="00F35F3A">
        <w:trPr>
          <w:trHeight w:val="292"/>
        </w:trPr>
        <w:tc>
          <w:tcPr>
            <w:tcW w:w="79" w:type="dxa"/>
            <w:tcBorders>
              <w:right w:val="nil"/>
            </w:tcBorders>
            <w:shd w:val="clear" w:color="auto" w:fill="D9D9D9" w:themeFill="background1" w:themeFillShade="D9"/>
          </w:tcPr>
          <w:p w:rsidR="00C020E5" w:rsidRPr="00570837" w:rsidRDefault="00C020E5"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D9D9D9" w:themeFill="background1" w:themeFillShade="D9"/>
          </w:tcPr>
          <w:p w:rsidR="00C020E5" w:rsidRPr="00570837" w:rsidRDefault="00C020E5" w:rsidP="00F35F3A">
            <w:pPr>
              <w:pStyle w:val="TableParagraph"/>
              <w:spacing w:line="272" w:lineRule="exact"/>
              <w:ind w:left="33"/>
              <w:rPr>
                <w:rFonts w:ascii="Times New Roman" w:hAnsi="Times New Roman" w:cs="Times New Roman"/>
                <w:sz w:val="24"/>
                <w:szCs w:val="24"/>
              </w:rPr>
            </w:pPr>
            <w:r w:rsidRPr="00570837">
              <w:rPr>
                <w:rFonts w:ascii="Times New Roman" w:hAnsi="Times New Roman" w:cs="Times New Roman"/>
                <w:sz w:val="24"/>
                <w:szCs w:val="24"/>
              </w:rPr>
              <w:t>Име и презиме</w:t>
            </w:r>
          </w:p>
        </w:tc>
        <w:tc>
          <w:tcPr>
            <w:tcW w:w="79" w:type="dxa"/>
            <w:tcBorders>
              <w:left w:val="nil"/>
            </w:tcBorders>
            <w:shd w:val="clear" w:color="auto" w:fill="D9D9D9" w:themeFill="background1" w:themeFillShade="D9"/>
          </w:tcPr>
          <w:p w:rsidR="00C020E5" w:rsidRPr="00570837" w:rsidRDefault="00C020E5" w:rsidP="00F35F3A">
            <w:pPr>
              <w:pStyle w:val="TableParagraph"/>
              <w:ind w:left="0"/>
              <w:rPr>
                <w:rFonts w:ascii="Times New Roman" w:hAnsi="Times New Roman" w:cs="Times New Roman"/>
                <w:sz w:val="24"/>
                <w:szCs w:val="24"/>
              </w:rPr>
            </w:pPr>
          </w:p>
        </w:tc>
        <w:tc>
          <w:tcPr>
            <w:tcW w:w="79" w:type="dxa"/>
            <w:tcBorders>
              <w:right w:val="nil"/>
            </w:tcBorders>
            <w:shd w:val="clear" w:color="auto" w:fill="D9D9D9" w:themeFill="background1" w:themeFillShade="D9"/>
          </w:tcPr>
          <w:p w:rsidR="00C020E5" w:rsidRPr="00570837" w:rsidRDefault="00C020E5"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D9D9D9" w:themeFill="background1" w:themeFillShade="D9"/>
          </w:tcPr>
          <w:p w:rsidR="00C020E5" w:rsidRPr="00570837" w:rsidRDefault="00C020E5" w:rsidP="00F35F3A">
            <w:pPr>
              <w:pStyle w:val="TableParagraph"/>
              <w:spacing w:line="272" w:lineRule="exact"/>
              <w:ind w:left="33"/>
              <w:rPr>
                <w:rFonts w:ascii="Times New Roman" w:hAnsi="Times New Roman" w:cs="Times New Roman"/>
                <w:sz w:val="24"/>
                <w:szCs w:val="24"/>
              </w:rPr>
            </w:pPr>
            <w:r w:rsidRPr="00570837">
              <w:rPr>
                <w:rFonts w:ascii="Times New Roman" w:hAnsi="Times New Roman" w:cs="Times New Roman"/>
                <w:sz w:val="24"/>
                <w:szCs w:val="24"/>
              </w:rPr>
              <w:t>Функција</w:t>
            </w:r>
          </w:p>
        </w:tc>
        <w:tc>
          <w:tcPr>
            <w:tcW w:w="82" w:type="dxa"/>
            <w:tcBorders>
              <w:left w:val="nil"/>
            </w:tcBorders>
            <w:shd w:val="clear" w:color="auto" w:fill="D9D9D9" w:themeFill="background1" w:themeFillShade="D9"/>
          </w:tcPr>
          <w:p w:rsidR="00C020E5" w:rsidRPr="00570837" w:rsidRDefault="00C020E5" w:rsidP="00F35F3A">
            <w:pPr>
              <w:pStyle w:val="TableParagraph"/>
              <w:ind w:left="0"/>
              <w:rPr>
                <w:rFonts w:ascii="Times New Roman" w:hAnsi="Times New Roman" w:cs="Times New Roman"/>
                <w:sz w:val="24"/>
                <w:szCs w:val="24"/>
              </w:rPr>
            </w:pPr>
          </w:p>
        </w:tc>
      </w:tr>
      <w:tr w:rsidR="00C020E5" w:rsidRPr="00570837" w:rsidTr="00F35F3A">
        <w:trPr>
          <w:trHeight w:val="292"/>
        </w:trPr>
        <w:tc>
          <w:tcPr>
            <w:tcW w:w="79" w:type="dxa"/>
            <w:tcBorders>
              <w:righ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C020E5" w:rsidRPr="007F3C50" w:rsidRDefault="00C020E5"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Јелена Петровић</w:t>
            </w:r>
          </w:p>
        </w:tc>
        <w:tc>
          <w:tcPr>
            <w:tcW w:w="79" w:type="dxa"/>
            <w:tcBorders>
              <w:lef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c>
          <w:tcPr>
            <w:tcW w:w="79" w:type="dxa"/>
            <w:tcBorders>
              <w:righ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C020E5" w:rsidRPr="007F3C50" w:rsidRDefault="00C020E5"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Руководилац Одељења за општу управу, друштвене делатности, заједничке и скупштинске послове/лице за сарадњу са тимом пројекта</w:t>
            </w:r>
          </w:p>
        </w:tc>
        <w:tc>
          <w:tcPr>
            <w:tcW w:w="82" w:type="dxa"/>
            <w:tcBorders>
              <w:lef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r>
      <w:tr w:rsidR="00C020E5" w:rsidRPr="00570837" w:rsidTr="00F35F3A">
        <w:trPr>
          <w:trHeight w:val="292"/>
        </w:trPr>
        <w:tc>
          <w:tcPr>
            <w:tcW w:w="79" w:type="dxa"/>
            <w:tcBorders>
              <w:righ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C020E5" w:rsidRPr="007F3C50" w:rsidRDefault="00C020E5"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Бошко Пантић</w:t>
            </w:r>
          </w:p>
        </w:tc>
        <w:tc>
          <w:tcPr>
            <w:tcW w:w="79" w:type="dxa"/>
            <w:tcBorders>
              <w:left w:val="nil"/>
            </w:tcBorders>
            <w:shd w:val="clear" w:color="auto" w:fill="auto"/>
          </w:tcPr>
          <w:p w:rsidR="00C020E5" w:rsidRPr="007F3C50" w:rsidRDefault="00C020E5" w:rsidP="00F35F3A">
            <w:pPr>
              <w:pStyle w:val="TableParagraph"/>
              <w:ind w:left="0"/>
              <w:rPr>
                <w:rFonts w:ascii="Times New Roman" w:hAnsi="Times New Roman" w:cs="Times New Roman"/>
                <w:sz w:val="24"/>
                <w:szCs w:val="24"/>
                <w:lang w:val="sr-Cyrl-RS"/>
              </w:rPr>
            </w:pPr>
          </w:p>
        </w:tc>
        <w:tc>
          <w:tcPr>
            <w:tcW w:w="79" w:type="dxa"/>
            <w:tcBorders>
              <w:righ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C020E5" w:rsidRPr="007F3C50" w:rsidRDefault="00C020E5"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Pr="00C020E5">
              <w:rPr>
                <w:rFonts w:ascii="Times New Roman" w:hAnsi="Times New Roman" w:cs="Times New Roman"/>
                <w:sz w:val="24"/>
                <w:szCs w:val="24"/>
                <w:lang w:val="sr-Cyrl-RS"/>
              </w:rPr>
              <w:t>Тим</w:t>
            </w:r>
            <w:r>
              <w:rPr>
                <w:rFonts w:ascii="Times New Roman" w:hAnsi="Times New Roman" w:cs="Times New Roman"/>
                <w:sz w:val="24"/>
                <w:szCs w:val="24"/>
                <w:lang w:val="sr-Cyrl-RS"/>
              </w:rPr>
              <w:t>а</w:t>
            </w:r>
            <w:r w:rsidRPr="00C020E5">
              <w:rPr>
                <w:rFonts w:ascii="Times New Roman" w:hAnsi="Times New Roman" w:cs="Times New Roman"/>
                <w:sz w:val="24"/>
                <w:szCs w:val="24"/>
                <w:lang w:val="sr-Cyrl-RS"/>
              </w:rPr>
              <w:t xml:space="preserve"> за спровођење активности</w:t>
            </w:r>
          </w:p>
        </w:tc>
        <w:tc>
          <w:tcPr>
            <w:tcW w:w="82" w:type="dxa"/>
            <w:tcBorders>
              <w:lef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r>
      <w:tr w:rsidR="00C020E5" w:rsidRPr="00570837" w:rsidTr="00F35F3A">
        <w:trPr>
          <w:trHeight w:val="294"/>
        </w:trPr>
        <w:tc>
          <w:tcPr>
            <w:tcW w:w="79" w:type="dxa"/>
            <w:tcBorders>
              <w:righ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C020E5" w:rsidRPr="007F3C50" w:rsidRDefault="00C020E5"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79" w:type="dxa"/>
            <w:tcBorders>
              <w:lef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c>
          <w:tcPr>
            <w:tcW w:w="79" w:type="dxa"/>
            <w:tcBorders>
              <w:righ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C020E5" w:rsidRPr="007F3C50" w:rsidRDefault="00C020E5"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82" w:type="dxa"/>
            <w:tcBorders>
              <w:lef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r>
      <w:tr w:rsidR="00C020E5" w:rsidRPr="00570837" w:rsidTr="00F35F3A">
        <w:trPr>
          <w:trHeight w:val="294"/>
        </w:trPr>
        <w:tc>
          <w:tcPr>
            <w:tcW w:w="79" w:type="dxa"/>
            <w:tcBorders>
              <w:righ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C020E5" w:rsidRPr="007F3C50" w:rsidRDefault="00C020E5"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79" w:type="dxa"/>
            <w:tcBorders>
              <w:lef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c>
          <w:tcPr>
            <w:tcW w:w="79" w:type="dxa"/>
            <w:tcBorders>
              <w:righ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C020E5" w:rsidRPr="007F3C50" w:rsidRDefault="00C020E5"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82" w:type="dxa"/>
            <w:tcBorders>
              <w:left w:val="nil"/>
            </w:tcBorders>
            <w:shd w:val="clear" w:color="auto" w:fill="auto"/>
          </w:tcPr>
          <w:p w:rsidR="00C020E5" w:rsidRPr="00570837" w:rsidRDefault="00C020E5" w:rsidP="00F35F3A">
            <w:pPr>
              <w:pStyle w:val="TableParagraph"/>
              <w:ind w:left="0"/>
              <w:rPr>
                <w:rFonts w:ascii="Times New Roman" w:hAnsi="Times New Roman" w:cs="Times New Roman"/>
                <w:sz w:val="24"/>
                <w:szCs w:val="24"/>
              </w:rPr>
            </w:pPr>
          </w:p>
        </w:tc>
      </w:tr>
    </w:tbl>
    <w:p w:rsidR="00C020E5" w:rsidRDefault="00C020E5" w:rsidP="00C020E5">
      <w:pPr>
        <w:jc w:val="both"/>
        <w:rPr>
          <w:rFonts w:ascii="Times New Roman" w:eastAsia="Calibri" w:hAnsi="Times New Roman" w:cs="Times New Roman"/>
          <w:sz w:val="24"/>
          <w:szCs w:val="24"/>
        </w:rPr>
      </w:pPr>
    </w:p>
    <w:p w:rsidR="00C020E5" w:rsidRPr="00C020E5" w:rsidRDefault="00C020E5" w:rsidP="00C020E5">
      <w:pPr>
        <w:jc w:val="both"/>
        <w:rPr>
          <w:rFonts w:ascii="Times New Roman" w:eastAsia="Calibri" w:hAnsi="Times New Roman" w:cs="Times New Roman"/>
          <w:sz w:val="24"/>
          <w:szCs w:val="24"/>
          <w:lang w:val="sr-Cyrl-RS"/>
        </w:rPr>
      </w:pPr>
      <w:r w:rsidRPr="007F3C50">
        <w:rPr>
          <w:rFonts w:ascii="Times New Roman" w:eastAsia="Calibri" w:hAnsi="Times New Roman" w:cs="Times New Roman"/>
          <w:sz w:val="24"/>
          <w:szCs w:val="24"/>
        </w:rPr>
        <w:t xml:space="preserve">Састанку су присуствовали представници </w:t>
      </w:r>
      <w:r>
        <w:rPr>
          <w:rFonts w:ascii="Times New Roman" w:eastAsia="Calibri" w:hAnsi="Times New Roman" w:cs="Times New Roman"/>
          <w:sz w:val="24"/>
          <w:szCs w:val="24"/>
          <w:lang w:val="sr-Cyrl-RS"/>
        </w:rPr>
        <w:t>удружења</w:t>
      </w:r>
      <w:r w:rsidRPr="007F3C50">
        <w:rPr>
          <w:rFonts w:ascii="Times New Roman" w:eastAsia="Calibri" w:hAnsi="Times New Roman" w:cs="Times New Roman"/>
          <w:sz w:val="24"/>
          <w:szCs w:val="24"/>
        </w:rPr>
        <w:t xml:space="preserve"> грађана</w:t>
      </w:r>
      <w:r>
        <w:rPr>
          <w:rFonts w:ascii="Times New Roman" w:eastAsia="Calibri" w:hAnsi="Times New Roman" w:cs="Times New Roman"/>
          <w:sz w:val="24"/>
          <w:szCs w:val="24"/>
          <w:lang w:val="sr-Cyrl-RS"/>
        </w:rPr>
        <w:t xml:space="preserve"> регистрованих на територији општине Љубовија</w:t>
      </w:r>
      <w:r w:rsidRPr="007F3C50">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међу којима су два удружења која заступају интересе рањивих</w:t>
      </w:r>
      <w:r>
        <w:rPr>
          <w:rFonts w:ascii="Times New Roman" w:eastAsia="Calibri" w:hAnsi="Times New Roman" w:cs="Times New Roman"/>
          <w:sz w:val="24"/>
          <w:szCs w:val="24"/>
        </w:rPr>
        <w:t xml:space="preserve"> група, и то</w:t>
      </w:r>
      <w:r>
        <w:rPr>
          <w:rFonts w:ascii="Times New Roman" w:eastAsia="Calibri" w:hAnsi="Times New Roman" w:cs="Times New Roman"/>
          <w:sz w:val="24"/>
          <w:szCs w:val="24"/>
          <w:lang w:val="sr-Cyrl-RS"/>
        </w:rPr>
        <w:t>: Удружење жена „Вила“ које се бави побољшањем положаја жена и Центар за инклузију који у фокусу има побољшање положаја Рома и Ромкиња у општини Љубовија.</w:t>
      </w:r>
    </w:p>
    <w:p w:rsidR="00C020E5" w:rsidRDefault="00C020E5" w:rsidP="00C020E5">
      <w:pPr>
        <w:jc w:val="both"/>
        <w:rPr>
          <w:rFonts w:ascii="Times New Roman" w:eastAsia="Calibri" w:hAnsi="Times New Roman" w:cs="Times New Roman"/>
          <w:sz w:val="24"/>
          <w:szCs w:val="24"/>
        </w:rPr>
      </w:pPr>
    </w:p>
    <w:p w:rsidR="00C020E5" w:rsidRDefault="008F5120" w:rsidP="00C020E5">
      <w:pPr>
        <w:jc w:val="both"/>
        <w:rPr>
          <w:rFonts w:ascii="Times New Roman" w:eastAsia="Calibri" w:hAnsi="Times New Roman" w:cs="Times New Roman"/>
          <w:noProof/>
          <w:sz w:val="24"/>
          <w:szCs w:val="24"/>
        </w:rPr>
      </w:pPr>
      <w:r>
        <w:rPr>
          <w:rFonts w:ascii="Times New Roman" w:eastAsia="Calibri" w:hAnsi="Times New Roman" w:cs="Times New Roman"/>
          <w:sz w:val="24"/>
          <w:szCs w:val="24"/>
          <w:lang w:val="sr-Cyrl-RS"/>
        </w:rPr>
        <w:lastRenderedPageBreak/>
        <w:t>Број присутних: 16 лица, од тога 6</w:t>
      </w:r>
      <w:r w:rsidR="00C020E5">
        <w:rPr>
          <w:rFonts w:ascii="Times New Roman" w:eastAsia="Calibri" w:hAnsi="Times New Roman" w:cs="Times New Roman"/>
          <w:sz w:val="24"/>
          <w:szCs w:val="24"/>
          <w:lang w:val="sr-Cyrl-RS"/>
        </w:rPr>
        <w:t xml:space="preserve"> жене и </w:t>
      </w:r>
      <w:r>
        <w:rPr>
          <w:rFonts w:ascii="Times New Roman" w:eastAsia="Calibri" w:hAnsi="Times New Roman" w:cs="Times New Roman"/>
          <w:sz w:val="24"/>
          <w:szCs w:val="24"/>
        </w:rPr>
        <w:t>10</w:t>
      </w:r>
      <w:r w:rsidR="00C020E5">
        <w:rPr>
          <w:rFonts w:ascii="Times New Roman" w:eastAsia="Calibri" w:hAnsi="Times New Roman" w:cs="Times New Roman"/>
          <w:sz w:val="24"/>
          <w:szCs w:val="24"/>
          <w:lang w:val="sr-Cyrl-RS"/>
        </w:rPr>
        <w:t xml:space="preserve"> мушкараца, присуствовали су представници рањивих група. </w:t>
      </w:r>
    </w:p>
    <w:p w:rsidR="009A4973" w:rsidRDefault="00C020E5" w:rsidP="00C020E5">
      <w:pPr>
        <w:jc w:val="both"/>
        <w:rPr>
          <w:rFonts w:ascii="Times New Roman" w:eastAsia="Calibri" w:hAnsi="Times New Roman" w:cs="Times New Roman"/>
          <w:sz w:val="24"/>
          <w:szCs w:val="24"/>
          <w:lang w:val="sr-Cyrl-RS"/>
        </w:rPr>
      </w:pPr>
      <w:r>
        <w:rPr>
          <w:rFonts w:ascii="Times New Roman" w:eastAsia="Calibri" w:hAnsi="Times New Roman" w:cs="Times New Roman"/>
          <w:noProof/>
          <w:sz w:val="24"/>
          <w:szCs w:val="24"/>
        </w:rPr>
        <w:drawing>
          <wp:inline distT="0" distB="0" distL="0" distR="0" wp14:anchorId="3D0BF878" wp14:editId="0F47DDC7">
            <wp:extent cx="3524250" cy="1885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20E5" w:rsidRDefault="00C020E5" w:rsidP="00C020E5">
      <w:pPr>
        <w:jc w:val="both"/>
        <w:rPr>
          <w:rFonts w:ascii="Times New Roman" w:eastAsia="Calibri" w:hAnsi="Times New Roman" w:cs="Times New Roman"/>
          <w:sz w:val="24"/>
          <w:szCs w:val="24"/>
          <w:lang w:val="sr-Cyrl-RS"/>
        </w:rPr>
      </w:pPr>
      <w:r>
        <w:rPr>
          <w:rFonts w:ascii="Times New Roman" w:eastAsia="Calibri" w:hAnsi="Times New Roman" w:cs="Times New Roman"/>
          <w:noProof/>
          <w:sz w:val="24"/>
          <w:szCs w:val="24"/>
        </w:rPr>
        <w:drawing>
          <wp:inline distT="0" distB="0" distL="0" distR="0" wp14:anchorId="5313C806" wp14:editId="38ED78E1">
            <wp:extent cx="3524250" cy="18954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20E5" w:rsidRDefault="00C020E5" w:rsidP="00C020E5">
      <w:pPr>
        <w:jc w:val="both"/>
        <w:rPr>
          <w:rFonts w:ascii="Times New Roman" w:eastAsia="Calibri" w:hAnsi="Times New Roman" w:cs="Times New Roman"/>
          <w:sz w:val="24"/>
          <w:szCs w:val="24"/>
          <w:lang w:val="sr-Cyrl-RS"/>
        </w:rPr>
      </w:pPr>
    </w:p>
    <w:p w:rsidR="00C020E5" w:rsidRPr="008E2C12" w:rsidRDefault="00C020E5" w:rsidP="00C020E5">
      <w:pPr>
        <w:jc w:val="both"/>
        <w:rPr>
          <w:rFonts w:ascii="Times New Roman" w:eastAsia="Calibri" w:hAnsi="Times New Roman" w:cs="Times New Roman"/>
          <w:sz w:val="24"/>
          <w:szCs w:val="24"/>
          <w:lang w:val="sr-Cyrl-RS"/>
        </w:rPr>
      </w:pPr>
    </w:p>
    <w:p w:rsidR="00C020E5" w:rsidRPr="002E69AF" w:rsidRDefault="00C020E5" w:rsidP="00C020E5">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Ток састанка:</w:t>
      </w:r>
    </w:p>
    <w:p w:rsidR="00C020E5" w:rsidRDefault="00C020E5" w:rsidP="00C020E5">
      <w:pPr>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Састанак</w:t>
      </w:r>
      <w:r>
        <w:rPr>
          <w:rFonts w:ascii="Times New Roman" w:eastAsia="Calibri" w:hAnsi="Times New Roman" w:cs="Times New Roman"/>
          <w:sz w:val="24"/>
          <w:szCs w:val="24"/>
        </w:rPr>
        <w:t xml:space="preserve"> је отвори</w:t>
      </w:r>
      <w:r>
        <w:rPr>
          <w:rFonts w:ascii="Times New Roman" w:eastAsia="Calibri" w:hAnsi="Times New Roman" w:cs="Times New Roman"/>
          <w:sz w:val="24"/>
          <w:szCs w:val="24"/>
          <w:lang w:val="sr-Cyrl-RS"/>
        </w:rPr>
        <w:t>ла</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Јелена Петровић</w:t>
      </w:r>
      <w:r>
        <w:rPr>
          <w:rFonts w:ascii="Times New Roman" w:eastAsia="Calibri" w:hAnsi="Times New Roman" w:cs="Times New Roman"/>
          <w:sz w:val="24"/>
          <w:szCs w:val="24"/>
        </w:rPr>
        <w:t xml:space="preserve">, руководилац </w:t>
      </w:r>
      <w:r w:rsidRPr="007F3C50">
        <w:rPr>
          <w:rFonts w:ascii="Times New Roman" w:eastAsia="Calibri" w:hAnsi="Times New Roman" w:cs="Times New Roman"/>
          <w:sz w:val="24"/>
          <w:szCs w:val="24"/>
        </w:rPr>
        <w:t xml:space="preserve">Одељења за општу управу, друштвене делатности, заједничке и скупштинске послове </w:t>
      </w:r>
      <w:r w:rsidRPr="00F4449F">
        <w:rPr>
          <w:rFonts w:ascii="Times New Roman" w:eastAsia="Calibri" w:hAnsi="Times New Roman" w:cs="Times New Roman"/>
          <w:sz w:val="24"/>
          <w:szCs w:val="24"/>
        </w:rPr>
        <w:t>и представи</w:t>
      </w:r>
      <w:r>
        <w:rPr>
          <w:rFonts w:ascii="Times New Roman" w:eastAsia="Calibri" w:hAnsi="Times New Roman" w:cs="Times New Roman"/>
          <w:sz w:val="24"/>
          <w:szCs w:val="24"/>
          <w:lang w:val="sr-Cyrl-RS"/>
        </w:rPr>
        <w:t>ла концепт пројекта „Удружимо се“</w:t>
      </w:r>
      <w:r w:rsidRPr="00F4449F">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Упознала је присутне да је циљ спровођења консултација заједнички рад на формулисању услова и критеријума јавног позива.  </w:t>
      </w:r>
      <w:r w:rsidRPr="00F4449F">
        <w:rPr>
          <w:rFonts w:ascii="Times New Roman" w:eastAsia="Calibri" w:hAnsi="Times New Roman" w:cs="Times New Roman"/>
          <w:sz w:val="24"/>
          <w:szCs w:val="24"/>
        </w:rPr>
        <w:t xml:space="preserve">Након уводних излагања </w:t>
      </w:r>
      <w:r>
        <w:rPr>
          <w:rFonts w:ascii="Times New Roman" w:eastAsia="Calibri" w:hAnsi="Times New Roman" w:cs="Times New Roman"/>
          <w:sz w:val="24"/>
          <w:szCs w:val="24"/>
          <w:lang w:val="sr-Cyrl-RS"/>
        </w:rPr>
        <w:t xml:space="preserve">започета је </w:t>
      </w:r>
      <w:r>
        <w:rPr>
          <w:rFonts w:ascii="Times New Roman" w:eastAsia="Calibri" w:hAnsi="Times New Roman" w:cs="Times New Roman"/>
          <w:sz w:val="24"/>
          <w:szCs w:val="24"/>
        </w:rPr>
        <w:t>дискусиј</w:t>
      </w:r>
      <w:r>
        <w:rPr>
          <w:rFonts w:ascii="Times New Roman" w:eastAsia="Calibri" w:hAnsi="Times New Roman" w:cs="Times New Roman"/>
          <w:sz w:val="24"/>
          <w:szCs w:val="24"/>
          <w:lang w:val="sr-Cyrl-RS"/>
        </w:rPr>
        <w:t>а</w:t>
      </w:r>
      <w:r>
        <w:rPr>
          <w:rFonts w:ascii="Times New Roman" w:eastAsia="Calibri" w:hAnsi="Times New Roman" w:cs="Times New Roman"/>
          <w:sz w:val="24"/>
          <w:szCs w:val="24"/>
        </w:rPr>
        <w:t xml:space="preserve">. </w:t>
      </w:r>
    </w:p>
    <w:p w:rsidR="00C020E5" w:rsidRDefault="00C020E5" w:rsidP="00C020E5">
      <w:pPr>
        <w:jc w:val="both"/>
        <w:rPr>
          <w:rFonts w:ascii="Times New Roman" w:eastAsia="Calibri" w:hAnsi="Times New Roman" w:cs="Times New Roman"/>
          <w:sz w:val="24"/>
          <w:szCs w:val="24"/>
          <w:lang w:val="sr-Cyrl-RS"/>
        </w:rPr>
      </w:pPr>
    </w:p>
    <w:p w:rsidR="00F25D6D" w:rsidRDefault="00F25D6D" w:rsidP="00C020E5">
      <w:pPr>
        <w:jc w:val="both"/>
        <w:rPr>
          <w:rFonts w:ascii="Times New Roman" w:eastAsia="Calibri" w:hAnsi="Times New Roman" w:cs="Times New Roman"/>
          <w:sz w:val="24"/>
          <w:szCs w:val="24"/>
          <w:lang w:val="sr-Cyrl-RS"/>
        </w:rPr>
      </w:pPr>
    </w:p>
    <w:p w:rsidR="00F25D6D" w:rsidRDefault="00F25D6D" w:rsidP="00C020E5">
      <w:pPr>
        <w:jc w:val="both"/>
        <w:rPr>
          <w:rFonts w:ascii="Times New Roman" w:eastAsia="Calibri" w:hAnsi="Times New Roman" w:cs="Times New Roman"/>
          <w:sz w:val="24"/>
          <w:szCs w:val="24"/>
          <w:lang w:val="sr-Cyrl-RS"/>
        </w:rPr>
      </w:pPr>
    </w:p>
    <w:p w:rsidR="00F25D6D" w:rsidRDefault="00F25D6D" w:rsidP="00C020E5">
      <w:pPr>
        <w:jc w:val="both"/>
        <w:rPr>
          <w:rFonts w:ascii="Times New Roman" w:eastAsia="Calibri" w:hAnsi="Times New Roman" w:cs="Times New Roman"/>
          <w:sz w:val="24"/>
          <w:szCs w:val="24"/>
          <w:lang w:val="sr-Cyrl-RS"/>
        </w:rPr>
      </w:pPr>
    </w:p>
    <w:p w:rsidR="00C020E5" w:rsidRDefault="00C020E5" w:rsidP="00C020E5">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Анализа дискусије:</w:t>
      </w:r>
    </w:p>
    <w:p w:rsidR="00C020E5" w:rsidRPr="00A827A3" w:rsidRDefault="00C020E5" w:rsidP="00C020E5">
      <w:pPr>
        <w:jc w:val="both"/>
        <w:rPr>
          <w:rFonts w:ascii="Times New Roman" w:eastAsia="Calibri" w:hAnsi="Times New Roman" w:cs="Times New Roman"/>
          <w:sz w:val="24"/>
          <w:szCs w:val="24"/>
          <w:lang w:val="sr-Cyrl-RS"/>
        </w:rPr>
      </w:pPr>
    </w:p>
    <w:tbl>
      <w:tblPr>
        <w:tblW w:w="936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3203"/>
        <w:gridCol w:w="3510"/>
      </w:tblGrid>
      <w:tr w:rsidR="00C020E5" w:rsidRPr="00A827A3" w:rsidTr="00F35F3A">
        <w:trPr>
          <w:trHeight w:val="277"/>
        </w:trPr>
        <w:tc>
          <w:tcPr>
            <w:tcW w:w="2650" w:type="dxa"/>
          </w:tcPr>
          <w:p w:rsidR="00C020E5" w:rsidRPr="00A827A3" w:rsidRDefault="00C020E5" w:rsidP="00F35F3A">
            <w:pPr>
              <w:widowControl w:val="0"/>
              <w:autoSpaceDE w:val="0"/>
              <w:autoSpaceDN w:val="0"/>
              <w:spacing w:line="258" w:lineRule="exact"/>
              <w:ind w:right="802"/>
              <w:jc w:val="right"/>
              <w:rPr>
                <w:rFonts w:ascii="Times New Roman" w:eastAsia="Times New Roman" w:hAnsi="Times New Roman" w:cs="Times New Roman"/>
                <w:b/>
                <w:sz w:val="24"/>
              </w:rPr>
            </w:pPr>
            <w:r w:rsidRPr="00A827A3">
              <w:rPr>
                <w:rFonts w:ascii="Times New Roman" w:eastAsia="Times New Roman" w:hAnsi="Times New Roman" w:cs="Times New Roman"/>
                <w:b/>
                <w:sz w:val="24"/>
              </w:rPr>
              <w:t>Предлагач</w:t>
            </w:r>
          </w:p>
        </w:tc>
        <w:tc>
          <w:tcPr>
            <w:tcW w:w="3203" w:type="dxa"/>
          </w:tcPr>
          <w:p w:rsidR="00C020E5" w:rsidRPr="00A827A3" w:rsidRDefault="00C020E5" w:rsidP="00F35F3A">
            <w:pPr>
              <w:widowControl w:val="0"/>
              <w:tabs>
                <w:tab w:val="left" w:pos="2003"/>
              </w:tabs>
              <w:autoSpaceDE w:val="0"/>
              <w:autoSpaceDN w:val="0"/>
              <w:spacing w:line="258" w:lineRule="exact"/>
              <w:ind w:left="128" w:right="1049"/>
              <w:jc w:val="center"/>
              <w:rPr>
                <w:rFonts w:ascii="Times New Roman" w:eastAsia="Times New Roman" w:hAnsi="Times New Roman" w:cs="Times New Roman"/>
                <w:b/>
                <w:sz w:val="24"/>
                <w:lang w:val="sr-Cyrl-RS"/>
              </w:rPr>
            </w:pPr>
            <w:r>
              <w:rPr>
                <w:rFonts w:ascii="Times New Roman" w:eastAsia="Times New Roman" w:hAnsi="Times New Roman" w:cs="Times New Roman"/>
                <w:b/>
                <w:sz w:val="24"/>
              </w:rPr>
              <w:t>Предлог</w:t>
            </w:r>
            <w:r>
              <w:rPr>
                <w:rFonts w:ascii="Times New Roman" w:eastAsia="Times New Roman" w:hAnsi="Times New Roman" w:cs="Times New Roman"/>
                <w:b/>
                <w:sz w:val="24"/>
                <w:lang w:val="sr-Cyrl-RS"/>
              </w:rPr>
              <w:t>/Питање</w:t>
            </w:r>
          </w:p>
        </w:tc>
        <w:tc>
          <w:tcPr>
            <w:tcW w:w="3510" w:type="dxa"/>
          </w:tcPr>
          <w:p w:rsidR="00C020E5" w:rsidRPr="00A827A3" w:rsidRDefault="00C020E5" w:rsidP="00F35F3A">
            <w:pPr>
              <w:widowControl w:val="0"/>
              <w:autoSpaceDE w:val="0"/>
              <w:autoSpaceDN w:val="0"/>
              <w:spacing w:line="258" w:lineRule="exact"/>
              <w:ind w:left="1004"/>
              <w:rPr>
                <w:rFonts w:ascii="Times New Roman" w:eastAsia="Times New Roman" w:hAnsi="Times New Roman" w:cs="Times New Roman"/>
                <w:b/>
                <w:sz w:val="24"/>
              </w:rPr>
            </w:pPr>
            <w:r w:rsidRPr="00A827A3">
              <w:rPr>
                <w:rFonts w:ascii="Times New Roman" w:eastAsia="Times New Roman" w:hAnsi="Times New Roman" w:cs="Times New Roman"/>
                <w:b/>
                <w:sz w:val="24"/>
              </w:rPr>
              <w:t>Образложење</w:t>
            </w:r>
          </w:p>
        </w:tc>
      </w:tr>
      <w:tr w:rsidR="00C020E5" w:rsidRPr="00A827A3" w:rsidTr="00F35F3A">
        <w:trPr>
          <w:trHeight w:val="1103"/>
        </w:trPr>
        <w:tc>
          <w:tcPr>
            <w:tcW w:w="2650" w:type="dxa"/>
          </w:tcPr>
          <w:p w:rsidR="00C020E5" w:rsidRPr="00A827A3" w:rsidRDefault="00C020E5" w:rsidP="00F35F3A">
            <w:pPr>
              <w:widowControl w:val="0"/>
              <w:autoSpaceDE w:val="0"/>
              <w:autoSpaceDN w:val="0"/>
              <w:spacing w:line="268" w:lineRule="exact"/>
              <w:ind w:right="801"/>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Тим за спровођење активности</w:t>
            </w:r>
          </w:p>
        </w:tc>
        <w:tc>
          <w:tcPr>
            <w:tcW w:w="3203" w:type="dxa"/>
          </w:tcPr>
          <w:p w:rsidR="00C020E5" w:rsidRPr="00A827A3" w:rsidRDefault="00C020E5" w:rsidP="00F35F3A">
            <w:pPr>
              <w:widowControl w:val="0"/>
              <w:tabs>
                <w:tab w:val="left" w:pos="1751"/>
              </w:tabs>
              <w:autoSpaceDE w:val="0"/>
              <w:autoSpaceDN w:val="0"/>
              <w:ind w:left="105" w:right="98"/>
              <w:rPr>
                <w:rFonts w:ascii="Times New Roman" w:eastAsia="Times New Roman" w:hAnsi="Times New Roman" w:cs="Times New Roman"/>
                <w:sz w:val="24"/>
              </w:rPr>
            </w:pPr>
            <w:r>
              <w:rPr>
                <w:rFonts w:ascii="Times New Roman" w:eastAsia="Times New Roman" w:hAnsi="Times New Roman" w:cs="Times New Roman"/>
                <w:sz w:val="24"/>
              </w:rPr>
              <w:t xml:space="preserve">Број </w:t>
            </w:r>
            <w:r w:rsidRPr="00A827A3">
              <w:rPr>
                <w:rFonts w:ascii="Times New Roman" w:eastAsia="Times New Roman" w:hAnsi="Times New Roman" w:cs="Times New Roman"/>
                <w:spacing w:val="-3"/>
                <w:sz w:val="24"/>
              </w:rPr>
              <w:t xml:space="preserve">потписника </w:t>
            </w:r>
            <w:r w:rsidRPr="00A827A3">
              <w:rPr>
                <w:rFonts w:ascii="Times New Roman" w:eastAsia="Times New Roman" w:hAnsi="Times New Roman" w:cs="Times New Roman"/>
                <w:sz w:val="24"/>
              </w:rPr>
              <w:t xml:space="preserve">иницијативе: најмање </w:t>
            </w:r>
            <w:r>
              <w:rPr>
                <w:rFonts w:ascii="Times New Roman" w:eastAsia="Times New Roman" w:hAnsi="Times New Roman" w:cs="Times New Roman"/>
                <w:sz w:val="24"/>
                <w:lang w:val="sr-Cyrl-RS"/>
              </w:rPr>
              <w:t>5</w:t>
            </w:r>
            <w:r w:rsidRPr="00A827A3">
              <w:rPr>
                <w:rFonts w:ascii="Times New Roman" w:eastAsia="Times New Roman" w:hAnsi="Times New Roman" w:cs="Times New Roman"/>
                <w:sz w:val="24"/>
              </w:rPr>
              <w:t xml:space="preserve"> лица која су</w:t>
            </w:r>
            <w:r w:rsidRPr="00A827A3">
              <w:rPr>
                <w:rFonts w:ascii="Times New Roman" w:eastAsia="Times New Roman" w:hAnsi="Times New Roman" w:cs="Times New Roman"/>
                <w:spacing w:val="16"/>
                <w:sz w:val="24"/>
              </w:rPr>
              <w:t xml:space="preserve"> </w:t>
            </w:r>
            <w:r w:rsidRPr="00A827A3">
              <w:rPr>
                <w:rFonts w:ascii="Times New Roman" w:eastAsia="Times New Roman" w:hAnsi="Times New Roman" w:cs="Times New Roman"/>
                <w:sz w:val="24"/>
              </w:rPr>
              <w:t>измирила</w:t>
            </w:r>
          </w:p>
          <w:p w:rsidR="00C020E5" w:rsidRPr="00A827A3" w:rsidRDefault="00C020E5" w:rsidP="00F35F3A">
            <w:pPr>
              <w:widowControl w:val="0"/>
              <w:autoSpaceDE w:val="0"/>
              <w:autoSpaceDN w:val="0"/>
              <w:spacing w:line="264" w:lineRule="exact"/>
              <w:ind w:left="105"/>
              <w:jc w:val="both"/>
              <w:rPr>
                <w:rFonts w:ascii="Times New Roman" w:eastAsia="Times New Roman" w:hAnsi="Times New Roman" w:cs="Times New Roman"/>
                <w:sz w:val="24"/>
              </w:rPr>
            </w:pPr>
            <w:r w:rsidRPr="00A827A3">
              <w:rPr>
                <w:rFonts w:ascii="Times New Roman" w:eastAsia="Times New Roman" w:hAnsi="Times New Roman" w:cs="Times New Roman"/>
                <w:sz w:val="24"/>
              </w:rPr>
              <w:t>порез на имовину.</w:t>
            </w:r>
          </w:p>
        </w:tc>
        <w:tc>
          <w:tcPr>
            <w:tcW w:w="3510" w:type="dxa"/>
          </w:tcPr>
          <w:p w:rsidR="00C020E5" w:rsidRPr="00A827A3" w:rsidRDefault="00C020E5"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C020E5" w:rsidRPr="00A827A3" w:rsidTr="00F35F3A">
        <w:trPr>
          <w:trHeight w:val="1103"/>
        </w:trPr>
        <w:tc>
          <w:tcPr>
            <w:tcW w:w="2650" w:type="dxa"/>
          </w:tcPr>
          <w:p w:rsidR="00C020E5" w:rsidRPr="0061353E" w:rsidRDefault="00C020E5" w:rsidP="00F35F3A">
            <w:pPr>
              <w:widowControl w:val="0"/>
              <w:autoSpaceDE w:val="0"/>
              <w:autoSpaceDN w:val="0"/>
              <w:spacing w:line="268" w:lineRule="exact"/>
              <w:ind w:right="801"/>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Тим за спровођење активности</w:t>
            </w:r>
          </w:p>
        </w:tc>
        <w:tc>
          <w:tcPr>
            <w:tcW w:w="3203" w:type="dxa"/>
          </w:tcPr>
          <w:p w:rsidR="00C020E5" w:rsidRPr="0061353E" w:rsidRDefault="00C020E5" w:rsidP="00F35F3A">
            <w:pPr>
              <w:widowControl w:val="0"/>
              <w:tabs>
                <w:tab w:val="left" w:pos="1751"/>
              </w:tabs>
              <w:autoSpaceDE w:val="0"/>
              <w:autoSpaceDN w:val="0"/>
              <w:ind w:left="105" w:right="98"/>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Да се присутни изјасне о максималном износу средстава за финансирање једног пројекта</w:t>
            </w:r>
          </w:p>
        </w:tc>
        <w:tc>
          <w:tcPr>
            <w:tcW w:w="3510" w:type="dxa"/>
          </w:tcPr>
          <w:p w:rsidR="00C020E5" w:rsidRPr="0061353E" w:rsidRDefault="00CA0FC2" w:rsidP="00CA0FC2">
            <w:pPr>
              <w:widowControl w:val="0"/>
              <w:autoSpaceDE w:val="0"/>
              <w:autoSpaceDN w:val="0"/>
              <w:ind w:left="104"/>
              <w:rPr>
                <w:rFonts w:ascii="Times New Roman" w:eastAsia="Times New Roman" w:hAnsi="Times New Roman" w:cs="Times New Roman"/>
                <w:sz w:val="24"/>
                <w:lang w:val="sr-Cyrl-RS"/>
              </w:rPr>
            </w:pPr>
            <w:r w:rsidRPr="00CA0FC2">
              <w:rPr>
                <w:rFonts w:ascii="Times New Roman" w:eastAsia="Times New Roman" w:hAnsi="Times New Roman" w:cs="Times New Roman"/>
                <w:sz w:val="24"/>
                <w:lang w:val="sr-Cyrl-RS"/>
              </w:rPr>
              <w:t xml:space="preserve">Присутни су се сложили да би максимални износ по пројекту требало да буде </w:t>
            </w:r>
            <w:r>
              <w:rPr>
                <w:rFonts w:ascii="Times New Roman" w:eastAsia="Times New Roman" w:hAnsi="Times New Roman" w:cs="Times New Roman"/>
                <w:sz w:val="24"/>
                <w:lang w:val="sr-Cyrl-RS"/>
              </w:rPr>
              <w:t>између</w:t>
            </w:r>
            <w:r w:rsidRPr="00CA0FC2">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400.000,00 и </w:t>
            </w:r>
            <w:r w:rsidRPr="00CA0FC2">
              <w:rPr>
                <w:rFonts w:ascii="Times New Roman" w:eastAsia="Times New Roman" w:hAnsi="Times New Roman" w:cs="Times New Roman"/>
                <w:sz w:val="24"/>
                <w:lang w:val="sr-Cyrl-RS"/>
              </w:rPr>
              <w:t xml:space="preserve">500.000,00 динара. Председник општине је, из претходног искуства, сматрао да је </w:t>
            </w:r>
            <w:r>
              <w:rPr>
                <w:rFonts w:ascii="Times New Roman" w:eastAsia="Times New Roman" w:hAnsi="Times New Roman" w:cs="Times New Roman"/>
                <w:sz w:val="24"/>
                <w:lang w:val="sr-Cyrl-RS"/>
              </w:rPr>
              <w:t xml:space="preserve">тај </w:t>
            </w:r>
            <w:r w:rsidRPr="00CA0FC2">
              <w:rPr>
                <w:rFonts w:ascii="Times New Roman" w:eastAsia="Times New Roman" w:hAnsi="Times New Roman" w:cs="Times New Roman"/>
                <w:sz w:val="24"/>
                <w:lang w:val="sr-Cyrl-RS"/>
              </w:rPr>
              <w:t xml:space="preserve">износ </w:t>
            </w:r>
            <w:r>
              <w:rPr>
                <w:rFonts w:ascii="Times New Roman" w:eastAsia="Times New Roman" w:hAnsi="Times New Roman" w:cs="Times New Roman"/>
                <w:sz w:val="24"/>
                <w:lang w:val="sr-Cyrl-RS"/>
              </w:rPr>
              <w:t>недовољан</w:t>
            </w:r>
            <w:r w:rsidRPr="00CA0FC2">
              <w:rPr>
                <w:rFonts w:ascii="Times New Roman" w:eastAsia="Times New Roman" w:hAnsi="Times New Roman" w:cs="Times New Roman"/>
                <w:sz w:val="24"/>
                <w:lang w:val="sr-Cyrl-RS"/>
              </w:rPr>
              <w:t xml:space="preserve"> и да не треба ограничавати буџете малих грађанских појеката, осим до износа који је опредељен за финансирање јавног позива Удружимо се (1.600.000,00 динара)</w:t>
            </w:r>
            <w:r>
              <w:rPr>
                <w:rFonts w:ascii="Times New Roman" w:eastAsia="Times New Roman" w:hAnsi="Times New Roman" w:cs="Times New Roman"/>
                <w:sz w:val="24"/>
                <w:lang w:val="sr-Cyrl-RS"/>
              </w:rPr>
              <w:t>.</w:t>
            </w:r>
          </w:p>
        </w:tc>
      </w:tr>
      <w:tr w:rsidR="00C020E5" w:rsidRPr="00A827A3" w:rsidTr="00F35F3A">
        <w:trPr>
          <w:trHeight w:val="1656"/>
        </w:trPr>
        <w:tc>
          <w:tcPr>
            <w:tcW w:w="2650" w:type="dxa"/>
          </w:tcPr>
          <w:p w:rsidR="00C020E5" w:rsidRPr="00A827A3" w:rsidRDefault="00C020E5" w:rsidP="00F35F3A">
            <w:pPr>
              <w:widowControl w:val="0"/>
              <w:autoSpaceDE w:val="0"/>
              <w:autoSpaceDN w:val="0"/>
              <w:spacing w:line="268" w:lineRule="exact"/>
              <w:ind w:right="800"/>
              <w:rPr>
                <w:rFonts w:ascii="Times New Roman" w:eastAsia="Times New Roman" w:hAnsi="Times New Roman" w:cs="Times New Roman"/>
                <w:sz w:val="24"/>
              </w:rPr>
            </w:pPr>
            <w:r w:rsidRPr="0061353E">
              <w:rPr>
                <w:rFonts w:ascii="Times New Roman" w:eastAsia="Times New Roman" w:hAnsi="Times New Roman" w:cs="Times New Roman"/>
                <w:sz w:val="24"/>
              </w:rPr>
              <w:t>Тим за спровођење активности</w:t>
            </w:r>
          </w:p>
        </w:tc>
        <w:tc>
          <w:tcPr>
            <w:tcW w:w="3203" w:type="dxa"/>
          </w:tcPr>
          <w:p w:rsidR="00C020E5" w:rsidRPr="00A827A3" w:rsidRDefault="00C020E5" w:rsidP="00F35F3A">
            <w:pPr>
              <w:widowControl w:val="0"/>
              <w:tabs>
                <w:tab w:val="left" w:pos="2192"/>
              </w:tabs>
              <w:autoSpaceDE w:val="0"/>
              <w:autoSpaceDN w:val="0"/>
              <w:ind w:left="105" w:right="99"/>
              <w:jc w:val="both"/>
              <w:rPr>
                <w:rFonts w:ascii="Times New Roman" w:eastAsia="Times New Roman" w:hAnsi="Times New Roman" w:cs="Times New Roman"/>
                <w:sz w:val="24"/>
              </w:rPr>
            </w:pPr>
            <w:r w:rsidRPr="00A827A3">
              <w:rPr>
                <w:rFonts w:ascii="Times New Roman" w:eastAsia="Times New Roman" w:hAnsi="Times New Roman" w:cs="Times New Roman"/>
                <w:sz w:val="24"/>
              </w:rPr>
              <w:t>Обавезно</w:t>
            </w:r>
            <w:r w:rsidRPr="00A827A3">
              <w:rPr>
                <w:rFonts w:ascii="Times New Roman" w:eastAsia="Times New Roman" w:hAnsi="Times New Roman" w:cs="Times New Roman"/>
                <w:sz w:val="24"/>
              </w:rPr>
              <w:tab/>
            </w:r>
            <w:r w:rsidRPr="00A827A3">
              <w:rPr>
                <w:rFonts w:ascii="Times New Roman" w:eastAsia="Times New Roman" w:hAnsi="Times New Roman" w:cs="Times New Roman"/>
                <w:spacing w:val="-4"/>
                <w:sz w:val="24"/>
              </w:rPr>
              <w:t xml:space="preserve">учешће </w:t>
            </w:r>
            <w:r w:rsidRPr="00A827A3">
              <w:rPr>
                <w:rFonts w:ascii="Times New Roman" w:eastAsia="Times New Roman" w:hAnsi="Times New Roman" w:cs="Times New Roman"/>
                <w:sz w:val="24"/>
              </w:rPr>
              <w:t xml:space="preserve">неформалне групе </w:t>
            </w:r>
            <w:r w:rsidRPr="00A827A3">
              <w:rPr>
                <w:rFonts w:ascii="Times New Roman" w:eastAsia="Times New Roman" w:hAnsi="Times New Roman" w:cs="Times New Roman"/>
                <w:spacing w:val="-13"/>
                <w:sz w:val="24"/>
              </w:rPr>
              <w:t xml:space="preserve">у </w:t>
            </w:r>
            <w:r w:rsidRPr="00A827A3">
              <w:rPr>
                <w:rFonts w:ascii="Times New Roman" w:eastAsia="Times New Roman" w:hAnsi="Times New Roman" w:cs="Times New Roman"/>
                <w:sz w:val="24"/>
              </w:rPr>
              <w:t>суфинансирању предлога од минимум 10</w:t>
            </w:r>
            <w:r w:rsidRPr="00A827A3">
              <w:rPr>
                <w:rFonts w:ascii="Times New Roman" w:eastAsia="Times New Roman" w:hAnsi="Times New Roman" w:cs="Times New Roman"/>
                <w:spacing w:val="53"/>
                <w:sz w:val="24"/>
              </w:rPr>
              <w:t xml:space="preserve"> </w:t>
            </w:r>
            <w:r w:rsidRPr="00A827A3">
              <w:rPr>
                <w:rFonts w:ascii="Times New Roman" w:eastAsia="Times New Roman" w:hAnsi="Times New Roman" w:cs="Times New Roman"/>
                <w:sz w:val="24"/>
              </w:rPr>
              <w:t>%</w:t>
            </w:r>
          </w:p>
          <w:p w:rsidR="00C020E5" w:rsidRPr="00A827A3" w:rsidRDefault="00C020E5" w:rsidP="00F35F3A">
            <w:pPr>
              <w:widowControl w:val="0"/>
              <w:tabs>
                <w:tab w:val="left" w:pos="1963"/>
              </w:tabs>
              <w:autoSpaceDE w:val="0"/>
              <w:autoSpaceDN w:val="0"/>
              <w:spacing w:line="270" w:lineRule="atLeast"/>
              <w:ind w:left="105" w:right="100"/>
              <w:jc w:val="both"/>
              <w:rPr>
                <w:rFonts w:ascii="Times New Roman" w:eastAsia="Times New Roman" w:hAnsi="Times New Roman" w:cs="Times New Roman"/>
                <w:sz w:val="24"/>
              </w:rPr>
            </w:pPr>
            <w:r w:rsidRPr="00A827A3">
              <w:rPr>
                <w:rFonts w:ascii="Times New Roman" w:eastAsia="Times New Roman" w:hAnsi="Times New Roman" w:cs="Times New Roman"/>
                <w:sz w:val="24"/>
              </w:rPr>
              <w:t>оправданих</w:t>
            </w:r>
            <w:r w:rsidRPr="00A827A3">
              <w:rPr>
                <w:rFonts w:ascii="Times New Roman" w:eastAsia="Times New Roman" w:hAnsi="Times New Roman" w:cs="Times New Roman"/>
                <w:sz w:val="24"/>
              </w:rPr>
              <w:tab/>
            </w:r>
            <w:r w:rsidRPr="00A827A3">
              <w:rPr>
                <w:rFonts w:ascii="Times New Roman" w:eastAsia="Times New Roman" w:hAnsi="Times New Roman" w:cs="Times New Roman"/>
                <w:spacing w:val="-3"/>
                <w:sz w:val="24"/>
              </w:rPr>
              <w:t xml:space="preserve">трошкова </w:t>
            </w:r>
            <w:r w:rsidRPr="00A827A3">
              <w:rPr>
                <w:rFonts w:ascii="Times New Roman" w:eastAsia="Times New Roman" w:hAnsi="Times New Roman" w:cs="Times New Roman"/>
                <w:sz w:val="24"/>
              </w:rPr>
              <w:t>Пројекта.</w:t>
            </w:r>
          </w:p>
        </w:tc>
        <w:tc>
          <w:tcPr>
            <w:tcW w:w="3510" w:type="dxa"/>
          </w:tcPr>
          <w:p w:rsidR="00C020E5" w:rsidRPr="00A827A3" w:rsidRDefault="00C020E5"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C020E5" w:rsidRPr="00A827A3" w:rsidTr="00F35F3A">
        <w:trPr>
          <w:trHeight w:val="2760"/>
        </w:trPr>
        <w:tc>
          <w:tcPr>
            <w:tcW w:w="2650" w:type="dxa"/>
          </w:tcPr>
          <w:p w:rsidR="00C020E5" w:rsidRPr="00A827A3" w:rsidRDefault="00C020E5" w:rsidP="00F35F3A">
            <w:pPr>
              <w:widowControl w:val="0"/>
              <w:autoSpaceDE w:val="0"/>
              <w:autoSpaceDN w:val="0"/>
              <w:spacing w:line="268" w:lineRule="exact"/>
              <w:ind w:right="801"/>
              <w:rPr>
                <w:rFonts w:ascii="Times New Roman" w:eastAsia="Times New Roman" w:hAnsi="Times New Roman" w:cs="Times New Roman"/>
                <w:sz w:val="24"/>
              </w:rPr>
            </w:pPr>
            <w:r w:rsidRPr="0061353E">
              <w:rPr>
                <w:rFonts w:ascii="Times New Roman" w:eastAsia="Times New Roman" w:hAnsi="Times New Roman" w:cs="Times New Roman"/>
                <w:sz w:val="24"/>
              </w:rPr>
              <w:lastRenderedPageBreak/>
              <w:t>Тим за спровођење активности</w:t>
            </w:r>
          </w:p>
        </w:tc>
        <w:tc>
          <w:tcPr>
            <w:tcW w:w="3203" w:type="dxa"/>
          </w:tcPr>
          <w:p w:rsidR="00C020E5" w:rsidRPr="00A827A3" w:rsidRDefault="00C020E5" w:rsidP="00F35F3A">
            <w:pPr>
              <w:widowControl w:val="0"/>
              <w:tabs>
                <w:tab w:val="left" w:pos="1870"/>
              </w:tabs>
              <w:autoSpaceDE w:val="0"/>
              <w:autoSpaceDN w:val="0"/>
              <w:ind w:left="105" w:right="96"/>
              <w:rPr>
                <w:rFonts w:ascii="Times New Roman" w:eastAsia="Times New Roman" w:hAnsi="Times New Roman" w:cs="Times New Roman"/>
                <w:sz w:val="24"/>
                <w:lang w:val="sr-Cyrl-RS"/>
              </w:rPr>
            </w:pPr>
            <w:r w:rsidRPr="00A827A3">
              <w:rPr>
                <w:rFonts w:ascii="Times New Roman" w:eastAsia="Times New Roman" w:hAnsi="Times New Roman" w:cs="Times New Roman"/>
                <w:sz w:val="24"/>
              </w:rPr>
              <w:t xml:space="preserve">Да се </w:t>
            </w:r>
            <w:r>
              <w:rPr>
                <w:rFonts w:ascii="Times New Roman" w:eastAsia="Times New Roman" w:hAnsi="Times New Roman" w:cs="Times New Roman"/>
                <w:sz w:val="24"/>
                <w:lang w:val="sr-Cyrl-RS"/>
              </w:rPr>
              <w:t xml:space="preserve">мали грађански пројекти односе на </w:t>
            </w:r>
            <w:r w:rsidRPr="00A827A3">
              <w:rPr>
                <w:rFonts w:ascii="Times New Roman" w:eastAsia="Times New Roman" w:hAnsi="Times New Roman" w:cs="Times New Roman"/>
                <w:sz w:val="24"/>
              </w:rPr>
              <w:t xml:space="preserve">реализацију активности на јавним површинама или другим површинама на којима </w:t>
            </w:r>
            <w:r>
              <w:rPr>
                <w:rFonts w:ascii="Times New Roman" w:eastAsia="Times New Roman" w:hAnsi="Times New Roman" w:cs="Times New Roman"/>
                <w:sz w:val="24"/>
                <w:lang w:val="sr-Cyrl-RS"/>
              </w:rPr>
              <w:t xml:space="preserve">је </w:t>
            </w:r>
            <w:r w:rsidRPr="00A827A3">
              <w:rPr>
                <w:rFonts w:ascii="Times New Roman" w:eastAsia="Times New Roman" w:hAnsi="Times New Roman" w:cs="Times New Roman"/>
                <w:sz w:val="24"/>
              </w:rPr>
              <w:t xml:space="preserve">општина </w:t>
            </w:r>
            <w:r>
              <w:rPr>
                <w:rFonts w:ascii="Times New Roman" w:eastAsia="Times New Roman" w:hAnsi="Times New Roman" w:cs="Times New Roman"/>
                <w:sz w:val="24"/>
                <w:lang w:val="sr-Cyrl-RS"/>
              </w:rPr>
              <w:t>Љубовија</w:t>
            </w: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носилац права јавне својине, права коришћена или другог сличног права које омогућава извршава</w:t>
            </w:r>
          </w:p>
        </w:tc>
        <w:tc>
          <w:tcPr>
            <w:tcW w:w="3510" w:type="dxa"/>
          </w:tcPr>
          <w:p w:rsidR="00C020E5" w:rsidRPr="00A827A3" w:rsidRDefault="00C020E5"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C020E5" w:rsidRPr="00A827A3" w:rsidTr="00F35F3A">
        <w:trPr>
          <w:trHeight w:val="827"/>
        </w:trPr>
        <w:tc>
          <w:tcPr>
            <w:tcW w:w="2650" w:type="dxa"/>
          </w:tcPr>
          <w:p w:rsidR="00C020E5" w:rsidRPr="00A827A3" w:rsidRDefault="00C020E5" w:rsidP="00F35F3A">
            <w:pPr>
              <w:widowControl w:val="0"/>
              <w:autoSpaceDE w:val="0"/>
              <w:autoSpaceDN w:val="0"/>
              <w:spacing w:line="268" w:lineRule="exact"/>
              <w:ind w:right="801"/>
              <w:rPr>
                <w:rFonts w:ascii="Times New Roman" w:eastAsia="Times New Roman" w:hAnsi="Times New Roman" w:cs="Times New Roman"/>
                <w:sz w:val="24"/>
              </w:rPr>
            </w:pPr>
            <w:r w:rsidRPr="0061353E">
              <w:rPr>
                <w:rFonts w:ascii="Times New Roman" w:eastAsia="Times New Roman" w:hAnsi="Times New Roman" w:cs="Times New Roman"/>
                <w:sz w:val="24"/>
              </w:rPr>
              <w:t>Тим за спровођење активности</w:t>
            </w:r>
          </w:p>
        </w:tc>
        <w:tc>
          <w:tcPr>
            <w:tcW w:w="3203" w:type="dxa"/>
          </w:tcPr>
          <w:p w:rsidR="00C020E5" w:rsidRPr="00A827A3" w:rsidRDefault="00C020E5" w:rsidP="00F35F3A">
            <w:pPr>
              <w:widowControl w:val="0"/>
              <w:tabs>
                <w:tab w:val="left" w:pos="1837"/>
              </w:tabs>
              <w:autoSpaceDE w:val="0"/>
              <w:autoSpaceDN w:val="0"/>
              <w:spacing w:line="268" w:lineRule="exact"/>
              <w:ind w:left="105"/>
              <w:rPr>
                <w:rFonts w:ascii="Times New Roman" w:eastAsia="Times New Roman" w:hAnsi="Times New Roman" w:cs="Times New Roman"/>
                <w:sz w:val="24"/>
              </w:rPr>
            </w:pPr>
            <w:r w:rsidRPr="00A827A3">
              <w:rPr>
                <w:rFonts w:ascii="Times New Roman" w:eastAsia="Times New Roman" w:hAnsi="Times New Roman" w:cs="Times New Roman"/>
                <w:sz w:val="24"/>
              </w:rPr>
              <w:t>Спровођење</w:t>
            </w:r>
            <w:r w:rsidRPr="00A827A3">
              <w:rPr>
                <w:rFonts w:ascii="Times New Roman" w:eastAsia="Times New Roman" w:hAnsi="Times New Roman" w:cs="Times New Roman"/>
                <w:sz w:val="24"/>
              </w:rPr>
              <w:tab/>
              <w:t>пројектног</w:t>
            </w:r>
          </w:p>
          <w:p w:rsidR="00C020E5" w:rsidRPr="00A827A3" w:rsidRDefault="00C020E5" w:rsidP="00F35F3A">
            <w:pPr>
              <w:widowControl w:val="0"/>
              <w:tabs>
                <w:tab w:val="left" w:pos="1345"/>
                <w:tab w:val="left" w:pos="2209"/>
              </w:tabs>
              <w:autoSpaceDE w:val="0"/>
              <w:autoSpaceDN w:val="0"/>
              <w:spacing w:line="270" w:lineRule="atLeast"/>
              <w:ind w:left="105" w:right="99"/>
              <w:rPr>
                <w:rFonts w:ascii="Times New Roman" w:eastAsia="Times New Roman" w:hAnsi="Times New Roman" w:cs="Times New Roman"/>
                <w:sz w:val="24"/>
              </w:rPr>
            </w:pPr>
            <w:r w:rsidRPr="00A827A3">
              <w:rPr>
                <w:rFonts w:ascii="Times New Roman" w:eastAsia="Times New Roman" w:hAnsi="Times New Roman" w:cs="Times New Roman"/>
                <w:sz w:val="24"/>
              </w:rPr>
              <w:t>предлога</w:t>
            </w:r>
            <w:r w:rsidRPr="00A827A3">
              <w:rPr>
                <w:rFonts w:ascii="Times New Roman" w:eastAsia="Times New Roman" w:hAnsi="Times New Roman" w:cs="Times New Roman"/>
                <w:sz w:val="24"/>
              </w:rPr>
              <w:tab/>
              <w:t>може</w:t>
            </w:r>
            <w:r w:rsidRPr="00A827A3">
              <w:rPr>
                <w:rFonts w:ascii="Times New Roman" w:eastAsia="Times New Roman" w:hAnsi="Times New Roman" w:cs="Times New Roman"/>
                <w:sz w:val="24"/>
              </w:rPr>
              <w:tab/>
            </w:r>
            <w:r w:rsidRPr="00A827A3">
              <w:rPr>
                <w:rFonts w:ascii="Times New Roman" w:eastAsia="Times New Roman" w:hAnsi="Times New Roman" w:cs="Times New Roman"/>
                <w:spacing w:val="-3"/>
                <w:sz w:val="24"/>
              </w:rPr>
              <w:t xml:space="preserve">трајати </w:t>
            </w:r>
            <w:r w:rsidRPr="00A827A3">
              <w:rPr>
                <w:rFonts w:ascii="Times New Roman" w:eastAsia="Times New Roman" w:hAnsi="Times New Roman" w:cs="Times New Roman"/>
                <w:sz w:val="24"/>
              </w:rPr>
              <w:t>максимално 6</w:t>
            </w:r>
            <w:r w:rsidRPr="00A827A3">
              <w:rPr>
                <w:rFonts w:ascii="Times New Roman" w:eastAsia="Times New Roman" w:hAnsi="Times New Roman" w:cs="Times New Roman"/>
                <w:spacing w:val="-1"/>
                <w:sz w:val="24"/>
              </w:rPr>
              <w:t xml:space="preserve"> </w:t>
            </w:r>
            <w:r w:rsidRPr="00A827A3">
              <w:rPr>
                <w:rFonts w:ascii="Times New Roman" w:eastAsia="Times New Roman" w:hAnsi="Times New Roman" w:cs="Times New Roman"/>
                <w:sz w:val="24"/>
              </w:rPr>
              <w:t>месеци.</w:t>
            </w:r>
          </w:p>
        </w:tc>
        <w:tc>
          <w:tcPr>
            <w:tcW w:w="3510" w:type="dxa"/>
          </w:tcPr>
          <w:p w:rsidR="00C020E5" w:rsidRPr="00A827A3" w:rsidRDefault="00C020E5"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C020E5" w:rsidRPr="00A827A3" w:rsidTr="00F35F3A">
        <w:trPr>
          <w:trHeight w:val="2622"/>
        </w:trPr>
        <w:tc>
          <w:tcPr>
            <w:tcW w:w="2650" w:type="dxa"/>
          </w:tcPr>
          <w:p w:rsidR="00C020E5" w:rsidRPr="00A827A3" w:rsidRDefault="009A4973" w:rsidP="00F35F3A">
            <w:pPr>
              <w:widowControl w:val="0"/>
              <w:autoSpaceDE w:val="0"/>
              <w:autoSpaceDN w:val="0"/>
              <w:ind w:left="107"/>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Радмила Тријић, представница Удружења жена Вила Љубовија</w:t>
            </w:r>
          </w:p>
        </w:tc>
        <w:tc>
          <w:tcPr>
            <w:tcW w:w="3203" w:type="dxa"/>
          </w:tcPr>
          <w:p w:rsidR="00C020E5" w:rsidRPr="00A827A3" w:rsidRDefault="00C020E5" w:rsidP="009A4973">
            <w:pPr>
              <w:widowControl w:val="0"/>
              <w:tabs>
                <w:tab w:val="left" w:pos="971"/>
                <w:tab w:val="left" w:pos="2079"/>
              </w:tabs>
              <w:autoSpaceDE w:val="0"/>
              <w:autoSpaceDN w:val="0"/>
              <w:ind w:left="105" w:right="98"/>
              <w:rPr>
                <w:rFonts w:ascii="Times New Roman" w:eastAsia="Times New Roman" w:hAnsi="Times New Roman" w:cs="Times New Roman"/>
                <w:sz w:val="24"/>
                <w:lang w:val="sr-Cyrl-RS"/>
              </w:rPr>
            </w:pPr>
            <w:r w:rsidRPr="00A827A3">
              <w:rPr>
                <w:rFonts w:ascii="Times New Roman" w:eastAsia="Times New Roman" w:hAnsi="Times New Roman" w:cs="Times New Roman"/>
                <w:sz w:val="24"/>
              </w:rPr>
              <w:t xml:space="preserve">Предлог да </w:t>
            </w:r>
            <w:r>
              <w:rPr>
                <w:rFonts w:ascii="Times New Roman" w:eastAsia="Times New Roman" w:hAnsi="Times New Roman" w:cs="Times New Roman"/>
                <w:sz w:val="24"/>
                <w:lang w:val="sr-Cyrl-RS"/>
              </w:rPr>
              <w:t xml:space="preserve">се </w:t>
            </w:r>
            <w:r w:rsidR="009A4973">
              <w:rPr>
                <w:rFonts w:ascii="Times New Roman" w:eastAsia="Times New Roman" w:hAnsi="Times New Roman" w:cs="Times New Roman"/>
                <w:sz w:val="24"/>
                <w:lang w:val="sr-Cyrl-RS"/>
              </w:rPr>
              <w:t>као посебан критеријум за вредновање пројеката узме и опредељење пројекта ка остваривању родне равноправности</w:t>
            </w:r>
          </w:p>
        </w:tc>
        <w:tc>
          <w:tcPr>
            <w:tcW w:w="3510" w:type="dxa"/>
          </w:tcPr>
          <w:p w:rsidR="00C020E5" w:rsidRPr="00A827A3" w:rsidRDefault="009A4973" w:rsidP="009A4973">
            <w:pPr>
              <w:widowControl w:val="0"/>
              <w:autoSpaceDE w:val="0"/>
              <w:autoSpaceDN w:val="0"/>
              <w:spacing w:line="270" w:lineRule="atLeast"/>
              <w:ind w:left="104" w:right="102"/>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Тим за спровођење активности се сагласио да се додатно вреднују пројекти који у својим активностима препознају родну перспективу </w:t>
            </w:r>
            <w:r w:rsidR="005B3DF1">
              <w:rPr>
                <w:rFonts w:ascii="Times New Roman" w:eastAsia="Times New Roman" w:hAnsi="Times New Roman" w:cs="Times New Roman"/>
                <w:sz w:val="24"/>
                <w:lang w:val="sr-Cyrl-RS"/>
              </w:rPr>
              <w:t>и који у фокусу имају побољшање положаја рањивих група.</w:t>
            </w:r>
          </w:p>
        </w:tc>
      </w:tr>
      <w:tr w:rsidR="009A4973" w:rsidRPr="00A827A3" w:rsidTr="00F35F3A">
        <w:trPr>
          <w:trHeight w:val="2622"/>
        </w:trPr>
        <w:tc>
          <w:tcPr>
            <w:tcW w:w="2650" w:type="dxa"/>
          </w:tcPr>
          <w:p w:rsidR="009A4973" w:rsidRDefault="009A4973" w:rsidP="009A4973">
            <w:pPr>
              <w:widowControl w:val="0"/>
              <w:autoSpaceDE w:val="0"/>
              <w:autoSpaceDN w:val="0"/>
              <w:ind w:left="107"/>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Владан Симеуновић, представник Центра за инклузију Љубовија</w:t>
            </w:r>
          </w:p>
        </w:tc>
        <w:tc>
          <w:tcPr>
            <w:tcW w:w="3203" w:type="dxa"/>
          </w:tcPr>
          <w:p w:rsidR="009A4973" w:rsidRPr="00A827A3" w:rsidRDefault="005B3DF1" w:rsidP="009A4973">
            <w:pPr>
              <w:widowControl w:val="0"/>
              <w:tabs>
                <w:tab w:val="left" w:pos="971"/>
                <w:tab w:val="left" w:pos="2079"/>
              </w:tabs>
              <w:autoSpaceDE w:val="0"/>
              <w:autoSpaceDN w:val="0"/>
              <w:ind w:left="105" w:right="98"/>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На који начин се могу подстаћи припадници Ромске националне мањине да учествују у пројекту</w:t>
            </w:r>
          </w:p>
        </w:tc>
        <w:tc>
          <w:tcPr>
            <w:tcW w:w="3510" w:type="dxa"/>
          </w:tcPr>
          <w:p w:rsidR="009A4973" w:rsidRPr="00A827A3" w:rsidRDefault="009A4973" w:rsidP="005B3DF1">
            <w:pPr>
              <w:widowControl w:val="0"/>
              <w:autoSpaceDE w:val="0"/>
              <w:autoSpaceDN w:val="0"/>
              <w:spacing w:line="270" w:lineRule="atLeast"/>
              <w:ind w:left="104" w:right="102"/>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Тим за спровођење активности се сагласио </w:t>
            </w:r>
            <w:r w:rsidR="005B3DF1">
              <w:rPr>
                <w:rFonts w:ascii="Times New Roman" w:eastAsia="Times New Roman" w:hAnsi="Times New Roman" w:cs="Times New Roman"/>
                <w:sz w:val="24"/>
                <w:lang w:val="sr-Cyrl-RS"/>
              </w:rPr>
              <w:t xml:space="preserve">да након расписивања јавног позива организује састанак у МЗ Доња Љубовиђа и МЗ Горња Љубовиђа са представницима Ромске националне мањине. </w:t>
            </w:r>
            <w:r>
              <w:rPr>
                <w:rFonts w:ascii="Times New Roman" w:eastAsia="Times New Roman" w:hAnsi="Times New Roman" w:cs="Times New Roman"/>
                <w:sz w:val="24"/>
                <w:lang w:val="sr-Cyrl-RS"/>
              </w:rPr>
              <w:t xml:space="preserve"> </w:t>
            </w:r>
          </w:p>
        </w:tc>
      </w:tr>
    </w:tbl>
    <w:p w:rsidR="00C020E5" w:rsidRDefault="00C020E5" w:rsidP="00C020E5">
      <w:pPr>
        <w:jc w:val="both"/>
        <w:rPr>
          <w:rFonts w:ascii="Times New Roman" w:eastAsia="Calibri" w:hAnsi="Times New Roman" w:cs="Times New Roman"/>
          <w:sz w:val="24"/>
          <w:szCs w:val="24"/>
        </w:rPr>
      </w:pPr>
    </w:p>
    <w:p w:rsidR="00C020E5" w:rsidRPr="00C020E5" w:rsidRDefault="00C020E5" w:rsidP="00C020E5">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Фотографија са састанка:</w:t>
      </w:r>
    </w:p>
    <w:p w:rsidR="00CB787E" w:rsidRDefault="005B3DF1" w:rsidP="00547379">
      <w:pPr>
        <w:jc w:val="both"/>
        <w:rPr>
          <w:rFonts w:ascii="Times New Roman" w:eastAsia="Calibri" w:hAnsi="Times New Roman" w:cs="Times New Roman"/>
          <w:sz w:val="24"/>
          <w:szCs w:val="24"/>
        </w:rPr>
      </w:pPr>
      <w:r w:rsidRPr="005B3DF1">
        <w:rPr>
          <w:rFonts w:ascii="Times New Roman" w:eastAsia="Calibri" w:hAnsi="Times New Roman" w:cs="Times New Roman"/>
          <w:noProof/>
          <w:sz w:val="24"/>
          <w:szCs w:val="24"/>
        </w:rPr>
        <w:drawing>
          <wp:inline distT="0" distB="0" distL="0" distR="0">
            <wp:extent cx="2295525" cy="1514475"/>
            <wp:effectExtent l="0" t="0" r="9525" b="9525"/>
            <wp:docPr id="9" name="Picture 9" descr="C:\Users\Jelena Petrovic\Downloads\20230425_142028_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ena Petrovic\Downloads\20230425_142028_01 (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861" t="17823" r="30437" b="46831"/>
                    <a:stretch/>
                  </pic:blipFill>
                  <pic:spPr bwMode="auto">
                    <a:xfrm>
                      <a:off x="0" y="0"/>
                      <a:ext cx="2306150" cy="1521485"/>
                    </a:xfrm>
                    <a:prstGeom prst="rect">
                      <a:avLst/>
                    </a:prstGeom>
                    <a:noFill/>
                    <a:ln>
                      <a:noFill/>
                    </a:ln>
                    <a:extLst>
                      <a:ext uri="{53640926-AAD7-44D8-BBD7-CCE9431645EC}">
                        <a14:shadowObscured xmlns:a14="http://schemas.microsoft.com/office/drawing/2010/main"/>
                      </a:ext>
                    </a:extLst>
                  </pic:spPr>
                </pic:pic>
              </a:graphicData>
            </a:graphic>
          </wp:inline>
        </w:drawing>
      </w:r>
      <w:r w:rsidR="00503105" w:rsidRPr="00503105">
        <w:rPr>
          <w:rFonts w:ascii="Times New Roman" w:eastAsia="Calibri" w:hAnsi="Times New Roman" w:cs="Times New Roman"/>
          <w:noProof/>
          <w:sz w:val="24"/>
          <w:szCs w:val="24"/>
        </w:rPr>
        <w:drawing>
          <wp:inline distT="0" distB="0" distL="0" distR="0" wp14:anchorId="55D370AC" wp14:editId="2B965E69">
            <wp:extent cx="3383280" cy="1546950"/>
            <wp:effectExtent l="0" t="0" r="7620" b="0"/>
            <wp:docPr id="1" name="Picture 1" descr="C:\Users\Jelena Petrovic\Downloads\20230526_07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 Petrovic\Downloads\20230526_07154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2873" cy="1551336"/>
                    </a:xfrm>
                    <a:prstGeom prst="rect">
                      <a:avLst/>
                    </a:prstGeom>
                    <a:noFill/>
                    <a:ln>
                      <a:noFill/>
                    </a:ln>
                  </pic:spPr>
                </pic:pic>
              </a:graphicData>
            </a:graphic>
          </wp:inline>
        </w:drawing>
      </w:r>
    </w:p>
    <w:p w:rsidR="00503105" w:rsidRDefault="00503105" w:rsidP="00547379">
      <w:pPr>
        <w:jc w:val="both"/>
        <w:rPr>
          <w:rFonts w:ascii="Times New Roman" w:eastAsia="Calibri" w:hAnsi="Times New Roman" w:cs="Times New Roman"/>
          <w:sz w:val="24"/>
          <w:szCs w:val="24"/>
        </w:rPr>
      </w:pPr>
    </w:p>
    <w:p w:rsidR="00CB787E" w:rsidRDefault="00CB787E" w:rsidP="00547379">
      <w:pPr>
        <w:jc w:val="both"/>
        <w:rPr>
          <w:rFonts w:ascii="Times New Roman" w:eastAsia="Calibri" w:hAnsi="Times New Roman" w:cs="Times New Roman"/>
          <w:sz w:val="24"/>
          <w:szCs w:val="24"/>
        </w:rPr>
      </w:pPr>
    </w:p>
    <w:p w:rsidR="005B3DF1" w:rsidRDefault="005B3DF1" w:rsidP="005B3DF1">
      <w:pPr>
        <w:jc w:val="both"/>
        <w:rPr>
          <w:rFonts w:ascii="Times New Roman" w:eastAsia="Calibri" w:hAnsi="Times New Roman" w:cs="Times New Roman"/>
          <w:i/>
          <w:sz w:val="24"/>
          <w:szCs w:val="24"/>
          <w:lang w:val="sr-Cyrl-RS"/>
        </w:rPr>
      </w:pPr>
      <w:r>
        <w:rPr>
          <w:rFonts w:ascii="Times New Roman" w:eastAsia="Calibri" w:hAnsi="Times New Roman" w:cs="Times New Roman"/>
          <w:i/>
          <w:sz w:val="24"/>
          <w:szCs w:val="24"/>
          <w:lang w:val="sr-Cyrl-RS"/>
        </w:rPr>
        <w:t>ТРЕЋИ КОНСУЛТАТИВНИ САСТАНАК</w:t>
      </w:r>
    </w:p>
    <w:p w:rsidR="005B3DF1" w:rsidRDefault="005B3DF1" w:rsidP="005B3DF1">
      <w:pPr>
        <w:jc w:val="both"/>
        <w:rPr>
          <w:rFonts w:ascii="Times New Roman" w:eastAsia="Calibri" w:hAnsi="Times New Roman" w:cs="Times New Roman"/>
          <w:i/>
          <w:sz w:val="24"/>
          <w:szCs w:val="24"/>
          <w:lang w:val="sr-Cyrl-RS"/>
        </w:rPr>
      </w:pPr>
    </w:p>
    <w:p w:rsidR="005B3DF1" w:rsidRPr="002E69AF" w:rsidRDefault="005B3DF1" w:rsidP="005B3DF1">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Опште информације:</w:t>
      </w:r>
    </w:p>
    <w:p w:rsidR="005B3DF1" w:rsidRPr="007F3C50" w:rsidRDefault="005B3DF1" w:rsidP="005B3DF1">
      <w:pPr>
        <w:rPr>
          <w:rFonts w:ascii="Times New Roman" w:eastAsia="Calibri" w:hAnsi="Times New Roman" w:cs="Times New Roman"/>
          <w:sz w:val="24"/>
          <w:szCs w:val="24"/>
        </w:rPr>
      </w:pPr>
      <w:r w:rsidRPr="007F3C50">
        <w:rPr>
          <w:rFonts w:ascii="Times New Roman" w:eastAsia="Calibri" w:hAnsi="Times New Roman" w:cs="Times New Roman"/>
          <w:sz w:val="24"/>
          <w:szCs w:val="24"/>
        </w:rPr>
        <w:t xml:space="preserve">Састанак је одржан </w:t>
      </w:r>
      <w:r>
        <w:rPr>
          <w:rFonts w:ascii="Times New Roman" w:eastAsia="Calibri" w:hAnsi="Times New Roman" w:cs="Times New Roman"/>
          <w:sz w:val="24"/>
          <w:szCs w:val="24"/>
          <w:lang w:val="sr-Cyrl-RS"/>
        </w:rPr>
        <w:t xml:space="preserve">25.04.2023.године </w:t>
      </w:r>
      <w:r w:rsidRPr="007F3C50">
        <w:rPr>
          <w:rFonts w:ascii="Times New Roman" w:eastAsia="Calibri" w:hAnsi="Times New Roman" w:cs="Times New Roman"/>
          <w:sz w:val="24"/>
          <w:szCs w:val="24"/>
        </w:rPr>
        <w:t>у сали на 3.спрату у згради Општинске управе општине Љубовија са почетком у 14 часова.</w:t>
      </w:r>
    </w:p>
    <w:p w:rsidR="005B3DF1" w:rsidRDefault="005B3DF1" w:rsidP="005B3DF1">
      <w:pPr>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П</w:t>
      </w:r>
      <w:r w:rsidRPr="00570837">
        <w:rPr>
          <w:rFonts w:ascii="Times New Roman" w:eastAsia="Calibri" w:hAnsi="Times New Roman" w:cs="Times New Roman"/>
          <w:sz w:val="24"/>
          <w:szCs w:val="24"/>
        </w:rPr>
        <w:t>редставници ЈЛС на овом скупу су били:</w:t>
      </w:r>
    </w:p>
    <w:p w:rsidR="005B3DF1" w:rsidRDefault="005B3DF1" w:rsidP="005B3DF1">
      <w:pPr>
        <w:jc w:val="both"/>
        <w:rPr>
          <w:rFonts w:ascii="Times New Roman" w:eastAsia="Calibri" w:hAnsi="Times New Roman" w:cs="Times New Roman"/>
          <w:sz w:val="24"/>
          <w:szCs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
        <w:gridCol w:w="4350"/>
        <w:gridCol w:w="79"/>
        <w:gridCol w:w="79"/>
        <w:gridCol w:w="4350"/>
        <w:gridCol w:w="82"/>
      </w:tblGrid>
      <w:tr w:rsidR="005B3DF1" w:rsidRPr="00570837" w:rsidTr="00F35F3A">
        <w:trPr>
          <w:trHeight w:val="292"/>
        </w:trPr>
        <w:tc>
          <w:tcPr>
            <w:tcW w:w="79" w:type="dxa"/>
            <w:tcBorders>
              <w:right w:val="nil"/>
            </w:tcBorders>
            <w:shd w:val="clear" w:color="auto" w:fill="D9D9D9" w:themeFill="background1" w:themeFillShade="D9"/>
          </w:tcPr>
          <w:p w:rsidR="005B3DF1" w:rsidRPr="00570837" w:rsidRDefault="005B3DF1"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D9D9D9" w:themeFill="background1" w:themeFillShade="D9"/>
          </w:tcPr>
          <w:p w:rsidR="005B3DF1" w:rsidRPr="00570837" w:rsidRDefault="005B3DF1" w:rsidP="00F35F3A">
            <w:pPr>
              <w:pStyle w:val="TableParagraph"/>
              <w:spacing w:line="272" w:lineRule="exact"/>
              <w:ind w:left="33"/>
              <w:rPr>
                <w:rFonts w:ascii="Times New Roman" w:hAnsi="Times New Roman" w:cs="Times New Roman"/>
                <w:sz w:val="24"/>
                <w:szCs w:val="24"/>
              </w:rPr>
            </w:pPr>
            <w:r w:rsidRPr="00570837">
              <w:rPr>
                <w:rFonts w:ascii="Times New Roman" w:hAnsi="Times New Roman" w:cs="Times New Roman"/>
                <w:sz w:val="24"/>
                <w:szCs w:val="24"/>
              </w:rPr>
              <w:t>Име и презиме</w:t>
            </w:r>
          </w:p>
        </w:tc>
        <w:tc>
          <w:tcPr>
            <w:tcW w:w="79" w:type="dxa"/>
            <w:tcBorders>
              <w:left w:val="nil"/>
            </w:tcBorders>
            <w:shd w:val="clear" w:color="auto" w:fill="D9D9D9" w:themeFill="background1" w:themeFillShade="D9"/>
          </w:tcPr>
          <w:p w:rsidR="005B3DF1" w:rsidRPr="00570837" w:rsidRDefault="005B3DF1" w:rsidP="00F35F3A">
            <w:pPr>
              <w:pStyle w:val="TableParagraph"/>
              <w:ind w:left="0"/>
              <w:rPr>
                <w:rFonts w:ascii="Times New Roman" w:hAnsi="Times New Roman" w:cs="Times New Roman"/>
                <w:sz w:val="24"/>
                <w:szCs w:val="24"/>
              </w:rPr>
            </w:pPr>
          </w:p>
        </w:tc>
        <w:tc>
          <w:tcPr>
            <w:tcW w:w="79" w:type="dxa"/>
            <w:tcBorders>
              <w:right w:val="nil"/>
            </w:tcBorders>
            <w:shd w:val="clear" w:color="auto" w:fill="D9D9D9" w:themeFill="background1" w:themeFillShade="D9"/>
          </w:tcPr>
          <w:p w:rsidR="005B3DF1" w:rsidRPr="00570837" w:rsidRDefault="005B3DF1"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D9D9D9" w:themeFill="background1" w:themeFillShade="D9"/>
          </w:tcPr>
          <w:p w:rsidR="005B3DF1" w:rsidRPr="00570837" w:rsidRDefault="005B3DF1" w:rsidP="00F35F3A">
            <w:pPr>
              <w:pStyle w:val="TableParagraph"/>
              <w:spacing w:line="272" w:lineRule="exact"/>
              <w:ind w:left="33"/>
              <w:rPr>
                <w:rFonts w:ascii="Times New Roman" w:hAnsi="Times New Roman" w:cs="Times New Roman"/>
                <w:sz w:val="24"/>
                <w:szCs w:val="24"/>
              </w:rPr>
            </w:pPr>
            <w:r w:rsidRPr="00570837">
              <w:rPr>
                <w:rFonts w:ascii="Times New Roman" w:hAnsi="Times New Roman" w:cs="Times New Roman"/>
                <w:sz w:val="24"/>
                <w:szCs w:val="24"/>
              </w:rPr>
              <w:t>Функција</w:t>
            </w:r>
          </w:p>
        </w:tc>
        <w:tc>
          <w:tcPr>
            <w:tcW w:w="82" w:type="dxa"/>
            <w:tcBorders>
              <w:left w:val="nil"/>
            </w:tcBorders>
            <w:shd w:val="clear" w:color="auto" w:fill="D9D9D9" w:themeFill="background1" w:themeFillShade="D9"/>
          </w:tcPr>
          <w:p w:rsidR="005B3DF1" w:rsidRPr="00570837" w:rsidRDefault="005B3DF1" w:rsidP="00F35F3A">
            <w:pPr>
              <w:pStyle w:val="TableParagraph"/>
              <w:ind w:left="0"/>
              <w:rPr>
                <w:rFonts w:ascii="Times New Roman" w:hAnsi="Times New Roman" w:cs="Times New Roman"/>
                <w:sz w:val="24"/>
                <w:szCs w:val="24"/>
              </w:rPr>
            </w:pPr>
          </w:p>
        </w:tc>
      </w:tr>
      <w:tr w:rsidR="005B3DF1" w:rsidRPr="00570837" w:rsidTr="00F35F3A">
        <w:trPr>
          <w:trHeight w:val="292"/>
        </w:trPr>
        <w:tc>
          <w:tcPr>
            <w:tcW w:w="79" w:type="dxa"/>
            <w:tcBorders>
              <w:righ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5B3DF1" w:rsidRPr="007F3C50" w:rsidRDefault="005B3DF1"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Јелена Петровић</w:t>
            </w:r>
          </w:p>
        </w:tc>
        <w:tc>
          <w:tcPr>
            <w:tcW w:w="79" w:type="dxa"/>
            <w:tcBorders>
              <w:lef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c>
          <w:tcPr>
            <w:tcW w:w="79" w:type="dxa"/>
            <w:tcBorders>
              <w:righ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5B3DF1" w:rsidRPr="007F3C50" w:rsidRDefault="005B3DF1"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Руководилац Одељења за општу управу, друштвене делатности, заједничке и скупштинске послове/лице за сарадњу са тимом пројекта</w:t>
            </w:r>
          </w:p>
        </w:tc>
        <w:tc>
          <w:tcPr>
            <w:tcW w:w="82" w:type="dxa"/>
            <w:tcBorders>
              <w:lef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r>
      <w:tr w:rsidR="005B3DF1" w:rsidRPr="00570837" w:rsidTr="00F35F3A">
        <w:trPr>
          <w:trHeight w:val="292"/>
        </w:trPr>
        <w:tc>
          <w:tcPr>
            <w:tcW w:w="79" w:type="dxa"/>
            <w:tcBorders>
              <w:righ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5B3DF1" w:rsidRPr="007F3C50" w:rsidRDefault="005B3DF1"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Бошко Пантић</w:t>
            </w:r>
          </w:p>
        </w:tc>
        <w:tc>
          <w:tcPr>
            <w:tcW w:w="79" w:type="dxa"/>
            <w:tcBorders>
              <w:left w:val="nil"/>
            </w:tcBorders>
            <w:shd w:val="clear" w:color="auto" w:fill="auto"/>
          </w:tcPr>
          <w:p w:rsidR="005B3DF1" w:rsidRPr="007F3C50" w:rsidRDefault="005B3DF1" w:rsidP="00F35F3A">
            <w:pPr>
              <w:pStyle w:val="TableParagraph"/>
              <w:ind w:left="0"/>
              <w:rPr>
                <w:rFonts w:ascii="Times New Roman" w:hAnsi="Times New Roman" w:cs="Times New Roman"/>
                <w:sz w:val="24"/>
                <w:szCs w:val="24"/>
                <w:lang w:val="sr-Cyrl-RS"/>
              </w:rPr>
            </w:pPr>
          </w:p>
        </w:tc>
        <w:tc>
          <w:tcPr>
            <w:tcW w:w="79" w:type="dxa"/>
            <w:tcBorders>
              <w:righ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5B3DF1" w:rsidRPr="007F3C50" w:rsidRDefault="005B3DF1"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Pr="00C020E5">
              <w:rPr>
                <w:rFonts w:ascii="Times New Roman" w:hAnsi="Times New Roman" w:cs="Times New Roman"/>
                <w:sz w:val="24"/>
                <w:szCs w:val="24"/>
                <w:lang w:val="sr-Cyrl-RS"/>
              </w:rPr>
              <w:t>Тим</w:t>
            </w:r>
            <w:r>
              <w:rPr>
                <w:rFonts w:ascii="Times New Roman" w:hAnsi="Times New Roman" w:cs="Times New Roman"/>
                <w:sz w:val="24"/>
                <w:szCs w:val="24"/>
                <w:lang w:val="sr-Cyrl-RS"/>
              </w:rPr>
              <w:t>а</w:t>
            </w:r>
            <w:r w:rsidRPr="00C020E5">
              <w:rPr>
                <w:rFonts w:ascii="Times New Roman" w:hAnsi="Times New Roman" w:cs="Times New Roman"/>
                <w:sz w:val="24"/>
                <w:szCs w:val="24"/>
                <w:lang w:val="sr-Cyrl-RS"/>
              </w:rPr>
              <w:t xml:space="preserve"> за спровођење активности</w:t>
            </w:r>
          </w:p>
        </w:tc>
        <w:tc>
          <w:tcPr>
            <w:tcW w:w="82" w:type="dxa"/>
            <w:tcBorders>
              <w:lef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r>
      <w:tr w:rsidR="005B3DF1" w:rsidRPr="00570837" w:rsidTr="00F35F3A">
        <w:trPr>
          <w:trHeight w:val="294"/>
        </w:trPr>
        <w:tc>
          <w:tcPr>
            <w:tcW w:w="79" w:type="dxa"/>
            <w:tcBorders>
              <w:righ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5B3DF1" w:rsidRPr="007F3C50" w:rsidRDefault="005B3DF1"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79" w:type="dxa"/>
            <w:tcBorders>
              <w:lef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c>
          <w:tcPr>
            <w:tcW w:w="79" w:type="dxa"/>
            <w:tcBorders>
              <w:righ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5B3DF1" w:rsidRPr="007F3C50" w:rsidRDefault="005B3DF1"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82" w:type="dxa"/>
            <w:tcBorders>
              <w:lef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r>
      <w:tr w:rsidR="005B3DF1" w:rsidRPr="00570837" w:rsidTr="00F35F3A">
        <w:trPr>
          <w:trHeight w:val="294"/>
        </w:trPr>
        <w:tc>
          <w:tcPr>
            <w:tcW w:w="79" w:type="dxa"/>
            <w:tcBorders>
              <w:righ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5B3DF1" w:rsidRPr="007F3C50" w:rsidRDefault="005B3DF1"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79" w:type="dxa"/>
            <w:tcBorders>
              <w:lef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c>
          <w:tcPr>
            <w:tcW w:w="79" w:type="dxa"/>
            <w:tcBorders>
              <w:righ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c>
          <w:tcPr>
            <w:tcW w:w="4350" w:type="dxa"/>
            <w:tcBorders>
              <w:left w:val="nil"/>
              <w:right w:val="nil"/>
            </w:tcBorders>
            <w:shd w:val="clear" w:color="auto" w:fill="auto"/>
          </w:tcPr>
          <w:p w:rsidR="005B3DF1" w:rsidRPr="007F3C50" w:rsidRDefault="005B3DF1" w:rsidP="00F35F3A">
            <w:pPr>
              <w:pStyle w:val="Table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82" w:type="dxa"/>
            <w:tcBorders>
              <w:left w:val="nil"/>
            </w:tcBorders>
            <w:shd w:val="clear" w:color="auto" w:fill="auto"/>
          </w:tcPr>
          <w:p w:rsidR="005B3DF1" w:rsidRPr="00570837" w:rsidRDefault="005B3DF1" w:rsidP="00F35F3A">
            <w:pPr>
              <w:pStyle w:val="TableParagraph"/>
              <w:ind w:left="0"/>
              <w:rPr>
                <w:rFonts w:ascii="Times New Roman" w:hAnsi="Times New Roman" w:cs="Times New Roman"/>
                <w:sz w:val="24"/>
                <w:szCs w:val="24"/>
              </w:rPr>
            </w:pPr>
          </w:p>
        </w:tc>
      </w:tr>
    </w:tbl>
    <w:p w:rsidR="005B3DF1" w:rsidRDefault="005B3DF1" w:rsidP="005B3DF1">
      <w:pPr>
        <w:jc w:val="both"/>
        <w:rPr>
          <w:rFonts w:ascii="Times New Roman" w:eastAsia="Calibri" w:hAnsi="Times New Roman" w:cs="Times New Roman"/>
          <w:sz w:val="24"/>
          <w:szCs w:val="24"/>
        </w:rPr>
      </w:pPr>
    </w:p>
    <w:p w:rsidR="005B3DF1" w:rsidRPr="00C020E5" w:rsidRDefault="005B3DF1" w:rsidP="005B3DF1">
      <w:pPr>
        <w:jc w:val="both"/>
        <w:rPr>
          <w:rFonts w:ascii="Times New Roman" w:eastAsia="Calibri" w:hAnsi="Times New Roman" w:cs="Times New Roman"/>
          <w:sz w:val="24"/>
          <w:szCs w:val="24"/>
          <w:lang w:val="sr-Cyrl-RS"/>
        </w:rPr>
      </w:pPr>
      <w:r w:rsidRPr="007F3C50">
        <w:rPr>
          <w:rFonts w:ascii="Times New Roman" w:eastAsia="Calibri" w:hAnsi="Times New Roman" w:cs="Times New Roman"/>
          <w:sz w:val="24"/>
          <w:szCs w:val="24"/>
        </w:rPr>
        <w:t xml:space="preserve">Састанку су присуствовали представници </w:t>
      </w:r>
      <w:r w:rsidR="00120A23">
        <w:rPr>
          <w:rFonts w:ascii="Times New Roman" w:eastAsia="Calibri" w:hAnsi="Times New Roman" w:cs="Times New Roman"/>
          <w:sz w:val="24"/>
          <w:szCs w:val="24"/>
          <w:lang w:val="sr-Cyrl-RS"/>
        </w:rPr>
        <w:t xml:space="preserve">Ђачког парламента СШ „Вук Караџић“ Љубовија, директорка </w:t>
      </w:r>
      <w:r w:rsidR="00120A23" w:rsidRPr="00120A23">
        <w:rPr>
          <w:rFonts w:ascii="Times New Roman" w:eastAsia="Calibri" w:hAnsi="Times New Roman" w:cs="Times New Roman"/>
          <w:sz w:val="24"/>
          <w:szCs w:val="24"/>
          <w:lang w:val="sr-Cyrl-RS"/>
        </w:rPr>
        <w:t>СШ „Вук Караџић“ Љубовија</w:t>
      </w:r>
      <w:r w:rsidR="00120A23">
        <w:rPr>
          <w:rFonts w:ascii="Times New Roman" w:eastAsia="Calibri" w:hAnsi="Times New Roman" w:cs="Times New Roman"/>
          <w:sz w:val="24"/>
          <w:szCs w:val="24"/>
          <w:lang w:val="sr-Cyrl-RS"/>
        </w:rPr>
        <w:t>, представници Канцеларије за младе и други заинтересовани грађани.</w:t>
      </w:r>
    </w:p>
    <w:p w:rsidR="005B3DF1" w:rsidRDefault="005B3DF1" w:rsidP="005B3DF1">
      <w:pPr>
        <w:jc w:val="both"/>
        <w:rPr>
          <w:rFonts w:ascii="Times New Roman" w:eastAsia="Calibri" w:hAnsi="Times New Roman" w:cs="Times New Roman"/>
          <w:sz w:val="24"/>
          <w:szCs w:val="24"/>
        </w:rPr>
      </w:pPr>
    </w:p>
    <w:p w:rsidR="005B3DF1" w:rsidRDefault="005B3DF1" w:rsidP="005B3DF1">
      <w:pPr>
        <w:jc w:val="both"/>
        <w:rPr>
          <w:rFonts w:ascii="Times New Roman" w:eastAsia="Calibri" w:hAnsi="Times New Roman" w:cs="Times New Roman"/>
          <w:noProof/>
          <w:sz w:val="24"/>
          <w:szCs w:val="24"/>
        </w:rPr>
      </w:pPr>
      <w:r>
        <w:rPr>
          <w:rFonts w:ascii="Times New Roman" w:eastAsia="Calibri" w:hAnsi="Times New Roman" w:cs="Times New Roman"/>
          <w:sz w:val="24"/>
          <w:szCs w:val="24"/>
          <w:lang w:val="sr-Cyrl-RS"/>
        </w:rPr>
        <w:t>Број присутних: 10</w:t>
      </w:r>
      <w:r w:rsidR="008F5120">
        <w:rPr>
          <w:rFonts w:ascii="Times New Roman" w:eastAsia="Calibri" w:hAnsi="Times New Roman" w:cs="Times New Roman"/>
          <w:sz w:val="24"/>
          <w:szCs w:val="24"/>
          <w:lang w:val="sr-Cyrl-RS"/>
        </w:rPr>
        <w:t xml:space="preserve"> лица, од тога 4</w:t>
      </w:r>
      <w:r>
        <w:rPr>
          <w:rFonts w:ascii="Times New Roman" w:eastAsia="Calibri" w:hAnsi="Times New Roman" w:cs="Times New Roman"/>
          <w:sz w:val="24"/>
          <w:szCs w:val="24"/>
          <w:lang w:val="sr-Cyrl-RS"/>
        </w:rPr>
        <w:t xml:space="preserve"> жене</w:t>
      </w:r>
      <w:r w:rsidR="008F5120">
        <w:rPr>
          <w:rFonts w:ascii="Times New Roman" w:eastAsia="Calibri" w:hAnsi="Times New Roman" w:cs="Times New Roman"/>
          <w:sz w:val="24"/>
          <w:szCs w:val="24"/>
          <w:lang w:val="sr-Cyrl-RS"/>
        </w:rPr>
        <w:t xml:space="preserve"> и 6</w:t>
      </w:r>
      <w:r>
        <w:rPr>
          <w:rFonts w:ascii="Times New Roman" w:eastAsia="Calibri" w:hAnsi="Times New Roman" w:cs="Times New Roman"/>
          <w:sz w:val="24"/>
          <w:szCs w:val="24"/>
          <w:lang w:val="sr-Cyrl-RS"/>
        </w:rPr>
        <w:t xml:space="preserve"> мушкараца, присуствовали су представници рањивих група. </w:t>
      </w:r>
    </w:p>
    <w:p w:rsidR="005B3DF1" w:rsidRDefault="005B3DF1" w:rsidP="005B3DF1">
      <w:pPr>
        <w:jc w:val="both"/>
        <w:rPr>
          <w:rFonts w:ascii="Times New Roman" w:eastAsia="Calibri" w:hAnsi="Times New Roman" w:cs="Times New Roman"/>
          <w:sz w:val="24"/>
          <w:szCs w:val="24"/>
          <w:lang w:val="sr-Cyrl-RS"/>
        </w:rPr>
      </w:pPr>
      <w:r>
        <w:rPr>
          <w:rFonts w:ascii="Times New Roman" w:eastAsia="Calibri" w:hAnsi="Times New Roman" w:cs="Times New Roman"/>
          <w:noProof/>
          <w:sz w:val="24"/>
          <w:szCs w:val="24"/>
        </w:rPr>
        <w:lastRenderedPageBreak/>
        <w:drawing>
          <wp:inline distT="0" distB="0" distL="0" distR="0" wp14:anchorId="108F94FB" wp14:editId="6F532823">
            <wp:extent cx="3524250" cy="18859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3DF1" w:rsidRDefault="005B3DF1" w:rsidP="005B3DF1">
      <w:pPr>
        <w:jc w:val="both"/>
        <w:rPr>
          <w:rFonts w:ascii="Times New Roman" w:eastAsia="Calibri" w:hAnsi="Times New Roman" w:cs="Times New Roman"/>
          <w:sz w:val="24"/>
          <w:szCs w:val="24"/>
          <w:lang w:val="sr-Cyrl-RS"/>
        </w:rPr>
      </w:pPr>
      <w:r>
        <w:rPr>
          <w:rFonts w:ascii="Times New Roman" w:eastAsia="Calibri" w:hAnsi="Times New Roman" w:cs="Times New Roman"/>
          <w:noProof/>
          <w:sz w:val="24"/>
          <w:szCs w:val="24"/>
        </w:rPr>
        <w:drawing>
          <wp:inline distT="0" distB="0" distL="0" distR="0" wp14:anchorId="6437C771" wp14:editId="4AEB164A">
            <wp:extent cx="3524250" cy="18954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3DF1" w:rsidRDefault="005B3DF1" w:rsidP="005B3DF1">
      <w:pPr>
        <w:jc w:val="both"/>
        <w:rPr>
          <w:rFonts w:ascii="Times New Roman" w:eastAsia="Calibri" w:hAnsi="Times New Roman" w:cs="Times New Roman"/>
          <w:sz w:val="24"/>
          <w:szCs w:val="24"/>
          <w:lang w:val="sr-Cyrl-RS"/>
        </w:rPr>
      </w:pPr>
    </w:p>
    <w:p w:rsidR="005B3DF1" w:rsidRPr="008E2C12" w:rsidRDefault="005B3DF1" w:rsidP="005B3DF1">
      <w:pPr>
        <w:jc w:val="both"/>
        <w:rPr>
          <w:rFonts w:ascii="Times New Roman" w:eastAsia="Calibri" w:hAnsi="Times New Roman" w:cs="Times New Roman"/>
          <w:sz w:val="24"/>
          <w:szCs w:val="24"/>
          <w:lang w:val="sr-Cyrl-RS"/>
        </w:rPr>
      </w:pPr>
    </w:p>
    <w:p w:rsidR="005B3DF1" w:rsidRPr="002E69AF" w:rsidRDefault="005B3DF1" w:rsidP="005B3DF1">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Ток састанка:</w:t>
      </w:r>
    </w:p>
    <w:p w:rsidR="005B3DF1" w:rsidRDefault="005B3DF1" w:rsidP="005B3DF1">
      <w:pPr>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Састанак</w:t>
      </w:r>
      <w:r>
        <w:rPr>
          <w:rFonts w:ascii="Times New Roman" w:eastAsia="Calibri" w:hAnsi="Times New Roman" w:cs="Times New Roman"/>
          <w:sz w:val="24"/>
          <w:szCs w:val="24"/>
        </w:rPr>
        <w:t xml:space="preserve"> је отвори</w:t>
      </w:r>
      <w:r>
        <w:rPr>
          <w:rFonts w:ascii="Times New Roman" w:eastAsia="Calibri" w:hAnsi="Times New Roman" w:cs="Times New Roman"/>
          <w:sz w:val="24"/>
          <w:szCs w:val="24"/>
          <w:lang w:val="sr-Cyrl-RS"/>
        </w:rPr>
        <w:t>ла</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Јелена Петровић</w:t>
      </w:r>
      <w:r>
        <w:rPr>
          <w:rFonts w:ascii="Times New Roman" w:eastAsia="Calibri" w:hAnsi="Times New Roman" w:cs="Times New Roman"/>
          <w:sz w:val="24"/>
          <w:szCs w:val="24"/>
        </w:rPr>
        <w:t xml:space="preserve">, руководилац </w:t>
      </w:r>
      <w:r w:rsidRPr="007F3C50">
        <w:rPr>
          <w:rFonts w:ascii="Times New Roman" w:eastAsia="Calibri" w:hAnsi="Times New Roman" w:cs="Times New Roman"/>
          <w:sz w:val="24"/>
          <w:szCs w:val="24"/>
        </w:rPr>
        <w:t xml:space="preserve">Одељења за општу управу, друштвене делатности, заједничке и скупштинске послове </w:t>
      </w:r>
      <w:r w:rsidRPr="00F4449F">
        <w:rPr>
          <w:rFonts w:ascii="Times New Roman" w:eastAsia="Calibri" w:hAnsi="Times New Roman" w:cs="Times New Roman"/>
          <w:sz w:val="24"/>
          <w:szCs w:val="24"/>
        </w:rPr>
        <w:t>и представи</w:t>
      </w:r>
      <w:r>
        <w:rPr>
          <w:rFonts w:ascii="Times New Roman" w:eastAsia="Calibri" w:hAnsi="Times New Roman" w:cs="Times New Roman"/>
          <w:sz w:val="24"/>
          <w:szCs w:val="24"/>
          <w:lang w:val="sr-Cyrl-RS"/>
        </w:rPr>
        <w:t>ла концепт пројекта „Удружимо се“</w:t>
      </w:r>
      <w:r w:rsidRPr="00F4449F">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Упознала је присутне да је циљ спровођења консултација заједнички рад на формулисању услова и критеријума јавног позива.  </w:t>
      </w:r>
      <w:r w:rsidRPr="00F4449F">
        <w:rPr>
          <w:rFonts w:ascii="Times New Roman" w:eastAsia="Calibri" w:hAnsi="Times New Roman" w:cs="Times New Roman"/>
          <w:sz w:val="24"/>
          <w:szCs w:val="24"/>
        </w:rPr>
        <w:t xml:space="preserve">Након уводних излагања </w:t>
      </w:r>
      <w:r>
        <w:rPr>
          <w:rFonts w:ascii="Times New Roman" w:eastAsia="Calibri" w:hAnsi="Times New Roman" w:cs="Times New Roman"/>
          <w:sz w:val="24"/>
          <w:szCs w:val="24"/>
          <w:lang w:val="sr-Cyrl-RS"/>
        </w:rPr>
        <w:t xml:space="preserve">започета је </w:t>
      </w:r>
      <w:r>
        <w:rPr>
          <w:rFonts w:ascii="Times New Roman" w:eastAsia="Calibri" w:hAnsi="Times New Roman" w:cs="Times New Roman"/>
          <w:sz w:val="24"/>
          <w:szCs w:val="24"/>
        </w:rPr>
        <w:t>дискусиј</w:t>
      </w:r>
      <w:r>
        <w:rPr>
          <w:rFonts w:ascii="Times New Roman" w:eastAsia="Calibri" w:hAnsi="Times New Roman" w:cs="Times New Roman"/>
          <w:sz w:val="24"/>
          <w:szCs w:val="24"/>
          <w:lang w:val="sr-Cyrl-RS"/>
        </w:rPr>
        <w:t>а</w:t>
      </w:r>
      <w:r>
        <w:rPr>
          <w:rFonts w:ascii="Times New Roman" w:eastAsia="Calibri" w:hAnsi="Times New Roman" w:cs="Times New Roman"/>
          <w:sz w:val="24"/>
          <w:szCs w:val="24"/>
        </w:rPr>
        <w:t xml:space="preserve">. </w:t>
      </w:r>
    </w:p>
    <w:p w:rsidR="005B3DF1" w:rsidRDefault="005B3DF1" w:rsidP="005B3DF1">
      <w:pPr>
        <w:jc w:val="both"/>
        <w:rPr>
          <w:rFonts w:ascii="Times New Roman" w:eastAsia="Calibri" w:hAnsi="Times New Roman" w:cs="Times New Roman"/>
          <w:sz w:val="24"/>
          <w:szCs w:val="24"/>
          <w:lang w:val="sr-Cyrl-RS"/>
        </w:rPr>
      </w:pPr>
    </w:p>
    <w:p w:rsidR="00F25D6D" w:rsidRDefault="00F25D6D" w:rsidP="005B3DF1">
      <w:pPr>
        <w:jc w:val="both"/>
        <w:rPr>
          <w:rFonts w:ascii="Times New Roman" w:eastAsia="Calibri" w:hAnsi="Times New Roman" w:cs="Times New Roman"/>
          <w:sz w:val="24"/>
          <w:szCs w:val="24"/>
          <w:lang w:val="sr-Cyrl-RS"/>
        </w:rPr>
      </w:pPr>
    </w:p>
    <w:p w:rsidR="00F25D6D" w:rsidRDefault="00F25D6D" w:rsidP="005B3DF1">
      <w:pPr>
        <w:jc w:val="both"/>
        <w:rPr>
          <w:rFonts w:ascii="Times New Roman" w:eastAsia="Calibri" w:hAnsi="Times New Roman" w:cs="Times New Roman"/>
          <w:sz w:val="24"/>
          <w:szCs w:val="24"/>
          <w:lang w:val="sr-Cyrl-RS"/>
        </w:rPr>
      </w:pPr>
    </w:p>
    <w:p w:rsidR="00F25D6D" w:rsidRDefault="00F25D6D" w:rsidP="005B3DF1">
      <w:pPr>
        <w:jc w:val="both"/>
        <w:rPr>
          <w:rFonts w:ascii="Times New Roman" w:eastAsia="Calibri" w:hAnsi="Times New Roman" w:cs="Times New Roman"/>
          <w:sz w:val="24"/>
          <w:szCs w:val="24"/>
          <w:lang w:val="sr-Cyrl-RS"/>
        </w:rPr>
      </w:pPr>
    </w:p>
    <w:p w:rsidR="00F25D6D" w:rsidRDefault="00F25D6D" w:rsidP="005B3DF1">
      <w:pPr>
        <w:jc w:val="both"/>
        <w:rPr>
          <w:rFonts w:ascii="Times New Roman" w:eastAsia="Calibri" w:hAnsi="Times New Roman" w:cs="Times New Roman"/>
          <w:sz w:val="24"/>
          <w:szCs w:val="24"/>
          <w:lang w:val="sr-Cyrl-RS"/>
        </w:rPr>
      </w:pPr>
    </w:p>
    <w:p w:rsidR="005B3DF1" w:rsidRDefault="005B3DF1" w:rsidP="005B3DF1">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Анализа дискусије:</w:t>
      </w:r>
    </w:p>
    <w:p w:rsidR="005B3DF1" w:rsidRPr="00A827A3" w:rsidRDefault="005B3DF1" w:rsidP="005B3DF1">
      <w:pPr>
        <w:jc w:val="both"/>
        <w:rPr>
          <w:rFonts w:ascii="Times New Roman" w:eastAsia="Calibri" w:hAnsi="Times New Roman" w:cs="Times New Roman"/>
          <w:sz w:val="24"/>
          <w:szCs w:val="24"/>
          <w:lang w:val="sr-Cyrl-RS"/>
        </w:rPr>
      </w:pPr>
    </w:p>
    <w:tbl>
      <w:tblPr>
        <w:tblW w:w="936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3203"/>
        <w:gridCol w:w="3510"/>
      </w:tblGrid>
      <w:tr w:rsidR="005B3DF1" w:rsidRPr="00A827A3" w:rsidTr="00F35F3A">
        <w:trPr>
          <w:trHeight w:val="277"/>
        </w:trPr>
        <w:tc>
          <w:tcPr>
            <w:tcW w:w="2650" w:type="dxa"/>
          </w:tcPr>
          <w:p w:rsidR="005B3DF1" w:rsidRPr="00A827A3" w:rsidRDefault="005B3DF1" w:rsidP="00F35F3A">
            <w:pPr>
              <w:widowControl w:val="0"/>
              <w:autoSpaceDE w:val="0"/>
              <w:autoSpaceDN w:val="0"/>
              <w:spacing w:line="258" w:lineRule="exact"/>
              <w:ind w:right="802"/>
              <w:jc w:val="right"/>
              <w:rPr>
                <w:rFonts w:ascii="Times New Roman" w:eastAsia="Times New Roman" w:hAnsi="Times New Roman" w:cs="Times New Roman"/>
                <w:b/>
                <w:sz w:val="24"/>
              </w:rPr>
            </w:pPr>
            <w:r w:rsidRPr="00A827A3">
              <w:rPr>
                <w:rFonts w:ascii="Times New Roman" w:eastAsia="Times New Roman" w:hAnsi="Times New Roman" w:cs="Times New Roman"/>
                <w:b/>
                <w:sz w:val="24"/>
              </w:rPr>
              <w:t>Предлагач</w:t>
            </w:r>
          </w:p>
        </w:tc>
        <w:tc>
          <w:tcPr>
            <w:tcW w:w="3203" w:type="dxa"/>
          </w:tcPr>
          <w:p w:rsidR="005B3DF1" w:rsidRPr="00A827A3" w:rsidRDefault="005B3DF1" w:rsidP="00F35F3A">
            <w:pPr>
              <w:widowControl w:val="0"/>
              <w:tabs>
                <w:tab w:val="left" w:pos="2003"/>
              </w:tabs>
              <w:autoSpaceDE w:val="0"/>
              <w:autoSpaceDN w:val="0"/>
              <w:spacing w:line="258" w:lineRule="exact"/>
              <w:ind w:left="128" w:right="1049"/>
              <w:jc w:val="center"/>
              <w:rPr>
                <w:rFonts w:ascii="Times New Roman" w:eastAsia="Times New Roman" w:hAnsi="Times New Roman" w:cs="Times New Roman"/>
                <w:b/>
                <w:sz w:val="24"/>
                <w:lang w:val="sr-Cyrl-RS"/>
              </w:rPr>
            </w:pPr>
            <w:r>
              <w:rPr>
                <w:rFonts w:ascii="Times New Roman" w:eastAsia="Times New Roman" w:hAnsi="Times New Roman" w:cs="Times New Roman"/>
                <w:b/>
                <w:sz w:val="24"/>
              </w:rPr>
              <w:t>Предлог</w:t>
            </w:r>
            <w:r>
              <w:rPr>
                <w:rFonts w:ascii="Times New Roman" w:eastAsia="Times New Roman" w:hAnsi="Times New Roman" w:cs="Times New Roman"/>
                <w:b/>
                <w:sz w:val="24"/>
                <w:lang w:val="sr-Cyrl-RS"/>
              </w:rPr>
              <w:t>/Питање</w:t>
            </w:r>
          </w:p>
        </w:tc>
        <w:tc>
          <w:tcPr>
            <w:tcW w:w="3510" w:type="dxa"/>
          </w:tcPr>
          <w:p w:rsidR="005B3DF1" w:rsidRPr="00A827A3" w:rsidRDefault="005B3DF1" w:rsidP="00F35F3A">
            <w:pPr>
              <w:widowControl w:val="0"/>
              <w:autoSpaceDE w:val="0"/>
              <w:autoSpaceDN w:val="0"/>
              <w:spacing w:line="258" w:lineRule="exact"/>
              <w:ind w:left="1004"/>
              <w:rPr>
                <w:rFonts w:ascii="Times New Roman" w:eastAsia="Times New Roman" w:hAnsi="Times New Roman" w:cs="Times New Roman"/>
                <w:b/>
                <w:sz w:val="24"/>
              </w:rPr>
            </w:pPr>
            <w:r w:rsidRPr="00A827A3">
              <w:rPr>
                <w:rFonts w:ascii="Times New Roman" w:eastAsia="Times New Roman" w:hAnsi="Times New Roman" w:cs="Times New Roman"/>
                <w:b/>
                <w:sz w:val="24"/>
              </w:rPr>
              <w:t>Образложење</w:t>
            </w:r>
          </w:p>
        </w:tc>
      </w:tr>
      <w:tr w:rsidR="005B3DF1" w:rsidRPr="00A827A3" w:rsidTr="00F35F3A">
        <w:trPr>
          <w:trHeight w:val="1103"/>
        </w:trPr>
        <w:tc>
          <w:tcPr>
            <w:tcW w:w="2650" w:type="dxa"/>
          </w:tcPr>
          <w:p w:rsidR="005B3DF1" w:rsidRPr="00A827A3" w:rsidRDefault="005B3DF1" w:rsidP="00F35F3A">
            <w:pPr>
              <w:widowControl w:val="0"/>
              <w:autoSpaceDE w:val="0"/>
              <w:autoSpaceDN w:val="0"/>
              <w:spacing w:line="268" w:lineRule="exact"/>
              <w:ind w:right="801"/>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Тим за спровођење активности</w:t>
            </w:r>
          </w:p>
        </w:tc>
        <w:tc>
          <w:tcPr>
            <w:tcW w:w="3203" w:type="dxa"/>
          </w:tcPr>
          <w:p w:rsidR="005B3DF1" w:rsidRPr="00A827A3" w:rsidRDefault="005B3DF1" w:rsidP="00F35F3A">
            <w:pPr>
              <w:widowControl w:val="0"/>
              <w:tabs>
                <w:tab w:val="left" w:pos="1751"/>
              </w:tabs>
              <w:autoSpaceDE w:val="0"/>
              <w:autoSpaceDN w:val="0"/>
              <w:ind w:left="105" w:right="98"/>
              <w:rPr>
                <w:rFonts w:ascii="Times New Roman" w:eastAsia="Times New Roman" w:hAnsi="Times New Roman" w:cs="Times New Roman"/>
                <w:sz w:val="24"/>
              </w:rPr>
            </w:pPr>
            <w:r>
              <w:rPr>
                <w:rFonts w:ascii="Times New Roman" w:eastAsia="Times New Roman" w:hAnsi="Times New Roman" w:cs="Times New Roman"/>
                <w:sz w:val="24"/>
              </w:rPr>
              <w:t xml:space="preserve">Број </w:t>
            </w:r>
            <w:r w:rsidRPr="00A827A3">
              <w:rPr>
                <w:rFonts w:ascii="Times New Roman" w:eastAsia="Times New Roman" w:hAnsi="Times New Roman" w:cs="Times New Roman"/>
                <w:spacing w:val="-3"/>
                <w:sz w:val="24"/>
              </w:rPr>
              <w:t xml:space="preserve">потписника </w:t>
            </w:r>
            <w:r w:rsidRPr="00A827A3">
              <w:rPr>
                <w:rFonts w:ascii="Times New Roman" w:eastAsia="Times New Roman" w:hAnsi="Times New Roman" w:cs="Times New Roman"/>
                <w:sz w:val="24"/>
              </w:rPr>
              <w:t xml:space="preserve">иницијативе: најмање </w:t>
            </w:r>
            <w:r>
              <w:rPr>
                <w:rFonts w:ascii="Times New Roman" w:eastAsia="Times New Roman" w:hAnsi="Times New Roman" w:cs="Times New Roman"/>
                <w:sz w:val="24"/>
                <w:lang w:val="sr-Cyrl-RS"/>
              </w:rPr>
              <w:t>5</w:t>
            </w:r>
            <w:r w:rsidRPr="00A827A3">
              <w:rPr>
                <w:rFonts w:ascii="Times New Roman" w:eastAsia="Times New Roman" w:hAnsi="Times New Roman" w:cs="Times New Roman"/>
                <w:sz w:val="24"/>
              </w:rPr>
              <w:t xml:space="preserve"> лица која су</w:t>
            </w:r>
            <w:r w:rsidRPr="00A827A3">
              <w:rPr>
                <w:rFonts w:ascii="Times New Roman" w:eastAsia="Times New Roman" w:hAnsi="Times New Roman" w:cs="Times New Roman"/>
                <w:spacing w:val="16"/>
                <w:sz w:val="24"/>
              </w:rPr>
              <w:t xml:space="preserve"> </w:t>
            </w:r>
            <w:r w:rsidRPr="00A827A3">
              <w:rPr>
                <w:rFonts w:ascii="Times New Roman" w:eastAsia="Times New Roman" w:hAnsi="Times New Roman" w:cs="Times New Roman"/>
                <w:sz w:val="24"/>
              </w:rPr>
              <w:t>измирила</w:t>
            </w:r>
          </w:p>
          <w:p w:rsidR="005B3DF1" w:rsidRPr="00A827A3" w:rsidRDefault="005B3DF1" w:rsidP="00F35F3A">
            <w:pPr>
              <w:widowControl w:val="0"/>
              <w:autoSpaceDE w:val="0"/>
              <w:autoSpaceDN w:val="0"/>
              <w:spacing w:line="264" w:lineRule="exact"/>
              <w:ind w:left="105"/>
              <w:jc w:val="both"/>
              <w:rPr>
                <w:rFonts w:ascii="Times New Roman" w:eastAsia="Times New Roman" w:hAnsi="Times New Roman" w:cs="Times New Roman"/>
                <w:sz w:val="24"/>
              </w:rPr>
            </w:pPr>
            <w:r w:rsidRPr="00A827A3">
              <w:rPr>
                <w:rFonts w:ascii="Times New Roman" w:eastAsia="Times New Roman" w:hAnsi="Times New Roman" w:cs="Times New Roman"/>
                <w:sz w:val="24"/>
              </w:rPr>
              <w:t>порез на имовину.</w:t>
            </w:r>
          </w:p>
        </w:tc>
        <w:tc>
          <w:tcPr>
            <w:tcW w:w="3510" w:type="dxa"/>
          </w:tcPr>
          <w:p w:rsidR="005B3DF1" w:rsidRPr="00A827A3" w:rsidRDefault="005B3DF1"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5B3DF1" w:rsidRPr="00A827A3" w:rsidTr="00F35F3A">
        <w:trPr>
          <w:trHeight w:val="1656"/>
        </w:trPr>
        <w:tc>
          <w:tcPr>
            <w:tcW w:w="2650" w:type="dxa"/>
          </w:tcPr>
          <w:p w:rsidR="005B3DF1" w:rsidRPr="00A827A3" w:rsidRDefault="005B3DF1" w:rsidP="00F35F3A">
            <w:pPr>
              <w:widowControl w:val="0"/>
              <w:autoSpaceDE w:val="0"/>
              <w:autoSpaceDN w:val="0"/>
              <w:spacing w:line="268" w:lineRule="exact"/>
              <w:ind w:right="800"/>
              <w:rPr>
                <w:rFonts w:ascii="Times New Roman" w:eastAsia="Times New Roman" w:hAnsi="Times New Roman" w:cs="Times New Roman"/>
                <w:sz w:val="24"/>
              </w:rPr>
            </w:pPr>
            <w:r w:rsidRPr="0061353E">
              <w:rPr>
                <w:rFonts w:ascii="Times New Roman" w:eastAsia="Times New Roman" w:hAnsi="Times New Roman" w:cs="Times New Roman"/>
                <w:sz w:val="24"/>
              </w:rPr>
              <w:t>Тим за спровођење активности</w:t>
            </w:r>
          </w:p>
        </w:tc>
        <w:tc>
          <w:tcPr>
            <w:tcW w:w="3203" w:type="dxa"/>
          </w:tcPr>
          <w:p w:rsidR="005B3DF1" w:rsidRPr="00A827A3" w:rsidRDefault="005B3DF1" w:rsidP="00F35F3A">
            <w:pPr>
              <w:widowControl w:val="0"/>
              <w:tabs>
                <w:tab w:val="left" w:pos="2192"/>
              </w:tabs>
              <w:autoSpaceDE w:val="0"/>
              <w:autoSpaceDN w:val="0"/>
              <w:ind w:left="105" w:right="99"/>
              <w:jc w:val="both"/>
              <w:rPr>
                <w:rFonts w:ascii="Times New Roman" w:eastAsia="Times New Roman" w:hAnsi="Times New Roman" w:cs="Times New Roman"/>
                <w:sz w:val="24"/>
              </w:rPr>
            </w:pPr>
            <w:r w:rsidRPr="00A827A3">
              <w:rPr>
                <w:rFonts w:ascii="Times New Roman" w:eastAsia="Times New Roman" w:hAnsi="Times New Roman" w:cs="Times New Roman"/>
                <w:sz w:val="24"/>
              </w:rPr>
              <w:t>Обавезно</w:t>
            </w:r>
            <w:r w:rsidRPr="00A827A3">
              <w:rPr>
                <w:rFonts w:ascii="Times New Roman" w:eastAsia="Times New Roman" w:hAnsi="Times New Roman" w:cs="Times New Roman"/>
                <w:sz w:val="24"/>
              </w:rPr>
              <w:tab/>
            </w:r>
            <w:r w:rsidRPr="00A827A3">
              <w:rPr>
                <w:rFonts w:ascii="Times New Roman" w:eastAsia="Times New Roman" w:hAnsi="Times New Roman" w:cs="Times New Roman"/>
                <w:spacing w:val="-4"/>
                <w:sz w:val="24"/>
              </w:rPr>
              <w:t xml:space="preserve">учешће </w:t>
            </w:r>
            <w:r w:rsidRPr="00A827A3">
              <w:rPr>
                <w:rFonts w:ascii="Times New Roman" w:eastAsia="Times New Roman" w:hAnsi="Times New Roman" w:cs="Times New Roman"/>
                <w:sz w:val="24"/>
              </w:rPr>
              <w:t xml:space="preserve">неформалне групе </w:t>
            </w:r>
            <w:r w:rsidRPr="00A827A3">
              <w:rPr>
                <w:rFonts w:ascii="Times New Roman" w:eastAsia="Times New Roman" w:hAnsi="Times New Roman" w:cs="Times New Roman"/>
                <w:spacing w:val="-13"/>
                <w:sz w:val="24"/>
              </w:rPr>
              <w:t xml:space="preserve">у </w:t>
            </w:r>
            <w:r w:rsidRPr="00A827A3">
              <w:rPr>
                <w:rFonts w:ascii="Times New Roman" w:eastAsia="Times New Roman" w:hAnsi="Times New Roman" w:cs="Times New Roman"/>
                <w:sz w:val="24"/>
              </w:rPr>
              <w:t>суфинансирању предлога од минимум 10</w:t>
            </w:r>
            <w:r w:rsidRPr="00A827A3">
              <w:rPr>
                <w:rFonts w:ascii="Times New Roman" w:eastAsia="Times New Roman" w:hAnsi="Times New Roman" w:cs="Times New Roman"/>
                <w:spacing w:val="53"/>
                <w:sz w:val="24"/>
              </w:rPr>
              <w:t xml:space="preserve"> </w:t>
            </w:r>
            <w:r w:rsidRPr="00A827A3">
              <w:rPr>
                <w:rFonts w:ascii="Times New Roman" w:eastAsia="Times New Roman" w:hAnsi="Times New Roman" w:cs="Times New Roman"/>
                <w:sz w:val="24"/>
              </w:rPr>
              <w:t>%</w:t>
            </w:r>
          </w:p>
          <w:p w:rsidR="005B3DF1" w:rsidRPr="00A827A3" w:rsidRDefault="005B3DF1" w:rsidP="00F35F3A">
            <w:pPr>
              <w:widowControl w:val="0"/>
              <w:tabs>
                <w:tab w:val="left" w:pos="1963"/>
              </w:tabs>
              <w:autoSpaceDE w:val="0"/>
              <w:autoSpaceDN w:val="0"/>
              <w:spacing w:line="270" w:lineRule="atLeast"/>
              <w:ind w:left="105" w:right="100"/>
              <w:jc w:val="both"/>
              <w:rPr>
                <w:rFonts w:ascii="Times New Roman" w:eastAsia="Times New Roman" w:hAnsi="Times New Roman" w:cs="Times New Roman"/>
                <w:sz w:val="24"/>
              </w:rPr>
            </w:pPr>
            <w:r w:rsidRPr="00A827A3">
              <w:rPr>
                <w:rFonts w:ascii="Times New Roman" w:eastAsia="Times New Roman" w:hAnsi="Times New Roman" w:cs="Times New Roman"/>
                <w:sz w:val="24"/>
              </w:rPr>
              <w:t>оправданих</w:t>
            </w:r>
            <w:r w:rsidRPr="00A827A3">
              <w:rPr>
                <w:rFonts w:ascii="Times New Roman" w:eastAsia="Times New Roman" w:hAnsi="Times New Roman" w:cs="Times New Roman"/>
                <w:sz w:val="24"/>
              </w:rPr>
              <w:tab/>
            </w:r>
            <w:r w:rsidRPr="00A827A3">
              <w:rPr>
                <w:rFonts w:ascii="Times New Roman" w:eastAsia="Times New Roman" w:hAnsi="Times New Roman" w:cs="Times New Roman"/>
                <w:spacing w:val="-3"/>
                <w:sz w:val="24"/>
              </w:rPr>
              <w:t xml:space="preserve">трошкова </w:t>
            </w:r>
            <w:r w:rsidRPr="00A827A3">
              <w:rPr>
                <w:rFonts w:ascii="Times New Roman" w:eastAsia="Times New Roman" w:hAnsi="Times New Roman" w:cs="Times New Roman"/>
                <w:sz w:val="24"/>
              </w:rPr>
              <w:t>Пројекта.</w:t>
            </w:r>
          </w:p>
        </w:tc>
        <w:tc>
          <w:tcPr>
            <w:tcW w:w="3510" w:type="dxa"/>
          </w:tcPr>
          <w:p w:rsidR="005B3DF1" w:rsidRPr="00A827A3" w:rsidRDefault="005B3DF1"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5B3DF1" w:rsidRPr="00A827A3" w:rsidTr="00F35F3A">
        <w:trPr>
          <w:trHeight w:val="2760"/>
        </w:trPr>
        <w:tc>
          <w:tcPr>
            <w:tcW w:w="2650" w:type="dxa"/>
          </w:tcPr>
          <w:p w:rsidR="005B3DF1" w:rsidRPr="00A827A3" w:rsidRDefault="005B3DF1" w:rsidP="00F35F3A">
            <w:pPr>
              <w:widowControl w:val="0"/>
              <w:autoSpaceDE w:val="0"/>
              <w:autoSpaceDN w:val="0"/>
              <w:spacing w:line="268" w:lineRule="exact"/>
              <w:ind w:right="801"/>
              <w:rPr>
                <w:rFonts w:ascii="Times New Roman" w:eastAsia="Times New Roman" w:hAnsi="Times New Roman" w:cs="Times New Roman"/>
                <w:sz w:val="24"/>
              </w:rPr>
            </w:pPr>
            <w:r w:rsidRPr="0061353E">
              <w:rPr>
                <w:rFonts w:ascii="Times New Roman" w:eastAsia="Times New Roman" w:hAnsi="Times New Roman" w:cs="Times New Roman"/>
                <w:sz w:val="24"/>
              </w:rPr>
              <w:t>Тим за спровођење активности</w:t>
            </w:r>
          </w:p>
        </w:tc>
        <w:tc>
          <w:tcPr>
            <w:tcW w:w="3203" w:type="dxa"/>
          </w:tcPr>
          <w:p w:rsidR="005B3DF1" w:rsidRPr="00A827A3" w:rsidRDefault="005B3DF1" w:rsidP="00F35F3A">
            <w:pPr>
              <w:widowControl w:val="0"/>
              <w:tabs>
                <w:tab w:val="left" w:pos="1870"/>
              </w:tabs>
              <w:autoSpaceDE w:val="0"/>
              <w:autoSpaceDN w:val="0"/>
              <w:ind w:left="105" w:right="96"/>
              <w:rPr>
                <w:rFonts w:ascii="Times New Roman" w:eastAsia="Times New Roman" w:hAnsi="Times New Roman" w:cs="Times New Roman"/>
                <w:sz w:val="24"/>
                <w:lang w:val="sr-Cyrl-RS"/>
              </w:rPr>
            </w:pPr>
            <w:r w:rsidRPr="00A827A3">
              <w:rPr>
                <w:rFonts w:ascii="Times New Roman" w:eastAsia="Times New Roman" w:hAnsi="Times New Roman" w:cs="Times New Roman"/>
                <w:sz w:val="24"/>
              </w:rPr>
              <w:t xml:space="preserve">Да се </w:t>
            </w:r>
            <w:r>
              <w:rPr>
                <w:rFonts w:ascii="Times New Roman" w:eastAsia="Times New Roman" w:hAnsi="Times New Roman" w:cs="Times New Roman"/>
                <w:sz w:val="24"/>
                <w:lang w:val="sr-Cyrl-RS"/>
              </w:rPr>
              <w:t xml:space="preserve">мали грађански пројекти односе на </w:t>
            </w:r>
            <w:r w:rsidRPr="00A827A3">
              <w:rPr>
                <w:rFonts w:ascii="Times New Roman" w:eastAsia="Times New Roman" w:hAnsi="Times New Roman" w:cs="Times New Roman"/>
                <w:sz w:val="24"/>
              </w:rPr>
              <w:t xml:space="preserve">реализацију активности на јавним површинама или другим површинама на којима </w:t>
            </w:r>
            <w:r>
              <w:rPr>
                <w:rFonts w:ascii="Times New Roman" w:eastAsia="Times New Roman" w:hAnsi="Times New Roman" w:cs="Times New Roman"/>
                <w:sz w:val="24"/>
                <w:lang w:val="sr-Cyrl-RS"/>
              </w:rPr>
              <w:t xml:space="preserve">је </w:t>
            </w:r>
            <w:r w:rsidRPr="00A827A3">
              <w:rPr>
                <w:rFonts w:ascii="Times New Roman" w:eastAsia="Times New Roman" w:hAnsi="Times New Roman" w:cs="Times New Roman"/>
                <w:sz w:val="24"/>
              </w:rPr>
              <w:t xml:space="preserve">општина </w:t>
            </w:r>
            <w:r>
              <w:rPr>
                <w:rFonts w:ascii="Times New Roman" w:eastAsia="Times New Roman" w:hAnsi="Times New Roman" w:cs="Times New Roman"/>
                <w:sz w:val="24"/>
                <w:lang w:val="sr-Cyrl-RS"/>
              </w:rPr>
              <w:t>Љубовија</w:t>
            </w: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носилац права јавне својине, права коришћена или другог сличног права које омогућава извршава</w:t>
            </w:r>
          </w:p>
        </w:tc>
        <w:tc>
          <w:tcPr>
            <w:tcW w:w="3510" w:type="dxa"/>
          </w:tcPr>
          <w:p w:rsidR="005B3DF1" w:rsidRPr="00A827A3" w:rsidRDefault="005B3DF1"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5B3DF1" w:rsidRPr="00A827A3" w:rsidTr="00F35F3A">
        <w:trPr>
          <w:trHeight w:val="827"/>
        </w:trPr>
        <w:tc>
          <w:tcPr>
            <w:tcW w:w="2650" w:type="dxa"/>
          </w:tcPr>
          <w:p w:rsidR="005B3DF1" w:rsidRPr="00A827A3" w:rsidRDefault="005B3DF1" w:rsidP="00F35F3A">
            <w:pPr>
              <w:widowControl w:val="0"/>
              <w:autoSpaceDE w:val="0"/>
              <w:autoSpaceDN w:val="0"/>
              <w:spacing w:line="268" w:lineRule="exact"/>
              <w:ind w:right="801"/>
              <w:rPr>
                <w:rFonts w:ascii="Times New Roman" w:eastAsia="Times New Roman" w:hAnsi="Times New Roman" w:cs="Times New Roman"/>
                <w:sz w:val="24"/>
              </w:rPr>
            </w:pPr>
            <w:r w:rsidRPr="0061353E">
              <w:rPr>
                <w:rFonts w:ascii="Times New Roman" w:eastAsia="Times New Roman" w:hAnsi="Times New Roman" w:cs="Times New Roman"/>
                <w:sz w:val="24"/>
              </w:rPr>
              <w:t>Тим за спровођење активности</w:t>
            </w:r>
          </w:p>
        </w:tc>
        <w:tc>
          <w:tcPr>
            <w:tcW w:w="3203" w:type="dxa"/>
          </w:tcPr>
          <w:p w:rsidR="005B3DF1" w:rsidRPr="00A827A3" w:rsidRDefault="005B3DF1" w:rsidP="00F35F3A">
            <w:pPr>
              <w:widowControl w:val="0"/>
              <w:tabs>
                <w:tab w:val="left" w:pos="1837"/>
              </w:tabs>
              <w:autoSpaceDE w:val="0"/>
              <w:autoSpaceDN w:val="0"/>
              <w:spacing w:line="268" w:lineRule="exact"/>
              <w:ind w:left="105"/>
              <w:rPr>
                <w:rFonts w:ascii="Times New Roman" w:eastAsia="Times New Roman" w:hAnsi="Times New Roman" w:cs="Times New Roman"/>
                <w:sz w:val="24"/>
              </w:rPr>
            </w:pPr>
            <w:r w:rsidRPr="00A827A3">
              <w:rPr>
                <w:rFonts w:ascii="Times New Roman" w:eastAsia="Times New Roman" w:hAnsi="Times New Roman" w:cs="Times New Roman"/>
                <w:sz w:val="24"/>
              </w:rPr>
              <w:t>Спровођење</w:t>
            </w:r>
            <w:r w:rsidRPr="00A827A3">
              <w:rPr>
                <w:rFonts w:ascii="Times New Roman" w:eastAsia="Times New Roman" w:hAnsi="Times New Roman" w:cs="Times New Roman"/>
                <w:sz w:val="24"/>
              </w:rPr>
              <w:tab/>
              <w:t>пројектног</w:t>
            </w:r>
          </w:p>
          <w:p w:rsidR="005B3DF1" w:rsidRPr="00A827A3" w:rsidRDefault="005B3DF1" w:rsidP="00F35F3A">
            <w:pPr>
              <w:widowControl w:val="0"/>
              <w:tabs>
                <w:tab w:val="left" w:pos="1345"/>
                <w:tab w:val="left" w:pos="2209"/>
              </w:tabs>
              <w:autoSpaceDE w:val="0"/>
              <w:autoSpaceDN w:val="0"/>
              <w:spacing w:line="270" w:lineRule="atLeast"/>
              <w:ind w:left="105" w:right="99"/>
              <w:rPr>
                <w:rFonts w:ascii="Times New Roman" w:eastAsia="Times New Roman" w:hAnsi="Times New Roman" w:cs="Times New Roman"/>
                <w:sz w:val="24"/>
              </w:rPr>
            </w:pPr>
            <w:r w:rsidRPr="00A827A3">
              <w:rPr>
                <w:rFonts w:ascii="Times New Roman" w:eastAsia="Times New Roman" w:hAnsi="Times New Roman" w:cs="Times New Roman"/>
                <w:sz w:val="24"/>
              </w:rPr>
              <w:t>предлога</w:t>
            </w:r>
            <w:r w:rsidRPr="00A827A3">
              <w:rPr>
                <w:rFonts w:ascii="Times New Roman" w:eastAsia="Times New Roman" w:hAnsi="Times New Roman" w:cs="Times New Roman"/>
                <w:sz w:val="24"/>
              </w:rPr>
              <w:tab/>
              <w:t>може</w:t>
            </w:r>
            <w:r w:rsidRPr="00A827A3">
              <w:rPr>
                <w:rFonts w:ascii="Times New Roman" w:eastAsia="Times New Roman" w:hAnsi="Times New Roman" w:cs="Times New Roman"/>
                <w:sz w:val="24"/>
              </w:rPr>
              <w:tab/>
            </w:r>
            <w:r w:rsidRPr="00A827A3">
              <w:rPr>
                <w:rFonts w:ascii="Times New Roman" w:eastAsia="Times New Roman" w:hAnsi="Times New Roman" w:cs="Times New Roman"/>
                <w:spacing w:val="-3"/>
                <w:sz w:val="24"/>
              </w:rPr>
              <w:t xml:space="preserve">трајати </w:t>
            </w:r>
            <w:r w:rsidRPr="00A827A3">
              <w:rPr>
                <w:rFonts w:ascii="Times New Roman" w:eastAsia="Times New Roman" w:hAnsi="Times New Roman" w:cs="Times New Roman"/>
                <w:sz w:val="24"/>
              </w:rPr>
              <w:t>максимално 6</w:t>
            </w:r>
            <w:r w:rsidRPr="00A827A3">
              <w:rPr>
                <w:rFonts w:ascii="Times New Roman" w:eastAsia="Times New Roman" w:hAnsi="Times New Roman" w:cs="Times New Roman"/>
                <w:spacing w:val="-1"/>
                <w:sz w:val="24"/>
              </w:rPr>
              <w:t xml:space="preserve"> </w:t>
            </w:r>
            <w:r w:rsidRPr="00A827A3">
              <w:rPr>
                <w:rFonts w:ascii="Times New Roman" w:eastAsia="Times New Roman" w:hAnsi="Times New Roman" w:cs="Times New Roman"/>
                <w:sz w:val="24"/>
              </w:rPr>
              <w:t>месеци.</w:t>
            </w:r>
          </w:p>
        </w:tc>
        <w:tc>
          <w:tcPr>
            <w:tcW w:w="3510" w:type="dxa"/>
          </w:tcPr>
          <w:p w:rsidR="005B3DF1" w:rsidRPr="00A827A3" w:rsidRDefault="005B3DF1" w:rsidP="00215395">
            <w:pPr>
              <w:widowControl w:val="0"/>
              <w:autoSpaceDE w:val="0"/>
              <w:autoSpaceDN w:val="0"/>
              <w:ind w:left="104"/>
              <w:rPr>
                <w:rFonts w:ascii="Times New Roman" w:eastAsia="Times New Roman" w:hAnsi="Times New Roman" w:cs="Times New Roman"/>
                <w:sz w:val="24"/>
              </w:rPr>
            </w:pPr>
            <w:r w:rsidRPr="00A827A3">
              <w:rPr>
                <w:rFonts w:ascii="Times New Roman" w:eastAsia="Times New Roman" w:hAnsi="Times New Roman" w:cs="Times New Roman"/>
                <w:sz w:val="24"/>
              </w:rPr>
              <w:t xml:space="preserve">Присустни су се сагласили са предлогом </w:t>
            </w:r>
            <w:r w:rsidR="00215395">
              <w:rPr>
                <w:rFonts w:ascii="Times New Roman" w:eastAsia="Times New Roman" w:hAnsi="Times New Roman" w:cs="Times New Roman"/>
                <w:sz w:val="24"/>
                <w:lang w:val="sr-Cyrl-RS"/>
              </w:rPr>
              <w:t>Тима</w:t>
            </w:r>
            <w:r w:rsidRPr="00A827A3">
              <w:rPr>
                <w:rFonts w:ascii="Times New Roman" w:eastAsia="Times New Roman" w:hAnsi="Times New Roman" w:cs="Times New Roman"/>
                <w:sz w:val="24"/>
              </w:rPr>
              <w:t>.</w:t>
            </w:r>
          </w:p>
        </w:tc>
      </w:tr>
      <w:tr w:rsidR="005B3DF1" w:rsidRPr="00A827A3" w:rsidTr="00F35F3A">
        <w:trPr>
          <w:trHeight w:val="2622"/>
        </w:trPr>
        <w:tc>
          <w:tcPr>
            <w:tcW w:w="2650" w:type="dxa"/>
          </w:tcPr>
          <w:p w:rsidR="005B3DF1" w:rsidRPr="00A827A3" w:rsidRDefault="00120A23" w:rsidP="00F35F3A">
            <w:pPr>
              <w:widowControl w:val="0"/>
              <w:autoSpaceDE w:val="0"/>
              <w:autoSpaceDN w:val="0"/>
              <w:ind w:left="107"/>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lastRenderedPageBreak/>
              <w:t>Зорана Димитријевић, представница Ђачког парламента СШ „Вук Караџић“ у Љубовији</w:t>
            </w:r>
          </w:p>
        </w:tc>
        <w:tc>
          <w:tcPr>
            <w:tcW w:w="3203" w:type="dxa"/>
          </w:tcPr>
          <w:p w:rsidR="005B3DF1" w:rsidRPr="00A827A3" w:rsidRDefault="00120A23" w:rsidP="00F35F3A">
            <w:pPr>
              <w:widowControl w:val="0"/>
              <w:tabs>
                <w:tab w:val="left" w:pos="971"/>
                <w:tab w:val="left" w:pos="2079"/>
              </w:tabs>
              <w:autoSpaceDE w:val="0"/>
              <w:autoSpaceDN w:val="0"/>
              <w:ind w:left="105" w:right="98"/>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Да ли може да се финансира уређење плаже код Мотела</w:t>
            </w:r>
          </w:p>
        </w:tc>
        <w:tc>
          <w:tcPr>
            <w:tcW w:w="3510" w:type="dxa"/>
          </w:tcPr>
          <w:p w:rsidR="005B3DF1" w:rsidRPr="00A827A3" w:rsidRDefault="005B3DF1" w:rsidP="00120A23">
            <w:pPr>
              <w:widowControl w:val="0"/>
              <w:autoSpaceDE w:val="0"/>
              <w:autoSpaceDN w:val="0"/>
              <w:spacing w:line="270" w:lineRule="atLeast"/>
              <w:ind w:left="104" w:right="102"/>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Тим за спровођење активности </w:t>
            </w:r>
            <w:r w:rsidR="00120A23">
              <w:rPr>
                <w:rFonts w:ascii="Times New Roman" w:eastAsia="Times New Roman" w:hAnsi="Times New Roman" w:cs="Times New Roman"/>
                <w:sz w:val="24"/>
                <w:lang w:val="sr-Cyrl-RS"/>
              </w:rPr>
              <w:t>је образложио да је плажа код Мотела у приватном власништву из ког разлога ова локација не би испунила услове јавног позива.</w:t>
            </w:r>
          </w:p>
        </w:tc>
      </w:tr>
      <w:tr w:rsidR="005B3DF1" w:rsidRPr="00A827A3" w:rsidTr="00F35F3A">
        <w:trPr>
          <w:trHeight w:val="2622"/>
        </w:trPr>
        <w:tc>
          <w:tcPr>
            <w:tcW w:w="2650" w:type="dxa"/>
          </w:tcPr>
          <w:p w:rsidR="005B3DF1" w:rsidRDefault="00120A23" w:rsidP="00F35F3A">
            <w:pPr>
              <w:widowControl w:val="0"/>
              <w:autoSpaceDE w:val="0"/>
              <w:autoSpaceDN w:val="0"/>
              <w:ind w:left="107"/>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Драгана Арсић, директорка СШ „</w:t>
            </w:r>
            <w:r w:rsidRPr="00120A23">
              <w:rPr>
                <w:rFonts w:ascii="Times New Roman" w:eastAsia="Times New Roman" w:hAnsi="Times New Roman" w:cs="Times New Roman"/>
                <w:sz w:val="24"/>
                <w:lang w:val="sr-Cyrl-RS"/>
              </w:rPr>
              <w:t>Вук Караџић“ у Љубовији</w:t>
            </w:r>
          </w:p>
        </w:tc>
        <w:tc>
          <w:tcPr>
            <w:tcW w:w="3203" w:type="dxa"/>
          </w:tcPr>
          <w:p w:rsidR="005B3DF1" w:rsidRPr="00A827A3" w:rsidRDefault="00120A23" w:rsidP="00F35F3A">
            <w:pPr>
              <w:widowControl w:val="0"/>
              <w:tabs>
                <w:tab w:val="left" w:pos="971"/>
                <w:tab w:val="left" w:pos="2079"/>
              </w:tabs>
              <w:autoSpaceDE w:val="0"/>
              <w:autoSpaceDN w:val="0"/>
              <w:ind w:left="105" w:right="98"/>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Да се уз сагласност савета родитеља или кроз неке друге механизме омогући и да дворишта школа буду конкурентна као предмет уређења у оквиру малих грађанских пројеката.</w:t>
            </w:r>
          </w:p>
        </w:tc>
        <w:tc>
          <w:tcPr>
            <w:tcW w:w="3510" w:type="dxa"/>
          </w:tcPr>
          <w:p w:rsidR="005B3DF1" w:rsidRPr="00A827A3" w:rsidRDefault="005B3DF1" w:rsidP="00120A23">
            <w:pPr>
              <w:widowControl w:val="0"/>
              <w:autoSpaceDE w:val="0"/>
              <w:autoSpaceDN w:val="0"/>
              <w:spacing w:line="270" w:lineRule="atLeast"/>
              <w:ind w:left="104" w:right="102"/>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Тим за спровођење активности се сагласио да </w:t>
            </w:r>
            <w:r w:rsidR="00120A23">
              <w:rPr>
                <w:rFonts w:ascii="Times New Roman" w:eastAsia="Times New Roman" w:hAnsi="Times New Roman" w:cs="Times New Roman"/>
                <w:sz w:val="24"/>
                <w:lang w:val="sr-Cyrl-RS"/>
              </w:rPr>
              <w:t>би уз сагласност школе и савета родитеља било могуће финансирати мале грађанске пројекте који се односе на уређења школских дворишта.</w:t>
            </w:r>
            <w:r>
              <w:rPr>
                <w:rFonts w:ascii="Times New Roman" w:eastAsia="Times New Roman" w:hAnsi="Times New Roman" w:cs="Times New Roman"/>
                <w:sz w:val="24"/>
                <w:lang w:val="sr-Cyrl-RS"/>
              </w:rPr>
              <w:t xml:space="preserve">  </w:t>
            </w:r>
          </w:p>
        </w:tc>
      </w:tr>
    </w:tbl>
    <w:p w:rsidR="00CA0FC2" w:rsidRDefault="00CA0FC2" w:rsidP="005B3DF1">
      <w:pPr>
        <w:jc w:val="both"/>
        <w:rPr>
          <w:rFonts w:ascii="Times New Roman" w:eastAsia="Calibri" w:hAnsi="Times New Roman" w:cs="Times New Roman"/>
          <w:sz w:val="24"/>
          <w:szCs w:val="24"/>
        </w:rPr>
      </w:pPr>
    </w:p>
    <w:p w:rsidR="005B3DF1" w:rsidRDefault="005B3DF1" w:rsidP="005B3DF1">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Фотографија са састанка:</w:t>
      </w:r>
    </w:p>
    <w:p w:rsidR="005B3DF1" w:rsidRPr="00C020E5" w:rsidRDefault="005B3DF1" w:rsidP="005B3DF1">
      <w:pPr>
        <w:jc w:val="both"/>
        <w:rPr>
          <w:rFonts w:ascii="Times New Roman" w:eastAsia="Calibri" w:hAnsi="Times New Roman" w:cs="Times New Roman"/>
          <w:sz w:val="24"/>
          <w:szCs w:val="24"/>
          <w:lang w:val="sr-Cyrl-RS"/>
        </w:rPr>
      </w:pPr>
      <w:r w:rsidRPr="005B3DF1">
        <w:rPr>
          <w:rFonts w:ascii="Times New Roman" w:eastAsia="Calibri" w:hAnsi="Times New Roman" w:cs="Times New Roman"/>
          <w:noProof/>
          <w:sz w:val="24"/>
          <w:szCs w:val="24"/>
        </w:rPr>
        <w:drawing>
          <wp:inline distT="0" distB="0" distL="0" distR="0">
            <wp:extent cx="3914775" cy="1809750"/>
            <wp:effectExtent l="0" t="0" r="9525" b="0"/>
            <wp:docPr id="12" name="Picture 12" descr="C:\Users\Jelena Petrovic\Downloads\20230517_1419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ena Petrovic\Downloads\20230517_141918 (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4" t="-2573" r="24493" b="32720"/>
                    <a:stretch/>
                  </pic:blipFill>
                  <pic:spPr bwMode="auto">
                    <a:xfrm>
                      <a:off x="0" y="0"/>
                      <a:ext cx="3915201" cy="1809947"/>
                    </a:xfrm>
                    <a:prstGeom prst="rect">
                      <a:avLst/>
                    </a:prstGeom>
                    <a:noFill/>
                    <a:ln>
                      <a:noFill/>
                    </a:ln>
                    <a:extLst>
                      <a:ext uri="{53640926-AAD7-44D8-BBD7-CCE9431645EC}">
                        <a14:shadowObscured xmlns:a14="http://schemas.microsoft.com/office/drawing/2010/main"/>
                      </a:ext>
                    </a:extLst>
                  </pic:spPr>
                </pic:pic>
              </a:graphicData>
            </a:graphic>
          </wp:inline>
        </w:drawing>
      </w:r>
    </w:p>
    <w:p w:rsidR="005B3DF1" w:rsidRDefault="005B3DF1" w:rsidP="00547379">
      <w:pPr>
        <w:jc w:val="both"/>
        <w:rPr>
          <w:rFonts w:ascii="Times New Roman" w:eastAsia="Calibri" w:hAnsi="Times New Roman" w:cs="Times New Roman"/>
          <w:sz w:val="24"/>
          <w:szCs w:val="24"/>
        </w:rPr>
      </w:pPr>
    </w:p>
    <w:p w:rsidR="005A0409" w:rsidRDefault="008F5120" w:rsidP="005A0409">
      <w:pPr>
        <w:jc w:val="both"/>
        <w:rPr>
          <w:rFonts w:ascii="Times New Roman" w:eastAsia="Calibri" w:hAnsi="Times New Roman" w:cs="Times New Roman"/>
          <w:i/>
          <w:sz w:val="24"/>
          <w:szCs w:val="24"/>
          <w:lang w:val="sr-Cyrl-RS"/>
        </w:rPr>
      </w:pPr>
      <w:r>
        <w:rPr>
          <w:rFonts w:ascii="Times New Roman" w:eastAsia="Calibri" w:hAnsi="Times New Roman" w:cs="Times New Roman"/>
          <w:i/>
          <w:sz w:val="24"/>
          <w:szCs w:val="24"/>
          <w:lang w:val="sr-Cyrl-RS"/>
        </w:rPr>
        <w:lastRenderedPageBreak/>
        <w:t>УЧЕШЋЕ ПРЕДСТАВНИКА РАЊИВИХ ГРУПА У ПРОЦЕСУ КОНСУЛТАЦИЈА</w:t>
      </w:r>
    </w:p>
    <w:p w:rsidR="008F5120" w:rsidRDefault="008F5120" w:rsidP="005A0409">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оквиру 2 консултативног састанка учествовали су:</w:t>
      </w:r>
    </w:p>
    <w:p w:rsidR="008F5120" w:rsidRDefault="008F5120" w:rsidP="005A0409">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5C1539">
        <w:rPr>
          <w:rFonts w:ascii="Times New Roman" w:eastAsia="Calibri" w:hAnsi="Times New Roman" w:cs="Times New Roman"/>
          <w:sz w:val="24"/>
          <w:szCs w:val="24"/>
          <w:lang w:val="sr-Cyrl-RS"/>
        </w:rPr>
        <w:t xml:space="preserve"> П</w:t>
      </w:r>
      <w:r>
        <w:rPr>
          <w:rFonts w:ascii="Times New Roman" w:eastAsia="Calibri" w:hAnsi="Times New Roman" w:cs="Times New Roman"/>
          <w:sz w:val="24"/>
          <w:szCs w:val="24"/>
          <w:lang w:val="sr-Cyrl-RS"/>
        </w:rPr>
        <w:t>редставница Удружења жена „Вила“ Љубовија, удружење се бави афирмацијом женског предузетништва и побољшањем положаја жена у нашој оп</w:t>
      </w:r>
      <w:r w:rsidR="005C1539">
        <w:rPr>
          <w:rFonts w:ascii="Times New Roman" w:eastAsia="Calibri" w:hAnsi="Times New Roman" w:cs="Times New Roman"/>
          <w:sz w:val="24"/>
          <w:szCs w:val="24"/>
          <w:lang w:val="sr-Cyrl-RS"/>
        </w:rPr>
        <w:t>шштини.</w:t>
      </w:r>
    </w:p>
    <w:p w:rsidR="008F5120" w:rsidRDefault="008F5120" w:rsidP="005A0409">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5C1539">
        <w:rPr>
          <w:rFonts w:ascii="Times New Roman" w:eastAsia="Calibri" w:hAnsi="Times New Roman" w:cs="Times New Roman"/>
          <w:sz w:val="24"/>
          <w:szCs w:val="24"/>
          <w:lang w:val="sr-Cyrl-RS"/>
        </w:rPr>
        <w:t xml:space="preserve"> П</w:t>
      </w:r>
      <w:r>
        <w:rPr>
          <w:rFonts w:ascii="Times New Roman" w:eastAsia="Calibri" w:hAnsi="Times New Roman" w:cs="Times New Roman"/>
          <w:sz w:val="24"/>
          <w:szCs w:val="24"/>
          <w:lang w:val="sr-Cyrl-RS"/>
        </w:rPr>
        <w:t>редставник Центра за инклузију Љубовија</w:t>
      </w:r>
      <w:r w:rsidR="005C1539">
        <w:rPr>
          <w:rFonts w:ascii="Times New Roman" w:eastAsia="Calibri" w:hAnsi="Times New Roman" w:cs="Times New Roman"/>
          <w:sz w:val="24"/>
          <w:szCs w:val="24"/>
          <w:lang w:val="sr-Cyrl-RS"/>
        </w:rPr>
        <w:t>, чији је фокус на друштвеној инклузији припадника Ромске националне мањине у општини Љубовија.</w:t>
      </w:r>
    </w:p>
    <w:p w:rsidR="005C1539" w:rsidRDefault="005C1539" w:rsidP="005A0409">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Са два суграђанина која имају инвалидитет обављен је разговор телефонским путем у ком су они истакли да ће размислити о пројектима који би били усмерени на побољшање квалитета живота, лакше кретање или одређене активности које би могли спроводити у слободно време. Предложили су да се за припаднике рањивих група олакшају услови за поодношење пројекта. Овај предлог је усвојен, тако што је смањен број подносилаца предлога пројекта који немају дуговања по основу пореза на имовину са 5 на 3.</w:t>
      </w:r>
    </w:p>
    <w:p w:rsidR="005C1539" w:rsidRPr="008F5120" w:rsidRDefault="005C1539" w:rsidP="005A0409">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О јавном позиву „Удружимо се“ упознати су и представници Удружења пензионера Љубовија. Нису имали конкретне предлоге, али су били заинтересовани за учешће у јавном позиву.</w:t>
      </w:r>
    </w:p>
    <w:p w:rsidR="005A0409" w:rsidRDefault="005A0409" w:rsidP="005A0409">
      <w:pPr>
        <w:jc w:val="both"/>
        <w:rPr>
          <w:rFonts w:ascii="Times New Roman" w:eastAsia="Calibri" w:hAnsi="Times New Roman" w:cs="Times New Roman"/>
          <w:sz w:val="24"/>
          <w:szCs w:val="24"/>
        </w:rPr>
      </w:pPr>
    </w:p>
    <w:p w:rsidR="001F227D" w:rsidRDefault="00CA0FC2" w:rsidP="001F227D">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ЗАКЉУЧАК:</w:t>
      </w:r>
    </w:p>
    <w:p w:rsidR="00CA0FC2" w:rsidRPr="00CA0FC2" w:rsidRDefault="00CA0FC2" w:rsidP="00CA0FC2">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t xml:space="preserve">Општина Љубовија први пут спроводи овакав вид консултативних процеса. Грађани и грађанке су имали могућност да директно утичу у процесу израде текста Јавног позива „Удружимо се“ са акцентом на критеријуме и услове јавног позива. Велика пажња је посвећена укључивању рањивих група у процес али и у постављању услова који би их подстакли и олакшали њихово пријављивање на јавни позив. </w:t>
      </w:r>
      <w:r w:rsidRPr="00CA0FC2">
        <w:rPr>
          <w:rFonts w:ascii="Times New Roman" w:eastAsia="Calibri" w:hAnsi="Times New Roman" w:cs="Times New Roman"/>
          <w:sz w:val="24"/>
          <w:szCs w:val="24"/>
          <w:lang w:val="sr-Cyrl-RS"/>
        </w:rPr>
        <w:t>За пројекте које предају рањиве групе или пр</w:t>
      </w:r>
      <w:r>
        <w:rPr>
          <w:rFonts w:ascii="Times New Roman" w:eastAsia="Calibri" w:hAnsi="Times New Roman" w:cs="Times New Roman"/>
          <w:sz w:val="24"/>
          <w:szCs w:val="24"/>
          <w:lang w:val="sr-Cyrl-RS"/>
        </w:rPr>
        <w:t xml:space="preserve">ојекте чији су циљеви побољшање </w:t>
      </w:r>
      <w:r w:rsidRPr="00CA0FC2">
        <w:rPr>
          <w:rFonts w:ascii="Times New Roman" w:eastAsia="Calibri" w:hAnsi="Times New Roman" w:cs="Times New Roman"/>
          <w:sz w:val="24"/>
          <w:szCs w:val="24"/>
          <w:lang w:val="sr-Cyrl-RS"/>
        </w:rPr>
        <w:t>положаја рањивих група на територији општи</w:t>
      </w:r>
      <w:r>
        <w:rPr>
          <w:rFonts w:ascii="Times New Roman" w:eastAsia="Calibri" w:hAnsi="Times New Roman" w:cs="Times New Roman"/>
          <w:sz w:val="24"/>
          <w:szCs w:val="24"/>
          <w:lang w:val="sr-Cyrl-RS"/>
        </w:rPr>
        <w:t xml:space="preserve">не </w:t>
      </w:r>
      <w:r w:rsidR="00AB64E9">
        <w:rPr>
          <w:rFonts w:ascii="Times New Roman" w:eastAsia="Calibri" w:hAnsi="Times New Roman" w:cs="Times New Roman"/>
          <w:sz w:val="24"/>
          <w:szCs w:val="24"/>
          <w:lang w:val="sr-Cyrl-RS"/>
        </w:rPr>
        <w:t>Љубовија</w:t>
      </w:r>
      <w:r>
        <w:rPr>
          <w:rFonts w:ascii="Times New Roman" w:eastAsia="Calibri" w:hAnsi="Times New Roman" w:cs="Times New Roman"/>
          <w:sz w:val="24"/>
          <w:szCs w:val="24"/>
          <w:lang w:val="sr-Cyrl-RS"/>
        </w:rPr>
        <w:t xml:space="preserve"> критеријум који </w:t>
      </w:r>
      <w:r w:rsidRPr="00CA0FC2">
        <w:rPr>
          <w:rFonts w:ascii="Times New Roman" w:eastAsia="Calibri" w:hAnsi="Times New Roman" w:cs="Times New Roman"/>
          <w:sz w:val="24"/>
          <w:szCs w:val="24"/>
          <w:lang w:val="sr-Cyrl-RS"/>
        </w:rPr>
        <w:t>о</w:t>
      </w:r>
      <w:r>
        <w:rPr>
          <w:rFonts w:ascii="Times New Roman" w:eastAsia="Calibri" w:hAnsi="Times New Roman" w:cs="Times New Roman"/>
          <w:sz w:val="24"/>
          <w:szCs w:val="24"/>
          <w:lang w:val="sr-Cyrl-RS"/>
        </w:rPr>
        <w:t xml:space="preserve">дређује број потписника који су </w:t>
      </w:r>
      <w:r w:rsidRPr="00CA0FC2">
        <w:rPr>
          <w:rFonts w:ascii="Times New Roman" w:eastAsia="Calibri" w:hAnsi="Times New Roman" w:cs="Times New Roman"/>
          <w:sz w:val="24"/>
          <w:szCs w:val="24"/>
          <w:lang w:val="sr-Cyrl-RS"/>
        </w:rPr>
        <w:t>измирили порез на имовину дефинише се тако д</w:t>
      </w:r>
      <w:r>
        <w:rPr>
          <w:rFonts w:ascii="Times New Roman" w:eastAsia="Calibri" w:hAnsi="Times New Roman" w:cs="Times New Roman"/>
          <w:sz w:val="24"/>
          <w:szCs w:val="24"/>
          <w:lang w:val="sr-Cyrl-RS"/>
        </w:rPr>
        <w:t xml:space="preserve">а </w:t>
      </w:r>
      <w:r w:rsidRPr="00CA0FC2">
        <w:rPr>
          <w:rFonts w:ascii="Times New Roman" w:eastAsia="Calibri" w:hAnsi="Times New Roman" w:cs="Times New Roman"/>
          <w:sz w:val="24"/>
          <w:szCs w:val="24"/>
          <w:lang w:val="sr-Cyrl-RS"/>
        </w:rPr>
        <w:t xml:space="preserve">износи: </w:t>
      </w:r>
      <w:r w:rsidR="00215395">
        <w:rPr>
          <w:rFonts w:ascii="Times New Roman" w:eastAsia="Calibri" w:hAnsi="Times New Roman" w:cs="Times New Roman"/>
          <w:sz w:val="24"/>
          <w:szCs w:val="24"/>
          <w:lang w:val="sr-Cyrl-RS"/>
        </w:rPr>
        <w:t>3</w:t>
      </w:r>
      <w:r w:rsidRPr="00CA0FC2">
        <w:rPr>
          <w:rFonts w:ascii="Times New Roman" w:eastAsia="Calibri" w:hAnsi="Times New Roman" w:cs="Times New Roman"/>
          <w:sz w:val="24"/>
          <w:szCs w:val="24"/>
          <w:lang w:val="sr-Cyrl-RS"/>
        </w:rPr>
        <w:t xml:space="preserve"> грађан</w:t>
      </w:r>
      <w:r w:rsidR="00215395">
        <w:rPr>
          <w:rFonts w:ascii="Times New Roman" w:eastAsia="Calibri" w:hAnsi="Times New Roman" w:cs="Times New Roman"/>
          <w:sz w:val="24"/>
          <w:szCs w:val="24"/>
          <w:lang w:val="sr-Cyrl-RS"/>
        </w:rPr>
        <w:t>ина</w:t>
      </w:r>
      <w:r w:rsidRPr="00CA0FC2">
        <w:rPr>
          <w:rFonts w:ascii="Times New Roman" w:eastAsia="Calibri" w:hAnsi="Times New Roman" w:cs="Times New Roman"/>
          <w:sz w:val="24"/>
          <w:szCs w:val="24"/>
          <w:lang w:val="sr-Cyrl-RS"/>
        </w:rPr>
        <w:t xml:space="preserve"> и грађанк</w:t>
      </w:r>
      <w:r w:rsidR="00215395">
        <w:rPr>
          <w:rFonts w:ascii="Times New Roman" w:eastAsia="Calibri" w:hAnsi="Times New Roman" w:cs="Times New Roman"/>
          <w:sz w:val="24"/>
          <w:szCs w:val="24"/>
          <w:lang w:val="sr-Cyrl-RS"/>
        </w:rPr>
        <w:t>е</w:t>
      </w:r>
      <w:r w:rsidRPr="00CA0FC2">
        <w:rPr>
          <w:rFonts w:ascii="Times New Roman" w:eastAsia="Calibri" w:hAnsi="Times New Roman" w:cs="Times New Roman"/>
          <w:sz w:val="24"/>
          <w:szCs w:val="24"/>
          <w:lang w:val="sr-Cyrl-RS"/>
        </w:rPr>
        <w:t xml:space="preserve"> који су измири</w:t>
      </w:r>
      <w:r>
        <w:rPr>
          <w:rFonts w:ascii="Times New Roman" w:eastAsia="Calibri" w:hAnsi="Times New Roman" w:cs="Times New Roman"/>
          <w:sz w:val="24"/>
          <w:szCs w:val="24"/>
          <w:lang w:val="sr-Cyrl-RS"/>
        </w:rPr>
        <w:t xml:space="preserve">ли порез на имовину + </w:t>
      </w:r>
      <w:r w:rsidR="00215395">
        <w:rPr>
          <w:rFonts w:ascii="Times New Roman" w:eastAsia="Calibri" w:hAnsi="Times New Roman" w:cs="Times New Roman"/>
          <w:sz w:val="24"/>
          <w:szCs w:val="24"/>
          <w:lang w:val="sr-Cyrl-RS"/>
        </w:rPr>
        <w:t>2</w:t>
      </w:r>
      <w:r>
        <w:rPr>
          <w:rFonts w:ascii="Times New Roman" w:eastAsia="Calibri" w:hAnsi="Times New Roman" w:cs="Times New Roman"/>
          <w:sz w:val="24"/>
          <w:szCs w:val="24"/>
          <w:lang w:val="sr-Cyrl-RS"/>
        </w:rPr>
        <w:t xml:space="preserve"> осталих </w:t>
      </w:r>
      <w:r w:rsidR="00215395">
        <w:rPr>
          <w:rFonts w:ascii="Times New Roman" w:eastAsia="Calibri" w:hAnsi="Times New Roman" w:cs="Times New Roman"/>
          <w:sz w:val="24"/>
          <w:szCs w:val="24"/>
          <w:lang w:val="sr-Cyrl-RS"/>
        </w:rPr>
        <w:t xml:space="preserve">грађана и грађанки. </w:t>
      </w:r>
      <w:r w:rsidRPr="00CA0FC2">
        <w:rPr>
          <w:rFonts w:ascii="Times New Roman" w:eastAsia="Calibri" w:hAnsi="Times New Roman" w:cs="Times New Roman"/>
          <w:sz w:val="24"/>
          <w:szCs w:val="24"/>
          <w:lang w:val="sr-Cyrl-RS"/>
        </w:rPr>
        <w:t>Укупан број бодова оставарених у рангирању пре</w:t>
      </w:r>
      <w:r w:rsidR="00215395">
        <w:rPr>
          <w:rFonts w:ascii="Times New Roman" w:eastAsia="Calibri" w:hAnsi="Times New Roman" w:cs="Times New Roman"/>
          <w:sz w:val="24"/>
          <w:szCs w:val="24"/>
          <w:lang w:val="sr-Cyrl-RS"/>
        </w:rPr>
        <w:t xml:space="preserve">длога који су предати од стране </w:t>
      </w:r>
      <w:r w:rsidRPr="00CA0FC2">
        <w:rPr>
          <w:rFonts w:ascii="Times New Roman" w:eastAsia="Calibri" w:hAnsi="Times New Roman" w:cs="Times New Roman"/>
          <w:sz w:val="24"/>
          <w:szCs w:val="24"/>
          <w:lang w:val="sr-Cyrl-RS"/>
        </w:rPr>
        <w:t>рањивих група, или су циљеви ових предлога п</w:t>
      </w:r>
      <w:r w:rsidR="00215395">
        <w:rPr>
          <w:rFonts w:ascii="Times New Roman" w:eastAsia="Calibri" w:hAnsi="Times New Roman" w:cs="Times New Roman"/>
          <w:sz w:val="24"/>
          <w:szCs w:val="24"/>
          <w:lang w:val="sr-Cyrl-RS"/>
        </w:rPr>
        <w:t xml:space="preserve">обољшање положаја рањивих група </w:t>
      </w:r>
      <w:r w:rsidRPr="00CA0FC2">
        <w:rPr>
          <w:rFonts w:ascii="Times New Roman" w:eastAsia="Calibri" w:hAnsi="Times New Roman" w:cs="Times New Roman"/>
          <w:sz w:val="24"/>
          <w:szCs w:val="24"/>
          <w:lang w:val="sr-Cyrl-RS"/>
        </w:rPr>
        <w:t xml:space="preserve">на територији општине </w:t>
      </w:r>
      <w:r w:rsidR="00215395">
        <w:rPr>
          <w:rFonts w:ascii="Times New Roman" w:eastAsia="Calibri" w:hAnsi="Times New Roman" w:cs="Times New Roman"/>
          <w:sz w:val="24"/>
          <w:szCs w:val="24"/>
          <w:lang w:val="sr-Cyrl-RS"/>
        </w:rPr>
        <w:t>Љубовија</w:t>
      </w:r>
      <w:r w:rsidRPr="00CA0FC2">
        <w:rPr>
          <w:rFonts w:ascii="Times New Roman" w:eastAsia="Calibri" w:hAnsi="Times New Roman" w:cs="Times New Roman"/>
          <w:sz w:val="24"/>
          <w:szCs w:val="24"/>
          <w:lang w:val="sr-Cyrl-RS"/>
        </w:rPr>
        <w:t xml:space="preserve"> увећава се за </w:t>
      </w:r>
      <w:r w:rsidR="00215395">
        <w:rPr>
          <w:rFonts w:ascii="Times New Roman" w:eastAsia="Calibri" w:hAnsi="Times New Roman" w:cs="Times New Roman"/>
          <w:sz w:val="24"/>
          <w:szCs w:val="24"/>
          <w:lang w:val="sr-Cyrl-RS"/>
        </w:rPr>
        <w:t>5</w:t>
      </w:r>
      <w:r w:rsidRPr="00CA0FC2">
        <w:rPr>
          <w:rFonts w:ascii="Times New Roman" w:eastAsia="Calibri" w:hAnsi="Times New Roman" w:cs="Times New Roman"/>
          <w:sz w:val="24"/>
          <w:szCs w:val="24"/>
          <w:lang w:val="sr-Cyrl-RS"/>
        </w:rPr>
        <w:t xml:space="preserve"> %</w:t>
      </w:r>
      <w:r w:rsidR="00215395">
        <w:rPr>
          <w:rFonts w:ascii="Times New Roman" w:eastAsia="Calibri" w:hAnsi="Times New Roman" w:cs="Times New Roman"/>
          <w:sz w:val="24"/>
          <w:szCs w:val="24"/>
          <w:lang w:val="sr-Cyrl-RS"/>
        </w:rPr>
        <w:t xml:space="preserve">. Критеријум. </w:t>
      </w:r>
      <w:r w:rsidRPr="00CA0FC2">
        <w:rPr>
          <w:rFonts w:ascii="Times New Roman" w:eastAsia="Calibri" w:hAnsi="Times New Roman" w:cs="Times New Roman"/>
          <w:sz w:val="24"/>
          <w:szCs w:val="24"/>
          <w:lang w:val="sr-Cyrl-RS"/>
        </w:rPr>
        <w:t xml:space="preserve">20 % средстава од укупно </w:t>
      </w:r>
      <w:r w:rsidR="00215395">
        <w:rPr>
          <w:rFonts w:ascii="Times New Roman" w:eastAsia="Calibri" w:hAnsi="Times New Roman" w:cs="Times New Roman"/>
          <w:sz w:val="24"/>
          <w:szCs w:val="24"/>
          <w:lang w:val="sr-Cyrl-RS"/>
        </w:rPr>
        <w:t xml:space="preserve">опредељеног износа средстава за </w:t>
      </w:r>
      <w:r w:rsidRPr="00CA0FC2">
        <w:rPr>
          <w:rFonts w:ascii="Times New Roman" w:eastAsia="Calibri" w:hAnsi="Times New Roman" w:cs="Times New Roman"/>
          <w:sz w:val="24"/>
          <w:szCs w:val="24"/>
          <w:lang w:val="sr-Cyrl-RS"/>
        </w:rPr>
        <w:t xml:space="preserve">реализацију </w:t>
      </w:r>
      <w:r w:rsidR="00215395">
        <w:rPr>
          <w:rFonts w:ascii="Times New Roman" w:eastAsia="Calibri" w:hAnsi="Times New Roman" w:cs="Times New Roman"/>
          <w:sz w:val="24"/>
          <w:szCs w:val="24"/>
          <w:lang w:val="sr-Cyrl-RS"/>
        </w:rPr>
        <w:t>Јавног позива издваја се</w:t>
      </w:r>
      <w:r w:rsidRPr="00CA0FC2">
        <w:rPr>
          <w:rFonts w:ascii="Times New Roman" w:eastAsia="Calibri" w:hAnsi="Times New Roman" w:cs="Times New Roman"/>
          <w:sz w:val="24"/>
          <w:szCs w:val="24"/>
          <w:lang w:val="sr-Cyrl-RS"/>
        </w:rPr>
        <w:t xml:space="preserve"> за финанси</w:t>
      </w:r>
      <w:r w:rsidR="00215395">
        <w:rPr>
          <w:rFonts w:ascii="Times New Roman" w:eastAsia="Calibri" w:hAnsi="Times New Roman" w:cs="Times New Roman"/>
          <w:sz w:val="24"/>
          <w:szCs w:val="24"/>
          <w:lang w:val="sr-Cyrl-RS"/>
        </w:rPr>
        <w:t xml:space="preserve">рање Предлога рањивих група или </w:t>
      </w:r>
      <w:r w:rsidRPr="00CA0FC2">
        <w:rPr>
          <w:rFonts w:ascii="Times New Roman" w:eastAsia="Calibri" w:hAnsi="Times New Roman" w:cs="Times New Roman"/>
          <w:sz w:val="24"/>
          <w:szCs w:val="24"/>
          <w:lang w:val="sr-Cyrl-RS"/>
        </w:rPr>
        <w:t>предлога чији су циљеви побољшање положаја рањивих група на територији</w:t>
      </w:r>
    </w:p>
    <w:p w:rsidR="00CA0FC2" w:rsidRDefault="00CA0FC2" w:rsidP="00CA0FC2">
      <w:pPr>
        <w:jc w:val="both"/>
        <w:rPr>
          <w:rFonts w:ascii="Times New Roman" w:eastAsia="Calibri" w:hAnsi="Times New Roman" w:cs="Times New Roman"/>
          <w:sz w:val="24"/>
          <w:szCs w:val="24"/>
          <w:lang w:val="sr-Cyrl-RS"/>
        </w:rPr>
      </w:pPr>
      <w:r w:rsidRPr="00CA0FC2">
        <w:rPr>
          <w:rFonts w:ascii="Times New Roman" w:eastAsia="Calibri" w:hAnsi="Times New Roman" w:cs="Times New Roman"/>
          <w:sz w:val="24"/>
          <w:szCs w:val="24"/>
          <w:lang w:val="sr-Cyrl-RS"/>
        </w:rPr>
        <w:t xml:space="preserve">општине </w:t>
      </w:r>
      <w:r w:rsidR="00215395">
        <w:rPr>
          <w:rFonts w:ascii="Times New Roman" w:eastAsia="Calibri" w:hAnsi="Times New Roman" w:cs="Times New Roman"/>
          <w:sz w:val="24"/>
          <w:szCs w:val="24"/>
          <w:lang w:val="sr-Cyrl-RS"/>
        </w:rPr>
        <w:t>Љубовија.</w:t>
      </w:r>
    </w:p>
    <w:p w:rsidR="00CA0FC2" w:rsidRDefault="00CA0FC2" w:rsidP="001F227D">
      <w:pPr>
        <w:jc w:val="both"/>
        <w:rPr>
          <w:rFonts w:ascii="Times New Roman" w:eastAsia="Calibri" w:hAnsi="Times New Roman" w:cs="Times New Roman"/>
          <w:sz w:val="24"/>
          <w:szCs w:val="24"/>
          <w:lang w:val="sr-Cyrl-RS"/>
        </w:rPr>
      </w:pPr>
    </w:p>
    <w:p w:rsidR="00215395" w:rsidRDefault="00215395" w:rsidP="001F227D">
      <w:pPr>
        <w:jc w:val="both"/>
        <w:rPr>
          <w:rFonts w:ascii="Times New Roman" w:eastAsia="Calibri" w:hAnsi="Times New Roman" w:cs="Times New Roman"/>
          <w:sz w:val="24"/>
          <w:szCs w:val="24"/>
          <w:lang w:val="sr-Cyrl-RS"/>
        </w:rPr>
      </w:pPr>
    </w:p>
    <w:p w:rsidR="00215395" w:rsidRPr="00F25D6D" w:rsidRDefault="00215395" w:rsidP="00215395">
      <w:pPr>
        <w:jc w:val="center"/>
        <w:rPr>
          <w:rFonts w:ascii="Times New Roman" w:eastAsia="Calibri" w:hAnsi="Times New Roman" w:cs="Times New Roman"/>
          <w:b/>
          <w:sz w:val="24"/>
          <w:szCs w:val="24"/>
          <w:lang w:val="sr-Cyrl-RS"/>
        </w:rPr>
      </w:pPr>
      <w:bookmarkStart w:id="0" w:name="_GoBack"/>
      <w:bookmarkEnd w:id="0"/>
      <w:r w:rsidRPr="00F25D6D">
        <w:rPr>
          <w:rFonts w:ascii="Times New Roman" w:eastAsia="Calibri" w:hAnsi="Times New Roman" w:cs="Times New Roman"/>
          <w:b/>
          <w:sz w:val="24"/>
          <w:szCs w:val="24"/>
          <w:lang w:val="sr-Cyrl-RS"/>
        </w:rPr>
        <w:t>ТИМ ЗА СПРОВОЂЕЊЕ АКТИВНОСТИ</w:t>
      </w:r>
    </w:p>
    <w:sectPr w:rsidR="00215395" w:rsidRPr="00F25D6D" w:rsidSect="001F227D">
      <w:pgSz w:w="16840" w:h="11907" w:orient="landscape" w:code="9"/>
      <w:pgMar w:top="1701"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33" w:rsidRDefault="00236133" w:rsidP="00F670B0">
      <w:r>
        <w:separator/>
      </w:r>
    </w:p>
  </w:endnote>
  <w:endnote w:type="continuationSeparator" w:id="0">
    <w:p w:rsidR="00236133" w:rsidRDefault="00236133" w:rsidP="00F6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33" w:rsidRDefault="00236133" w:rsidP="00F670B0">
      <w:r>
        <w:separator/>
      </w:r>
    </w:p>
  </w:footnote>
  <w:footnote w:type="continuationSeparator" w:id="0">
    <w:p w:rsidR="00236133" w:rsidRDefault="00236133" w:rsidP="00F67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2C5"/>
    <w:multiLevelType w:val="hybridMultilevel"/>
    <w:tmpl w:val="9DF09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D4845"/>
    <w:multiLevelType w:val="hybridMultilevel"/>
    <w:tmpl w:val="AA62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949EE"/>
    <w:multiLevelType w:val="hybridMultilevel"/>
    <w:tmpl w:val="10BEB6B4"/>
    <w:lvl w:ilvl="0" w:tplc="F52E824A">
      <w:start w:val="423"/>
      <w:numFmt w:val="bullet"/>
      <w:lvlText w:val="-"/>
      <w:lvlJc w:val="left"/>
      <w:pPr>
        <w:ind w:left="420" w:hanging="360"/>
      </w:pPr>
      <w:rPr>
        <w:rFonts w:ascii="Times New Roman" w:eastAsia="Calibri"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B3257E2"/>
    <w:multiLevelType w:val="hybridMultilevel"/>
    <w:tmpl w:val="79E60CAE"/>
    <w:lvl w:ilvl="0" w:tplc="B202686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E6B6DA6"/>
    <w:multiLevelType w:val="hybridMultilevel"/>
    <w:tmpl w:val="C2C237A2"/>
    <w:lvl w:ilvl="0" w:tplc="BE985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6F5893"/>
    <w:multiLevelType w:val="hybridMultilevel"/>
    <w:tmpl w:val="BFB63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11"/>
    <w:rsid w:val="00036A94"/>
    <w:rsid w:val="00057A51"/>
    <w:rsid w:val="00096DE5"/>
    <w:rsid w:val="00097D97"/>
    <w:rsid w:val="000A49C4"/>
    <w:rsid w:val="000A7298"/>
    <w:rsid w:val="000C1DB7"/>
    <w:rsid w:val="000E55DA"/>
    <w:rsid w:val="000F3C45"/>
    <w:rsid w:val="00105442"/>
    <w:rsid w:val="00114B38"/>
    <w:rsid w:val="001208AB"/>
    <w:rsid w:val="00120A23"/>
    <w:rsid w:val="00137697"/>
    <w:rsid w:val="0013799A"/>
    <w:rsid w:val="001440CE"/>
    <w:rsid w:val="00154253"/>
    <w:rsid w:val="001547E7"/>
    <w:rsid w:val="001628D2"/>
    <w:rsid w:val="00167CA7"/>
    <w:rsid w:val="001731A9"/>
    <w:rsid w:val="0019394A"/>
    <w:rsid w:val="001A1FD6"/>
    <w:rsid w:val="001B2FC7"/>
    <w:rsid w:val="001C6008"/>
    <w:rsid w:val="001E1D32"/>
    <w:rsid w:val="001F227D"/>
    <w:rsid w:val="00210450"/>
    <w:rsid w:val="00215395"/>
    <w:rsid w:val="002208C7"/>
    <w:rsid w:val="00231A8F"/>
    <w:rsid w:val="00234146"/>
    <w:rsid w:val="00236133"/>
    <w:rsid w:val="00241168"/>
    <w:rsid w:val="0024754F"/>
    <w:rsid w:val="00251661"/>
    <w:rsid w:val="00257F37"/>
    <w:rsid w:val="0027206B"/>
    <w:rsid w:val="002A219F"/>
    <w:rsid w:val="002A2C6F"/>
    <w:rsid w:val="002C33C9"/>
    <w:rsid w:val="002E022D"/>
    <w:rsid w:val="002E1118"/>
    <w:rsid w:val="002E69AF"/>
    <w:rsid w:val="0031259D"/>
    <w:rsid w:val="00320488"/>
    <w:rsid w:val="00341EB0"/>
    <w:rsid w:val="0034636C"/>
    <w:rsid w:val="0036521A"/>
    <w:rsid w:val="003717AB"/>
    <w:rsid w:val="003B094F"/>
    <w:rsid w:val="003C2C0A"/>
    <w:rsid w:val="003E4C2D"/>
    <w:rsid w:val="004008CD"/>
    <w:rsid w:val="00403DAB"/>
    <w:rsid w:val="004144F2"/>
    <w:rsid w:val="004277B8"/>
    <w:rsid w:val="00430D8C"/>
    <w:rsid w:val="004330B5"/>
    <w:rsid w:val="00433862"/>
    <w:rsid w:val="0045107E"/>
    <w:rsid w:val="00453D04"/>
    <w:rsid w:val="00484BA7"/>
    <w:rsid w:val="0048614D"/>
    <w:rsid w:val="00493DA2"/>
    <w:rsid w:val="004A5D73"/>
    <w:rsid w:val="004A628B"/>
    <w:rsid w:val="004A6D69"/>
    <w:rsid w:val="004A7E7B"/>
    <w:rsid w:val="004B38D7"/>
    <w:rsid w:val="004B648F"/>
    <w:rsid w:val="004B69A9"/>
    <w:rsid w:val="004B7245"/>
    <w:rsid w:val="004C76A9"/>
    <w:rsid w:val="004D0D40"/>
    <w:rsid w:val="004F234C"/>
    <w:rsid w:val="00503105"/>
    <w:rsid w:val="005121A0"/>
    <w:rsid w:val="00521E5E"/>
    <w:rsid w:val="00527BE7"/>
    <w:rsid w:val="00530A05"/>
    <w:rsid w:val="00534322"/>
    <w:rsid w:val="0054077F"/>
    <w:rsid w:val="00547379"/>
    <w:rsid w:val="005553D7"/>
    <w:rsid w:val="00565079"/>
    <w:rsid w:val="00570488"/>
    <w:rsid w:val="00570837"/>
    <w:rsid w:val="005803DE"/>
    <w:rsid w:val="005A0409"/>
    <w:rsid w:val="005B3DF1"/>
    <w:rsid w:val="005C1539"/>
    <w:rsid w:val="005C6116"/>
    <w:rsid w:val="005C78D3"/>
    <w:rsid w:val="00606A79"/>
    <w:rsid w:val="0061353E"/>
    <w:rsid w:val="006255E5"/>
    <w:rsid w:val="006A586E"/>
    <w:rsid w:val="006A6240"/>
    <w:rsid w:val="006C217B"/>
    <w:rsid w:val="006C2578"/>
    <w:rsid w:val="006D31B5"/>
    <w:rsid w:val="006D3E78"/>
    <w:rsid w:val="006D5519"/>
    <w:rsid w:val="006D7556"/>
    <w:rsid w:val="006E13CE"/>
    <w:rsid w:val="006E2BF3"/>
    <w:rsid w:val="00710701"/>
    <w:rsid w:val="00711A04"/>
    <w:rsid w:val="007145CB"/>
    <w:rsid w:val="00720468"/>
    <w:rsid w:val="00725F78"/>
    <w:rsid w:val="00730E76"/>
    <w:rsid w:val="00734569"/>
    <w:rsid w:val="007504CF"/>
    <w:rsid w:val="00763FBA"/>
    <w:rsid w:val="007655DC"/>
    <w:rsid w:val="00770996"/>
    <w:rsid w:val="00773A47"/>
    <w:rsid w:val="00776059"/>
    <w:rsid w:val="0078174C"/>
    <w:rsid w:val="0078548F"/>
    <w:rsid w:val="00790BD4"/>
    <w:rsid w:val="00790DB2"/>
    <w:rsid w:val="00790F47"/>
    <w:rsid w:val="00793B1C"/>
    <w:rsid w:val="007A119A"/>
    <w:rsid w:val="007A7277"/>
    <w:rsid w:val="007B4631"/>
    <w:rsid w:val="007D63FF"/>
    <w:rsid w:val="007E2FB3"/>
    <w:rsid w:val="007F13B8"/>
    <w:rsid w:val="007F3C50"/>
    <w:rsid w:val="00804755"/>
    <w:rsid w:val="0081572D"/>
    <w:rsid w:val="00853E9D"/>
    <w:rsid w:val="0086499F"/>
    <w:rsid w:val="00882A9A"/>
    <w:rsid w:val="008B0EFF"/>
    <w:rsid w:val="008B3D37"/>
    <w:rsid w:val="008B7102"/>
    <w:rsid w:val="008D1192"/>
    <w:rsid w:val="008D12DB"/>
    <w:rsid w:val="008E2C12"/>
    <w:rsid w:val="008E65A8"/>
    <w:rsid w:val="008E7725"/>
    <w:rsid w:val="008F4C45"/>
    <w:rsid w:val="008F5120"/>
    <w:rsid w:val="00904248"/>
    <w:rsid w:val="0091261E"/>
    <w:rsid w:val="00925451"/>
    <w:rsid w:val="0092757C"/>
    <w:rsid w:val="00930EBE"/>
    <w:rsid w:val="00931A63"/>
    <w:rsid w:val="00991B2A"/>
    <w:rsid w:val="00993B81"/>
    <w:rsid w:val="00993EB4"/>
    <w:rsid w:val="009A4973"/>
    <w:rsid w:val="009A6DCF"/>
    <w:rsid w:val="009E46D1"/>
    <w:rsid w:val="009E496D"/>
    <w:rsid w:val="009F0445"/>
    <w:rsid w:val="009F4D31"/>
    <w:rsid w:val="00A02572"/>
    <w:rsid w:val="00A063A4"/>
    <w:rsid w:val="00A1071F"/>
    <w:rsid w:val="00A11C84"/>
    <w:rsid w:val="00A34389"/>
    <w:rsid w:val="00A34F27"/>
    <w:rsid w:val="00A54FD8"/>
    <w:rsid w:val="00A567D5"/>
    <w:rsid w:val="00A70D5C"/>
    <w:rsid w:val="00A7626C"/>
    <w:rsid w:val="00A827A3"/>
    <w:rsid w:val="00AA277D"/>
    <w:rsid w:val="00AA694D"/>
    <w:rsid w:val="00AB64E9"/>
    <w:rsid w:val="00AC1A0D"/>
    <w:rsid w:val="00B136E6"/>
    <w:rsid w:val="00B2312A"/>
    <w:rsid w:val="00B346A6"/>
    <w:rsid w:val="00B54D7A"/>
    <w:rsid w:val="00B61111"/>
    <w:rsid w:val="00BE4482"/>
    <w:rsid w:val="00BF7D6C"/>
    <w:rsid w:val="00C012BF"/>
    <w:rsid w:val="00C01ACA"/>
    <w:rsid w:val="00C020E5"/>
    <w:rsid w:val="00C12517"/>
    <w:rsid w:val="00C17FAF"/>
    <w:rsid w:val="00C26826"/>
    <w:rsid w:val="00C52B71"/>
    <w:rsid w:val="00C617C0"/>
    <w:rsid w:val="00C759D6"/>
    <w:rsid w:val="00CA0FC2"/>
    <w:rsid w:val="00CA5430"/>
    <w:rsid w:val="00CB787E"/>
    <w:rsid w:val="00CC2EC9"/>
    <w:rsid w:val="00CF2263"/>
    <w:rsid w:val="00D227B3"/>
    <w:rsid w:val="00D330E6"/>
    <w:rsid w:val="00D41B17"/>
    <w:rsid w:val="00D46757"/>
    <w:rsid w:val="00D51F7D"/>
    <w:rsid w:val="00D57221"/>
    <w:rsid w:val="00D63D79"/>
    <w:rsid w:val="00D86804"/>
    <w:rsid w:val="00D904FE"/>
    <w:rsid w:val="00D90AFF"/>
    <w:rsid w:val="00DC3EDC"/>
    <w:rsid w:val="00DD3660"/>
    <w:rsid w:val="00DF0AF3"/>
    <w:rsid w:val="00DF1EAB"/>
    <w:rsid w:val="00E10847"/>
    <w:rsid w:val="00E16C32"/>
    <w:rsid w:val="00E230B7"/>
    <w:rsid w:val="00E24C87"/>
    <w:rsid w:val="00E315A8"/>
    <w:rsid w:val="00E40FF2"/>
    <w:rsid w:val="00E4417F"/>
    <w:rsid w:val="00E64B2B"/>
    <w:rsid w:val="00E765B2"/>
    <w:rsid w:val="00E76757"/>
    <w:rsid w:val="00E802F5"/>
    <w:rsid w:val="00E875BA"/>
    <w:rsid w:val="00EA0B88"/>
    <w:rsid w:val="00EA39C5"/>
    <w:rsid w:val="00EB138A"/>
    <w:rsid w:val="00EC122A"/>
    <w:rsid w:val="00EE640D"/>
    <w:rsid w:val="00F25D6D"/>
    <w:rsid w:val="00F418FF"/>
    <w:rsid w:val="00F4213E"/>
    <w:rsid w:val="00F4449F"/>
    <w:rsid w:val="00F66191"/>
    <w:rsid w:val="00F670B0"/>
    <w:rsid w:val="00F7441D"/>
    <w:rsid w:val="00F7508A"/>
    <w:rsid w:val="00F85CA1"/>
    <w:rsid w:val="00FA182D"/>
    <w:rsid w:val="00FB1A30"/>
    <w:rsid w:val="00FC7046"/>
    <w:rsid w:val="00FE050D"/>
    <w:rsid w:val="00FE0D91"/>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EA2F2-C55F-4617-9B5F-E6568E32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70B0"/>
    <w:pPr>
      <w:tabs>
        <w:tab w:val="center" w:pos="4680"/>
        <w:tab w:val="right" w:pos="9360"/>
      </w:tabs>
    </w:pPr>
  </w:style>
  <w:style w:type="character" w:customStyle="1" w:styleId="HeaderChar">
    <w:name w:val="Header Char"/>
    <w:basedOn w:val="DefaultParagraphFont"/>
    <w:link w:val="Header"/>
    <w:uiPriority w:val="99"/>
    <w:semiHidden/>
    <w:rsid w:val="00F670B0"/>
  </w:style>
  <w:style w:type="paragraph" w:styleId="Footer">
    <w:name w:val="footer"/>
    <w:basedOn w:val="Normal"/>
    <w:link w:val="FooterChar"/>
    <w:uiPriority w:val="99"/>
    <w:semiHidden/>
    <w:unhideWhenUsed/>
    <w:rsid w:val="00F670B0"/>
    <w:pPr>
      <w:tabs>
        <w:tab w:val="center" w:pos="4680"/>
        <w:tab w:val="right" w:pos="9360"/>
      </w:tabs>
    </w:pPr>
  </w:style>
  <w:style w:type="character" w:customStyle="1" w:styleId="FooterChar">
    <w:name w:val="Footer Char"/>
    <w:basedOn w:val="DefaultParagraphFont"/>
    <w:link w:val="Footer"/>
    <w:uiPriority w:val="99"/>
    <w:semiHidden/>
    <w:rsid w:val="00F670B0"/>
  </w:style>
  <w:style w:type="paragraph" w:styleId="ListParagraph">
    <w:name w:val="List Paragraph"/>
    <w:basedOn w:val="Normal"/>
    <w:uiPriority w:val="34"/>
    <w:qFormat/>
    <w:rsid w:val="005121A0"/>
    <w:pPr>
      <w:ind w:left="720"/>
      <w:contextualSpacing/>
    </w:pPr>
  </w:style>
  <w:style w:type="character" w:styleId="Hyperlink">
    <w:name w:val="Hyperlink"/>
    <w:basedOn w:val="DefaultParagraphFont"/>
    <w:uiPriority w:val="99"/>
    <w:unhideWhenUsed/>
    <w:rsid w:val="00A02572"/>
    <w:rPr>
      <w:color w:val="0000FF" w:themeColor="hyperlink"/>
      <w:u w:val="single"/>
    </w:rPr>
  </w:style>
  <w:style w:type="paragraph" w:customStyle="1" w:styleId="TableParagraph">
    <w:name w:val="Table Paragraph"/>
    <w:basedOn w:val="Normal"/>
    <w:uiPriority w:val="1"/>
    <w:qFormat/>
    <w:rsid w:val="00570837"/>
    <w:pPr>
      <w:widowControl w:val="0"/>
      <w:autoSpaceDE w:val="0"/>
      <w:autoSpaceDN w:val="0"/>
      <w:ind w:left="110"/>
    </w:pPr>
    <w:rPr>
      <w:rFonts w:ascii="Calibri" w:eastAsia="Calibri" w:hAnsi="Calibri" w:cs="Calibri"/>
      <w:lang w:val="hr-HR"/>
    </w:rPr>
  </w:style>
  <w:style w:type="paragraph" w:styleId="BodyText">
    <w:name w:val="Body Text"/>
    <w:basedOn w:val="Normal"/>
    <w:link w:val="BodyTextChar"/>
    <w:uiPriority w:val="1"/>
    <w:qFormat/>
    <w:rsid w:val="001F227D"/>
    <w:pPr>
      <w:widowControl w:val="0"/>
      <w:autoSpaceDE w:val="0"/>
      <w:autoSpaceDN w:val="0"/>
    </w:pPr>
    <w:rPr>
      <w:rFonts w:ascii="Calibri" w:eastAsia="Calibri" w:hAnsi="Calibri" w:cs="Calibri"/>
      <w:lang w:val="hr-HR"/>
    </w:rPr>
  </w:style>
  <w:style w:type="character" w:customStyle="1" w:styleId="BodyTextChar">
    <w:name w:val="Body Text Char"/>
    <w:basedOn w:val="DefaultParagraphFont"/>
    <w:link w:val="BodyText"/>
    <w:uiPriority w:val="1"/>
    <w:rsid w:val="001F227D"/>
    <w:rPr>
      <w:rFonts w:ascii="Calibri" w:eastAsia="Calibri" w:hAnsi="Calibri" w:cs="Calibr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sz="1050"/>
              <a:t>Структура</a:t>
            </a:r>
            <a:r>
              <a:rPr lang="sr-Cyrl-RS" sz="1050" baseline="0"/>
              <a:t> присутних у односу на пол</a:t>
            </a:r>
            <a:endParaRPr lang="en-US" sz="105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жене</c:v>
                </c:pt>
                <c:pt idx="1">
                  <c:v>мушкарци</c:v>
                </c:pt>
              </c:strCache>
            </c:strRef>
          </c:cat>
          <c:val>
            <c:numRef>
              <c:f>Sheet1!$B$2:$B$5</c:f>
              <c:numCache>
                <c:formatCode>General</c:formatCode>
                <c:ptCount val="4"/>
                <c:pt idx="0">
                  <c:v>5</c:v>
                </c:pt>
                <c:pt idx="1">
                  <c:v>7</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sz="1050"/>
              <a:t>Структура присутних у односу на место становања</a:t>
            </a:r>
            <a:endParaRPr lang="en-US" sz="105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градско подручје</c:v>
                </c:pt>
                <c:pt idx="1">
                  <c:v>сеоско подручје</c:v>
                </c:pt>
              </c:strCache>
            </c:strRef>
          </c:cat>
          <c:val>
            <c:numRef>
              <c:f>Sheet1!$B$2:$B$5</c:f>
              <c:numCache>
                <c:formatCode>General</c:formatCode>
                <c:ptCount val="4"/>
                <c:pt idx="0">
                  <c:v>7</c:v>
                </c:pt>
                <c:pt idx="1">
                  <c:v>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sz="1050"/>
              <a:t>Структура</a:t>
            </a:r>
            <a:r>
              <a:rPr lang="sr-Cyrl-RS" sz="1050" baseline="0"/>
              <a:t> присутних у односу на пол</a:t>
            </a:r>
            <a:endParaRPr lang="en-US" sz="105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структура присутних у односу на пол</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жене</c:v>
                </c:pt>
                <c:pt idx="1">
                  <c:v>мушкарци</c:v>
                </c:pt>
              </c:strCache>
            </c:strRef>
          </c:cat>
          <c:val>
            <c:numRef>
              <c:f>Sheet1!$B$2:$B$5</c:f>
              <c:numCache>
                <c:formatCode>General</c:formatCode>
                <c:ptCount val="4"/>
                <c:pt idx="0">
                  <c:v>6</c:v>
                </c:pt>
                <c:pt idx="1">
                  <c:v>10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sz="1050"/>
              <a:t>Структура присутних у односу на место становања</a:t>
            </a:r>
            <a:endParaRPr lang="en-US" sz="105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Структура присузтних у односу на место становања</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градско подручје</c:v>
                </c:pt>
                <c:pt idx="1">
                  <c:v>сеоско подручје</c:v>
                </c:pt>
              </c:strCache>
            </c:strRef>
          </c:cat>
          <c:val>
            <c:numRef>
              <c:f>Sheet1!$B$2:$B$5</c:f>
              <c:numCache>
                <c:formatCode>General</c:formatCode>
                <c:ptCount val="4"/>
                <c:pt idx="0">
                  <c:v>9</c:v>
                </c:pt>
                <c:pt idx="1">
                  <c:v>7</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sz="1050"/>
              <a:t>Структура</a:t>
            </a:r>
            <a:r>
              <a:rPr lang="sr-Cyrl-RS" sz="1050" baseline="0"/>
              <a:t> присутних у односу на пол</a:t>
            </a:r>
            <a:endParaRPr lang="en-US" sz="105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структура присутних у односу на пол</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жене</c:v>
                </c:pt>
                <c:pt idx="1">
                  <c:v>мушкарци</c:v>
                </c:pt>
              </c:strCache>
            </c:strRef>
          </c:cat>
          <c:val>
            <c:numRef>
              <c:f>Sheet1!$B$2:$B$5</c:f>
              <c:numCache>
                <c:formatCode>General</c:formatCode>
                <c:ptCount val="4"/>
                <c:pt idx="0">
                  <c:v>8</c:v>
                </c:pt>
                <c:pt idx="1">
                  <c:v>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sz="1050"/>
              <a:t>Структура присутних у односу на место становања</a:t>
            </a:r>
            <a:endParaRPr lang="en-US" sz="105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Структура присузтних у односу на место становања</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градско подручје</c:v>
                </c:pt>
                <c:pt idx="1">
                  <c:v>сеоско подручје</c:v>
                </c:pt>
              </c:strCache>
            </c:strRef>
          </c:cat>
          <c:val>
            <c:numRef>
              <c:f>Sheet1!$B$2:$B$5</c:f>
              <c:numCache>
                <c:formatCode>General</c:formatCode>
                <c:ptCount val="4"/>
                <c:pt idx="0">
                  <c:v>8</c:v>
                </c:pt>
                <c:pt idx="1">
                  <c:v>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84E3-664E-4303-81AD-2EA230E2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13</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opsrina</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VESNA_RACUN</dc:creator>
  <cp:lastModifiedBy>Jelena Petrovic</cp:lastModifiedBy>
  <cp:revision>5</cp:revision>
  <cp:lastPrinted>2022-11-16T13:03:00Z</cp:lastPrinted>
  <dcterms:created xsi:type="dcterms:W3CDTF">2023-05-23T12:56:00Z</dcterms:created>
  <dcterms:modified xsi:type="dcterms:W3CDTF">2023-05-26T06:29:00Z</dcterms:modified>
</cp:coreProperties>
</file>