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D76731"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323382" w:rsidP="000061BD">
      <w:pPr>
        <w:jc w:val="center"/>
        <w:rPr>
          <w:b/>
          <w:i/>
          <w:sz w:val="36"/>
        </w:rPr>
      </w:pPr>
      <w:r w:rsidRPr="004F393A">
        <w:rPr>
          <w:b/>
          <w:i/>
          <w:sz w:val="36"/>
          <w:lang w:val="sr-Cyrl-CS"/>
        </w:rPr>
        <w:t>-</w:t>
      </w:r>
      <w:r w:rsidR="00917DA5">
        <w:rPr>
          <w:b/>
          <w:i/>
          <w:sz w:val="36"/>
          <w:lang w:val="sr-Cyrl-CS"/>
        </w:rPr>
        <w:t>С</w:t>
      </w:r>
      <w:r w:rsidR="00917DA5">
        <w:rPr>
          <w:b/>
          <w:i/>
          <w:sz w:val="32"/>
          <w:szCs w:val="32"/>
          <w:lang w:val="sr-Cyrl-CS"/>
        </w:rPr>
        <w:t>тручн надзор</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радова </w:t>
      </w:r>
      <w:r w:rsidR="0057517C" w:rsidRPr="0057517C">
        <w:rPr>
          <w:b/>
          <w:i/>
          <w:sz w:val="32"/>
          <w:szCs w:val="32"/>
        </w:rPr>
        <w:t xml:space="preserve">на унапређењу енергетске ефикасности </w:t>
      </w:r>
      <w:r w:rsidR="006839FC">
        <w:rPr>
          <w:b/>
          <w:i/>
          <w:sz w:val="32"/>
          <w:szCs w:val="32"/>
        </w:rPr>
        <w:t xml:space="preserve">објекта Средње школе „Вук Караџић“ Љубовија </w:t>
      </w:r>
      <w:r w:rsidR="0057517C" w:rsidRPr="0057517C">
        <w:rPr>
          <w:b/>
          <w:i/>
          <w:sz w:val="32"/>
          <w:szCs w:val="32"/>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D272AF" w:rsidRDefault="009C50E7" w:rsidP="000061BD">
      <w:pPr>
        <w:jc w:val="center"/>
        <w:rPr>
          <w:b/>
          <w:sz w:val="28"/>
        </w:rPr>
      </w:pPr>
      <w:r>
        <w:rPr>
          <w:b/>
          <w:sz w:val="28"/>
          <w:lang w:val="sr-Cyrl-CS"/>
        </w:rPr>
        <w:t xml:space="preserve">ЈАВНА НАБАВКА број: ЈН </w:t>
      </w:r>
      <w:r w:rsidR="006839FC">
        <w:rPr>
          <w:b/>
          <w:sz w:val="28"/>
        </w:rPr>
        <w:t>25</w:t>
      </w:r>
      <w:r w:rsidR="00D272AF">
        <w:rPr>
          <w:b/>
          <w:sz w:val="28"/>
        </w:rPr>
        <w:t>/2020</w:t>
      </w:r>
    </w:p>
    <w:p w:rsidR="000061BD" w:rsidRPr="00FC46AD" w:rsidRDefault="00BC6009" w:rsidP="000061BD">
      <w:pPr>
        <w:jc w:val="center"/>
        <w:rPr>
          <w:b/>
          <w:sz w:val="28"/>
          <w:lang w:val="sr-Cyrl-CS"/>
        </w:rPr>
      </w:pPr>
      <w:r>
        <w:rPr>
          <w:b/>
          <w:sz w:val="28"/>
          <w:lang w:val="sr-Cyrl-CS"/>
        </w:rPr>
        <w:t>404-</w:t>
      </w:r>
      <w:r w:rsidR="008A5864">
        <w:rPr>
          <w:b/>
          <w:sz w:val="28"/>
          <w:lang w:val="sr-Cyrl-CS"/>
        </w:rPr>
        <w:t>2</w:t>
      </w:r>
      <w:r w:rsidR="006839FC">
        <w:rPr>
          <w:b/>
          <w:sz w:val="28"/>
          <w:lang w:val="sr-Cyrl-CS"/>
        </w:rPr>
        <w:t>7</w:t>
      </w:r>
      <w:r w:rsidR="00D272AF">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6839FC">
        <w:rPr>
          <w:rFonts w:ascii="Times New Roman" w:hAnsi="Times New Roman"/>
          <w:b/>
          <w:i/>
        </w:rPr>
        <w:t>мај</w:t>
      </w:r>
      <w:r w:rsidR="00276E30">
        <w:rPr>
          <w:rFonts w:ascii="Times New Roman" w:hAnsi="Times New Roman"/>
          <w:b/>
          <w:i/>
        </w:rPr>
        <w:t xml:space="preserve"> </w:t>
      </w:r>
      <w:r w:rsidR="00FC66FA">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A5864">
        <w:rPr>
          <w:rFonts w:ascii="Times New Roman" w:hAnsi="Times New Roman"/>
          <w:lang w:val="sr-Cyrl-CS"/>
        </w:rPr>
        <w:t>2</w:t>
      </w:r>
      <w:r w:rsidR="00AF7443">
        <w:rPr>
          <w:rFonts w:ascii="Times New Roman" w:hAnsi="Times New Roman"/>
          <w:lang w:val="sr-Cyrl-CS"/>
        </w:rPr>
        <w:t>7</w:t>
      </w:r>
      <w:r w:rsidR="00FC66FA">
        <w:rPr>
          <w:rFonts w:ascii="Times New Roman" w:hAnsi="Times New Roman"/>
        </w:rPr>
        <w:t>/2020</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465268">
        <w:rPr>
          <w:rFonts w:ascii="Times New Roman" w:hAnsi="Times New Roman"/>
        </w:rPr>
        <w:t>28.05</w:t>
      </w:r>
      <w:r>
        <w:rPr>
          <w:rFonts w:ascii="Times New Roman" w:hAnsi="Times New Roman"/>
          <w:lang w:val="sr-Cyrl-CS"/>
        </w:rPr>
        <w:t>.</w:t>
      </w:r>
      <w:r w:rsidR="00FC66FA">
        <w:rPr>
          <w:rFonts w:ascii="Times New Roman" w:hAnsi="Times New Roman"/>
          <w:lang w:val="sr-Cyrl-CS"/>
        </w:rPr>
        <w:t>2020</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AF7443">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A5864">
        <w:rPr>
          <w:rFonts w:ascii="Times New Roman" w:hAnsi="Times New Roman"/>
          <w:lang w:val="sr-Cyrl-CS"/>
        </w:rPr>
        <w:t>2</w:t>
      </w:r>
      <w:r w:rsidR="00AF7443">
        <w:rPr>
          <w:rFonts w:ascii="Times New Roman" w:hAnsi="Times New Roman"/>
          <w:lang w:val="sr-Cyrl-CS"/>
        </w:rPr>
        <w:t>7</w:t>
      </w:r>
      <w:r w:rsidR="00FC66FA">
        <w:rPr>
          <w:rFonts w:ascii="Times New Roman" w:hAnsi="Times New Roman"/>
          <w:lang w:val="sr-Cyrl-CS"/>
        </w:rPr>
        <w:t>/2020</w:t>
      </w:r>
      <w:r>
        <w:rPr>
          <w:rFonts w:ascii="Times New Roman" w:hAnsi="Times New Roman"/>
          <w:lang w:val="sr-Cyrl-CS"/>
        </w:rPr>
        <w:t xml:space="preserve">-04 од </w:t>
      </w:r>
      <w:r w:rsidR="00AF7443">
        <w:rPr>
          <w:rFonts w:ascii="Times New Roman" w:hAnsi="Times New Roman"/>
          <w:lang w:val="sr-Cyrl-CS"/>
        </w:rPr>
        <w:t>27.05</w:t>
      </w:r>
      <w:r w:rsidR="00FC66FA">
        <w:rPr>
          <w:rFonts w:ascii="Times New Roman" w:hAnsi="Times New Roman"/>
          <w:lang w:val="sr-Cyrl-CS"/>
        </w:rPr>
        <w:t>.2020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8A5864">
        <w:rPr>
          <w:rFonts w:ascii="Times New Roman" w:hAnsi="Times New Roman"/>
          <w:lang w:val="sr-Cyrl-CS"/>
        </w:rPr>
        <w:t>-2</w:t>
      </w:r>
      <w:r w:rsidR="00AF7443">
        <w:rPr>
          <w:rFonts w:ascii="Times New Roman" w:hAnsi="Times New Roman"/>
          <w:lang w:val="sr-Cyrl-CS"/>
        </w:rPr>
        <w:t>7/2020</w:t>
      </w:r>
      <w:r>
        <w:rPr>
          <w:rFonts w:ascii="Times New Roman" w:hAnsi="Times New Roman"/>
          <w:lang w:val="sr-Cyrl-CS"/>
        </w:rPr>
        <w:t xml:space="preserve">-04 од </w:t>
      </w:r>
      <w:r w:rsidR="00AF7443">
        <w:rPr>
          <w:rFonts w:ascii="Times New Roman" w:hAnsi="Times New Roman"/>
          <w:lang w:val="sr-Cyrl-CS"/>
        </w:rPr>
        <w:t>27.05</w:t>
      </w:r>
      <w:r w:rsidR="00FC66FA">
        <w:rPr>
          <w:rFonts w:ascii="Times New Roman" w:hAnsi="Times New Roman"/>
          <w:lang w:val="sr-Cyrl-CS"/>
        </w:rPr>
        <w:t>.2020</w:t>
      </w:r>
      <w:r>
        <w:rPr>
          <w:rFonts w:ascii="Times New Roman" w:hAnsi="Times New Roman"/>
          <w:lang w:val="sr-Cyrl-CS"/>
        </w:rPr>
        <w:t>. године</w:t>
      </w:r>
      <w:r w:rsidR="0057517C">
        <w:rPr>
          <w:rFonts w:ascii="Times New Roman" w:hAnsi="Times New Roman"/>
        </w:rPr>
        <w:t>, Комисија за јавну набавку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2B1683" w:rsidRDefault="002B1683" w:rsidP="000D120A">
      <w:pPr>
        <w:pStyle w:val="Default"/>
        <w:spacing w:after="120"/>
        <w:ind w:right="-392" w:firstLine="720"/>
        <w:jc w:val="both"/>
        <w:rPr>
          <w:rFonts w:ascii="Times New Roman" w:hAnsi="Times New Roman"/>
          <w:b/>
          <w:bCs/>
          <w:sz w:val="28"/>
          <w:szCs w:val="28"/>
          <w:lang w:val="sr-Cyrl-CS"/>
        </w:rPr>
      </w:pP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57517C" w:rsidRPr="0057517C" w:rsidRDefault="000061BD" w:rsidP="000D120A">
      <w:pPr>
        <w:autoSpaceDE w:val="0"/>
        <w:autoSpaceDN w:val="0"/>
        <w:adjustRightInd w:val="0"/>
        <w:spacing w:after="120"/>
        <w:jc w:val="center"/>
        <w:rPr>
          <w:b/>
          <w:sz w:val="22"/>
          <w:szCs w:val="22"/>
          <w:lang w:val="sr-Cyrl-CS"/>
        </w:rPr>
      </w:pPr>
      <w:proofErr w:type="gramStart"/>
      <w:r w:rsidRPr="00AA733E">
        <w:rPr>
          <w:b/>
          <w:bCs/>
          <w:shadow/>
          <w:color w:val="000000"/>
          <w:sz w:val="22"/>
        </w:rPr>
        <w:t>за</w:t>
      </w:r>
      <w:proofErr w:type="gramEnd"/>
      <w:r w:rsidRPr="00AA733E">
        <w:rPr>
          <w:b/>
          <w:bCs/>
          <w:shadow/>
          <w:color w:val="000000"/>
          <w:sz w:val="22"/>
        </w:rPr>
        <w:t xml:space="preserve"> </w:t>
      </w:r>
      <w:r w:rsidRPr="00AA733E">
        <w:rPr>
          <w:b/>
          <w:bCs/>
          <w:shadow/>
          <w:color w:val="000000"/>
          <w:sz w:val="22"/>
          <w:lang w:val="sr-Cyrl-CS"/>
        </w:rPr>
        <w:t xml:space="preserve">јавну </w:t>
      </w:r>
      <w:r w:rsidRPr="00AA733E">
        <w:rPr>
          <w:b/>
          <w:bCs/>
          <w:shadow/>
          <w:color w:val="000000"/>
          <w:sz w:val="22"/>
        </w:rPr>
        <w:t xml:space="preserve">набавку </w:t>
      </w:r>
      <w:r w:rsidR="001C0583">
        <w:rPr>
          <w:b/>
          <w:bCs/>
          <w:shadow/>
          <w:color w:val="000000"/>
          <w:sz w:val="22"/>
        </w:rPr>
        <w:t>услуга</w:t>
      </w:r>
      <w:r w:rsidR="00FF1055">
        <w:rPr>
          <w:b/>
          <w:bCs/>
          <w:shadow/>
          <w:color w:val="000000"/>
          <w:sz w:val="22"/>
        </w:rPr>
        <w:t xml:space="preserve"> </w:t>
      </w:r>
      <w:r w:rsidR="001C0583">
        <w:rPr>
          <w:b/>
          <w:bCs/>
          <w:shadow/>
          <w:color w:val="000000"/>
          <w:sz w:val="22"/>
        </w:rPr>
        <w:t>- Стручни надзор</w:t>
      </w:r>
      <w:r w:rsidR="00FF1055">
        <w:rPr>
          <w:b/>
          <w:bCs/>
          <w:shadow/>
          <w:color w:val="000000"/>
          <w:sz w:val="22"/>
        </w:rPr>
        <w:t xml:space="preserve"> над извођењем радова </w:t>
      </w:r>
      <w:r w:rsidR="0057517C" w:rsidRPr="0057517C">
        <w:rPr>
          <w:b/>
        </w:rPr>
        <w:t xml:space="preserve">на унапређењу енергетске ефикасности </w:t>
      </w:r>
      <w:r w:rsidR="00AF7443">
        <w:rPr>
          <w:b/>
        </w:rPr>
        <w:t xml:space="preserve">објекта Средње школе „Вук Караџић“ Љубовија </w:t>
      </w:r>
    </w:p>
    <w:p w:rsidR="004B0B13" w:rsidRPr="000D120A" w:rsidRDefault="0057517C" w:rsidP="002B1683">
      <w:pPr>
        <w:autoSpaceDE w:val="0"/>
        <w:autoSpaceDN w:val="0"/>
        <w:adjustRightInd w:val="0"/>
        <w:spacing w:after="240"/>
        <w:jc w:val="center"/>
        <w:rPr>
          <w:b/>
          <w:shadow/>
          <w:sz w:val="22"/>
          <w:lang w:val="sr-Cyrl-CS"/>
        </w:rPr>
      </w:pPr>
      <w:r>
        <w:rPr>
          <w:lang w:val="sr-Cyrl-CS"/>
        </w:rPr>
        <w:t xml:space="preserve">редни број ЈН </w:t>
      </w:r>
      <w:r w:rsidR="00AF7443">
        <w:t>25</w:t>
      </w:r>
      <w:r w:rsidR="00FF1055">
        <w:rPr>
          <w:lang w:val="sr-Cyrl-CS"/>
        </w:rPr>
        <w:t>/2020</w:t>
      </w:r>
      <w:r>
        <w:rPr>
          <w:lang w:val="sr-Cyrl-CS"/>
        </w:rPr>
        <w:t xml:space="preserve"> </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917DA5" w:rsidP="004254B9">
            <w:pPr>
              <w:snapToGrid w:val="0"/>
              <w:jc w:val="center"/>
              <w:rPr>
                <w:rFonts w:eastAsia="TimesNewRomanPSMT"/>
                <w:sz w:val="22"/>
                <w:szCs w:val="22"/>
                <w:lang w:val="sr-Cyrl-CS"/>
              </w:rPr>
            </w:pPr>
            <w:r>
              <w:rPr>
                <w:rFonts w:eastAsia="TimesNewRomanPSMT"/>
                <w:sz w:val="22"/>
                <w:szCs w:val="22"/>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917DA5"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917DA5" w:rsidP="004254B9">
            <w:pPr>
              <w:snapToGrid w:val="0"/>
              <w:jc w:val="center"/>
              <w:rPr>
                <w:rFonts w:eastAsia="TimesNewRomanPSMT"/>
                <w:sz w:val="22"/>
                <w:szCs w:val="22"/>
                <w:lang w:val="sr-Cyrl-CS"/>
              </w:rPr>
            </w:pPr>
            <w:r>
              <w:rPr>
                <w:rFonts w:eastAsia="TimesNewRomanPSMT"/>
                <w:sz w:val="22"/>
                <w:szCs w:val="22"/>
                <w:lang w:val="sr-Cyrl-CS"/>
              </w:rPr>
              <w:t>10</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6E268B">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917DA5" w:rsidP="004254B9">
            <w:pPr>
              <w:snapToGrid w:val="0"/>
              <w:jc w:val="center"/>
              <w:rPr>
                <w:rFonts w:eastAsia="TimesNewRomanPSMT"/>
                <w:sz w:val="22"/>
                <w:szCs w:val="22"/>
                <w:lang w:val="sr-Cyrl-CS"/>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917DA5">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917DA5">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6E268B" w:rsidP="004254B9">
            <w:pPr>
              <w:snapToGrid w:val="0"/>
              <w:jc w:val="center"/>
              <w:rPr>
                <w:rFonts w:eastAsia="TimesNewRomanPSMT"/>
                <w:sz w:val="22"/>
                <w:szCs w:val="22"/>
                <w:lang w:val="sr-Cyrl-CS"/>
              </w:rPr>
            </w:pPr>
            <w:r>
              <w:rPr>
                <w:rFonts w:eastAsia="TimesNewRomanPSMT"/>
                <w:sz w:val="22"/>
                <w:szCs w:val="22"/>
                <w:lang w:val="sr-Cyrl-CS"/>
              </w:rPr>
              <w:t>2</w:t>
            </w:r>
            <w:r w:rsidR="00917DA5">
              <w:rPr>
                <w:rFonts w:eastAsia="TimesNewRomanPSMT"/>
                <w:sz w:val="22"/>
                <w:szCs w:val="22"/>
                <w:lang w:val="sr-Cyrl-CS"/>
              </w:rPr>
              <w:t>6</w:t>
            </w:r>
          </w:p>
        </w:tc>
      </w:tr>
      <w:tr w:rsidR="00576F46" w:rsidRPr="000D120A" w:rsidTr="000D120A">
        <w:tc>
          <w:tcPr>
            <w:tcW w:w="1383" w:type="dxa"/>
            <w:tcBorders>
              <w:top w:val="single" w:sz="4" w:space="0" w:color="000000"/>
              <w:left w:val="single" w:sz="4" w:space="0" w:color="000000"/>
              <w:bottom w:val="single" w:sz="4" w:space="0" w:color="000000"/>
            </w:tcBorders>
            <w:shd w:val="clear" w:color="auto" w:fill="auto"/>
          </w:tcPr>
          <w:p w:rsidR="00576F46" w:rsidRPr="000D120A" w:rsidRDefault="00576F46"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576F46" w:rsidRPr="000D120A" w:rsidRDefault="00576F46" w:rsidP="000D120A">
            <w:pPr>
              <w:snapToGrid w:val="0"/>
              <w:rPr>
                <w:rFonts w:eastAsia="TimesNewRomanPSMT"/>
                <w:sz w:val="22"/>
                <w:szCs w:val="22"/>
                <w:lang w:val="sr-Cyrl-CS"/>
              </w:rPr>
            </w:pPr>
            <w:r>
              <w:rPr>
                <w:rFonts w:eastAsia="TimesNewRomanPSMT"/>
                <w:sz w:val="22"/>
                <w:szCs w:val="22"/>
                <w:lang w:val="sr-Cyrl-CS"/>
              </w:rPr>
              <w:t>Референт листа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76F46" w:rsidRDefault="00BA01E3" w:rsidP="004254B9">
            <w:pPr>
              <w:snapToGrid w:val="0"/>
              <w:jc w:val="center"/>
              <w:rPr>
                <w:rFonts w:eastAsia="TimesNewRomanPSMT"/>
                <w:sz w:val="22"/>
                <w:szCs w:val="22"/>
                <w:lang w:val="sr-Cyrl-CS"/>
              </w:rPr>
            </w:pPr>
            <w:r>
              <w:rPr>
                <w:rFonts w:eastAsia="TimesNewRomanPSMT"/>
                <w:sz w:val="22"/>
                <w:szCs w:val="22"/>
                <w:lang w:val="sr-Cyrl-CS"/>
              </w:rPr>
              <w:t>27</w:t>
            </w:r>
          </w:p>
        </w:tc>
      </w:tr>
      <w:tr w:rsidR="00576F46" w:rsidRPr="000D120A" w:rsidTr="000D120A">
        <w:tc>
          <w:tcPr>
            <w:tcW w:w="1383" w:type="dxa"/>
            <w:tcBorders>
              <w:top w:val="single" w:sz="4" w:space="0" w:color="000000"/>
              <w:left w:val="single" w:sz="4" w:space="0" w:color="000000"/>
              <w:bottom w:val="single" w:sz="4" w:space="0" w:color="000000"/>
            </w:tcBorders>
            <w:shd w:val="clear" w:color="auto" w:fill="auto"/>
          </w:tcPr>
          <w:p w:rsidR="00576F46" w:rsidRDefault="00576F46" w:rsidP="004254B9">
            <w:pPr>
              <w:snapToGrid w:val="0"/>
              <w:jc w:val="center"/>
              <w:rPr>
                <w:rFonts w:eastAsia="TimesNewRomanPSMT"/>
                <w:sz w:val="22"/>
                <w:szCs w:val="22"/>
                <w:lang w:val="sr-Cyrl-CS"/>
              </w:rPr>
            </w:pPr>
            <w:r>
              <w:rPr>
                <w:rFonts w:eastAsia="TimesNewRomanPSMT"/>
                <w:sz w:val="22"/>
                <w:szCs w:val="22"/>
                <w:lang w:val="sr-Cyrl-CS"/>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576F46" w:rsidRDefault="00576F46" w:rsidP="000D120A">
            <w:pPr>
              <w:snapToGrid w:val="0"/>
              <w:rPr>
                <w:rFonts w:eastAsia="TimesNewRomanPSMT"/>
                <w:sz w:val="22"/>
                <w:szCs w:val="22"/>
                <w:lang w:val="sr-Cyrl-CS"/>
              </w:rPr>
            </w:pPr>
            <w:r>
              <w:rPr>
                <w:rFonts w:eastAsia="TimesNewRomanPSMT"/>
                <w:sz w:val="22"/>
                <w:szCs w:val="22"/>
                <w:lang w:val="sr-Cyrl-CS"/>
              </w:rPr>
              <w:t>Потврда наручиоца о закљученим и реализованим уговорима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576F46" w:rsidRDefault="00BA01E3"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576F46" w:rsidP="001C6431">
            <w:pPr>
              <w:snapToGrid w:val="0"/>
              <w:jc w:val="center"/>
              <w:rPr>
                <w:rFonts w:eastAsia="TimesNewRomanPSMT"/>
                <w:sz w:val="22"/>
                <w:szCs w:val="22"/>
                <w:lang w:val="sr-Cyrl-CS"/>
              </w:rPr>
            </w:pPr>
            <w:r>
              <w:rPr>
                <w:rFonts w:eastAsia="TimesNewRomanPSMT"/>
                <w:sz w:val="22"/>
                <w:szCs w:val="22"/>
                <w:lang w:val="sr-Cyrl-CS"/>
              </w:rPr>
              <w:t>Образац 6</w:t>
            </w:r>
            <w:r w:rsidR="002B1683">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2B1683" w:rsidP="00576F46">
            <w:pPr>
              <w:snapToGrid w:val="0"/>
              <w:rPr>
                <w:rFonts w:eastAsia="TimesNewRomanPSMT"/>
                <w:sz w:val="22"/>
                <w:szCs w:val="22"/>
                <w:lang w:val="sr-Cyrl-CS"/>
              </w:rPr>
            </w:pPr>
            <w:r>
              <w:rPr>
                <w:rFonts w:eastAsia="TimesNewRomanPSMT"/>
                <w:sz w:val="22"/>
                <w:szCs w:val="22"/>
                <w:lang w:val="sr-Cyrl-CS"/>
              </w:rPr>
              <w:t xml:space="preserve">Изјава о </w:t>
            </w:r>
            <w:r w:rsidR="00576F46">
              <w:rPr>
                <w:rFonts w:eastAsia="TimesNewRomanPSMT"/>
                <w:sz w:val="22"/>
                <w:szCs w:val="22"/>
                <w:lang w:val="sr-Cyrl-CS"/>
              </w:rPr>
              <w:t xml:space="preserve">кључном техничком особљу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17DA5" w:rsidP="004254B9">
            <w:pPr>
              <w:snapToGrid w:val="0"/>
              <w:jc w:val="center"/>
              <w:rPr>
                <w:rFonts w:eastAsia="TimesNewRomanPSMT"/>
                <w:sz w:val="22"/>
                <w:szCs w:val="22"/>
                <w:lang w:val="sr-Cyrl-CS"/>
              </w:rPr>
            </w:pPr>
            <w:r>
              <w:rPr>
                <w:rFonts w:eastAsia="TimesNewRomanPSMT"/>
                <w:sz w:val="22"/>
                <w:szCs w:val="22"/>
                <w:lang w:val="sr-Cyrl-CS"/>
              </w:rPr>
              <w:t>2</w:t>
            </w:r>
            <w:r w:rsidR="00BA01E3">
              <w:rPr>
                <w:rFonts w:eastAsia="TimesNewRomanPSMT"/>
                <w:sz w:val="22"/>
                <w:szCs w:val="22"/>
                <w:lang w:val="sr-Cyrl-CS"/>
              </w:rPr>
              <w:t>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946C26" w:rsidRDefault="00402D40" w:rsidP="001C6431">
            <w:pPr>
              <w:snapToGrid w:val="0"/>
              <w:jc w:val="center"/>
              <w:rPr>
                <w:rFonts w:eastAsia="TimesNewRomanPSMT"/>
                <w:sz w:val="22"/>
                <w:szCs w:val="22"/>
              </w:rPr>
            </w:pPr>
            <w:r w:rsidRPr="000D120A">
              <w:rPr>
                <w:rFonts w:eastAsia="TimesNewRomanPSMT"/>
                <w:sz w:val="22"/>
                <w:szCs w:val="22"/>
                <w:lang w:val="sr-Cyrl-CS"/>
              </w:rPr>
              <w:t xml:space="preserve">Образац </w:t>
            </w:r>
            <w:r w:rsidR="00946C26">
              <w:rPr>
                <w:rFonts w:eastAsia="TimesNewRomanPSMT"/>
                <w:sz w:val="22"/>
                <w:szCs w:val="22"/>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A01E3"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946C26" w:rsidRDefault="00402D40" w:rsidP="001C6431">
            <w:pPr>
              <w:snapToGrid w:val="0"/>
              <w:jc w:val="center"/>
              <w:rPr>
                <w:rFonts w:eastAsia="TimesNewRomanPSMT"/>
                <w:sz w:val="22"/>
                <w:szCs w:val="22"/>
              </w:rPr>
            </w:pPr>
            <w:r w:rsidRPr="000D120A">
              <w:rPr>
                <w:rFonts w:eastAsia="TimesNewRomanPSMT"/>
                <w:sz w:val="22"/>
                <w:szCs w:val="22"/>
                <w:lang w:val="sr-Cyrl-CS"/>
              </w:rPr>
              <w:t xml:space="preserve">Образац </w:t>
            </w:r>
            <w:r w:rsidR="00946C26">
              <w:rPr>
                <w:rFonts w:eastAsia="TimesNewRomanPSMT"/>
                <w:sz w:val="22"/>
                <w:szCs w:val="22"/>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A01E3"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2B1683" w:rsidP="001737D4">
            <w:pPr>
              <w:snapToGrid w:val="0"/>
              <w:jc w:val="center"/>
              <w:rPr>
                <w:rFonts w:eastAsia="TimesNewRomanPSMT"/>
                <w:sz w:val="22"/>
                <w:szCs w:val="22"/>
                <w:lang w:val="sr-Cyrl-CS"/>
              </w:rPr>
            </w:pPr>
            <w:r>
              <w:rPr>
                <w:rFonts w:eastAsia="TimesNewRomanPSMT"/>
                <w:sz w:val="22"/>
                <w:szCs w:val="22"/>
                <w:lang w:val="sr-Cyrl-CS"/>
              </w:rPr>
              <w:t xml:space="preserve">Образац </w:t>
            </w:r>
            <w:r w:rsidR="00946C26">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E268B" w:rsidP="004254B9">
            <w:pPr>
              <w:snapToGrid w:val="0"/>
              <w:jc w:val="center"/>
              <w:rPr>
                <w:rFonts w:eastAsia="TimesNewRomanPSMT"/>
                <w:sz w:val="22"/>
                <w:szCs w:val="22"/>
                <w:lang w:val="sr-Cyrl-CS"/>
              </w:rPr>
            </w:pPr>
            <w:r>
              <w:rPr>
                <w:rFonts w:eastAsia="TimesNewRomanPSMT"/>
                <w:sz w:val="22"/>
                <w:szCs w:val="22"/>
                <w:lang w:val="sr-Cyrl-CS"/>
              </w:rPr>
              <w:t>3</w:t>
            </w:r>
            <w:r w:rsidR="00BA01E3">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2B1683" w:rsidP="001737D4">
            <w:pPr>
              <w:snapToGrid w:val="0"/>
              <w:jc w:val="center"/>
              <w:rPr>
                <w:rFonts w:eastAsia="TimesNewRomanPSMT"/>
                <w:sz w:val="22"/>
                <w:szCs w:val="22"/>
                <w:lang w:val="sr-Cyrl-CS"/>
              </w:rPr>
            </w:pPr>
            <w:r>
              <w:rPr>
                <w:rFonts w:eastAsia="TimesNewRomanPSMT"/>
                <w:sz w:val="22"/>
                <w:szCs w:val="22"/>
                <w:lang w:val="sr-Cyrl-CS"/>
              </w:rPr>
              <w:t xml:space="preserve">Образац </w:t>
            </w:r>
            <w:r w:rsidR="00946C26">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917DA5" w:rsidP="004254B9">
            <w:pPr>
              <w:snapToGrid w:val="0"/>
              <w:jc w:val="center"/>
              <w:rPr>
                <w:rFonts w:eastAsia="TimesNewRomanPSMT"/>
                <w:sz w:val="22"/>
                <w:szCs w:val="22"/>
                <w:lang w:val="sr-Cyrl-CS"/>
              </w:rPr>
            </w:pPr>
            <w:r>
              <w:rPr>
                <w:rFonts w:eastAsia="TimesNewRomanPSMT"/>
                <w:sz w:val="22"/>
                <w:szCs w:val="22"/>
                <w:lang w:val="sr-Cyrl-CS"/>
              </w:rPr>
              <w:t>3</w:t>
            </w:r>
            <w:r w:rsidR="00BA01E3">
              <w:rPr>
                <w:rFonts w:eastAsia="TimesNewRomanPSMT"/>
                <w:sz w:val="22"/>
                <w:szCs w:val="22"/>
                <w:lang w:val="sr-Cyrl-CS"/>
              </w:rPr>
              <w:t>6</w:t>
            </w:r>
          </w:p>
        </w:tc>
      </w:tr>
      <w:tr w:rsidR="00BA01E3" w:rsidRPr="000D120A" w:rsidTr="000D120A">
        <w:tc>
          <w:tcPr>
            <w:tcW w:w="1383" w:type="dxa"/>
            <w:tcBorders>
              <w:top w:val="single" w:sz="4" w:space="0" w:color="000000"/>
              <w:left w:val="single" w:sz="4" w:space="0" w:color="000000"/>
              <w:bottom w:val="single" w:sz="4" w:space="0" w:color="000000"/>
            </w:tcBorders>
            <w:shd w:val="clear" w:color="auto" w:fill="auto"/>
          </w:tcPr>
          <w:p w:rsidR="00BA01E3" w:rsidRDefault="00BA01E3" w:rsidP="001737D4">
            <w:pPr>
              <w:snapToGrid w:val="0"/>
              <w:jc w:val="center"/>
              <w:rPr>
                <w:rFonts w:eastAsia="TimesNewRomanPSMT"/>
                <w:sz w:val="22"/>
                <w:szCs w:val="22"/>
                <w:lang w:val="sr-Cyrl-CS"/>
              </w:rPr>
            </w:pPr>
            <w:r>
              <w:rPr>
                <w:rFonts w:eastAsia="TimesNewRomanPSMT"/>
                <w:sz w:val="22"/>
                <w:szCs w:val="22"/>
                <w:lang w:val="sr-Cyrl-CS"/>
              </w:rPr>
              <w:t>Образац 11</w:t>
            </w:r>
          </w:p>
        </w:tc>
        <w:tc>
          <w:tcPr>
            <w:tcW w:w="6840" w:type="dxa"/>
            <w:tcBorders>
              <w:top w:val="single" w:sz="4" w:space="0" w:color="000000"/>
              <w:left w:val="single" w:sz="4" w:space="0" w:color="000000"/>
              <w:bottom w:val="single" w:sz="4" w:space="0" w:color="000000"/>
            </w:tcBorders>
            <w:shd w:val="clear" w:color="auto" w:fill="auto"/>
            <w:vAlign w:val="center"/>
          </w:tcPr>
          <w:p w:rsidR="00BA01E3" w:rsidRPr="000D120A" w:rsidRDefault="00BA01E3" w:rsidP="000D120A">
            <w:pPr>
              <w:snapToGrid w:val="0"/>
              <w:rPr>
                <w:rFonts w:eastAsia="TimesNewRomanPSMT"/>
                <w:sz w:val="22"/>
                <w:szCs w:val="22"/>
                <w:lang w:val="sr-Cyrl-CS"/>
              </w:rPr>
            </w:pPr>
            <w:r>
              <w:rPr>
                <w:rFonts w:eastAsia="TimesNewRomanPSMT"/>
                <w:sz w:val="22"/>
                <w:szCs w:val="22"/>
                <w:lang w:val="sr-Cyrl-CS"/>
              </w:rPr>
              <w:t>Изјава о достављању менице за добро извршење посла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01E3" w:rsidRDefault="00BA01E3" w:rsidP="004254B9">
            <w:pPr>
              <w:snapToGrid w:val="0"/>
              <w:jc w:val="center"/>
              <w:rPr>
                <w:rFonts w:eastAsia="TimesNewRomanPSMT"/>
                <w:sz w:val="22"/>
                <w:szCs w:val="22"/>
                <w:lang w:val="sr-Cyrl-CS"/>
              </w:rPr>
            </w:pPr>
            <w:r>
              <w:rPr>
                <w:rFonts w:eastAsia="TimesNewRomanPSMT"/>
                <w:sz w:val="22"/>
                <w:szCs w:val="22"/>
                <w:lang w:val="sr-Cyrl-CS"/>
              </w:rPr>
              <w:t>37</w:t>
            </w:r>
          </w:p>
        </w:tc>
      </w:tr>
      <w:tr w:rsidR="00BA01E3" w:rsidRPr="000D120A" w:rsidTr="000D120A">
        <w:tc>
          <w:tcPr>
            <w:tcW w:w="1383" w:type="dxa"/>
            <w:tcBorders>
              <w:top w:val="single" w:sz="4" w:space="0" w:color="000000"/>
              <w:left w:val="single" w:sz="4" w:space="0" w:color="000000"/>
              <w:bottom w:val="single" w:sz="4" w:space="0" w:color="000000"/>
            </w:tcBorders>
            <w:shd w:val="clear" w:color="auto" w:fill="auto"/>
          </w:tcPr>
          <w:p w:rsidR="00BA01E3" w:rsidRDefault="00BA01E3" w:rsidP="001737D4">
            <w:pPr>
              <w:snapToGrid w:val="0"/>
              <w:jc w:val="center"/>
              <w:rPr>
                <w:rFonts w:eastAsia="TimesNewRomanPSMT"/>
                <w:sz w:val="22"/>
                <w:szCs w:val="22"/>
                <w:lang w:val="sr-Cyrl-CS"/>
              </w:rPr>
            </w:pPr>
            <w:r>
              <w:rPr>
                <w:rFonts w:eastAsia="TimesNewRomanPSMT"/>
                <w:sz w:val="22"/>
                <w:szCs w:val="22"/>
                <w:lang w:val="sr-Cyrl-CS"/>
              </w:rPr>
              <w:t>Образац 12</w:t>
            </w:r>
          </w:p>
        </w:tc>
        <w:tc>
          <w:tcPr>
            <w:tcW w:w="6840" w:type="dxa"/>
            <w:tcBorders>
              <w:top w:val="single" w:sz="4" w:space="0" w:color="000000"/>
              <w:left w:val="single" w:sz="4" w:space="0" w:color="000000"/>
              <w:bottom w:val="single" w:sz="4" w:space="0" w:color="000000"/>
            </w:tcBorders>
            <w:shd w:val="clear" w:color="auto" w:fill="auto"/>
            <w:vAlign w:val="center"/>
          </w:tcPr>
          <w:p w:rsidR="00BA01E3" w:rsidRDefault="00BA01E3" w:rsidP="000D120A">
            <w:pPr>
              <w:snapToGrid w:val="0"/>
              <w:rPr>
                <w:rFonts w:eastAsia="TimesNewRomanPSMT"/>
                <w:sz w:val="22"/>
                <w:szCs w:val="22"/>
                <w:lang w:val="sr-Cyrl-CS"/>
              </w:rPr>
            </w:pPr>
            <w:r>
              <w:rPr>
                <w:rFonts w:eastAsia="TimesNewRomanPSMT"/>
                <w:sz w:val="22"/>
                <w:szCs w:val="22"/>
                <w:lang w:val="sr-Cyrl-CS"/>
              </w:rPr>
              <w:t xml:space="preserve">Менично овлашћење </w:t>
            </w:r>
            <w:r w:rsidR="00385429">
              <w:rPr>
                <w:rFonts w:eastAsia="TimesNewRomanPSMT"/>
                <w:sz w:val="22"/>
                <w:szCs w:val="22"/>
                <w:lang w:val="sr-Cyrl-CS"/>
              </w:rPr>
              <w:t>- писмо</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BA01E3" w:rsidRDefault="00385429" w:rsidP="004254B9">
            <w:pPr>
              <w:snapToGrid w:val="0"/>
              <w:jc w:val="center"/>
              <w:rPr>
                <w:rFonts w:eastAsia="TimesNewRomanPSMT"/>
                <w:sz w:val="22"/>
                <w:szCs w:val="22"/>
                <w:lang w:val="sr-Cyrl-CS"/>
              </w:rPr>
            </w:pPr>
            <w:r>
              <w:rPr>
                <w:rFonts w:eastAsia="TimesNewRomanPSMT"/>
                <w:sz w:val="22"/>
                <w:szCs w:val="22"/>
                <w:lang w:val="sr-Cyrl-CS"/>
              </w:rPr>
              <w:t>38</w:t>
            </w:r>
          </w:p>
        </w:tc>
      </w:tr>
    </w:tbl>
    <w:p w:rsidR="003A482E" w:rsidRDefault="003A482E" w:rsidP="002507BE">
      <w:pPr>
        <w:pStyle w:val="Default"/>
        <w:autoSpaceDE/>
        <w:autoSpaceDN/>
        <w:adjustRightInd/>
        <w:spacing w:after="120"/>
        <w:jc w:val="center"/>
        <w:rPr>
          <w:rFonts w:ascii="Times New Roman" w:hAnsi="Times New Roman"/>
          <w:b/>
          <w:i/>
          <w:lang w:val="sr-Cyrl-CS"/>
        </w:rPr>
      </w:pPr>
    </w:p>
    <w:p w:rsidR="00CB5662" w:rsidRPr="00C0567E" w:rsidRDefault="000061BD" w:rsidP="002507BE">
      <w:pPr>
        <w:pStyle w:val="Default"/>
        <w:autoSpaceDE/>
        <w:autoSpaceDN/>
        <w:adjustRightInd/>
        <w:spacing w:after="120"/>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0243C3">
        <w:rPr>
          <w:rFonts w:ascii="Times New Roman" w:hAnsi="Times New Roman"/>
          <w:b/>
          <w:i/>
          <w:lang w:val="sr-Cyrl-CS"/>
        </w:rPr>
        <w:t xml:space="preserve"> </w:t>
      </w:r>
      <w:r w:rsidR="00EA28D8">
        <w:rPr>
          <w:rFonts w:ascii="Times New Roman" w:hAnsi="Times New Roman"/>
          <w:b/>
          <w:i/>
          <w:lang w:val="sr-Cyrl-CS"/>
        </w:rPr>
        <w:t>3</w:t>
      </w:r>
      <w:r w:rsidR="00385429">
        <w:rPr>
          <w:rFonts w:ascii="Times New Roman" w:hAnsi="Times New Roman"/>
          <w:b/>
          <w:i/>
          <w:lang w:val="sr-Cyrl-CS"/>
        </w:rPr>
        <w:t>8</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91350F">
        <w:rPr>
          <w:rFonts w:ascii="Times New Roman" w:hAnsi="Times New Roman"/>
          <w:b/>
          <w:i/>
        </w:rPr>
        <w:t>а</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74617" w:rsidRDefault="00635ADF" w:rsidP="00E704E6">
      <w:pPr>
        <w:pStyle w:val="ListParagraph"/>
        <w:numPr>
          <w:ilvl w:val="0"/>
          <w:numId w:val="4"/>
        </w:numPr>
        <w:jc w:val="both"/>
        <w:rPr>
          <w:lang w:val="sr-Cyrl-CS"/>
        </w:rPr>
      </w:pPr>
      <w:r w:rsidRPr="00274617">
        <w:rPr>
          <w:lang w:val="sr-Cyrl-CS"/>
        </w:rPr>
        <w:t>Предмет јавне набавке су</w:t>
      </w:r>
      <w:r w:rsidR="006C56EA" w:rsidRPr="00274617">
        <w:rPr>
          <w:lang w:val="sr-Cyrl-CS"/>
        </w:rPr>
        <w:t xml:space="preserve"> </w:t>
      </w:r>
      <w:r w:rsidR="004B0B13" w:rsidRPr="00274617">
        <w:rPr>
          <w:lang w:val="sr-Cyrl-CS"/>
        </w:rPr>
        <w:t>услуге</w:t>
      </w:r>
      <w:r w:rsidR="006C56EA">
        <w:t xml:space="preserve"> </w:t>
      </w:r>
      <w:r w:rsidR="006C56EA" w:rsidRPr="00274617">
        <w:rPr>
          <w:lang w:val="sr-Cyrl-CS"/>
        </w:rPr>
        <w:t xml:space="preserve">стручног надзора </w:t>
      </w:r>
      <w:r w:rsidR="00F12B86" w:rsidRPr="00274617">
        <w:rPr>
          <w:lang w:val="sr-Cyrl-CS"/>
        </w:rPr>
        <w:t>над извођењем</w:t>
      </w:r>
      <w:r w:rsidR="009E2BEA" w:rsidRPr="00274617">
        <w:rPr>
          <w:lang w:val="sr-Cyrl-CS"/>
        </w:rPr>
        <w:t xml:space="preserve"> </w:t>
      </w:r>
      <w:r w:rsidR="00C20B1B" w:rsidRPr="00274617">
        <w:rPr>
          <w:lang w:val="sr-Cyrl-CS"/>
        </w:rPr>
        <w:t xml:space="preserve">радова </w:t>
      </w:r>
      <w:r w:rsidR="00274617">
        <w:t xml:space="preserve">на унапређењу енергетске ефикасности </w:t>
      </w:r>
      <w:r w:rsidR="00AF3945">
        <w:t xml:space="preserve">објекта Средње школе „Вук Караџић“ Љубовија </w:t>
      </w:r>
      <w:r w:rsidR="00274617" w:rsidRPr="00274617">
        <w:rPr>
          <w:lang w:val="sr-Cyrl-CS"/>
        </w:rPr>
        <w:t xml:space="preserve"> </w:t>
      </w:r>
    </w:p>
    <w:p w:rsidR="00CB5662" w:rsidRPr="00274617" w:rsidRDefault="00CB5662" w:rsidP="00E704E6">
      <w:pPr>
        <w:pStyle w:val="ListParagraph"/>
        <w:numPr>
          <w:ilvl w:val="0"/>
          <w:numId w:val="4"/>
        </w:numPr>
        <w:jc w:val="both"/>
        <w:rPr>
          <w:lang w:val="sr-Cyrl-CS"/>
        </w:rPr>
      </w:pPr>
      <w:r w:rsidRPr="0027461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274617">
        <w:rPr>
          <w:lang w:val="sr-Cyrl-CS"/>
        </w:rPr>
        <w:t>дипл. грађ. инж. и Ана Радоичић</w:t>
      </w:r>
      <w:r w:rsidR="00C6550E">
        <w:rPr>
          <w:lang w:val="sr-Cyrl-CS"/>
        </w:rPr>
        <w:t xml:space="preserve">, </w:t>
      </w:r>
      <w:r w:rsidR="00274617">
        <w:rPr>
          <w:lang w:val="sr-Cyrl-CS"/>
        </w:rPr>
        <w:t xml:space="preserve">дипл. правник,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е стручног надзора</w:t>
      </w:r>
      <w:r w:rsidR="00875CAF">
        <w:rPr>
          <w:lang w:val="sr-Cyrl-CS"/>
        </w:rPr>
        <w:t xml:space="preserve"> над извођењем</w:t>
      </w:r>
      <w:r w:rsidR="003B09AD">
        <w:rPr>
          <w:lang w:val="sr-Cyrl-CS"/>
        </w:rPr>
        <w:t xml:space="preserve"> </w:t>
      </w:r>
      <w:r w:rsidR="009E2BEA" w:rsidRPr="00894DC7">
        <w:rPr>
          <w:lang w:val="sr-Cyrl-CS"/>
        </w:rPr>
        <w:t>радова</w:t>
      </w:r>
      <w:r w:rsidR="007D1C5D">
        <w:rPr>
          <w:lang w:val="sr-Cyrl-CS"/>
        </w:rPr>
        <w:t xml:space="preserve"> </w:t>
      </w:r>
      <w:r w:rsidR="00926C9C">
        <w:t xml:space="preserve">на унапређењу енергетске ефикасности </w:t>
      </w:r>
      <w:r w:rsidR="007E496A">
        <w:t>објекта Средње школе „Вук Караџић“ Љубовија</w:t>
      </w:r>
      <w:r w:rsidR="00926C9C">
        <w:rPr>
          <w:lang w:val="sr-Cyrl-CS"/>
        </w:rPr>
        <w:t xml:space="preserve">, </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C35653">
        <w:t>520.833,</w:t>
      </w:r>
      <w:r w:rsidR="00427E68">
        <w:t>00</w:t>
      </w:r>
      <w:r>
        <w:t xml:space="preserve"> динара без ПДВ-а</w:t>
      </w:r>
    </w:p>
    <w:p w:rsidR="007D1C5D" w:rsidRPr="0033396D" w:rsidRDefault="005140D3" w:rsidP="005140D3">
      <w:pPr>
        <w:spacing w:after="120"/>
        <w:jc w:val="both"/>
        <w:rPr>
          <w:lang w:val="en-US"/>
        </w:rPr>
      </w:pPr>
      <w:r>
        <w:t>В</w:t>
      </w:r>
      <w:r w:rsidR="007D1C5D">
        <w:t>редност радова на</w:t>
      </w:r>
      <w:r w:rsidR="0033396D">
        <w:t>д којима се врши стручни надзор:</w:t>
      </w:r>
      <w:r w:rsidR="007D1C5D">
        <w:t xml:space="preserve"> </w:t>
      </w:r>
      <w:r w:rsidR="0077111F">
        <w:t>25.962.706</w:t>
      </w:r>
      <w:proofErr w:type="gramStart"/>
      <w:r w:rsidR="002D5163">
        <w:t>,00</w:t>
      </w:r>
      <w:proofErr w:type="gramEnd"/>
      <w:r w:rsidR="0077111F">
        <w:t xml:space="preserve"> динара без ПДВ-а </w:t>
      </w:r>
      <w:r w:rsidR="007D1C5D">
        <w:t>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141340" w:rsidRDefault="00141340"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радова</w:t>
      </w:r>
      <w:r w:rsidRPr="00293DA1">
        <w:rPr>
          <w:lang w:val="sr-Cyrl-CS"/>
        </w:rPr>
        <w:t xml:space="preserve"> </w:t>
      </w:r>
      <w:r w:rsidR="00CD6049">
        <w:t xml:space="preserve">на унапређењу енергетске ефикасности </w:t>
      </w:r>
      <w:r w:rsidR="008849F7">
        <w:t xml:space="preserve">објекта Средње школе „Вук Караџић“ Љубовија, </w:t>
      </w:r>
      <w:r w:rsidR="00CD6049">
        <w:rPr>
          <w:lang w:val="sr-Cyrl-CS"/>
        </w:rPr>
        <w:t xml:space="preserve"> редни број ЈН </w:t>
      </w:r>
      <w:r w:rsidR="008849F7">
        <w:t>25</w:t>
      </w:r>
      <w:r w:rsidR="008F2B88">
        <w:rPr>
          <w:lang w:val="sr-Cyrl-CS"/>
        </w:rPr>
        <w:t>/2020</w:t>
      </w:r>
      <w:r w:rsidR="00457510">
        <w:rPr>
          <w:lang w:val="sr-Cyrl-CS"/>
        </w:rPr>
        <w:t>.</w:t>
      </w:r>
    </w:p>
    <w:p w:rsidR="002D0A41" w:rsidRDefault="002D0A41" w:rsidP="00697450">
      <w:pPr>
        <w:ind w:firstLine="720"/>
        <w:jc w:val="both"/>
        <w:rPr>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B71019">
        <w:rPr>
          <w:lang w:val="sr-Cyrl-CS"/>
        </w:rPr>
        <w:t>/13 – УС, 98/13 – УС, 132/2014,</w:t>
      </w:r>
      <w:r>
        <w:rPr>
          <w:lang w:val="sr-Cyrl-CS"/>
        </w:rPr>
        <w:t xml:space="preserve"> 145/2014</w:t>
      </w:r>
      <w:r w:rsidR="008F2B88">
        <w:rPr>
          <w:lang w:val="sr-Cyrl-CS"/>
        </w:rPr>
        <w:t>, 83/2018,</w:t>
      </w:r>
      <w:r w:rsidR="00B71019">
        <w:rPr>
          <w:lang w:val="sr-Cyrl-CS"/>
        </w:rPr>
        <w:t xml:space="preserve"> 31/2019</w:t>
      </w:r>
      <w:r w:rsidR="008F2B88">
        <w:rPr>
          <w:lang w:val="sr-Cyrl-CS"/>
        </w:rPr>
        <w:t xml:space="preserve"> и 37/2019</w:t>
      </w:r>
      <w:r w:rsidR="00337B82">
        <w:rPr>
          <w:lang w:val="sr-Cyrl-CS"/>
        </w:rPr>
        <w:t xml:space="preserve"> - др. закон</w:t>
      </w:r>
      <w:r>
        <w:rPr>
          <w:lang w:val="sr-Cyrl-CS"/>
        </w:rPr>
        <w:t>), Правилником о садржини и начину вођења стручног надзора („Службени гласник РС“, број 22/2015</w:t>
      </w:r>
      <w:r w:rsidR="00B7101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lastRenderedPageBreak/>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proofErr w:type="gramStart"/>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9354D9">
      <w:pPr>
        <w:pStyle w:val="Default"/>
        <w:spacing w:after="24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w:t>
      </w:r>
      <w:r w:rsidR="00D1047F">
        <w:rPr>
          <w:rFonts w:ascii="Times New Roman" w:hAnsi="Times New Roman"/>
          <w:lang w:val="sr-Cyrl-CS"/>
        </w:rPr>
        <w:t>из</w:t>
      </w:r>
      <w:r w:rsidR="00580B14">
        <w:rPr>
          <w:rFonts w:ascii="Times New Roman" w:hAnsi="Times New Roman"/>
          <w:lang w:val="sr-Cyrl-CS"/>
        </w:rPr>
        <w:t>вршио услуге стручног надзора над извођењем радова</w:t>
      </w:r>
      <w:r w:rsidR="001C37DC">
        <w:rPr>
          <w:rFonts w:ascii="Times New Roman" w:hAnsi="Times New Roman"/>
          <w:lang w:val="ru-RU"/>
        </w:rPr>
        <w:t xml:space="preserve"> који се односе на радове 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 xml:space="preserve">реконструкцији </w:t>
      </w:r>
      <w:r w:rsidR="00CD4774">
        <w:rPr>
          <w:rFonts w:ascii="Times New Roman" w:hAnsi="Times New Roman"/>
          <w:lang w:val="ru-RU"/>
        </w:rPr>
        <w:t>или рехабилитацији објеката високоградње</w:t>
      </w:r>
      <w:r w:rsidR="00D76731">
        <w:rPr>
          <w:rFonts w:ascii="Times New Roman" w:hAnsi="Times New Roman"/>
          <w:lang w:val="sr-Cyrl-CS"/>
        </w:rPr>
        <w:t xml:space="preserve"> у у</w:t>
      </w:r>
      <w:r w:rsidR="00A74606">
        <w:rPr>
          <w:rFonts w:ascii="Times New Roman" w:hAnsi="Times New Roman"/>
          <w:lang w:val="sr-Cyrl-CS"/>
        </w:rPr>
        <w:t>купн</w:t>
      </w:r>
      <w:r w:rsidR="00D76731">
        <w:rPr>
          <w:rFonts w:ascii="Times New Roman" w:hAnsi="Times New Roman"/>
          <w:lang w:val="sr-Cyrl-CS"/>
        </w:rPr>
        <w:t>ој</w:t>
      </w:r>
      <w:r w:rsidR="00A74606">
        <w:rPr>
          <w:rFonts w:ascii="Times New Roman" w:hAnsi="Times New Roman"/>
          <w:lang w:val="sr-Cyrl-CS"/>
        </w:rPr>
        <w:t xml:space="preserve"> вредност</w:t>
      </w:r>
      <w:r w:rsidR="00D76731">
        <w:rPr>
          <w:rFonts w:ascii="Times New Roman" w:hAnsi="Times New Roman"/>
          <w:lang w:val="sr-Cyrl-CS"/>
        </w:rPr>
        <w:t>и</w:t>
      </w:r>
      <w:r w:rsidR="00A74606">
        <w:rPr>
          <w:rFonts w:ascii="Times New Roman" w:hAnsi="Times New Roman"/>
          <w:lang w:val="sr-Cyrl-CS"/>
        </w:rPr>
        <w:t xml:space="preserve"> закључених и реализованих уговора минимум </w:t>
      </w:r>
      <w:r w:rsidR="008849F7">
        <w:rPr>
          <w:rFonts w:ascii="Times New Roman" w:hAnsi="Times New Roman"/>
          <w:lang w:val="sr-Cyrl-CS"/>
        </w:rPr>
        <w:t>1.000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186D69" w:rsidRDefault="00733D27" w:rsidP="00733D27">
      <w:pPr>
        <w:pStyle w:val="Default"/>
        <w:spacing w:after="120"/>
        <w:ind w:right="4" w:firstLine="630"/>
        <w:jc w:val="both"/>
        <w:rPr>
          <w:rFonts w:ascii="Times New Roman" w:hAnsi="Times New Roman"/>
          <w:b/>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186D69">
        <w:rPr>
          <w:rFonts w:ascii="Times New Roman" w:hAnsi="Times New Roman"/>
          <w:b/>
          <w:lang w:val="sr-Cyrl-CS"/>
        </w:rPr>
        <w:t>:</w:t>
      </w:r>
    </w:p>
    <w:p w:rsidR="00186D69" w:rsidRDefault="00186D69" w:rsidP="00186D69">
      <w:pPr>
        <w:pStyle w:val="Header"/>
        <w:tabs>
          <w:tab w:val="clear" w:pos="4536"/>
        </w:tabs>
        <w:suppressAutoHyphens w:val="0"/>
        <w:ind w:firstLine="720"/>
        <w:jc w:val="both"/>
        <w:rPr>
          <w:lang w:val="sr-Cyrl-CS"/>
        </w:rPr>
      </w:pPr>
      <w:r>
        <w:rPr>
          <w:b/>
          <w:lang w:val="sr-Cyrl-CS"/>
        </w:rPr>
        <w:t xml:space="preserve">- </w:t>
      </w:r>
      <w:r w:rsidRPr="0055458D">
        <w:rPr>
          <w:lang w:val="sr-Cyrl-CS"/>
        </w:rPr>
        <w:t xml:space="preserve">да </w:t>
      </w:r>
      <w:r>
        <w:rPr>
          <w:lang w:val="sr-Cyrl-CS"/>
        </w:rPr>
        <w:t xml:space="preserve">има запослена или ангажована лица следећих квалификација, односно лиценци: </w:t>
      </w:r>
    </w:p>
    <w:p w:rsidR="00186D69" w:rsidRDefault="00186D69" w:rsidP="00186D69">
      <w:pPr>
        <w:pStyle w:val="Header"/>
        <w:tabs>
          <w:tab w:val="clear" w:pos="4536"/>
        </w:tabs>
        <w:suppressAutoHyphens w:val="0"/>
        <w:ind w:firstLine="720"/>
        <w:jc w:val="both"/>
        <w:rPr>
          <w:lang w:val="sr-Cyrl-CS"/>
        </w:rPr>
      </w:pPr>
      <w:r>
        <w:rPr>
          <w:lang w:val="sr-Cyrl-CS"/>
        </w:rPr>
        <w:t xml:space="preserve">1. 300 или 301 или 310 или 311 или 400 или 401 или 410 или 411 </w:t>
      </w:r>
      <w:r w:rsidRPr="008304C9">
        <w:rPr>
          <w:b/>
          <w:lang w:val="sr-Cyrl-CS"/>
        </w:rPr>
        <w:t>и</w:t>
      </w:r>
    </w:p>
    <w:p w:rsidR="00186D69" w:rsidRDefault="00186D69" w:rsidP="00186D69">
      <w:pPr>
        <w:pStyle w:val="Header"/>
        <w:tabs>
          <w:tab w:val="clear" w:pos="4536"/>
        </w:tabs>
        <w:suppressAutoHyphens w:val="0"/>
        <w:ind w:firstLine="720"/>
        <w:jc w:val="both"/>
        <w:rPr>
          <w:lang w:val="sr-Cyrl-CS"/>
        </w:rPr>
      </w:pPr>
      <w:r>
        <w:rPr>
          <w:lang w:val="sr-Cyrl-CS"/>
        </w:rPr>
        <w:t xml:space="preserve">2. 330 или 430 </w:t>
      </w:r>
      <w:r w:rsidRPr="008304C9">
        <w:rPr>
          <w:b/>
          <w:lang w:val="sr-Cyrl-CS"/>
        </w:rPr>
        <w:t xml:space="preserve">и </w:t>
      </w:r>
    </w:p>
    <w:p w:rsidR="00186D69" w:rsidRDefault="00186D69" w:rsidP="00186D69">
      <w:pPr>
        <w:pStyle w:val="Header"/>
        <w:tabs>
          <w:tab w:val="clear" w:pos="4536"/>
        </w:tabs>
        <w:suppressAutoHyphens w:val="0"/>
        <w:ind w:firstLine="720"/>
        <w:jc w:val="both"/>
        <w:rPr>
          <w:rFonts w:eastAsia="TimesNewRomanPSMT"/>
          <w:b/>
          <w:color w:val="000000"/>
          <w:spacing w:val="2"/>
          <w:lang w:val="sr-Cyrl-CS"/>
        </w:rPr>
      </w:pPr>
      <w:r>
        <w:rPr>
          <w:lang w:val="sr-Cyrl-CS"/>
        </w:rPr>
        <w:t xml:space="preserve">3. 350 или 450 </w:t>
      </w:r>
    </w:p>
    <w:p w:rsidR="001A32E0" w:rsidRPr="00914ABA" w:rsidRDefault="001A32E0" w:rsidP="00914ABA">
      <w:pPr>
        <w:pStyle w:val="Header"/>
        <w:tabs>
          <w:tab w:val="clear" w:pos="4536"/>
        </w:tabs>
        <w:suppressAutoHyphens w:val="0"/>
        <w:jc w:val="both"/>
        <w:rPr>
          <w:rFonts w:eastAsia="TimesNewRomanPSMT"/>
          <w:color w:val="000000"/>
          <w:spacing w:val="2"/>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9354D9">
      <w:pPr>
        <w:pStyle w:val="Default"/>
        <w:spacing w:after="120"/>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9354D9">
      <w:pPr>
        <w:pStyle w:val="Default"/>
        <w:spacing w:after="120"/>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A92855">
        <w:rPr>
          <w:rFonts w:ascii="Times New Roman" w:hAnsi="Times New Roman"/>
          <w:b/>
          <w:bCs/>
          <w:iCs/>
          <w:lang w:val="sr-Cyrl-CS"/>
        </w:rPr>
        <w:t>ије)</w:t>
      </w:r>
      <w:r>
        <w:rPr>
          <w:rFonts w:ascii="Times New Roman" w:hAnsi="Times New Roman"/>
          <w:b/>
          <w:bCs/>
          <w:iCs/>
          <w:lang w:val="sr-Cyrl-CS"/>
        </w:rPr>
        <w:t>.</w:t>
      </w:r>
    </w:p>
    <w:p w:rsidR="0063645C" w:rsidRDefault="0063645C" w:rsidP="0063645C">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w:t>
      </w:r>
      <w:r>
        <w:rPr>
          <w:rFonts w:ascii="Times New Roman" w:hAnsi="Times New Roman"/>
          <w:b/>
          <w:lang w:val="sr-Cyrl-CS"/>
        </w:rPr>
        <w:t>:</w:t>
      </w:r>
    </w:p>
    <w:p w:rsidR="0063645C" w:rsidRDefault="0063645C" w:rsidP="00CD578E">
      <w:pPr>
        <w:pStyle w:val="Default"/>
        <w:spacing w:after="120"/>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Pr>
          <w:rFonts w:ascii="Times New Roman" w:hAnsi="Times New Roman"/>
          <w:lang w:val="sr-Cyrl-CS"/>
        </w:rPr>
        <w:t xml:space="preserve">над извођењем радова </w:t>
      </w:r>
      <w:r w:rsidRPr="00B155F3">
        <w:rPr>
          <w:rFonts w:ascii="Times New Roman" w:hAnsi="Times New Roman"/>
          <w:lang w:val="ru-RU"/>
        </w:rPr>
        <w:t xml:space="preserve">који се односе на радове </w:t>
      </w:r>
      <w:r>
        <w:rPr>
          <w:rFonts w:ascii="Times New Roman" w:hAnsi="Times New Roman"/>
          <w:lang w:val="ru-RU"/>
        </w:rPr>
        <w:t xml:space="preserve">на изградњи, </w:t>
      </w:r>
      <w:r w:rsidRPr="00B155F3">
        <w:rPr>
          <w:rFonts w:ascii="Times New Roman" w:hAnsi="Times New Roman"/>
          <w:lang w:val="ru-RU"/>
        </w:rPr>
        <w:t xml:space="preserve"> реконструкцији </w:t>
      </w:r>
      <w:r>
        <w:rPr>
          <w:rFonts w:ascii="Times New Roman" w:hAnsi="Times New Roman"/>
          <w:lang w:val="ru-RU"/>
        </w:rPr>
        <w:t xml:space="preserve">или одржавању / рехабилитацији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w:t>
      </w:r>
      <w:r w:rsidR="00767E3A">
        <w:rPr>
          <w:rFonts w:ascii="Times New Roman" w:hAnsi="Times New Roman"/>
          <w:lang w:val="sr-Cyrl-CS"/>
        </w:rPr>
        <w:t>ма (Обрасци 4 и 5 наведени у К</w:t>
      </w:r>
      <w:r>
        <w:rPr>
          <w:rFonts w:ascii="Times New Roman" w:hAnsi="Times New Roman"/>
          <w:lang w:val="sr-Cyrl-CS"/>
        </w:rPr>
        <w:t>онкурсној документацији).</w:t>
      </w:r>
    </w:p>
    <w:p w:rsidR="00CB7A5E" w:rsidRDefault="0063645C" w:rsidP="00003860">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б) </w:t>
      </w:r>
      <w:r w:rsidR="00CB7A5E">
        <w:rPr>
          <w:rFonts w:ascii="Times New Roman" w:hAnsi="Times New Roman"/>
          <w:color w:val="auto"/>
          <w:lang w:val="sr-Cyrl-CS"/>
        </w:rPr>
        <w:t>Изјава о кључно</w:t>
      </w:r>
      <w:r w:rsidR="00767E3A">
        <w:rPr>
          <w:rFonts w:ascii="Times New Roman" w:hAnsi="Times New Roman"/>
          <w:color w:val="auto"/>
          <w:lang w:val="sr-Cyrl-CS"/>
        </w:rPr>
        <w:t>м техничком особљу (Образац 6</w:t>
      </w:r>
      <w:r w:rsidR="00CB7A5E">
        <w:rPr>
          <w:rFonts w:ascii="Times New Roman" w:hAnsi="Times New Roman"/>
          <w:color w:val="auto"/>
          <w:lang w:val="sr-Cyrl-CS"/>
        </w:rPr>
        <w:t xml:space="preserve"> у Конкурсној документацији</w:t>
      </w:r>
      <w:r w:rsidR="00767E3A">
        <w:rPr>
          <w:rFonts w:ascii="Times New Roman" w:hAnsi="Times New Roman"/>
          <w:color w:val="auto"/>
          <w:lang w:val="sr-Cyrl-CS"/>
        </w:rPr>
        <w:t>)</w:t>
      </w:r>
    </w:p>
    <w:p w:rsidR="0063645C" w:rsidRPr="00BB335A" w:rsidRDefault="00CB7A5E" w:rsidP="0063645C">
      <w:pPr>
        <w:pStyle w:val="Default"/>
        <w:ind w:firstLine="720"/>
        <w:jc w:val="both"/>
        <w:rPr>
          <w:rFonts w:ascii="Times New Roman" w:hAnsi="Times New Roman"/>
          <w:color w:val="auto"/>
        </w:rPr>
      </w:pPr>
      <w:r>
        <w:rPr>
          <w:rFonts w:ascii="Times New Roman" w:hAnsi="Times New Roman"/>
          <w:color w:val="auto"/>
          <w:lang w:val="sr-Cyrl-CS"/>
        </w:rPr>
        <w:t xml:space="preserve">в) </w:t>
      </w:r>
      <w:r w:rsidR="0063645C" w:rsidRPr="0076098B">
        <w:rPr>
          <w:rFonts w:ascii="Times New Roman" w:hAnsi="Times New Roman"/>
          <w:color w:val="auto"/>
          <w:lang w:val="sr-Cyrl-CS"/>
        </w:rPr>
        <w:t>Фоток</w:t>
      </w:r>
      <w:r w:rsidR="0063645C">
        <w:rPr>
          <w:rFonts w:ascii="Times New Roman" w:hAnsi="Times New Roman"/>
          <w:color w:val="auto"/>
          <w:lang w:val="sr-Cyrl-CS"/>
        </w:rPr>
        <w:t xml:space="preserve">опије захтеваних личних лиценци </w:t>
      </w:r>
      <w:r>
        <w:rPr>
          <w:rFonts w:ascii="Times New Roman" w:hAnsi="Times New Roman"/>
          <w:color w:val="auto"/>
          <w:lang w:val="sr-Cyrl-CS"/>
        </w:rPr>
        <w:t>за лица наведена у Изјави о кључном техничком особљу</w:t>
      </w:r>
    </w:p>
    <w:p w:rsidR="0063645C" w:rsidRDefault="0063645C"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512641">
        <w:rPr>
          <w:lang w:val="sr-Cyrl-CS"/>
        </w:rPr>
        <w:lastRenderedPageBreak/>
        <w:t xml:space="preserve">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Pr="00614DF7"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Pr>
          <w:rFonts w:ascii="Times New Roman" w:hAnsi="Times New Roman"/>
          <w:lang w:val="sr-Cyrl-CS"/>
        </w:rPr>
        <w:t>.</w:t>
      </w:r>
      <w:r w:rsidRPr="00AE528E">
        <w:rPr>
          <w:rFonts w:ascii="Times New Roman" w:hAnsi="Times New Roman"/>
        </w:rPr>
        <w:t xml:space="preserve"> </w:t>
      </w:r>
      <w:proofErr w:type="gramStart"/>
      <w:r w:rsidRPr="00AE528E">
        <w:rPr>
          <w:rFonts w:ascii="Times New Roman" w:hAnsi="Times New Roman"/>
        </w:rPr>
        <w:t>Приликом оцене понуда као релевантна узимаће се укупна понуђена цена без ПДВ-а</w:t>
      </w:r>
      <w:r>
        <w:rPr>
          <w:rFonts w:ascii="Times New Roman" w:hAnsi="Times New Roman"/>
          <w:lang w:val="sr-Cyrl-CS"/>
        </w:rPr>
        <w:t>.</w:t>
      </w:r>
      <w:proofErr w:type="gramEnd"/>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B17BC8" w:rsidP="00B17BC8">
      <w:pPr>
        <w:ind w:firstLine="720"/>
        <w:jc w:val="both"/>
        <w:rPr>
          <w:lang w:val="sr-Cyrl-CS"/>
        </w:rPr>
      </w:pPr>
      <w:proofErr w:type="gramStart"/>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344C49">
        <w:rPr>
          <w:color w:val="000000"/>
        </w:rPr>
        <w:t>нкурсном документацијом, попуни</w:t>
      </w:r>
      <w:r>
        <w:rPr>
          <w:color w:val="000000"/>
        </w:rPr>
        <w:t xml:space="preserve">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w:t>
      </w:r>
      <w:r w:rsidR="00507D5D">
        <w:rPr>
          <w:color w:val="000000"/>
        </w:rPr>
        <w:t>с</w:t>
      </w:r>
      <w:r>
        <w:rPr>
          <w:color w:val="000000"/>
        </w:rPr>
        <w:t>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w:t>
      </w:r>
      <w:proofErr w:type="gramStart"/>
      <w:r>
        <w:rPr>
          <w:color w:val="000000"/>
        </w:rPr>
        <w:t xml:space="preserve">образац </w:t>
      </w:r>
      <w:r w:rsidR="003F2E0B">
        <w:rPr>
          <w:color w:val="000000"/>
        </w:rPr>
        <w:t xml:space="preserve"> </w:t>
      </w:r>
      <w:r>
        <w:rPr>
          <w:color w:val="000000"/>
        </w:rPr>
        <w:t>потпише</w:t>
      </w:r>
      <w:proofErr w:type="gramEnd"/>
      <w:r>
        <w:rPr>
          <w:color w:val="000000"/>
        </w:rPr>
        <w:t xml:space="preserve"> и то: </w:t>
      </w:r>
    </w:p>
    <w:p w:rsidR="001A0766" w:rsidRPr="001A0766" w:rsidRDefault="001A0766" w:rsidP="00C54B68">
      <w:pPr>
        <w:widowControl w:val="0"/>
        <w:autoSpaceDE w:val="0"/>
        <w:autoSpaceDN w:val="0"/>
        <w:adjustRightInd w:val="0"/>
        <w:spacing w:before="36"/>
        <w:ind w:firstLine="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54B68">
      <w:pPr>
        <w:widowControl w:val="0"/>
        <w:autoSpaceDE w:val="0"/>
        <w:autoSpaceDN w:val="0"/>
        <w:adjustRightInd w:val="0"/>
        <w:spacing w:before="36"/>
        <w:ind w:firstLine="709"/>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w:t>
      </w:r>
      <w:proofErr w:type="gramEnd"/>
      <w:r w:rsidR="00C03634">
        <w:rPr>
          <w:color w:val="000000"/>
        </w:rPr>
        <w:t xml:space="preserve"> 75. </w:t>
      </w:r>
      <w:proofErr w:type="gramStart"/>
      <w:r w:rsidR="0071202E">
        <w:rPr>
          <w:color w:val="000000"/>
          <w:lang w:val="sr-Cyrl-CS"/>
        </w:rPr>
        <w:t>став</w:t>
      </w:r>
      <w:proofErr w:type="gramEnd"/>
      <w:r w:rsidR="0071202E">
        <w:rPr>
          <w:color w:val="000000"/>
          <w:lang w:val="sr-Cyrl-CS"/>
        </w:rPr>
        <w:t xml:space="preserve"> 1. </w:t>
      </w:r>
      <w:proofErr w:type="gramStart"/>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proofErr w:type="gramEnd"/>
      <w:r>
        <w:rPr>
          <w:color w:val="000000"/>
        </w:rPr>
        <w:t xml:space="preserve"> </w:t>
      </w:r>
    </w:p>
    <w:p w:rsidR="001A0766" w:rsidRPr="00AA0329" w:rsidRDefault="001A0766" w:rsidP="00C54B68">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w:t>
      </w:r>
      <w:r w:rsidR="00EA28D8" w:rsidRPr="00EA28D8">
        <w:rPr>
          <w:b/>
          <w:color w:val="000000"/>
        </w:rPr>
        <w:t xml:space="preserve">изузев Изјаве о испуњавању услова из чл. 75. </w:t>
      </w:r>
      <w:proofErr w:type="gramStart"/>
      <w:r w:rsidR="00EA28D8" w:rsidRPr="00EA28D8">
        <w:rPr>
          <w:b/>
          <w:color w:val="000000"/>
          <w:lang w:val="sr-Cyrl-CS"/>
        </w:rPr>
        <w:t>став</w:t>
      </w:r>
      <w:proofErr w:type="gramEnd"/>
      <w:r w:rsidR="00EA28D8" w:rsidRPr="00EA28D8">
        <w:rPr>
          <w:b/>
          <w:color w:val="000000"/>
          <w:lang w:val="sr-Cyrl-CS"/>
        </w:rPr>
        <w:t xml:space="preserve"> 1. </w:t>
      </w:r>
      <w:proofErr w:type="gramStart"/>
      <w:r w:rsidR="00EA28D8" w:rsidRPr="00EA28D8">
        <w:rPr>
          <w:b/>
          <w:color w:val="000000"/>
        </w:rPr>
        <w:t>Закона</w:t>
      </w:r>
      <w:r w:rsidR="00EA28D8" w:rsidRPr="00EA28D8">
        <w:rPr>
          <w:b/>
          <w:color w:val="000000"/>
          <w:lang w:val="sr-Cyrl-CS"/>
        </w:rPr>
        <w:t>, Изјаве о поштовању обавеза из члана 75.</w:t>
      </w:r>
      <w:proofErr w:type="gramEnd"/>
      <w:r w:rsidR="00EA28D8" w:rsidRPr="00EA28D8">
        <w:rPr>
          <w:b/>
          <w:color w:val="000000"/>
          <w:lang w:val="sr-Cyrl-CS"/>
        </w:rPr>
        <w:t xml:space="preserve"> став 2. Закона </w:t>
      </w:r>
      <w:r w:rsidR="00EA28D8" w:rsidRPr="00EA28D8">
        <w:rPr>
          <w:b/>
          <w:color w:val="000000"/>
        </w:rPr>
        <w:t>и Изјаве о независној понуди које морају бити потписане од стране сваког понуђача из групе понуђача</w:t>
      </w:r>
      <w:r>
        <w:rPr>
          <w:color w:val="000000"/>
        </w:rPr>
        <w:t>понуђача или овлашћеног лица члана групе понуђача</w:t>
      </w:r>
      <w:r w:rsidR="00AA0329">
        <w:rPr>
          <w:color w:val="000000"/>
        </w:rPr>
        <w:t xml:space="preserve"> ().</w:t>
      </w:r>
    </w:p>
    <w:p w:rsidR="00CB5662" w:rsidRDefault="00A13FC8" w:rsidP="001A0766">
      <w:pPr>
        <w:ind w:firstLine="709"/>
        <w:jc w:val="both"/>
        <w:rPr>
          <w:lang w:val="en-U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потписана од стране овлашћеног лица понуђача (лице овлашћено за заступање).</w:t>
      </w:r>
      <w:r w:rsidR="00D774EF">
        <w:rPr>
          <w:lang w:val="en-US"/>
        </w:rPr>
        <w:t xml:space="preserve"> </w:t>
      </w:r>
    </w:p>
    <w:p w:rsidR="00D774EF" w:rsidRDefault="00D774EF" w:rsidP="001A0766">
      <w:pPr>
        <w:ind w:firstLine="709"/>
        <w:jc w:val="both"/>
        <w:rPr>
          <w:lang w:val="en-US"/>
        </w:rPr>
      </w:pPr>
    </w:p>
    <w:p w:rsidR="00D774EF" w:rsidRPr="00D774EF" w:rsidRDefault="00D774EF" w:rsidP="00D774EF">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D774EF" w:rsidRPr="00D774EF" w:rsidRDefault="00D774EF" w:rsidP="00D774EF">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D774EF" w:rsidRPr="00D774EF" w:rsidRDefault="00D774EF" w:rsidP="001A0766">
      <w:pPr>
        <w:ind w:firstLine="709"/>
        <w:jc w:val="both"/>
        <w:rPr>
          <w:b/>
          <w:lang w:val="en-U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527CC2" w:rsidRDefault="00527CC2" w:rsidP="00527CC2">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Образац референт листе са потврдама референтних наручилаца – Образац 4 и Образац 5 </w:t>
      </w:r>
    </w:p>
    <w:p w:rsidR="00875781" w:rsidRDefault="00875781" w:rsidP="00527CC2">
      <w:pPr>
        <w:pStyle w:val="Default"/>
        <w:numPr>
          <w:ilvl w:val="0"/>
          <w:numId w:val="15"/>
        </w:numPr>
        <w:rPr>
          <w:rFonts w:ascii="Times New Roman" w:hAnsi="Times New Roman"/>
          <w:iCs/>
          <w:lang w:val="sr-Cyrl-CS"/>
        </w:rPr>
      </w:pPr>
      <w:r>
        <w:rPr>
          <w:rFonts w:ascii="Times New Roman" w:hAnsi="Times New Roman"/>
          <w:iCs/>
          <w:lang w:val="sr-Cyrl-CS"/>
        </w:rPr>
        <w:t>потписану Изјаву о кључном техничком особљу – Образац 6</w:t>
      </w:r>
    </w:p>
    <w:p w:rsidR="009E79E4" w:rsidRDefault="009E79E4" w:rsidP="00527CC2">
      <w:pPr>
        <w:pStyle w:val="Default"/>
        <w:numPr>
          <w:ilvl w:val="0"/>
          <w:numId w:val="15"/>
        </w:numPr>
        <w:rPr>
          <w:rFonts w:ascii="Times New Roman" w:hAnsi="Times New Roman"/>
          <w:iCs/>
          <w:lang w:val="sr-Cyrl-CS"/>
        </w:rPr>
      </w:pPr>
      <w:r>
        <w:rPr>
          <w:rFonts w:ascii="Times New Roman" w:hAnsi="Times New Roman"/>
          <w:iCs/>
          <w:lang w:val="sr-Cyrl-CS"/>
        </w:rPr>
        <w:t xml:space="preserve">фотокопије </w:t>
      </w:r>
      <w:r w:rsidR="00CB7A5E">
        <w:rPr>
          <w:rFonts w:ascii="Times New Roman" w:hAnsi="Times New Roman"/>
          <w:iCs/>
          <w:lang w:val="sr-Cyrl-CS"/>
        </w:rPr>
        <w:t xml:space="preserve">тражених </w:t>
      </w:r>
      <w:r>
        <w:rPr>
          <w:rFonts w:ascii="Times New Roman" w:hAnsi="Times New Roman"/>
          <w:iCs/>
          <w:lang w:val="sr-Cyrl-CS"/>
        </w:rPr>
        <w:t>лиценци</w:t>
      </w:r>
      <w:r w:rsidR="00CB7A5E">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875781">
        <w:rPr>
          <w:rFonts w:ascii="Times New Roman" w:hAnsi="Times New Roman"/>
          <w:iCs/>
          <w:lang w:val="sr-Cyrl-CS"/>
        </w:rPr>
        <w:t>7</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875781">
        <w:rPr>
          <w:rFonts w:ascii="Times New Roman" w:hAnsi="Times New Roman"/>
          <w:iCs/>
          <w:lang w:val="sr-Cyrl-CS"/>
        </w:rPr>
        <w:t>8</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875781">
        <w:rPr>
          <w:rFonts w:ascii="Times New Roman" w:hAnsi="Times New Roman"/>
          <w:iCs/>
          <w:lang w:val="sr-Cyrl-CS"/>
        </w:rPr>
        <w:t>9</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875781">
        <w:rPr>
          <w:rFonts w:ascii="Times New Roman" w:hAnsi="Times New Roman"/>
          <w:iCs/>
          <w:lang w:val="sr-Cyrl-CS"/>
        </w:rPr>
        <w:t>10</w:t>
      </w:r>
      <w:r w:rsidR="00CA30B9">
        <w:rPr>
          <w:rFonts w:ascii="Times New Roman" w:hAnsi="Times New Roman"/>
          <w:iCs/>
          <w:lang w:val="sr-Cyrl-CS"/>
        </w:rPr>
        <w:t>,</w:t>
      </w:r>
    </w:p>
    <w:p w:rsidR="00492688" w:rsidRDefault="00492688" w:rsidP="00E704E6">
      <w:pPr>
        <w:pStyle w:val="Default"/>
        <w:numPr>
          <w:ilvl w:val="0"/>
          <w:numId w:val="15"/>
        </w:numPr>
        <w:rPr>
          <w:rFonts w:ascii="Times New Roman" w:hAnsi="Times New Roman"/>
          <w:iCs/>
          <w:lang w:val="sr-Cyrl-CS"/>
        </w:rPr>
      </w:pPr>
      <w:r>
        <w:rPr>
          <w:rFonts w:ascii="Times New Roman" w:hAnsi="Times New Roman"/>
          <w:iCs/>
          <w:lang w:val="sr-Cyrl-CS"/>
        </w:rPr>
        <w:t>по</w:t>
      </w:r>
      <w:r w:rsidR="00196148">
        <w:rPr>
          <w:rFonts w:ascii="Times New Roman" w:hAnsi="Times New Roman"/>
          <w:iCs/>
          <w:lang w:val="sr-Cyrl-CS"/>
        </w:rPr>
        <w:t>тписану Изјаву о достављању мени</w:t>
      </w:r>
      <w:r>
        <w:rPr>
          <w:rFonts w:ascii="Times New Roman" w:hAnsi="Times New Roman"/>
          <w:iCs/>
          <w:lang w:val="sr-Cyrl-CS"/>
        </w:rPr>
        <w:t>це за добро извршење посла – Образац 11</w:t>
      </w:r>
    </w:p>
    <w:p w:rsidR="00E812F7" w:rsidRPr="006A5EB6" w:rsidRDefault="00FA1622" w:rsidP="007D49AD">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6A5EB6">
        <w:rPr>
          <w:rFonts w:ascii="Times New Roman" w:hAnsi="Times New Roman"/>
          <w:iCs/>
        </w:rPr>
        <w:t>,</w:t>
      </w:r>
    </w:p>
    <w:p w:rsidR="0003749D" w:rsidRPr="007072F3" w:rsidRDefault="0003749D" w:rsidP="0003749D">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03749D" w:rsidRPr="008C08B1" w:rsidRDefault="0003749D" w:rsidP="0003749D">
      <w:pPr>
        <w:jc w:val="both"/>
      </w:pPr>
    </w:p>
    <w:p w:rsidR="006072B7" w:rsidRPr="006072B7" w:rsidRDefault="006072B7" w:rsidP="003E7DE6">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7D78CB">
        <w:rPr>
          <w:b/>
          <w:color w:val="000000"/>
          <w:lang w:val="sr-Cyrl-CS"/>
        </w:rPr>
        <w:t>јав</w:t>
      </w:r>
      <w:r w:rsidR="00246E1B" w:rsidRPr="000A43A0">
        <w:rPr>
          <w:b/>
          <w:color w:val="000000"/>
          <w:lang w:val="sr-Cyrl-CS"/>
        </w:rPr>
        <w:t xml:space="preserve">на набавка </w:t>
      </w:r>
      <w:r w:rsidR="00246E1B" w:rsidRPr="000A43A0">
        <w:rPr>
          <w:b/>
          <w:lang w:val="sr-Cyrl-CS"/>
        </w:rPr>
        <w:t>услуга</w:t>
      </w:r>
      <w:r w:rsidR="00246E1B" w:rsidRPr="000A43A0">
        <w:rPr>
          <w:b/>
        </w:rPr>
        <w:t xml:space="preserve"> </w:t>
      </w:r>
      <w:r w:rsidR="00246E1B" w:rsidRPr="000A43A0">
        <w:rPr>
          <w:b/>
          <w:lang w:val="sr-Cyrl-CS"/>
        </w:rPr>
        <w:t xml:space="preserve">стручног надзора над извођењем радова на </w:t>
      </w:r>
      <w:r w:rsidR="007D78CB">
        <w:rPr>
          <w:b/>
          <w:lang w:val="sr-Cyrl-CS"/>
        </w:rPr>
        <w:t xml:space="preserve">унапређењу енергетске ефикасности </w:t>
      </w:r>
      <w:r w:rsidR="00C95C6A">
        <w:rPr>
          <w:b/>
          <w:lang w:val="sr-Cyrl-CS"/>
        </w:rPr>
        <w:t>објекта Средње школе „Вук Караџић“ Љубовија</w:t>
      </w:r>
      <w:r w:rsidR="00246E1B" w:rsidRPr="000A43A0">
        <w:rPr>
          <w:b/>
          <w:lang w:val="sr-Cyrl-CS"/>
        </w:rPr>
        <w:t xml:space="preserve">, редни број ЈН </w:t>
      </w:r>
      <w:r w:rsidR="00C95C6A">
        <w:rPr>
          <w:b/>
          <w:lang w:val="sr-Cyrl-CS"/>
        </w:rPr>
        <w:t>25</w:t>
      </w:r>
      <w:r w:rsidR="00246E1B" w:rsidRPr="000A43A0">
        <w:rPr>
          <w:b/>
          <w:lang w:val="sr-Cyrl-CS"/>
        </w:rPr>
        <w:t>/20</w:t>
      </w:r>
      <w:r w:rsidR="00A90238">
        <w:rPr>
          <w:b/>
          <w:lang w:val="sr-Cyrl-CS"/>
        </w:rPr>
        <w:t>20</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w:t>
      </w:r>
      <w:r>
        <w:rPr>
          <w:color w:val="000000"/>
          <w:lang w:val="sr-Cyrl-CS"/>
        </w:rPr>
        <w:t>подношење</w:t>
      </w:r>
      <w:r w:rsidR="006072B7">
        <w:rPr>
          <w:color w:val="000000"/>
        </w:rPr>
        <w:t xml:space="preserve"> понуда је </w:t>
      </w:r>
      <w:r w:rsidR="0022431E">
        <w:rPr>
          <w:b/>
          <w:color w:val="000000"/>
        </w:rPr>
        <w:t>08.06</w:t>
      </w:r>
      <w:r w:rsidR="00A90238">
        <w:rPr>
          <w:b/>
          <w:color w:val="000000"/>
        </w:rPr>
        <w:t>.2020</w:t>
      </w:r>
      <w:r w:rsidR="00A13FC8" w:rsidRPr="00A13FC8">
        <w:rPr>
          <w:b/>
          <w:color w:val="000000"/>
        </w:rPr>
        <w:t>.</w:t>
      </w:r>
      <w:proofErr w:type="gramEnd"/>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Default="006072B7" w:rsidP="006072B7">
      <w:pPr>
        <w:widowControl w:val="0"/>
        <w:autoSpaceDE w:val="0"/>
        <w:autoSpaceDN w:val="0"/>
        <w:adjustRightInd w:val="0"/>
        <w:spacing w:before="36"/>
        <w:ind w:firstLine="720"/>
        <w:jc w:val="both"/>
        <w:rPr>
          <w:color w:val="000000"/>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0A6C17" w:rsidRPr="000A6C17" w:rsidRDefault="000A6C17" w:rsidP="006072B7">
      <w:pPr>
        <w:widowControl w:val="0"/>
        <w:autoSpaceDE w:val="0"/>
        <w:autoSpaceDN w:val="0"/>
        <w:adjustRightInd w:val="0"/>
        <w:spacing w:before="36"/>
        <w:ind w:firstLine="720"/>
        <w:jc w:val="both"/>
        <w:rPr>
          <w:rFonts w:ascii="Arial" w:hAnsi="Arial" w:cs="Arial"/>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 xml:space="preserve">Јавно отварање понуда обавиће се дана </w:t>
      </w:r>
      <w:r w:rsidR="0022431E">
        <w:rPr>
          <w:b/>
          <w:color w:val="000000"/>
        </w:rPr>
        <w:t>08.06</w:t>
      </w:r>
      <w:r w:rsidR="00842D29" w:rsidRPr="00F77A90">
        <w:rPr>
          <w:b/>
          <w:color w:val="000000"/>
        </w:rPr>
        <w:t>.</w:t>
      </w:r>
      <w:r w:rsidR="00A90238">
        <w:rPr>
          <w:b/>
          <w:color w:val="000000"/>
        </w:rPr>
        <w:t>2020</w:t>
      </w:r>
      <w:r w:rsidRPr="002B18CC">
        <w:rPr>
          <w:b/>
          <w:color w:val="000000"/>
        </w:rPr>
        <w:t>.</w:t>
      </w:r>
      <w:proofErr w:type="gramEnd"/>
      <w:r>
        <w:rPr>
          <w:color w:val="000000"/>
        </w:rPr>
        <w:t xml:space="preserve"> </w:t>
      </w:r>
      <w:r w:rsidR="007C7F61">
        <w:rPr>
          <w:color w:val="000000"/>
        </w:rPr>
        <w:t xml:space="preserve">године </w:t>
      </w:r>
      <w:r>
        <w:rPr>
          <w:color w:val="000000"/>
        </w:rPr>
        <w:t xml:space="preserve">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Pr="00891B0F" w:rsidRDefault="008F4EB2" w:rsidP="002C4A4F">
      <w:pPr>
        <w:widowControl w:val="0"/>
        <w:autoSpaceDE w:val="0"/>
        <w:autoSpaceDN w:val="0"/>
        <w:adjustRightInd w:val="0"/>
        <w:spacing w:before="41"/>
        <w:ind w:firstLine="720"/>
        <w:jc w:val="both"/>
        <w:rPr>
          <w:color w:val="000000"/>
        </w:rPr>
      </w:pPr>
      <w:proofErr w:type="gramStart"/>
      <w:r>
        <w:rPr>
          <w:color w:val="000000"/>
        </w:rPr>
        <w:t>Представници понуђача који присуствују</w:t>
      </w:r>
      <w:r w:rsidR="00B82DB8">
        <w:rPr>
          <w:color w:val="000000"/>
        </w:rPr>
        <w:t xml:space="preserve"> и желе да учествују у </w:t>
      </w:r>
      <w:r>
        <w:rPr>
          <w:color w:val="000000"/>
        </w:rPr>
        <w:t xml:space="preserve">јавном отварању понуда, морају да доставе Комисији заведено и </w:t>
      </w:r>
      <w:r w:rsidR="00891B0F">
        <w:rPr>
          <w:color w:val="000000"/>
        </w:rPr>
        <w:t>потписано</w:t>
      </w:r>
      <w:r>
        <w:rPr>
          <w:color w:val="000000"/>
        </w:rPr>
        <w:t xml:space="preserve">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r w:rsidR="00891B0F">
        <w:rPr>
          <w:color w:val="000000"/>
        </w:rPr>
        <w:t>Исто правило важи и за власника који, у својству представника понуђача,</w:t>
      </w:r>
      <w:r w:rsidR="00B82DB8">
        <w:rPr>
          <w:color w:val="000000"/>
        </w:rPr>
        <w:t xml:space="preserve"> жели</w:t>
      </w:r>
      <w:r w:rsidR="00891B0F">
        <w:rPr>
          <w:color w:val="000000"/>
        </w:rPr>
        <w:t xml:space="preserve"> да учествује у поступку отварања понуда.</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proofErr w:type="gramStart"/>
      <w:r w:rsidRPr="00977E2F">
        <w:lastRenderedPageBreak/>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roofErr w:type="gramEnd"/>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AA4F6E">
        <w:rPr>
          <w:color w:val="000000"/>
        </w:rPr>
        <w:t>25</w:t>
      </w:r>
      <w:r w:rsidR="006C2B86">
        <w:rPr>
          <w:color w:val="000000"/>
        </w:rPr>
        <w:t>/2020</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3618FD" w:rsidRPr="002B4CF7">
        <w:rPr>
          <w:lang w:val="sr-Cyrl-CS"/>
        </w:rPr>
        <w:t xml:space="preserve">стручног надзора над извођењем </w:t>
      </w:r>
      <w:r w:rsidR="006C2B86">
        <w:rPr>
          <w:lang w:val="sr-Cyrl-CS"/>
        </w:rPr>
        <w:t xml:space="preserve"> </w:t>
      </w:r>
      <w:r w:rsidR="003618FD" w:rsidRPr="002B4CF7">
        <w:rPr>
          <w:lang w:val="sr-Cyrl-CS"/>
        </w:rPr>
        <w:t>радова на</w:t>
      </w:r>
      <w:r w:rsidR="003E7DE6">
        <w:rPr>
          <w:lang w:val="sr-Cyrl-CS"/>
        </w:rPr>
        <w:t xml:space="preserve"> </w:t>
      </w:r>
      <w:r w:rsidR="003E7DE6" w:rsidRPr="003E7DE6">
        <w:rPr>
          <w:lang w:val="sr-Cyrl-CS"/>
        </w:rPr>
        <w:t xml:space="preserve">унапређењу енергетске ефикасности </w:t>
      </w:r>
      <w:r w:rsidR="00AA4F6E">
        <w:rPr>
          <w:lang w:val="sr-Cyrl-CS"/>
        </w:rPr>
        <w:t>објекта Средње школе „Вук Караџић“ Љубовија</w:t>
      </w:r>
      <w:r w:rsidR="003E7DE6">
        <w:rPr>
          <w:lang w:val="sr-Cyrl-CS"/>
        </w:rPr>
        <w:t xml:space="preserve">, </w:t>
      </w:r>
      <w:r w:rsidR="003618FD" w:rsidRPr="003E7DE6">
        <w:rPr>
          <w:color w:val="000000"/>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8D3CB1">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7F5A29" w:rsidRDefault="00AA0329" w:rsidP="00AA0329">
      <w:pPr>
        <w:ind w:firstLine="720"/>
        <w:jc w:val="both"/>
        <w:rPr>
          <w:b/>
          <w:lang w:val="sr-Cyrl-CS"/>
        </w:rPr>
      </w:pPr>
      <w:proofErr w:type="gramStart"/>
      <w:r w:rsidRPr="007F5A29">
        <w:rPr>
          <w:b/>
        </w:rPr>
        <w:t>Понуђач је дужан да за подизвођаче достави доказе о испуњености обавезних услова</w:t>
      </w:r>
      <w:r>
        <w:t xml:space="preserve">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79624A">
        <w:t xml:space="preserve">, </w:t>
      </w:r>
      <w:r w:rsidR="0079624A" w:rsidRPr="007F5A29">
        <w:rPr>
          <w:b/>
        </w:rPr>
        <w:t>а додатне услове испуњава самостално</w:t>
      </w:r>
      <w:r w:rsidR="009C239D" w:rsidRPr="007F5A29">
        <w:rPr>
          <w:b/>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lastRenderedPageBreak/>
        <w:t>плаћања, ако то лице испуњава све услове одређене за подизвођача и уколико добије претходну сагласност наручиоца.</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302B">
      <w:pPr>
        <w:numPr>
          <w:ilvl w:val="0"/>
          <w:numId w:val="7"/>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rsidRPr="00582278">
        <w:rPr>
          <w:b/>
        </w:rPr>
        <w:t>Сваки понуђач из групе понуђача мора да испуни обавезне услове</w:t>
      </w:r>
      <w:r>
        <w:t xml:space="preserve">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w:t>
      </w:r>
      <w:r w:rsidRPr="00582278">
        <w:rPr>
          <w:b/>
        </w:rPr>
        <w:t>а додатне услове испуњавају заједно</w:t>
      </w:r>
      <w:r>
        <w:t>,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color w:val="000000"/>
        </w:rPr>
        <w:lastRenderedPageBreak/>
        <w:t>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w:t>
      </w:r>
      <w:r w:rsidR="003B1B62">
        <w:rPr>
          <w:lang w:val="sr-Cyrl-CS"/>
        </w:rPr>
        <w:t xml:space="preserve">извођача </w:t>
      </w:r>
      <w:r w:rsidRPr="00D714F2">
        <w:rPr>
          <w:lang w:val="sr-Cyrl-CS"/>
        </w:rPr>
        <w:t>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1D2E70">
        <w:rPr>
          <w:lang w:val="sr-Cyrl-CS"/>
        </w:rPr>
        <w:t>, односно у одређеном проценту</w:t>
      </w:r>
      <w:r w:rsidR="0078304F" w:rsidRPr="003C7586">
        <w:rPr>
          <w:lang w:val="sr-Cyrl-CS"/>
        </w:rPr>
        <w:t>.</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2208E" w:rsidRDefault="0072208E" w:rsidP="00CE5870">
      <w:pPr>
        <w:ind w:firstLine="709"/>
        <w:jc w:val="both"/>
        <w:rPr>
          <w:lang w:val="sr-Cyrl-CS"/>
        </w:rPr>
      </w:pPr>
    </w:p>
    <w:p w:rsidR="0072208E" w:rsidRPr="00DB7F1A" w:rsidRDefault="0072208E" w:rsidP="0072208E">
      <w:pPr>
        <w:numPr>
          <w:ilvl w:val="0"/>
          <w:numId w:val="7"/>
        </w:numPr>
        <w:ind w:left="786"/>
        <w:jc w:val="both"/>
        <w:rPr>
          <w:b/>
          <w:iCs/>
        </w:rPr>
      </w:pPr>
      <w:r w:rsidRPr="00190E15">
        <w:rPr>
          <w:b/>
          <w:iCs/>
        </w:rPr>
        <w:t>Подаци о врсти, садржини, начину подношења, висини и роковима обезбеђења испуњења обавеза понуђача</w:t>
      </w:r>
    </w:p>
    <w:p w:rsidR="0072208E" w:rsidRDefault="0072208E" w:rsidP="0072208E">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72208E" w:rsidRPr="00291177" w:rsidRDefault="0072208E" w:rsidP="0072208E">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72208E" w:rsidRPr="004B7490" w:rsidRDefault="0072208E" w:rsidP="0072208E">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72208E" w:rsidRDefault="0072208E" w:rsidP="0072208E">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72208E" w:rsidRPr="00291177" w:rsidRDefault="0072208E" w:rsidP="0072208E">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72208E" w:rsidRDefault="0072208E" w:rsidP="0072208E">
      <w:pPr>
        <w:widowControl w:val="0"/>
        <w:autoSpaceDE w:val="0"/>
        <w:autoSpaceDN w:val="0"/>
        <w:adjustRightInd w:val="0"/>
        <w:spacing w:before="36"/>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72208E" w:rsidRPr="00CE5870" w:rsidRDefault="0072208E" w:rsidP="00CE5870">
      <w:pPr>
        <w:ind w:firstLine="709"/>
        <w:jc w:val="both"/>
        <w:rPr>
          <w:lang w:val="sr-Cyrl-CS"/>
        </w:rPr>
      </w:pP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sidR="00B85570">
        <w:rPr>
          <w:color w:val="000000"/>
        </w:rPr>
        <w:t xml:space="preserve">e-mail: nabavke@ljubovija.rs </w:t>
      </w:r>
      <w:r w:rsidR="001D25AD">
        <w:rPr>
          <w:color w:val="000000"/>
        </w:rPr>
        <w:t>с</w:t>
      </w:r>
      <w:r>
        <w:rPr>
          <w:color w:val="000000"/>
        </w:rPr>
        <w:t>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 xml:space="preserve">Неуобичајено ниска цена у смислу овог закона је понуђена цена која значајно </w:t>
      </w:r>
      <w:r>
        <w:rPr>
          <w:color w:val="000000"/>
        </w:rPr>
        <w:lastRenderedPageBreak/>
        <w:t>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956A8D">
        <w:rPr>
          <w:lang w:val="sr-Cyrl-CS"/>
        </w:rPr>
        <w:t>10</w:t>
      </w:r>
      <w:r>
        <w:t xml:space="preserve"> дана од дана јавног отварања понуда.</w:t>
      </w:r>
      <w:proofErr w:type="gramEnd"/>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286225">
      <w:pPr>
        <w:spacing w:after="120"/>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lastRenderedPageBreak/>
        <w:t>позив на број</w:t>
      </w:r>
      <w:r w:rsidR="00DC18F4">
        <w:rPr>
          <w:rFonts w:eastAsia="TimesNewRomanPSMT"/>
          <w:bCs/>
          <w:lang w:val="sr-Cyrl-CS"/>
        </w:rPr>
        <w:t xml:space="preserve">: </w:t>
      </w:r>
      <w:r w:rsidR="00956A8D">
        <w:rPr>
          <w:rFonts w:eastAsia="TimesNewRomanPSMT"/>
          <w:bCs/>
        </w:rPr>
        <w:t>25</w:t>
      </w:r>
      <w:r w:rsidR="00CD0E7C">
        <w:rPr>
          <w:rFonts w:eastAsia="TimesNewRomanPSMT"/>
          <w:bCs/>
          <w:lang w:val="sr-Cyrl-CS"/>
        </w:rPr>
        <w:t>-</w:t>
      </w:r>
      <w:r w:rsidR="006C2B86">
        <w:rPr>
          <w:rFonts w:eastAsia="TimesNewRomanPSMT"/>
          <w:bCs/>
          <w:lang w:val="sr-Cyrl-CS"/>
        </w:rPr>
        <w:t>2020</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DC18F4">
        <w:rPr>
          <w:rFonts w:eastAsia="TimesNewRomanPSMT"/>
          <w:bCs/>
          <w:lang w:val="sr-Cyrl-CS"/>
        </w:rPr>
        <w:t xml:space="preserve">убовија; ЈН </w:t>
      </w:r>
      <w:r w:rsidR="00956A8D">
        <w:rPr>
          <w:rFonts w:eastAsia="TimesNewRomanPSMT"/>
          <w:bCs/>
        </w:rPr>
        <w:t>25</w:t>
      </w:r>
      <w:r w:rsidR="006C2B86">
        <w:rPr>
          <w:rFonts w:eastAsia="TimesNewRomanPSMT"/>
          <w:bCs/>
          <w:lang w:val="sr-Cyrl-CS"/>
        </w:rPr>
        <w:t>/2020</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355945"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Default="003E7AC0" w:rsidP="00CB5662">
      <w:pPr>
        <w:rPr>
          <w:b/>
          <w:lang w:val="sr-Cyrl-CS"/>
        </w:rPr>
      </w:pPr>
    </w:p>
    <w:p w:rsidR="00286225" w:rsidRDefault="00286225"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E2026A" w:rsidRDefault="00E2026A" w:rsidP="0008622D">
      <w:pPr>
        <w:widowControl w:val="0"/>
        <w:autoSpaceDE w:val="0"/>
        <w:autoSpaceDN w:val="0"/>
        <w:adjustRightInd w:val="0"/>
        <w:spacing w:before="36"/>
        <w:jc w:val="both"/>
        <w:rPr>
          <w:b/>
          <w:szCs w:val="22"/>
          <w:lang w:val="en-US"/>
        </w:rPr>
      </w:pPr>
    </w:p>
    <w:p w:rsidR="00E2026A" w:rsidRDefault="00E2026A" w:rsidP="0008622D">
      <w:pPr>
        <w:widowControl w:val="0"/>
        <w:autoSpaceDE w:val="0"/>
        <w:autoSpaceDN w:val="0"/>
        <w:adjustRightInd w:val="0"/>
        <w:spacing w:before="36"/>
        <w:jc w:val="both"/>
        <w:rPr>
          <w:b/>
          <w:szCs w:val="22"/>
          <w:lang w:val="en-US"/>
        </w:rPr>
      </w:pPr>
    </w:p>
    <w:p w:rsidR="00E2026A" w:rsidRPr="00D774EF" w:rsidRDefault="00E2026A" w:rsidP="00E2026A">
      <w:pPr>
        <w:spacing w:after="120"/>
        <w:jc w:val="both"/>
        <w:rPr>
          <w:b/>
        </w:rPr>
      </w:pPr>
      <w:r w:rsidRPr="00D774EF">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E2026A" w:rsidRPr="00D774EF" w:rsidRDefault="00E2026A" w:rsidP="00E2026A">
      <w:pPr>
        <w:spacing w:after="120"/>
        <w:jc w:val="both"/>
        <w:rPr>
          <w:b/>
        </w:rPr>
      </w:pPr>
      <w:r w:rsidRPr="00D774EF">
        <w:rPr>
          <w:b/>
        </w:rPr>
        <w:t xml:space="preserve">Понуђач који не користи печат у свом пословање, дужан је да достави копију ОП обрасца – оверени </w:t>
      </w:r>
      <w:proofErr w:type="gramStart"/>
      <w:r w:rsidRPr="00D774EF">
        <w:rPr>
          <w:b/>
        </w:rPr>
        <w:t>потписи  лица</w:t>
      </w:r>
      <w:proofErr w:type="gramEnd"/>
      <w:r w:rsidRPr="00D774EF">
        <w:rPr>
          <w:b/>
        </w:rPr>
        <w:t xml:space="preserve"> овлашћених за заступање, за свако лице које потписује обрасце конкурсне документације.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6526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6526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65268">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6526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6526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6526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6526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65268">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6526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6526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6526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65268">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6526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490A0D" w:rsidRDefault="0075155B" w:rsidP="00846FD7">
      <w:pPr>
        <w:jc w:val="center"/>
        <w:rPr>
          <w:b/>
          <w:lang w:val="sr-Cyrl-CS"/>
        </w:rPr>
      </w:pPr>
      <w:r w:rsidRPr="0075155B">
        <w:rPr>
          <w:b/>
          <w:i/>
          <w:lang w:val="sr-Cyrl-CS"/>
        </w:rPr>
        <w:t>Услуге</w:t>
      </w:r>
      <w:r w:rsidRPr="0075155B">
        <w:rPr>
          <w:b/>
          <w:i/>
        </w:rPr>
        <w:t xml:space="preserve"> </w:t>
      </w:r>
      <w:r w:rsidRPr="0075155B">
        <w:rPr>
          <w:b/>
          <w:i/>
          <w:lang w:val="sr-Cyrl-CS"/>
        </w:rPr>
        <w:t xml:space="preserve">стручног надзора над извођењем </w:t>
      </w:r>
      <w:r w:rsidR="00F863FD">
        <w:rPr>
          <w:b/>
          <w:i/>
          <w:lang w:val="sr-Cyrl-CS"/>
        </w:rPr>
        <w:t xml:space="preserve"> </w:t>
      </w:r>
      <w:r w:rsidRPr="00846FD7">
        <w:rPr>
          <w:b/>
          <w:i/>
          <w:lang w:val="sr-Cyrl-CS"/>
        </w:rPr>
        <w:t xml:space="preserve">радова на </w:t>
      </w:r>
      <w:r w:rsidR="00846FD7" w:rsidRPr="00846FD7">
        <w:rPr>
          <w:b/>
          <w:i/>
          <w:lang w:val="sr-Cyrl-CS"/>
        </w:rPr>
        <w:t xml:space="preserve">унапређењу енергетске ефикасности </w:t>
      </w:r>
      <w:r w:rsidR="00490A0D">
        <w:rPr>
          <w:b/>
          <w:i/>
          <w:lang w:val="sr-Cyrl-CS"/>
        </w:rPr>
        <w:t>објекта Средње школе „Вук Караџић“ Љубовија</w:t>
      </w:r>
      <w:r w:rsidR="00846FD7" w:rsidRPr="000A43A0">
        <w:rPr>
          <w:b/>
          <w:lang w:val="sr-Cyrl-CS"/>
        </w:rPr>
        <w:t>,</w:t>
      </w:r>
    </w:p>
    <w:p w:rsidR="0075155B" w:rsidRDefault="00846FD7" w:rsidP="00846FD7">
      <w:pPr>
        <w:jc w:val="center"/>
        <w:rPr>
          <w:b/>
          <w:lang w:val="sr-Cyrl-CS"/>
        </w:rPr>
      </w:pPr>
      <w:r w:rsidRPr="000A43A0">
        <w:rPr>
          <w:b/>
          <w:lang w:val="sr-Cyrl-CS"/>
        </w:rPr>
        <w:t xml:space="preserve"> редни број ЈН </w:t>
      </w:r>
      <w:r w:rsidR="00490A0D">
        <w:rPr>
          <w:b/>
          <w:lang w:val="sr-Cyrl-CS"/>
        </w:rPr>
        <w:t>25</w:t>
      </w:r>
      <w:r w:rsidR="00F863FD">
        <w:rPr>
          <w:b/>
          <w:lang w:val="sr-Cyrl-CS"/>
        </w:rPr>
        <w:t>/2020</w:t>
      </w:r>
      <w:r>
        <w:rPr>
          <w:b/>
          <w:lang w:val="sr-Cyrl-CS"/>
        </w:rPr>
        <w:t xml:space="preserve"> </w:t>
      </w:r>
    </w:p>
    <w:p w:rsidR="00846FD7" w:rsidRDefault="00846FD7" w:rsidP="00846FD7">
      <w:pPr>
        <w:jc w:val="center"/>
        <w:rPr>
          <w:b/>
          <w:i/>
          <w:lang w:val="sr-Cyrl-CS"/>
        </w:rPr>
      </w:pP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w:t>
      </w:r>
      <w:proofErr w:type="gramStart"/>
      <w:r w:rsidR="00255E30">
        <w:t>:_</w:t>
      </w:r>
      <w:proofErr w:type="gramEnd"/>
      <w:r w:rsidR="00255E30">
        <w:t xml:space="preserve">____. </w:t>
      </w:r>
      <w:proofErr w:type="gramStart"/>
      <w:r w:rsidR="00255E30">
        <w:t>______.20</w:t>
      </w:r>
      <w:r w:rsidR="00F863FD">
        <w:rPr>
          <w:lang w:val="sr-Cyrl-CS"/>
        </w:rPr>
        <w:t>20</w:t>
      </w:r>
      <w:r w:rsidRPr="009C046C">
        <w:t>.</w:t>
      </w:r>
      <w:proofErr w:type="gramEnd"/>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846FD7" w:rsidRPr="00846FD7">
        <w:rPr>
          <w:lang w:val="sr-Cyrl-CS"/>
        </w:rPr>
        <w:t xml:space="preserve">унапређењу енергетске ефикасности </w:t>
      </w:r>
      <w:r w:rsidR="005C0B0E">
        <w:rPr>
          <w:lang w:val="sr-Cyrl-CS"/>
        </w:rPr>
        <w:t xml:space="preserve">објекта Срење школе „Вук Караџић“ Љубовија </w:t>
      </w:r>
      <w:r w:rsidR="00846FD7" w:rsidRPr="000A43A0">
        <w:rPr>
          <w:b/>
          <w:lang w:val="sr-Cyrl-CS"/>
        </w:rPr>
        <w:t xml:space="preserve"> </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w:t>
      </w:r>
      <w:r w:rsidR="009D701E">
        <w:rPr>
          <w:b/>
          <w:shadow/>
          <w:lang w:val="sr-Cyrl-CS"/>
        </w:rPr>
        <w:t xml:space="preserve">процењену </w:t>
      </w:r>
      <w:r>
        <w:rPr>
          <w:b/>
          <w:shadow/>
          <w:lang w:val="sr-Cyrl-CS"/>
        </w:rPr>
        <w:t>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B95EA2">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9D701E">
              <w:t>25.962.706,00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3A212B">
      <w:pPr>
        <w:suppressAutoHyphens w:val="0"/>
        <w:autoSpaceDE w:val="0"/>
        <w:autoSpaceDN w:val="0"/>
        <w:adjustRightInd w:val="0"/>
        <w:spacing w:after="120"/>
        <w:ind w:firstLine="720"/>
        <w:jc w:val="both"/>
        <w:rPr>
          <w:rFonts w:eastAsia="Calibri"/>
          <w:color w:val="000000"/>
          <w:sz w:val="23"/>
          <w:szCs w:val="23"/>
          <w:lang w:val="sr-Cyrl-CS" w:eastAsia="en-US"/>
        </w:rPr>
      </w:pPr>
      <w:proofErr w:type="gramStart"/>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sidR="003A212B">
        <w:rPr>
          <w:rFonts w:eastAsia="Calibri"/>
          <w:color w:val="000000"/>
          <w:szCs w:val="23"/>
          <w:lang w:val="sr-Cyrl-CS" w:eastAsia="en-US"/>
        </w:rPr>
        <w:t xml:space="preserve"> и Обрасцу понуде</w:t>
      </w:r>
      <w:r>
        <w:rPr>
          <w:rFonts w:eastAsia="Calibri"/>
          <w:color w:val="000000"/>
          <w:szCs w:val="23"/>
          <w:lang w:val="sr-Cyrl-CS" w:eastAsia="en-US"/>
        </w:rPr>
        <w:t>.</w:t>
      </w:r>
      <w:proofErr w:type="gramEnd"/>
    </w:p>
    <w:p w:rsidR="003E5AB1" w:rsidRDefault="003E5AB1" w:rsidP="003E5AB1">
      <w:pPr>
        <w:ind w:firstLine="720"/>
        <w:jc w:val="both"/>
        <w:rPr>
          <w:lang w:val="sr-Cyrl-CS"/>
        </w:rPr>
      </w:pPr>
      <w:proofErr w:type="gramStart"/>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w:t>
      </w:r>
      <w:proofErr w:type="gramEnd"/>
      <w:r>
        <w:rPr>
          <w:lang w:val="sr-Cyrl-CS"/>
        </w:rPr>
        <w:t xml:space="preserve"> Понуђачу није дозвољено да захтева аванс.</w:t>
      </w:r>
      <w:r w:rsidR="00557FBE" w:rsidRPr="00557FBE">
        <w:rPr>
          <w:lang w:val="sr-Cyrl-CS"/>
        </w:rPr>
        <w:t xml:space="preserve"> </w:t>
      </w:r>
      <w:r w:rsidR="00EC733A">
        <w:rPr>
          <w:lang/>
        </w:rPr>
        <w:t>Проценат</w:t>
      </w:r>
      <w:r w:rsidR="00EC733A">
        <w:rPr>
          <w:lang w:val="en-US"/>
        </w:rPr>
        <w:t xml:space="preserve"> </w:t>
      </w:r>
      <w:r w:rsidR="00EC733A">
        <w:rPr>
          <w:lang w:val="sr-Cyrl-CS"/>
        </w:rPr>
        <w:t>кој</w:t>
      </w:r>
      <w:r w:rsidR="00EC733A">
        <w:rPr>
          <w:lang w:val="en-US"/>
        </w:rPr>
        <w:t>i</w:t>
      </w:r>
      <w:r w:rsidR="00EC733A">
        <w:rPr>
          <w:lang w:val="sr-Cyrl-CS"/>
        </w:rPr>
        <w:t xml:space="preserve"> </w:t>
      </w:r>
      <w:r w:rsidR="00557FBE" w:rsidRPr="009B66F5">
        <w:rPr>
          <w:lang w:val="sr-Cyrl-CS"/>
        </w:rPr>
        <w:t>понуди понуђач бић</w:t>
      </w:r>
      <w:r w:rsidR="00557FBE">
        <w:rPr>
          <w:lang w:val="sr-Cyrl-CS"/>
        </w:rPr>
        <w:t xml:space="preserve">е </w:t>
      </w:r>
      <w:r w:rsidR="00557FBE" w:rsidRPr="00557FBE">
        <w:rPr>
          <w:b/>
          <w:lang w:val="sr-Cyrl-CS"/>
        </w:rPr>
        <w:t>фикс</w:t>
      </w:r>
      <w:r w:rsidR="00EC733A">
        <w:rPr>
          <w:b/>
          <w:lang w:val="en-US"/>
        </w:rPr>
        <w:t>aн</w:t>
      </w:r>
      <w:r w:rsidR="00557FBE">
        <w:rPr>
          <w:lang w:val="sr-Cyrl-CS"/>
        </w:rPr>
        <w:t xml:space="preserve"> током извршења уговора.</w:t>
      </w:r>
    </w:p>
    <w:p w:rsidR="00537539" w:rsidRDefault="00537539" w:rsidP="003E5AB1">
      <w:pPr>
        <w:ind w:firstLine="720"/>
        <w:jc w:val="both"/>
        <w:rPr>
          <w:lang w:val="sr-Cyrl-CS"/>
        </w:rPr>
      </w:pPr>
    </w:p>
    <w:p w:rsidR="00537539" w:rsidRDefault="00537539" w:rsidP="00537539">
      <w:pPr>
        <w:pStyle w:val="ListParagraph"/>
        <w:numPr>
          <w:ilvl w:val="0"/>
          <w:numId w:val="18"/>
        </w:numPr>
        <w:jc w:val="both"/>
      </w:pPr>
      <w:r w:rsidRPr="00537539">
        <w:rPr>
          <w:b/>
        </w:rPr>
        <w:t>РОК ВРШЕЊА УСЛУГЕ</w:t>
      </w:r>
      <w:r>
        <w:t>: Рок извођења радова</w:t>
      </w:r>
      <w:r w:rsidR="000945C1">
        <w:t xml:space="preserve"> над којим се врши надзор.</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465268">
            <w:pPr>
              <w:pBdr>
                <w:bottom w:val="single" w:sz="12" w:space="1" w:color="auto"/>
              </w:pBdr>
              <w:spacing w:beforeLines="30" w:afterLines="30"/>
              <w:jc w:val="both"/>
              <w:rPr>
                <w:lang w:val="sr-Cyrl-CS"/>
              </w:rPr>
            </w:pPr>
          </w:p>
          <w:p w:rsidR="008F1142" w:rsidRPr="00496D53" w:rsidRDefault="008F1142" w:rsidP="00465268">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465268">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0915E6">
        <w:rPr>
          <w:lang w:val="sr-Cyrl-CS"/>
        </w:rPr>
        <w:t>20</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proofErr w:type="gramStart"/>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УЊАВАЊУ УСЛОВА ИЗ ЧЛ.</w:t>
      </w:r>
      <w:proofErr w:type="gramEnd"/>
      <w:r w:rsidR="008B3BB1">
        <w:rPr>
          <w:b/>
          <w:bCs/>
        </w:rPr>
        <w:t xml:space="preserve">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sidRPr="0024199A">
        <w:rPr>
          <w:b/>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76536D">
        <w:rPr>
          <w:lang w:val="sr-Cyrl-CS"/>
        </w:rPr>
        <w:t>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9C4A73">
        <w:rPr>
          <w:b/>
          <w:lang w:val="sr-Cyrl-CS"/>
        </w:rPr>
        <w:t xml:space="preserve">испуњава </w:t>
      </w:r>
      <w:r w:rsidR="002C0740" w:rsidRPr="009C4A73">
        <w:rPr>
          <w:b/>
          <w:lang w:val="sr-Cyrl-CS"/>
        </w:rPr>
        <w:t>обавезне</w:t>
      </w:r>
      <w:r w:rsidR="009F7B0C" w:rsidRPr="009C4A73">
        <w:rPr>
          <w:b/>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3C686D" w:rsidRPr="0024199A">
        <w:rPr>
          <w:lang w:val="sr-Cyrl-CS"/>
        </w:rPr>
        <w:t>услуге</w:t>
      </w:r>
      <w:r w:rsidR="003C686D" w:rsidRPr="0024199A">
        <w:t xml:space="preserve"> </w:t>
      </w:r>
      <w:r w:rsidR="003C686D" w:rsidRPr="0024199A">
        <w:rPr>
          <w:lang w:val="sr-Cyrl-CS"/>
        </w:rPr>
        <w:t xml:space="preserve">стручног надзора над извођењем радова на </w:t>
      </w:r>
      <w:r w:rsidR="004A38DB" w:rsidRPr="0024199A">
        <w:rPr>
          <w:lang w:val="sr-Cyrl-CS"/>
        </w:rPr>
        <w:t xml:space="preserve">унапређењу енергетске ефикасности </w:t>
      </w:r>
      <w:r w:rsidR="0076536D">
        <w:rPr>
          <w:lang w:val="sr-Cyrl-CS"/>
        </w:rPr>
        <w:t>објекта Средње школе „Вук Караџић“ Љубовија</w:t>
      </w:r>
      <w:r w:rsidR="000915E6">
        <w:rPr>
          <w:lang w:val="sr-Cyrl-CS"/>
        </w:rPr>
        <w:t xml:space="preserve">, редни број ЈН </w:t>
      </w:r>
      <w:r w:rsidR="0076536D">
        <w:rPr>
          <w:lang w:val="sr-Cyrl-CS"/>
        </w:rPr>
        <w:t>25</w:t>
      </w:r>
      <w:r w:rsidR="000915E6">
        <w:rPr>
          <w:lang w:val="sr-Cyrl-CS"/>
        </w:rPr>
        <w:t>/2020</w:t>
      </w:r>
      <w:r w:rsidR="004A38DB">
        <w:rPr>
          <w:b/>
          <w:lang w:val="sr-Cyrl-CS"/>
        </w:rPr>
        <w:t xml:space="preserve"> </w:t>
      </w:r>
      <w:r w:rsidR="00F96C5F" w:rsidRPr="009C4A73">
        <w:rPr>
          <w:b/>
          <w:lang w:val="sr-Cyrl-CS"/>
        </w:rPr>
        <w:t>тј.</w:t>
      </w:r>
      <w:r w:rsidR="006E36D3" w:rsidRPr="009C4A73">
        <w:rPr>
          <w:b/>
          <w:lang w:val="sr-Cyrl-CS"/>
        </w:rPr>
        <w:t xml:space="preserve"> услове наведене у члану 75. </w:t>
      </w:r>
      <w:r w:rsidR="00EC0DF2" w:rsidRPr="009C4A73">
        <w:rPr>
          <w:b/>
          <w:lang w:val="sr-Cyrl-CS"/>
        </w:rPr>
        <w:t xml:space="preserve">став 1. </w:t>
      </w:r>
      <w:r w:rsidR="006E36D3" w:rsidRPr="009C4A73">
        <w:rPr>
          <w:b/>
          <w:lang w:val="sr-Cyrl-CS"/>
        </w:rPr>
        <w:t>Закона о јавним наба</w:t>
      </w:r>
      <w:r w:rsidR="00F96C5F" w:rsidRPr="009C4A73">
        <w:rPr>
          <w:b/>
          <w:lang w:val="sr-Cyrl-CS"/>
        </w:rPr>
        <w:t>вкама</w:t>
      </w:r>
      <w:r w:rsidR="00F96C5F">
        <w:rPr>
          <w:lang w:val="sr-Cyrl-CS"/>
        </w:rPr>
        <w:t xml:space="preserve">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0915E6">
        <w:rPr>
          <w:sz w:val="22"/>
          <w:szCs w:val="22"/>
        </w:rPr>
        <w:t>20</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sidRPr="00777B02">
        <w:rPr>
          <w:b/>
          <w:lang w:val="sr-Cyrl-CS"/>
        </w:rPr>
        <w:t>Подизвођач</w:t>
      </w:r>
      <w:r>
        <w:rPr>
          <w:lang w:val="sr-Cyrl-CS"/>
        </w:rPr>
        <w:t xml:space="preserve"> _______________</w:t>
      </w:r>
      <w:r w:rsidRPr="007E2BFD">
        <w:rPr>
          <w:lang w:val="sr-Cyrl-CS"/>
        </w:rPr>
        <w:t>_____</w:t>
      </w:r>
      <w:r>
        <w:rPr>
          <w:lang w:val="sr-Cyrl-CS"/>
        </w:rPr>
        <w:t>_____________________</w:t>
      </w:r>
      <w:r w:rsidR="00834657">
        <w:rPr>
          <w:lang w:val="sr-Cyrl-CS"/>
        </w:rPr>
        <w:t>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77B02">
        <w:rPr>
          <w:b/>
          <w:lang w:val="sr-Cyrl-CS"/>
        </w:rPr>
        <w:t xml:space="preserve">испуњава </w:t>
      </w:r>
      <w:r w:rsidR="0083119F" w:rsidRPr="00777B02">
        <w:rPr>
          <w:b/>
          <w:lang w:val="sr-Cyrl-CS"/>
        </w:rPr>
        <w:t xml:space="preserve">обавезне </w:t>
      </w:r>
      <w:r w:rsidRPr="00777B02">
        <w:rPr>
          <w:b/>
          <w:lang w:val="sr-Cyrl-CS"/>
        </w:rPr>
        <w:t xml:space="preserve">услове из члана 75. </w:t>
      </w:r>
      <w:r w:rsidR="0083511D" w:rsidRPr="00777B02">
        <w:rPr>
          <w:b/>
          <w:lang w:val="sr-Cyrl-CS"/>
        </w:rPr>
        <w:t xml:space="preserve">став 1. </w:t>
      </w:r>
      <w:r w:rsidRPr="00777B02">
        <w:rPr>
          <w:b/>
          <w:lang w:val="sr-Cyrl-CS"/>
        </w:rPr>
        <w:t>Закона о јавним набавкама („Службени гласник РС“ бр. 124/2012</w:t>
      </w:r>
      <w:r w:rsidR="00791F36" w:rsidRPr="00777B02">
        <w:rPr>
          <w:b/>
          <w:lang w:val="sr-Cyrl-CS"/>
        </w:rPr>
        <w:t>, 14/2015</w:t>
      </w:r>
      <w:r w:rsidR="0083511D" w:rsidRPr="00777B02">
        <w:rPr>
          <w:b/>
          <w:lang w:val="sr-Cyrl-CS"/>
        </w:rPr>
        <w:t>, 68/2015</w:t>
      </w:r>
      <w:r w:rsidRPr="00777B02">
        <w:rPr>
          <w:b/>
          <w:lang w:val="sr-Cyrl-CS"/>
        </w:rPr>
        <w:t>), односно услове дефинисане конкурсном документацијом у поступку</w:t>
      </w:r>
      <w:r w:rsidR="00E110BB" w:rsidRPr="00777B02">
        <w:rPr>
          <w:b/>
          <w:lang w:val="sr-Cyrl-CS"/>
        </w:rPr>
        <w:t xml:space="preserve"> </w:t>
      </w:r>
      <w:r w:rsidR="00E110BB" w:rsidRPr="00777B02">
        <w:rPr>
          <w:b/>
        </w:rPr>
        <w:t>јавне набавке мале вредности</w:t>
      </w:r>
      <w:r w:rsidR="00013B82">
        <w:t xml:space="preserve"> </w:t>
      </w:r>
      <w:r w:rsidR="00013D36">
        <w:rPr>
          <w:lang w:val="sr-Cyrl-CS"/>
        </w:rPr>
        <w:t>–</w:t>
      </w:r>
      <w:r w:rsidR="00C17030" w:rsidRPr="00C17030">
        <w:rPr>
          <w:b/>
          <w:lang w:val="sr-Cyrl-CS"/>
        </w:rPr>
        <w:t xml:space="preserve"> </w:t>
      </w:r>
      <w:r w:rsidR="00834657" w:rsidRPr="0024199A">
        <w:rPr>
          <w:lang w:val="sr-Cyrl-CS"/>
        </w:rPr>
        <w:t>услуге</w:t>
      </w:r>
      <w:r w:rsidR="00834657" w:rsidRPr="0024199A">
        <w:t xml:space="preserve"> </w:t>
      </w:r>
      <w:r w:rsidR="00834657" w:rsidRPr="0024199A">
        <w:rPr>
          <w:lang w:val="sr-Cyrl-CS"/>
        </w:rPr>
        <w:t xml:space="preserve">стручног надзора над извођењем радова на унапређењу енергетске ефикасности </w:t>
      </w:r>
      <w:r w:rsidR="00834657">
        <w:rPr>
          <w:lang w:val="sr-Cyrl-CS"/>
        </w:rPr>
        <w:t xml:space="preserve">објекта Средње школе „Вук Караџић“ Љубовија, редни број ЈН 25/2020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915E6">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4A38DB" w:rsidRDefault="00704D43" w:rsidP="00704D43">
      <w:pPr>
        <w:tabs>
          <w:tab w:val="left" w:pos="6028"/>
        </w:tabs>
        <w:autoSpaceDE w:val="0"/>
        <w:ind w:firstLine="720"/>
        <w:jc w:val="both"/>
        <w:rPr>
          <w:b/>
          <w:bCs/>
          <w:iCs/>
        </w:rPr>
      </w:pPr>
      <w:r w:rsidRPr="004A38DB">
        <w:rPr>
          <w:b/>
          <w:bCs/>
          <w:iCs/>
        </w:rPr>
        <w:t>Понуђач</w:t>
      </w:r>
      <w:r w:rsidRPr="007B4A8B">
        <w:t>___________________________________________________</w:t>
      </w:r>
      <w:r>
        <w:t>__</w:t>
      </w:r>
      <w:proofErr w:type="gramStart"/>
      <w:r>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834657" w:rsidRPr="0024199A">
        <w:rPr>
          <w:lang w:val="sr-Cyrl-CS"/>
        </w:rPr>
        <w:t>услуге</w:t>
      </w:r>
      <w:r w:rsidR="00834657" w:rsidRPr="0024199A">
        <w:t xml:space="preserve"> </w:t>
      </w:r>
      <w:r w:rsidR="00834657" w:rsidRPr="0024199A">
        <w:rPr>
          <w:lang w:val="sr-Cyrl-CS"/>
        </w:rPr>
        <w:t xml:space="preserve">стручног надзора над извођењем радова на унапређењу енергетске ефикасности </w:t>
      </w:r>
      <w:r w:rsidR="00834657">
        <w:rPr>
          <w:lang w:val="sr-Cyrl-CS"/>
        </w:rPr>
        <w:t>објекта Средње школе „Вук Караџић“ Љубовија, редни број ЈН 25/2020</w:t>
      </w:r>
      <w:r w:rsidR="00F9100F">
        <w:rPr>
          <w:b/>
          <w:lang w:val="sr-Cyrl-CS"/>
        </w:rPr>
        <w:t>,</w:t>
      </w:r>
      <w:r w:rsidR="00F9100F" w:rsidRPr="00F9100F">
        <w:rPr>
          <w:b/>
          <w:lang w:val="sr-Cyrl-CS"/>
        </w:rPr>
        <w:t xml:space="preserve"> </w:t>
      </w:r>
      <w:r w:rsidRPr="004A38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sidRPr="004A38DB">
        <w:rPr>
          <w:b/>
          <w:bCs/>
          <w:iCs/>
          <w:lang w:val="sr-Cyrl-CS"/>
        </w:rPr>
        <w:t xml:space="preserve"> нема забрану обављања делатности која је на снази у време подношења понуда</w:t>
      </w:r>
      <w:r w:rsidRPr="004A38D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DE0669" w:rsidRDefault="002B4087" w:rsidP="00994C73">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p>
    <w:p w:rsidR="00EB7956" w:rsidRPr="00AF520D" w:rsidRDefault="00EB7956" w:rsidP="00EB7956">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Pr>
          <w:rFonts w:ascii="Times New Roman" w:hAnsi="Times New Roman"/>
          <w:b/>
          <w:lang w:val="sr-Cyrl-CS"/>
        </w:rPr>
        <w:t xml:space="preserve"> </w:t>
      </w:r>
    </w:p>
    <w:p w:rsidR="00EB7956" w:rsidRPr="00814993" w:rsidRDefault="00EB7956" w:rsidP="00EB7956">
      <w:pPr>
        <w:rPr>
          <w:lang w:val="sr-Cyrl-CS"/>
        </w:rPr>
      </w:pPr>
    </w:p>
    <w:p w:rsidR="00EB7956" w:rsidRDefault="00EB7956" w:rsidP="00EB7956">
      <w:pPr>
        <w:jc w:val="both"/>
        <w:rPr>
          <w:lang w:val="sr-Cyrl-CS"/>
        </w:rPr>
      </w:pPr>
    </w:p>
    <w:p w:rsidR="00EB7956" w:rsidRPr="00DA532E" w:rsidRDefault="00EB7956" w:rsidP="00EB7956">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EB7956" w:rsidRPr="00994C73" w:rsidRDefault="00EB7956" w:rsidP="00EB7956">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EB7956" w:rsidRPr="005B2178" w:rsidRDefault="00EB7956" w:rsidP="00EB7956">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EB7956" w:rsidRPr="00C264C0" w:rsidRDefault="00EB7956" w:rsidP="00EB7956">
      <w:pPr>
        <w:rPr>
          <w:lang w:val="sr-Cyrl-CS"/>
        </w:rPr>
      </w:pPr>
    </w:p>
    <w:tbl>
      <w:tblPr>
        <w:tblW w:w="5268" w:type="pct"/>
        <w:tblLayout w:type="fixed"/>
        <w:tblLook w:val="0000"/>
      </w:tblPr>
      <w:tblGrid>
        <w:gridCol w:w="608"/>
        <w:gridCol w:w="2111"/>
        <w:gridCol w:w="1889"/>
        <w:gridCol w:w="1352"/>
        <w:gridCol w:w="1891"/>
        <w:gridCol w:w="1887"/>
      </w:tblGrid>
      <w:tr w:rsidR="00EB7956" w:rsidRPr="00994C73" w:rsidTr="00DC3F22">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EB7956" w:rsidRPr="00994C73" w:rsidRDefault="00EB7956" w:rsidP="00DC3F22">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576"/>
        </w:trPr>
        <w:tc>
          <w:tcPr>
            <w:tcW w:w="312"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EB7956" w:rsidRPr="001E0B59" w:rsidRDefault="00EB7956" w:rsidP="00DC3F22">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EB7956" w:rsidRPr="001E0B59" w:rsidRDefault="00EB7956" w:rsidP="00DC3F22">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EB7956" w:rsidRPr="001E0B59" w:rsidRDefault="00EB7956" w:rsidP="00DC3F22">
            <w:pPr>
              <w:pStyle w:val="Title"/>
              <w:snapToGrid w:val="0"/>
              <w:rPr>
                <w:rFonts w:ascii="Times New Roman" w:hAnsi="Times New Roman"/>
                <w:smallCaps/>
                <w:szCs w:val="24"/>
                <w:u w:val="single"/>
                <w:lang w:val="en-US"/>
              </w:rPr>
            </w:pPr>
          </w:p>
        </w:tc>
      </w:tr>
      <w:tr w:rsidR="00EB7956" w:rsidRPr="001E0B59" w:rsidTr="00DC3F22">
        <w:trPr>
          <w:trHeight w:val="225"/>
        </w:trPr>
        <w:tc>
          <w:tcPr>
            <w:tcW w:w="312" w:type="pct"/>
            <w:tcBorders>
              <w:top w:val="single" w:sz="12" w:space="0" w:color="auto"/>
            </w:tcBorders>
          </w:tcPr>
          <w:p w:rsidR="00EB7956" w:rsidRPr="001E0B59" w:rsidRDefault="00EB7956" w:rsidP="00DC3F22">
            <w:pPr>
              <w:pStyle w:val="Title"/>
              <w:snapToGrid w:val="0"/>
              <w:rPr>
                <w:rFonts w:ascii="Times New Roman" w:hAnsi="Times New Roman"/>
                <w:b w:val="0"/>
                <w:smallCaps/>
                <w:szCs w:val="24"/>
              </w:rPr>
            </w:pPr>
          </w:p>
        </w:tc>
        <w:tc>
          <w:tcPr>
            <w:tcW w:w="1084" w:type="pct"/>
            <w:tcBorders>
              <w:top w:val="single" w:sz="12" w:space="0" w:color="auto"/>
            </w:tcBorders>
          </w:tcPr>
          <w:p w:rsidR="00EB7956" w:rsidRPr="001E0B59" w:rsidRDefault="00EB7956" w:rsidP="00DC3F22">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EB7956" w:rsidRPr="001E0B59" w:rsidRDefault="00EB7956" w:rsidP="00DC3F22">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EB7956" w:rsidRPr="001E0B59" w:rsidRDefault="00EB7956" w:rsidP="00DC3F22">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EB7956" w:rsidRPr="001E0B59" w:rsidRDefault="00EB7956" w:rsidP="00DC3F22">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EB7956" w:rsidRPr="001E0B59" w:rsidRDefault="00EB7956" w:rsidP="00DC3F22">
            <w:pPr>
              <w:pStyle w:val="Title"/>
              <w:snapToGrid w:val="0"/>
              <w:jc w:val="left"/>
              <w:rPr>
                <w:rFonts w:ascii="Times New Roman" w:hAnsi="Times New Roman"/>
                <w:smallCaps/>
                <w:szCs w:val="24"/>
                <w:u w:val="single"/>
                <w:lang w:val="en-US"/>
              </w:rPr>
            </w:pPr>
          </w:p>
        </w:tc>
      </w:tr>
    </w:tbl>
    <w:p w:rsidR="00EB7956" w:rsidRPr="00994C73" w:rsidRDefault="00EB7956" w:rsidP="00EB7956">
      <w:pPr>
        <w:jc w:val="both"/>
        <w:rPr>
          <w:u w:val="single"/>
          <w:lang w:val="sr-Cyrl-CS"/>
        </w:rPr>
      </w:pPr>
    </w:p>
    <w:p w:rsidR="00EB7956" w:rsidRPr="00E0475D" w:rsidRDefault="00EB7956" w:rsidP="00EB7956">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EB7956" w:rsidRPr="009C046C" w:rsidRDefault="00EB7956" w:rsidP="00EB795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B7956" w:rsidRPr="009C046C" w:rsidRDefault="00EB7956" w:rsidP="00EB7956">
      <w:pPr>
        <w:tabs>
          <w:tab w:val="center" w:pos="7200"/>
        </w:tabs>
        <w:rPr>
          <w:rFonts w:cs="Arial"/>
          <w:sz w:val="10"/>
          <w:szCs w:val="10"/>
        </w:rPr>
      </w:pPr>
    </w:p>
    <w:p w:rsidR="00EB7956" w:rsidRPr="009C046C" w:rsidRDefault="00EB7956" w:rsidP="00EB795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EB7956" w:rsidRPr="009C046C" w:rsidRDefault="00EB7956" w:rsidP="00EB7956">
      <w:pPr>
        <w:tabs>
          <w:tab w:val="num" w:pos="1320"/>
          <w:tab w:val="center" w:pos="7200"/>
        </w:tabs>
        <w:jc w:val="both"/>
        <w:rPr>
          <w:sz w:val="16"/>
          <w:szCs w:val="16"/>
        </w:rPr>
      </w:pPr>
    </w:p>
    <w:p w:rsidR="00EB7956" w:rsidRPr="009C046C" w:rsidRDefault="00EB7956" w:rsidP="00EB7956">
      <w:pPr>
        <w:tabs>
          <w:tab w:val="center" w:pos="7200"/>
        </w:tabs>
        <w:jc w:val="both"/>
        <w:rPr>
          <w:rFonts w:cs="Arial"/>
        </w:rPr>
      </w:pPr>
      <w:r>
        <w:rPr>
          <w:sz w:val="22"/>
          <w:szCs w:val="22"/>
        </w:rPr>
        <w:t>____. ____. 20</w:t>
      </w:r>
      <w:r>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B7956" w:rsidRDefault="00EB7956" w:rsidP="00EB7956">
      <w:pPr>
        <w:jc w:val="both"/>
        <w:rPr>
          <w:b/>
          <w:bCs/>
          <w:sz w:val="22"/>
          <w:szCs w:val="22"/>
          <w:lang w:val="sr-Cyrl-CS"/>
        </w:rPr>
      </w:pPr>
    </w:p>
    <w:p w:rsidR="00EB7956" w:rsidRPr="00AF520D" w:rsidRDefault="00EB7956" w:rsidP="00EB7956">
      <w:pPr>
        <w:tabs>
          <w:tab w:val="left" w:pos="3555"/>
        </w:tabs>
        <w:jc w:val="both"/>
        <w:rPr>
          <w:sz w:val="16"/>
          <w:szCs w:val="16"/>
          <w:lang w:val="sr-Cyrl-CS"/>
        </w:rPr>
      </w:pPr>
      <w:r>
        <w:rPr>
          <w:b/>
          <w:smallCaps/>
          <w:sz w:val="28"/>
          <w:szCs w:val="28"/>
        </w:rPr>
        <w:br w:type="page"/>
      </w:r>
      <w:r>
        <w:rPr>
          <w:b/>
          <w:smallCaps/>
        </w:rPr>
        <w:lastRenderedPageBreak/>
        <w:t>ОБРАЗАЦ</w:t>
      </w:r>
      <w:r>
        <w:rPr>
          <w:b/>
          <w:smallCaps/>
          <w:lang w:val="sr-Cyrl-CS"/>
        </w:rPr>
        <w:t xml:space="preserve"> 5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EB7956" w:rsidRPr="00B440D5" w:rsidTr="00DC3F22">
        <w:trPr>
          <w:trHeight w:val="400"/>
        </w:trPr>
        <w:tc>
          <w:tcPr>
            <w:tcW w:w="5688" w:type="dxa"/>
            <w:tcBorders>
              <w:top w:val="nil"/>
              <w:left w:val="nil"/>
              <w:bottom w:val="single" w:sz="12" w:space="0" w:color="auto"/>
              <w:right w:val="nil"/>
            </w:tcBorders>
            <w:vAlign w:val="bottom"/>
          </w:tcPr>
          <w:p w:rsidR="00EB7956" w:rsidRPr="00B440D5" w:rsidRDefault="00EB7956" w:rsidP="00DC3F22">
            <w:pPr>
              <w:jc w:val="center"/>
              <w:rPr>
                <w:b/>
              </w:rPr>
            </w:pPr>
          </w:p>
        </w:tc>
      </w:tr>
      <w:tr w:rsidR="00EB7956" w:rsidRPr="00B440D5" w:rsidTr="00DC3F22">
        <w:tc>
          <w:tcPr>
            <w:tcW w:w="5688" w:type="dxa"/>
            <w:tcBorders>
              <w:top w:val="single" w:sz="12" w:space="0" w:color="auto"/>
              <w:left w:val="nil"/>
              <w:bottom w:val="nil"/>
              <w:right w:val="nil"/>
            </w:tcBorders>
          </w:tcPr>
          <w:p w:rsidR="00EB7956" w:rsidRPr="00B440D5" w:rsidRDefault="00EB7956" w:rsidP="00DC3F22">
            <w:pPr>
              <w:jc w:val="center"/>
            </w:pPr>
            <w:r w:rsidRPr="00B440D5">
              <w:t>(назив наручиоца)</w:t>
            </w:r>
          </w:p>
        </w:tc>
      </w:tr>
      <w:tr w:rsidR="00EB7956" w:rsidRPr="00B440D5" w:rsidTr="00DC3F22">
        <w:trPr>
          <w:trHeight w:val="343"/>
        </w:trPr>
        <w:tc>
          <w:tcPr>
            <w:tcW w:w="5688" w:type="dxa"/>
            <w:tcBorders>
              <w:top w:val="nil"/>
              <w:left w:val="nil"/>
              <w:bottom w:val="single" w:sz="12" w:space="0" w:color="auto"/>
              <w:right w:val="nil"/>
            </w:tcBorders>
            <w:vAlign w:val="bottom"/>
          </w:tcPr>
          <w:p w:rsidR="00EB7956" w:rsidRPr="00B440D5" w:rsidRDefault="00EB7956" w:rsidP="00DC3F22">
            <w:pPr>
              <w:jc w:val="center"/>
            </w:pPr>
          </w:p>
        </w:tc>
      </w:tr>
      <w:tr w:rsidR="00EB7956" w:rsidRPr="00B440D5" w:rsidTr="00DC3F22">
        <w:tc>
          <w:tcPr>
            <w:tcW w:w="5688" w:type="dxa"/>
            <w:tcBorders>
              <w:top w:val="single" w:sz="12" w:space="0" w:color="auto"/>
              <w:left w:val="nil"/>
              <w:bottom w:val="nil"/>
              <w:right w:val="nil"/>
            </w:tcBorders>
          </w:tcPr>
          <w:p w:rsidR="00EB7956" w:rsidRPr="00B440D5" w:rsidRDefault="00EB7956" w:rsidP="00DC3F22">
            <w:pPr>
              <w:jc w:val="center"/>
            </w:pPr>
            <w:r w:rsidRPr="00B440D5">
              <w:t>(улица и број)</w:t>
            </w:r>
          </w:p>
        </w:tc>
      </w:tr>
      <w:tr w:rsidR="00EB7956" w:rsidRPr="00B440D5" w:rsidTr="00DC3F22">
        <w:trPr>
          <w:trHeight w:val="246"/>
        </w:trPr>
        <w:tc>
          <w:tcPr>
            <w:tcW w:w="5688" w:type="dxa"/>
            <w:tcBorders>
              <w:top w:val="nil"/>
              <w:left w:val="nil"/>
              <w:bottom w:val="single" w:sz="12" w:space="0" w:color="auto"/>
              <w:right w:val="nil"/>
            </w:tcBorders>
            <w:vAlign w:val="bottom"/>
          </w:tcPr>
          <w:p w:rsidR="00EB7956" w:rsidRPr="00B440D5" w:rsidRDefault="00EB7956" w:rsidP="00DC3F22">
            <w:pPr>
              <w:jc w:val="center"/>
            </w:pPr>
          </w:p>
        </w:tc>
      </w:tr>
      <w:tr w:rsidR="00EB7956" w:rsidRPr="00B440D5" w:rsidTr="00DC3F22">
        <w:tc>
          <w:tcPr>
            <w:tcW w:w="5688" w:type="dxa"/>
            <w:tcBorders>
              <w:top w:val="single" w:sz="12" w:space="0" w:color="auto"/>
              <w:left w:val="nil"/>
              <w:bottom w:val="nil"/>
              <w:right w:val="nil"/>
            </w:tcBorders>
          </w:tcPr>
          <w:p w:rsidR="00EB7956" w:rsidRPr="00B440D5" w:rsidRDefault="00EB7956" w:rsidP="00DC3F22">
            <w:pPr>
              <w:jc w:val="center"/>
            </w:pPr>
            <w:r w:rsidRPr="00B440D5">
              <w:t>(седиште)</w:t>
            </w:r>
          </w:p>
        </w:tc>
      </w:tr>
    </w:tbl>
    <w:p w:rsidR="00EB7956" w:rsidRPr="00ED0D83" w:rsidRDefault="00EB7956" w:rsidP="00EB7956">
      <w:pPr>
        <w:jc w:val="center"/>
        <w:rPr>
          <w:b/>
          <w:smallCaps/>
          <w:lang w:val="sr-Cyrl-CS"/>
        </w:rPr>
      </w:pPr>
    </w:p>
    <w:p w:rsidR="00EB7956" w:rsidRPr="00B440D5" w:rsidRDefault="00EB7956" w:rsidP="00EB7956">
      <w:pPr>
        <w:jc w:val="center"/>
        <w:rPr>
          <w:b/>
          <w:smallCaps/>
        </w:rPr>
      </w:pPr>
      <w:r w:rsidRPr="00B440D5">
        <w:rPr>
          <w:b/>
          <w:smallCaps/>
        </w:rPr>
        <w:t>ПОТВРДА О ЗАКЉУЧЕНИМ</w:t>
      </w:r>
      <w:r>
        <w:rPr>
          <w:b/>
          <w:smallCaps/>
        </w:rPr>
        <w:t xml:space="preserve"> И </w:t>
      </w:r>
      <w:proofErr w:type="gramStart"/>
      <w:r>
        <w:rPr>
          <w:b/>
          <w:smallCaps/>
        </w:rPr>
        <w:t xml:space="preserve">РЕАЛИЗОВАНИМ </w:t>
      </w:r>
      <w:r w:rsidRPr="00B440D5">
        <w:rPr>
          <w:b/>
          <w:smallCaps/>
        </w:rPr>
        <w:t xml:space="preserve"> УГОВОРИМА</w:t>
      </w:r>
      <w:proofErr w:type="gramEnd"/>
    </w:p>
    <w:p w:rsidR="00EB7956" w:rsidRPr="00B440D5" w:rsidRDefault="00EB7956" w:rsidP="00EB7956">
      <w:pPr>
        <w:jc w:val="center"/>
        <w:rPr>
          <w:b/>
          <w:smallCaps/>
        </w:rPr>
      </w:pPr>
    </w:p>
    <w:p w:rsidR="00EB7956" w:rsidRDefault="00EB7956" w:rsidP="00EB7956">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EB7956" w:rsidRDefault="00EB7956" w:rsidP="00EB7956">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EB7956" w:rsidRPr="00961A8B" w:rsidRDefault="00EB7956" w:rsidP="00EB7956">
      <w:pPr>
        <w:jc w:val="both"/>
        <w:rPr>
          <w:lang w:val="sr-Cyrl-CS"/>
        </w:rPr>
      </w:pPr>
      <w:proofErr w:type="gramStart"/>
      <w:r>
        <w:t>закључени</w:t>
      </w:r>
      <w:proofErr w:type="gramEnd"/>
      <w:r>
        <w:t xml:space="preserve"> и реализовани следећи уговори </w:t>
      </w:r>
      <w:r>
        <w:rPr>
          <w:lang w:val="sr-Cyrl-CS"/>
        </w:rPr>
        <w:t>о вршењу услуга стручног надзора над извођењем</w:t>
      </w:r>
      <w:r w:rsidRPr="00402FDB">
        <w:rPr>
          <w:lang w:val="sr-Cyrl-CS"/>
        </w:rPr>
        <w:t xml:space="preserve"> </w:t>
      </w:r>
      <w:r>
        <w:rPr>
          <w:lang w:val="sr-Cyrl-CS"/>
        </w:rPr>
        <w:t xml:space="preserve">радова </w:t>
      </w:r>
      <w:r>
        <w:rPr>
          <w:lang w:val="ru-RU"/>
        </w:rPr>
        <w:t>на</w:t>
      </w:r>
      <w:r w:rsidRPr="00B155F3">
        <w:rPr>
          <w:lang w:val="ru-RU"/>
        </w:rPr>
        <w:t xml:space="preserve"> </w:t>
      </w:r>
      <w:r>
        <w:rPr>
          <w:lang w:val="ru-RU"/>
        </w:rPr>
        <w:t>изградњи, р</w:t>
      </w:r>
      <w:r w:rsidRPr="00B155F3">
        <w:rPr>
          <w:lang w:val="ru-RU"/>
        </w:rPr>
        <w:t xml:space="preserve">еконструкцији </w:t>
      </w:r>
      <w:r>
        <w:rPr>
          <w:lang w:val="ru-RU"/>
        </w:rPr>
        <w:t>или рехабилитацији објеката високоградње:</w:t>
      </w:r>
      <w:r>
        <w:rPr>
          <w:lang w:val="sr-Cyrl-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EB7956" w:rsidRPr="005B2178" w:rsidTr="00DC3F22">
        <w:trPr>
          <w:trHeight w:val="719"/>
        </w:trPr>
        <w:tc>
          <w:tcPr>
            <w:tcW w:w="1285" w:type="pct"/>
            <w:tcBorders>
              <w:top w:val="single" w:sz="12" w:space="0" w:color="auto"/>
            </w:tcBorders>
            <w:shd w:val="clear" w:color="auto" w:fill="BFBFBF"/>
            <w:vAlign w:val="center"/>
          </w:tcPr>
          <w:p w:rsidR="00EB7956" w:rsidRPr="005B2178" w:rsidRDefault="00EB7956" w:rsidP="00DC3F22">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EB7956" w:rsidRPr="005B2178" w:rsidRDefault="00EB7956" w:rsidP="00DC3F22">
            <w:pPr>
              <w:jc w:val="center"/>
              <w:rPr>
                <w:b/>
              </w:rPr>
            </w:pPr>
            <w:r w:rsidRPr="005B2178">
              <w:rPr>
                <w:b/>
              </w:rPr>
              <w:t>Број уговора</w:t>
            </w:r>
          </w:p>
        </w:tc>
        <w:tc>
          <w:tcPr>
            <w:tcW w:w="812" w:type="pct"/>
            <w:tcBorders>
              <w:top w:val="single" w:sz="12" w:space="0" w:color="auto"/>
            </w:tcBorders>
            <w:shd w:val="clear" w:color="auto" w:fill="BFBFBF"/>
            <w:vAlign w:val="center"/>
          </w:tcPr>
          <w:p w:rsidR="00EB7956" w:rsidRPr="005B2178" w:rsidRDefault="00EB7956" w:rsidP="00DC3F22">
            <w:pPr>
              <w:jc w:val="center"/>
              <w:rPr>
                <w:b/>
              </w:rPr>
            </w:pPr>
            <w:r w:rsidRPr="005B2178">
              <w:rPr>
                <w:b/>
              </w:rPr>
              <w:t>Датум закључења</w:t>
            </w:r>
          </w:p>
        </w:tc>
        <w:tc>
          <w:tcPr>
            <w:tcW w:w="904" w:type="pct"/>
            <w:tcBorders>
              <w:top w:val="single" w:sz="12" w:space="0" w:color="auto"/>
            </w:tcBorders>
            <w:shd w:val="clear" w:color="auto" w:fill="BFBFBF"/>
          </w:tcPr>
          <w:p w:rsidR="00EB7956" w:rsidRPr="005B2178" w:rsidRDefault="00EB7956" w:rsidP="00DC3F22">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EB7956" w:rsidRPr="005B2178" w:rsidRDefault="00EB7956" w:rsidP="00DC3F22">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EB7956" w:rsidRPr="001E0B59" w:rsidTr="00DC3F22">
        <w:trPr>
          <w:trHeight w:hRule="exact" w:val="397"/>
        </w:trPr>
        <w:tc>
          <w:tcPr>
            <w:tcW w:w="1285" w:type="pct"/>
          </w:tcPr>
          <w:p w:rsidR="00EB7956" w:rsidRPr="001E0B59" w:rsidRDefault="00EB7956" w:rsidP="00DC3F22"/>
        </w:tc>
        <w:tc>
          <w:tcPr>
            <w:tcW w:w="961" w:type="pct"/>
            <w:vAlign w:val="center"/>
          </w:tcPr>
          <w:p w:rsidR="00EB7956" w:rsidRPr="001E0B59" w:rsidRDefault="00EB7956" w:rsidP="00DC3F22"/>
        </w:tc>
        <w:tc>
          <w:tcPr>
            <w:tcW w:w="812" w:type="pct"/>
            <w:vAlign w:val="center"/>
          </w:tcPr>
          <w:p w:rsidR="00EB7956" w:rsidRPr="001E0B59" w:rsidRDefault="00EB7956" w:rsidP="00DC3F22"/>
        </w:tc>
        <w:tc>
          <w:tcPr>
            <w:tcW w:w="904" w:type="pct"/>
          </w:tcPr>
          <w:p w:rsidR="00EB7956" w:rsidRPr="001E0B59" w:rsidRDefault="00EB7956" w:rsidP="00DC3F22"/>
        </w:tc>
        <w:tc>
          <w:tcPr>
            <w:tcW w:w="1038" w:type="pct"/>
            <w:vAlign w:val="center"/>
          </w:tcPr>
          <w:p w:rsidR="00EB7956" w:rsidRPr="001E0B59" w:rsidRDefault="00EB7956" w:rsidP="00DC3F22"/>
        </w:tc>
      </w:tr>
      <w:tr w:rsidR="00EB7956" w:rsidRPr="001E0B59" w:rsidTr="00DC3F22">
        <w:trPr>
          <w:trHeight w:hRule="exact" w:val="397"/>
        </w:trPr>
        <w:tc>
          <w:tcPr>
            <w:tcW w:w="1285" w:type="pct"/>
          </w:tcPr>
          <w:p w:rsidR="00EB7956" w:rsidRPr="001E0B59" w:rsidRDefault="00EB7956" w:rsidP="00DC3F22"/>
        </w:tc>
        <w:tc>
          <w:tcPr>
            <w:tcW w:w="961" w:type="pct"/>
            <w:vAlign w:val="center"/>
          </w:tcPr>
          <w:p w:rsidR="00EB7956" w:rsidRPr="001E0B59" w:rsidRDefault="00EB7956" w:rsidP="00DC3F22"/>
        </w:tc>
        <w:tc>
          <w:tcPr>
            <w:tcW w:w="812" w:type="pct"/>
            <w:vAlign w:val="center"/>
          </w:tcPr>
          <w:p w:rsidR="00EB7956" w:rsidRPr="001E0B59" w:rsidRDefault="00EB7956" w:rsidP="00DC3F22"/>
        </w:tc>
        <w:tc>
          <w:tcPr>
            <w:tcW w:w="904" w:type="pct"/>
          </w:tcPr>
          <w:p w:rsidR="00EB7956" w:rsidRPr="001E0B59" w:rsidRDefault="00EB7956" w:rsidP="00DC3F22"/>
        </w:tc>
        <w:tc>
          <w:tcPr>
            <w:tcW w:w="1038" w:type="pct"/>
            <w:vAlign w:val="center"/>
          </w:tcPr>
          <w:p w:rsidR="00EB7956" w:rsidRPr="001E0B59" w:rsidRDefault="00EB7956" w:rsidP="00DC3F22"/>
        </w:tc>
      </w:tr>
      <w:tr w:rsidR="00EB7956" w:rsidRPr="001E0B59" w:rsidTr="00DC3F22">
        <w:trPr>
          <w:trHeight w:hRule="exact" w:val="397"/>
        </w:trPr>
        <w:tc>
          <w:tcPr>
            <w:tcW w:w="1285" w:type="pct"/>
          </w:tcPr>
          <w:p w:rsidR="00EB7956" w:rsidRPr="001E0B59" w:rsidRDefault="00EB7956" w:rsidP="00DC3F22"/>
        </w:tc>
        <w:tc>
          <w:tcPr>
            <w:tcW w:w="961" w:type="pct"/>
            <w:vAlign w:val="center"/>
          </w:tcPr>
          <w:p w:rsidR="00EB7956" w:rsidRPr="001E0B59" w:rsidRDefault="00EB7956" w:rsidP="00DC3F22"/>
        </w:tc>
        <w:tc>
          <w:tcPr>
            <w:tcW w:w="812" w:type="pct"/>
            <w:vAlign w:val="center"/>
          </w:tcPr>
          <w:p w:rsidR="00EB7956" w:rsidRPr="001E0B59" w:rsidRDefault="00EB7956" w:rsidP="00DC3F22"/>
        </w:tc>
        <w:tc>
          <w:tcPr>
            <w:tcW w:w="904" w:type="pct"/>
          </w:tcPr>
          <w:p w:rsidR="00EB7956" w:rsidRPr="001E0B59" w:rsidRDefault="00EB7956" w:rsidP="00DC3F22"/>
        </w:tc>
        <w:tc>
          <w:tcPr>
            <w:tcW w:w="1038" w:type="pct"/>
            <w:vAlign w:val="center"/>
          </w:tcPr>
          <w:p w:rsidR="00EB7956" w:rsidRPr="001E0B59" w:rsidRDefault="00EB7956" w:rsidP="00DC3F22"/>
        </w:tc>
      </w:tr>
      <w:tr w:rsidR="00EB7956" w:rsidRPr="001E0B59" w:rsidTr="00DC3F22">
        <w:trPr>
          <w:trHeight w:hRule="exact" w:val="397"/>
        </w:trPr>
        <w:tc>
          <w:tcPr>
            <w:tcW w:w="1285" w:type="pct"/>
          </w:tcPr>
          <w:p w:rsidR="00EB7956" w:rsidRPr="001E0B59" w:rsidRDefault="00EB7956" w:rsidP="00DC3F22"/>
        </w:tc>
        <w:tc>
          <w:tcPr>
            <w:tcW w:w="961" w:type="pct"/>
            <w:vAlign w:val="center"/>
          </w:tcPr>
          <w:p w:rsidR="00EB7956" w:rsidRPr="001E0B59" w:rsidRDefault="00EB7956" w:rsidP="00DC3F22"/>
        </w:tc>
        <w:tc>
          <w:tcPr>
            <w:tcW w:w="812" w:type="pct"/>
            <w:vAlign w:val="center"/>
          </w:tcPr>
          <w:p w:rsidR="00EB7956" w:rsidRPr="001E0B59" w:rsidRDefault="00EB7956" w:rsidP="00DC3F22"/>
        </w:tc>
        <w:tc>
          <w:tcPr>
            <w:tcW w:w="904" w:type="pct"/>
          </w:tcPr>
          <w:p w:rsidR="00EB7956" w:rsidRPr="001E0B59" w:rsidRDefault="00EB7956" w:rsidP="00DC3F22"/>
        </w:tc>
        <w:tc>
          <w:tcPr>
            <w:tcW w:w="1038" w:type="pct"/>
            <w:vAlign w:val="center"/>
          </w:tcPr>
          <w:p w:rsidR="00EB7956" w:rsidRPr="001E0B59" w:rsidRDefault="00EB7956" w:rsidP="00DC3F22"/>
        </w:tc>
      </w:tr>
      <w:tr w:rsidR="00EB7956" w:rsidRPr="001E0B59" w:rsidTr="00DC3F22">
        <w:trPr>
          <w:trHeight w:hRule="exact" w:val="397"/>
        </w:trPr>
        <w:tc>
          <w:tcPr>
            <w:tcW w:w="1285" w:type="pct"/>
          </w:tcPr>
          <w:p w:rsidR="00EB7956" w:rsidRPr="001E0B59" w:rsidRDefault="00EB7956" w:rsidP="00DC3F22"/>
        </w:tc>
        <w:tc>
          <w:tcPr>
            <w:tcW w:w="961" w:type="pct"/>
            <w:vAlign w:val="center"/>
          </w:tcPr>
          <w:p w:rsidR="00EB7956" w:rsidRPr="001E0B59" w:rsidRDefault="00EB7956" w:rsidP="00DC3F22"/>
        </w:tc>
        <w:tc>
          <w:tcPr>
            <w:tcW w:w="812" w:type="pct"/>
            <w:vAlign w:val="center"/>
          </w:tcPr>
          <w:p w:rsidR="00EB7956" w:rsidRPr="001E0B59" w:rsidRDefault="00EB7956" w:rsidP="00DC3F22"/>
        </w:tc>
        <w:tc>
          <w:tcPr>
            <w:tcW w:w="904" w:type="pct"/>
          </w:tcPr>
          <w:p w:rsidR="00EB7956" w:rsidRPr="001E0B59" w:rsidRDefault="00EB7956" w:rsidP="00DC3F22"/>
        </w:tc>
        <w:tc>
          <w:tcPr>
            <w:tcW w:w="1038" w:type="pct"/>
            <w:vAlign w:val="center"/>
          </w:tcPr>
          <w:p w:rsidR="00EB7956" w:rsidRPr="001E0B59" w:rsidRDefault="00EB7956" w:rsidP="00DC3F22"/>
        </w:tc>
      </w:tr>
    </w:tbl>
    <w:p w:rsidR="00EB7956" w:rsidRDefault="00EB7956" w:rsidP="00EB7956">
      <w:pPr>
        <w:jc w:val="both"/>
      </w:pPr>
    </w:p>
    <w:p w:rsidR="00EB7956" w:rsidRDefault="00EB7956" w:rsidP="00EB7956">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EB7956" w:rsidRPr="00B440D5" w:rsidRDefault="00EB7956" w:rsidP="00EB7956">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EB7956" w:rsidRPr="00677C53" w:rsidRDefault="00EB7956" w:rsidP="00EB7956">
      <w:pPr>
        <w:pStyle w:val="ListParagraph"/>
        <w:numPr>
          <w:ilvl w:val="0"/>
          <w:numId w:val="22"/>
        </w:numPr>
        <w:tabs>
          <w:tab w:val="clear" w:pos="720"/>
          <w:tab w:val="num" w:pos="0"/>
        </w:tabs>
        <w:ind w:left="0" w:firstLine="360"/>
        <w:jc w:val="both"/>
      </w:pPr>
      <w:r w:rsidRPr="00677C53">
        <w:t xml:space="preserve">потврду ископирати у довољном броју примерака </w:t>
      </w:r>
      <w:r>
        <w:t xml:space="preserve">потписаних </w:t>
      </w:r>
      <w:r w:rsidRPr="00677C53">
        <w:t xml:space="preserve">од стране наручилаца </w:t>
      </w:r>
      <w:r>
        <w:t xml:space="preserve">услуга (и оверених печатом уколико су наручиоци државни органи, органи територијане аутономије или локалне самоуправе, </w:t>
      </w:r>
      <w:r w:rsidRPr="00677C53">
        <w:t xml:space="preserve"> </w:t>
      </w:r>
      <w:r>
        <w:t xml:space="preserve">јавна предузећа и установе и друге организације које врше јавна овлашћења) </w:t>
      </w:r>
      <w:r w:rsidRPr="00677C53">
        <w:t>и доставити фотокопиране;</w:t>
      </w:r>
    </w:p>
    <w:p w:rsidR="00EB7956" w:rsidRPr="00677C53" w:rsidRDefault="00EB7956" w:rsidP="00EB7956">
      <w:pPr>
        <w:pStyle w:val="ListParagraph"/>
        <w:numPr>
          <w:ilvl w:val="0"/>
          <w:numId w:val="22"/>
        </w:numPr>
        <w:tabs>
          <w:tab w:val="clear" w:pos="720"/>
          <w:tab w:val="num" w:pos="0"/>
        </w:tabs>
        <w:ind w:left="0" w:firstLine="360"/>
        <w:jc w:val="both"/>
      </w:pPr>
      <w:r>
        <w:t xml:space="preserve">-вредности из </w:t>
      </w:r>
      <w:r w:rsidRPr="00677C53">
        <w:t>потврда унети у спецификацију референтне листе и доставити уз понуду;</w:t>
      </w:r>
    </w:p>
    <w:p w:rsidR="00EB7956" w:rsidRPr="00C44A54" w:rsidRDefault="00EB7956" w:rsidP="00EB7956">
      <w:pPr>
        <w:numPr>
          <w:ilvl w:val="0"/>
          <w:numId w:val="22"/>
        </w:numPr>
        <w:spacing w:after="120"/>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AD2CB6" w:rsidRDefault="00EB7956" w:rsidP="00EB7956">
      <w:pPr>
        <w:tabs>
          <w:tab w:val="center" w:pos="7200"/>
        </w:tabs>
        <w:ind w:firstLine="426"/>
        <w:jc w:val="both"/>
        <w:rPr>
          <w:lang/>
        </w:rPr>
      </w:pPr>
      <w:r w:rsidRPr="00B440D5">
        <w:t xml:space="preserve">                       </w:t>
      </w:r>
    </w:p>
    <w:p w:rsidR="00EB7956" w:rsidRPr="00B440D5" w:rsidRDefault="00EB7956" w:rsidP="00EB7956">
      <w:pPr>
        <w:tabs>
          <w:tab w:val="center" w:pos="7200"/>
        </w:tabs>
        <w:ind w:firstLine="426"/>
        <w:jc w:val="both"/>
      </w:pPr>
      <w:r w:rsidRPr="00B440D5">
        <w:t xml:space="preserve">                             </w:t>
      </w:r>
    </w:p>
    <w:p w:rsidR="00EB7956" w:rsidRPr="00EA265F" w:rsidRDefault="00EB7956" w:rsidP="00EB7956">
      <w:pPr>
        <w:tabs>
          <w:tab w:val="center" w:pos="0"/>
        </w:tabs>
        <w:rPr>
          <w:rFonts w:cs="Arial"/>
        </w:rPr>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EB7956" w:rsidRPr="00EA265F" w:rsidRDefault="00EB7956" w:rsidP="00EB7956">
      <w:pPr>
        <w:ind w:right="71"/>
        <w:jc w:val="both"/>
        <w:rPr>
          <w:sz w:val="22"/>
          <w:szCs w:val="22"/>
        </w:rPr>
      </w:pPr>
      <w:r w:rsidRPr="009C046C">
        <w:rPr>
          <w:sz w:val="22"/>
          <w:szCs w:val="22"/>
        </w:rPr>
        <w:t xml:space="preserve">____. ____. </w:t>
      </w:r>
      <w:r>
        <w:t>20</w:t>
      </w:r>
      <w:r w:rsidR="00FB76DB">
        <w:rPr>
          <w:lang w:val="sr-Cyrl-CS"/>
        </w:rPr>
        <w:t>20</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EB7956" w:rsidRDefault="00EB7956" w:rsidP="00EB7956">
      <w:pPr>
        <w:pStyle w:val="Heading7"/>
        <w:numPr>
          <w:ilvl w:val="6"/>
          <w:numId w:val="0"/>
        </w:numPr>
        <w:tabs>
          <w:tab w:val="num" w:pos="0"/>
          <w:tab w:val="left" w:pos="720"/>
        </w:tabs>
        <w:rPr>
          <w:rFonts w:ascii="Times New Roman" w:hAnsi="Times New Roman"/>
          <w:b/>
          <w:iCs/>
          <w:lang w:val="sr-Cyrl-CS"/>
        </w:rPr>
      </w:pPr>
      <w:r>
        <w:rPr>
          <w:b/>
          <w:lang w:val="sr-Cyrl-CS"/>
        </w:rPr>
        <w:br w:type="page"/>
      </w:r>
    </w:p>
    <w:p w:rsidR="00DE0669" w:rsidRPr="00853424" w:rsidRDefault="00DE0669" w:rsidP="00DE0669">
      <w:pPr>
        <w:pStyle w:val="Heading7"/>
        <w:numPr>
          <w:ilvl w:val="6"/>
          <w:numId w:val="0"/>
        </w:numPr>
        <w:tabs>
          <w:tab w:val="num" w:pos="0"/>
          <w:tab w:val="left" w:pos="720"/>
        </w:tabs>
        <w:rPr>
          <w:rFonts w:ascii="Times New Roman" w:hAnsi="Times New Roman"/>
          <w:b/>
          <w:bCs/>
          <w:iCs/>
          <w:color w:val="000000" w:themeColor="text1"/>
        </w:rPr>
      </w:pPr>
      <w:r w:rsidRPr="00853424">
        <w:rPr>
          <w:rFonts w:ascii="Times New Roman" w:hAnsi="Times New Roman"/>
          <w:b/>
          <w:iCs/>
          <w:color w:val="000000" w:themeColor="text1"/>
          <w:lang w:val="sr-Cyrl-CS"/>
        </w:rPr>
        <w:lastRenderedPageBreak/>
        <w:t xml:space="preserve">ОБРАЗАЦ </w:t>
      </w:r>
      <w:r w:rsidR="00493122">
        <w:rPr>
          <w:rFonts w:ascii="Times New Roman" w:hAnsi="Times New Roman"/>
          <w:b/>
          <w:iCs/>
          <w:color w:val="000000" w:themeColor="text1"/>
        </w:rPr>
        <w:t>6</w:t>
      </w:r>
      <w:r w:rsidRPr="00853424">
        <w:rPr>
          <w:rFonts w:ascii="Times New Roman" w:hAnsi="Times New Roman"/>
          <w:b/>
          <w:iCs/>
          <w:color w:val="000000" w:themeColor="text1"/>
        </w:rPr>
        <w:t xml:space="preserve">.  </w:t>
      </w:r>
      <w:r w:rsidRPr="00853424">
        <w:rPr>
          <w:rFonts w:ascii="Times New Roman" w:hAnsi="Times New Roman"/>
          <w:b/>
          <w:iCs/>
          <w:color w:val="000000" w:themeColor="text1"/>
          <w:lang w:val="sr-Cyrl-CS"/>
        </w:rPr>
        <w:t>–</w:t>
      </w:r>
      <w:r w:rsidRPr="00853424">
        <w:rPr>
          <w:rFonts w:ascii="Times New Roman" w:hAnsi="Times New Roman"/>
          <w:b/>
          <w:i/>
          <w:iCs/>
          <w:color w:val="000000" w:themeColor="text1"/>
        </w:rPr>
        <w:t xml:space="preserve"> </w:t>
      </w:r>
      <w:r w:rsidRPr="00853424">
        <w:rPr>
          <w:rFonts w:ascii="Times New Roman" w:hAnsi="Times New Roman"/>
          <w:b/>
          <w:iCs/>
          <w:color w:val="000000" w:themeColor="text1"/>
        </w:rPr>
        <w:t xml:space="preserve">ИЗЈАВА О </w:t>
      </w:r>
      <w:r w:rsidR="00CB0390">
        <w:rPr>
          <w:rFonts w:ascii="Times New Roman" w:hAnsi="Times New Roman"/>
          <w:b/>
          <w:iCs/>
          <w:color w:val="000000" w:themeColor="text1"/>
        </w:rPr>
        <w:t xml:space="preserve">КЉУЧНОМ ТЕХНИЧКОМ ОСОБЉУ </w:t>
      </w:r>
    </w:p>
    <w:p w:rsidR="00DE0669" w:rsidRPr="00853424" w:rsidRDefault="00DE0669" w:rsidP="00DE0669">
      <w:pPr>
        <w:rPr>
          <w:color w:val="000000" w:themeColor="text1"/>
        </w:rPr>
      </w:pPr>
    </w:p>
    <w:p w:rsidR="00DE0669" w:rsidRPr="00853424" w:rsidRDefault="00DE0669" w:rsidP="00DE0669">
      <w:pPr>
        <w:rPr>
          <w:color w:val="000000" w:themeColor="text1"/>
        </w:rPr>
      </w:pPr>
    </w:p>
    <w:p w:rsidR="00DE0669" w:rsidRPr="00853424" w:rsidRDefault="00DE0669" w:rsidP="00DE0669">
      <w:pPr>
        <w:tabs>
          <w:tab w:val="left" w:pos="3555"/>
        </w:tabs>
        <w:jc w:val="both"/>
        <w:rPr>
          <w:b/>
          <w:color w:val="000000" w:themeColor="text1"/>
        </w:rPr>
      </w:pPr>
    </w:p>
    <w:p w:rsidR="00DE0669" w:rsidRPr="00853424" w:rsidRDefault="00DE0669" w:rsidP="00DE0669">
      <w:pPr>
        <w:tabs>
          <w:tab w:val="left" w:pos="6028"/>
        </w:tabs>
        <w:autoSpaceDE w:val="0"/>
        <w:ind w:firstLine="720"/>
        <w:jc w:val="both"/>
        <w:rPr>
          <w:bCs/>
          <w:iCs/>
          <w:color w:val="000000" w:themeColor="text1"/>
          <w:lang w:val="sr-Cyrl-CS"/>
        </w:rPr>
      </w:pPr>
      <w:proofErr w:type="gramStart"/>
      <w:r w:rsidRPr="00853424">
        <w:rPr>
          <w:bCs/>
          <w:iCs/>
          <w:color w:val="000000" w:themeColor="text1"/>
        </w:rPr>
        <w:t>У вези са чланом 76.</w:t>
      </w:r>
      <w:proofErr w:type="gramEnd"/>
      <w:r w:rsidRPr="00853424">
        <w:rPr>
          <w:bCs/>
          <w:iCs/>
          <w:color w:val="000000" w:themeColor="text1"/>
        </w:rPr>
        <w:t xml:space="preserve"> Закона о јавним набавкама</w:t>
      </w:r>
      <w:r w:rsidRPr="00853424">
        <w:rPr>
          <w:bCs/>
          <w:iCs/>
          <w:color w:val="000000" w:themeColor="text1"/>
          <w:lang w:val="sr-Cyrl-CS"/>
        </w:rPr>
        <w:t xml:space="preserve"> </w:t>
      </w:r>
      <w:r w:rsidRPr="00853424">
        <w:rPr>
          <w:color w:val="000000" w:themeColor="text1"/>
          <w:lang w:val="sr-Cyrl-CS"/>
        </w:rPr>
        <w:t>(„Службени гласник РС</w:t>
      </w:r>
      <w:proofErr w:type="gramStart"/>
      <w:r w:rsidRPr="00853424">
        <w:rPr>
          <w:color w:val="000000" w:themeColor="text1"/>
          <w:lang w:val="sr-Cyrl-CS"/>
        </w:rPr>
        <w:t>“ бр</w:t>
      </w:r>
      <w:proofErr w:type="gramEnd"/>
      <w:r w:rsidRPr="00853424">
        <w:rPr>
          <w:color w:val="000000" w:themeColor="text1"/>
          <w:lang w:val="sr-Cyrl-CS"/>
        </w:rPr>
        <w:t>. 124/2012, 14/2015, 68/2015)</w:t>
      </w:r>
      <w:r w:rsidRPr="00853424">
        <w:rPr>
          <w:bCs/>
          <w:iCs/>
          <w:color w:val="000000" w:themeColor="text1"/>
        </w:rPr>
        <w:t xml:space="preserve">, под пуном материјалном и кривичном одговорношћу, као заступник понуђача дајем следећу </w:t>
      </w:r>
    </w:p>
    <w:p w:rsidR="00DE0669" w:rsidRPr="00853424" w:rsidRDefault="00DE0669" w:rsidP="00DE0669">
      <w:pPr>
        <w:tabs>
          <w:tab w:val="left" w:pos="6028"/>
        </w:tabs>
        <w:autoSpaceDE w:val="0"/>
        <w:rPr>
          <w:bCs/>
          <w:iCs/>
          <w:color w:val="000000" w:themeColor="text1"/>
          <w:lang w:val="sr-Cyrl-CS"/>
        </w:rPr>
      </w:pPr>
    </w:p>
    <w:p w:rsidR="00DE0669" w:rsidRPr="00853424" w:rsidRDefault="00DE0669" w:rsidP="00DE0669">
      <w:pPr>
        <w:tabs>
          <w:tab w:val="left" w:pos="6028"/>
        </w:tabs>
        <w:autoSpaceDE w:val="0"/>
        <w:jc w:val="center"/>
        <w:rPr>
          <w:b/>
          <w:bCs/>
          <w:iCs/>
          <w:color w:val="000000" w:themeColor="text1"/>
        </w:rPr>
      </w:pPr>
      <w:r w:rsidRPr="00853424">
        <w:rPr>
          <w:b/>
          <w:bCs/>
          <w:iCs/>
          <w:color w:val="000000" w:themeColor="text1"/>
        </w:rPr>
        <w:t>И З Ј А В У</w:t>
      </w:r>
    </w:p>
    <w:p w:rsidR="00DE0669" w:rsidRPr="00853424" w:rsidRDefault="00DE0669" w:rsidP="00DE0669">
      <w:pPr>
        <w:tabs>
          <w:tab w:val="left" w:pos="6028"/>
        </w:tabs>
        <w:autoSpaceDE w:val="0"/>
        <w:ind w:firstLine="720"/>
        <w:jc w:val="both"/>
        <w:rPr>
          <w:bCs/>
          <w:iCs/>
          <w:color w:val="000000" w:themeColor="text1"/>
        </w:rPr>
      </w:pPr>
      <w:r w:rsidRPr="00853424">
        <w:rPr>
          <w:bCs/>
          <w:iCs/>
          <w:color w:val="000000" w:themeColor="text1"/>
        </w:rPr>
        <w:t>Понуђач</w:t>
      </w:r>
      <w:r w:rsidRPr="00853424">
        <w:rPr>
          <w:color w:val="000000" w:themeColor="text1"/>
        </w:rPr>
        <w:t>_____________________________________________________________</w:t>
      </w:r>
      <w:r w:rsidR="00E80081" w:rsidRPr="00853424">
        <w:rPr>
          <w:color w:val="000000" w:themeColor="text1"/>
        </w:rPr>
        <w:t xml:space="preserve"> </w:t>
      </w:r>
      <w:r w:rsidRPr="00853424">
        <w:rPr>
          <w:iCs/>
          <w:color w:val="000000" w:themeColor="text1"/>
        </w:rPr>
        <w:t>(</w:t>
      </w:r>
      <w:r w:rsidRPr="00853424">
        <w:rPr>
          <w:color w:val="000000" w:themeColor="text1"/>
        </w:rPr>
        <w:t>навести назив понуђача</w:t>
      </w:r>
      <w:r w:rsidRPr="00853424">
        <w:rPr>
          <w:iCs/>
          <w:color w:val="000000" w:themeColor="text1"/>
        </w:rPr>
        <w:t>)</w:t>
      </w:r>
      <w:r w:rsidRPr="00853424">
        <w:rPr>
          <w:color w:val="000000" w:themeColor="text1"/>
          <w:lang w:val="sr-Cyrl-CS"/>
        </w:rPr>
        <w:t xml:space="preserve"> </w:t>
      </w:r>
      <w:r w:rsidRPr="00853424">
        <w:rPr>
          <w:color w:val="000000" w:themeColor="text1"/>
        </w:rPr>
        <w:t>у поступку</w:t>
      </w:r>
      <w:r w:rsidRPr="00853424">
        <w:rPr>
          <w:b/>
          <w:color w:val="000000" w:themeColor="text1"/>
          <w:lang w:val="sr-Cyrl-CS"/>
        </w:rPr>
        <w:t xml:space="preserve"> </w:t>
      </w:r>
      <w:r w:rsidRPr="00853424">
        <w:rPr>
          <w:color w:val="000000" w:themeColor="text1"/>
        </w:rPr>
        <w:t>јавне набавке мале вредности</w:t>
      </w:r>
      <w:r w:rsidRPr="00853424">
        <w:rPr>
          <w:b/>
          <w:color w:val="000000" w:themeColor="text1"/>
        </w:rPr>
        <w:t xml:space="preserve"> </w:t>
      </w:r>
      <w:r w:rsidRPr="00853424">
        <w:rPr>
          <w:b/>
          <w:color w:val="000000" w:themeColor="text1"/>
          <w:lang w:val="sr-Cyrl-CS"/>
        </w:rPr>
        <w:t xml:space="preserve">– </w:t>
      </w:r>
      <w:r w:rsidR="00D65CC3" w:rsidRPr="00853424">
        <w:rPr>
          <w:color w:val="000000" w:themeColor="text1"/>
          <w:lang w:val="sr-Cyrl-CS"/>
        </w:rPr>
        <w:t xml:space="preserve">Стручни </w:t>
      </w:r>
      <w:r w:rsidR="006573AF">
        <w:rPr>
          <w:lang w:val="sr-Cyrl-CS"/>
        </w:rPr>
        <w:t>надзор</w:t>
      </w:r>
      <w:r w:rsidR="006573AF" w:rsidRPr="0024199A">
        <w:rPr>
          <w:lang w:val="sr-Cyrl-CS"/>
        </w:rPr>
        <w:t xml:space="preserve"> над извођењем радова на унапређењу енергетске ефикасности </w:t>
      </w:r>
      <w:r w:rsidR="006573AF">
        <w:rPr>
          <w:lang w:val="sr-Cyrl-CS"/>
        </w:rPr>
        <w:t>објекта Средње школе „Вук Караџић“ Љубовија, редни број ЈН 25/2020</w:t>
      </w:r>
      <w:r w:rsidRPr="00853424">
        <w:rPr>
          <w:b/>
          <w:color w:val="000000" w:themeColor="text1"/>
          <w:lang w:val="sr-Cyrl-CS"/>
        </w:rPr>
        <w:t xml:space="preserve">, </w:t>
      </w:r>
      <w:r w:rsidR="00502E75">
        <w:rPr>
          <w:color w:val="000000" w:themeColor="text1"/>
          <w:lang w:val="sr-Cyrl-CS"/>
        </w:rPr>
        <w:t>испуњава додатни услов у погледу кадровског капацитета предвиђен</w:t>
      </w:r>
      <w:r w:rsidRPr="00853424">
        <w:rPr>
          <w:color w:val="000000" w:themeColor="text1"/>
          <w:lang w:val="sr-Cyrl-CS"/>
        </w:rPr>
        <w:t xml:space="preserve"> Конкурсном документацијом и то:</w:t>
      </w:r>
      <w:r w:rsidRPr="00853424">
        <w:rPr>
          <w:b/>
          <w:color w:val="000000" w:themeColor="text1"/>
          <w:lang w:val="sr-Cyrl-CS"/>
        </w:rPr>
        <w:t xml:space="preserve"> </w:t>
      </w:r>
    </w:p>
    <w:p w:rsidR="00DE0669" w:rsidRPr="00853424" w:rsidRDefault="00DE0669" w:rsidP="00DE0669">
      <w:pPr>
        <w:tabs>
          <w:tab w:val="left" w:pos="6028"/>
        </w:tabs>
        <w:autoSpaceDE w:val="0"/>
        <w:ind w:left="360"/>
        <w:rPr>
          <w:bCs/>
          <w:iCs/>
          <w:color w:val="000000" w:themeColor="text1"/>
        </w:rPr>
      </w:pPr>
    </w:p>
    <w:p w:rsidR="00DE0669" w:rsidRPr="00853424" w:rsidRDefault="00DE0669" w:rsidP="00DE0669">
      <w:pPr>
        <w:pStyle w:val="Header"/>
        <w:ind w:firstLine="720"/>
        <w:jc w:val="both"/>
        <w:rPr>
          <w:color w:val="000000" w:themeColor="text1"/>
          <w:u w:val="single"/>
          <w:lang w:val="sr-Cyrl-CS"/>
        </w:rPr>
      </w:pPr>
    </w:p>
    <w:p w:rsidR="00DE0669" w:rsidRPr="00853424" w:rsidRDefault="009E7FAF" w:rsidP="000658F2">
      <w:pPr>
        <w:pStyle w:val="Header"/>
        <w:spacing w:after="120"/>
        <w:ind w:firstLine="720"/>
        <w:jc w:val="both"/>
        <w:rPr>
          <w:b/>
          <w:color w:val="000000" w:themeColor="text1"/>
          <w:lang w:val="sr-Cyrl-CS"/>
        </w:rPr>
      </w:pPr>
      <w:r>
        <w:rPr>
          <w:b/>
          <w:color w:val="000000" w:themeColor="text1"/>
          <w:lang w:val="sr-Cyrl-CS"/>
        </w:rPr>
        <w:t>1</w:t>
      </w:r>
      <w:r w:rsidR="00DE0669" w:rsidRPr="00853424">
        <w:rPr>
          <w:b/>
          <w:color w:val="000000" w:themeColor="text1"/>
          <w:lang w:val="sr-Cyrl-CS"/>
        </w:rPr>
        <w:t>) Располаже довољним кадровским капацитетом:</w:t>
      </w:r>
    </w:p>
    <w:p w:rsidR="004A2648" w:rsidRDefault="000658F2" w:rsidP="004A2648">
      <w:pPr>
        <w:pStyle w:val="Header"/>
        <w:tabs>
          <w:tab w:val="clear" w:pos="4536"/>
        </w:tabs>
        <w:suppressAutoHyphens w:val="0"/>
        <w:ind w:firstLine="720"/>
        <w:jc w:val="both"/>
        <w:rPr>
          <w:lang w:val="sr-Cyrl-CS"/>
        </w:rPr>
      </w:pPr>
      <w:r w:rsidRPr="00853424">
        <w:rPr>
          <w:color w:val="000000" w:themeColor="text1"/>
        </w:rPr>
        <w:t xml:space="preserve">  </w:t>
      </w:r>
      <w:r w:rsidR="004A2648">
        <w:rPr>
          <w:color w:val="000000" w:themeColor="text1"/>
        </w:rPr>
        <w:t>-</w:t>
      </w:r>
      <w:r w:rsidRPr="00853424">
        <w:rPr>
          <w:color w:val="000000" w:themeColor="text1"/>
        </w:rPr>
        <w:t xml:space="preserve"> </w:t>
      </w:r>
      <w:proofErr w:type="gramStart"/>
      <w:r w:rsidR="004A2648">
        <w:rPr>
          <w:lang w:val="sr-Cyrl-CS"/>
        </w:rPr>
        <w:t>има</w:t>
      </w:r>
      <w:proofErr w:type="gramEnd"/>
      <w:r w:rsidR="004A2648">
        <w:rPr>
          <w:lang w:val="sr-Cyrl-CS"/>
        </w:rPr>
        <w:t xml:space="preserve"> запослена или ангажована лица следећих квалификација, односно лиценци: </w:t>
      </w:r>
    </w:p>
    <w:p w:rsidR="004A2648" w:rsidRDefault="004A2648" w:rsidP="004A2648">
      <w:pPr>
        <w:pStyle w:val="Header"/>
        <w:tabs>
          <w:tab w:val="clear" w:pos="4536"/>
        </w:tabs>
        <w:suppressAutoHyphens w:val="0"/>
        <w:ind w:firstLine="720"/>
        <w:jc w:val="both"/>
        <w:rPr>
          <w:lang w:val="sr-Cyrl-CS"/>
        </w:rPr>
      </w:pPr>
      <w:r>
        <w:rPr>
          <w:lang w:val="sr-Cyrl-CS"/>
        </w:rPr>
        <w:t xml:space="preserve">1. 300 или 301 или 310 или 311 или 400 или 401 или 410 или 411 </w:t>
      </w:r>
      <w:r w:rsidRPr="008304C9">
        <w:rPr>
          <w:b/>
          <w:lang w:val="sr-Cyrl-CS"/>
        </w:rPr>
        <w:t>и</w:t>
      </w:r>
    </w:p>
    <w:p w:rsidR="004A2648" w:rsidRDefault="004A2648" w:rsidP="004A2648">
      <w:pPr>
        <w:pStyle w:val="Header"/>
        <w:tabs>
          <w:tab w:val="clear" w:pos="4536"/>
        </w:tabs>
        <w:suppressAutoHyphens w:val="0"/>
        <w:ind w:firstLine="720"/>
        <w:jc w:val="both"/>
        <w:rPr>
          <w:lang w:val="sr-Cyrl-CS"/>
        </w:rPr>
      </w:pPr>
      <w:r>
        <w:rPr>
          <w:lang w:val="sr-Cyrl-CS"/>
        </w:rPr>
        <w:t xml:space="preserve">2. 330 или 430 </w:t>
      </w:r>
      <w:r w:rsidRPr="008304C9">
        <w:rPr>
          <w:b/>
          <w:lang w:val="sr-Cyrl-CS"/>
        </w:rPr>
        <w:t xml:space="preserve">и </w:t>
      </w:r>
    </w:p>
    <w:p w:rsidR="004A2648" w:rsidRDefault="004A2648" w:rsidP="004A2648">
      <w:pPr>
        <w:pStyle w:val="Header"/>
        <w:tabs>
          <w:tab w:val="clear" w:pos="4536"/>
        </w:tabs>
        <w:suppressAutoHyphens w:val="0"/>
        <w:ind w:firstLine="720"/>
        <w:jc w:val="both"/>
        <w:rPr>
          <w:rFonts w:eastAsia="TimesNewRomanPSMT"/>
          <w:b/>
          <w:color w:val="000000"/>
          <w:spacing w:val="2"/>
          <w:lang w:val="sr-Cyrl-CS"/>
        </w:rPr>
      </w:pPr>
      <w:r>
        <w:rPr>
          <w:lang w:val="sr-Cyrl-CS"/>
        </w:rPr>
        <w:t xml:space="preserve">3. 350 или 450 </w:t>
      </w:r>
    </w:p>
    <w:p w:rsidR="00DE0669" w:rsidRPr="00853424" w:rsidRDefault="00DE0669" w:rsidP="000658F2">
      <w:pPr>
        <w:pStyle w:val="Header"/>
        <w:spacing w:after="120"/>
        <w:ind w:firstLine="709"/>
        <w:jc w:val="both"/>
        <w:rPr>
          <w:color w:val="000000" w:themeColor="text1"/>
          <w:lang w:val="sr-Cyrl-CS"/>
        </w:rPr>
      </w:pPr>
    </w:p>
    <w:p w:rsidR="0017470A" w:rsidRPr="00853424" w:rsidRDefault="0017470A" w:rsidP="0017470A">
      <w:pPr>
        <w:pStyle w:val="Header"/>
        <w:ind w:firstLine="709"/>
        <w:jc w:val="both"/>
        <w:rPr>
          <w:iCs/>
          <w:color w:val="000000" w:themeColor="text1"/>
        </w:rPr>
      </w:pPr>
    </w:p>
    <w:tbl>
      <w:tblPr>
        <w:tblW w:w="9360" w:type="dxa"/>
        <w:jc w:val="center"/>
        <w:tblLayout w:type="fixed"/>
        <w:tblCellMar>
          <w:left w:w="40" w:type="dxa"/>
          <w:right w:w="40" w:type="dxa"/>
        </w:tblCellMar>
        <w:tblLook w:val="0000"/>
      </w:tblPr>
      <w:tblGrid>
        <w:gridCol w:w="510"/>
        <w:gridCol w:w="4395"/>
        <w:gridCol w:w="1740"/>
        <w:gridCol w:w="14"/>
        <w:gridCol w:w="2701"/>
      </w:tblGrid>
      <w:tr w:rsidR="00DE0669" w:rsidRPr="00853424" w:rsidTr="000658F2">
        <w:trPr>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DE0669" w:rsidRPr="00853424" w:rsidRDefault="00DE0669" w:rsidP="000658F2">
            <w:pPr>
              <w:shd w:val="clear" w:color="auto" w:fill="FFFFFF"/>
              <w:jc w:val="center"/>
              <w:rPr>
                <w:color w:val="000000" w:themeColor="text1"/>
                <w:spacing w:val="4"/>
              </w:rPr>
            </w:pPr>
            <w:r w:rsidRPr="00853424">
              <w:rPr>
                <w:color w:val="000000" w:themeColor="text1"/>
                <w:spacing w:val="4"/>
              </w:rPr>
              <w:t>Р.б.</w:t>
            </w:r>
          </w:p>
        </w:tc>
        <w:tc>
          <w:tcPr>
            <w:tcW w:w="4395" w:type="dxa"/>
            <w:tcBorders>
              <w:top w:val="single" w:sz="4" w:space="0" w:color="000000"/>
              <w:left w:val="single" w:sz="4" w:space="0" w:color="000000"/>
              <w:bottom w:val="single" w:sz="4" w:space="0" w:color="000000"/>
            </w:tcBorders>
            <w:shd w:val="clear" w:color="auto" w:fill="FFFFFF"/>
          </w:tcPr>
          <w:p w:rsidR="00DE0669" w:rsidRPr="00853424" w:rsidRDefault="00DE0669" w:rsidP="000658F2">
            <w:pPr>
              <w:shd w:val="clear" w:color="auto" w:fill="FFFFFF"/>
              <w:snapToGrid w:val="0"/>
              <w:jc w:val="center"/>
              <w:rPr>
                <w:color w:val="000000" w:themeColor="text1"/>
                <w:spacing w:val="-2"/>
              </w:rPr>
            </w:pPr>
            <w:r w:rsidRPr="00853424">
              <w:rPr>
                <w:color w:val="000000" w:themeColor="text1"/>
                <w:spacing w:val="-2"/>
              </w:rPr>
              <w:t>Име и презиме</w:t>
            </w:r>
          </w:p>
          <w:p w:rsidR="00DE0669" w:rsidRPr="00853424" w:rsidRDefault="00DE0669" w:rsidP="000658F2">
            <w:pPr>
              <w:shd w:val="clear" w:color="auto" w:fill="FFFFFF"/>
              <w:snapToGrid w:val="0"/>
              <w:jc w:val="center"/>
              <w:rPr>
                <w:color w:val="000000" w:themeColor="text1"/>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DE0669" w:rsidRPr="00853424" w:rsidRDefault="00DE0669" w:rsidP="000658F2">
            <w:pPr>
              <w:shd w:val="clear" w:color="auto" w:fill="FFFFFF"/>
              <w:jc w:val="center"/>
              <w:rPr>
                <w:color w:val="000000" w:themeColor="text1"/>
              </w:rPr>
            </w:pPr>
            <w:r w:rsidRPr="00853424">
              <w:rPr>
                <w:color w:val="000000" w:themeColor="text1"/>
              </w:rPr>
              <w:t>Лиценца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DE0669" w:rsidRPr="00853424" w:rsidRDefault="00DE0669" w:rsidP="000658F2">
            <w:pPr>
              <w:shd w:val="clear" w:color="auto" w:fill="FFFFFF"/>
              <w:jc w:val="center"/>
              <w:rPr>
                <w:color w:val="000000" w:themeColor="text1"/>
              </w:rPr>
            </w:pPr>
            <w:r w:rsidRPr="00853424">
              <w:rPr>
                <w:color w:val="000000" w:themeColor="text1"/>
              </w:rPr>
              <w:t>Улога у пројекту</w:t>
            </w:r>
          </w:p>
        </w:tc>
      </w:tr>
      <w:tr w:rsidR="00DE0669" w:rsidRPr="00853424" w:rsidTr="000658F2">
        <w:trPr>
          <w:trHeight w:hRule="exact" w:val="454"/>
          <w:jc w:val="center"/>
        </w:trPr>
        <w:tc>
          <w:tcPr>
            <w:tcW w:w="510" w:type="dxa"/>
            <w:tcBorders>
              <w:left w:val="single" w:sz="4" w:space="0" w:color="000000"/>
              <w:bottom w:val="single" w:sz="4" w:space="0" w:color="000000"/>
            </w:tcBorders>
            <w:shd w:val="clear" w:color="auto" w:fill="FFFFFF"/>
          </w:tcPr>
          <w:p w:rsidR="00DE0669" w:rsidRPr="00853424" w:rsidRDefault="00DE0669" w:rsidP="000658F2">
            <w:pPr>
              <w:shd w:val="clear" w:color="auto" w:fill="FFFFFF"/>
              <w:snapToGrid w:val="0"/>
              <w:jc w:val="center"/>
              <w:rPr>
                <w:color w:val="000000" w:themeColor="text1"/>
                <w:lang w:val="sr-Cyrl-CS"/>
              </w:rPr>
            </w:pPr>
            <w:r w:rsidRPr="00853424">
              <w:rPr>
                <w:color w:val="000000" w:themeColor="text1"/>
              </w:rPr>
              <w:t>1</w:t>
            </w:r>
            <w:r w:rsidRPr="00853424">
              <w:rPr>
                <w:color w:val="000000" w:themeColor="text1"/>
                <w:lang w:val="sr-Cyrl-CS"/>
              </w:rPr>
              <w:t>.</w:t>
            </w:r>
          </w:p>
        </w:tc>
        <w:tc>
          <w:tcPr>
            <w:tcW w:w="4395" w:type="dxa"/>
            <w:tcBorders>
              <w:left w:val="single" w:sz="4" w:space="0" w:color="000000"/>
              <w:bottom w:val="single" w:sz="4" w:space="0" w:color="000000"/>
            </w:tcBorders>
            <w:shd w:val="clear" w:color="auto" w:fill="FFFFFF"/>
          </w:tcPr>
          <w:p w:rsidR="00DE0669" w:rsidRPr="00853424" w:rsidRDefault="00DE0669" w:rsidP="000658F2">
            <w:pPr>
              <w:shd w:val="clear" w:color="auto" w:fill="FFFFFF"/>
              <w:snapToGrid w:val="0"/>
              <w:rPr>
                <w:color w:val="000000" w:themeColor="text1"/>
              </w:rPr>
            </w:pPr>
          </w:p>
        </w:tc>
        <w:tc>
          <w:tcPr>
            <w:tcW w:w="1754" w:type="dxa"/>
            <w:gridSpan w:val="2"/>
            <w:tcBorders>
              <w:left w:val="single" w:sz="4" w:space="0" w:color="000000"/>
              <w:bottom w:val="single" w:sz="4" w:space="0" w:color="000000"/>
            </w:tcBorders>
            <w:shd w:val="clear" w:color="auto" w:fill="FFFFFF"/>
          </w:tcPr>
          <w:p w:rsidR="00DE0669" w:rsidRPr="00853424" w:rsidRDefault="00DE0669" w:rsidP="000658F2">
            <w:pPr>
              <w:shd w:val="clear" w:color="auto" w:fill="FFFFFF"/>
              <w:snapToGrid w:val="0"/>
              <w:rPr>
                <w:color w:val="000000" w:themeColor="text1"/>
              </w:rPr>
            </w:pPr>
          </w:p>
        </w:tc>
        <w:tc>
          <w:tcPr>
            <w:tcW w:w="2701" w:type="dxa"/>
            <w:tcBorders>
              <w:left w:val="single" w:sz="4" w:space="0" w:color="000000"/>
              <w:bottom w:val="single" w:sz="4" w:space="0" w:color="000000"/>
              <w:right w:val="single" w:sz="4" w:space="0" w:color="000000"/>
            </w:tcBorders>
            <w:shd w:val="clear" w:color="auto" w:fill="FFFFFF"/>
          </w:tcPr>
          <w:p w:rsidR="00DE0669" w:rsidRPr="00853424" w:rsidRDefault="00DE0669" w:rsidP="000658F2">
            <w:pPr>
              <w:shd w:val="clear" w:color="auto" w:fill="FFFFFF"/>
              <w:snapToGrid w:val="0"/>
              <w:rPr>
                <w:color w:val="000000" w:themeColor="text1"/>
              </w:rPr>
            </w:pPr>
          </w:p>
        </w:tc>
      </w:tr>
      <w:tr w:rsidR="00DE0669" w:rsidRPr="00853424" w:rsidTr="0006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DE0669" w:rsidRPr="00853424" w:rsidRDefault="00DE0669" w:rsidP="000658F2">
            <w:pPr>
              <w:pStyle w:val="PlainText"/>
              <w:jc w:val="center"/>
              <w:rPr>
                <w:rFonts w:ascii="Times New Roman" w:hAnsi="Times New Roman"/>
                <w:color w:val="000000" w:themeColor="text1"/>
                <w:sz w:val="24"/>
                <w:szCs w:val="24"/>
                <w:lang w:val="sr-Cyrl-CS"/>
              </w:rPr>
            </w:pPr>
            <w:r w:rsidRPr="00853424">
              <w:rPr>
                <w:rFonts w:ascii="Times New Roman" w:hAnsi="Times New Roman"/>
                <w:color w:val="000000" w:themeColor="text1"/>
                <w:sz w:val="24"/>
                <w:szCs w:val="24"/>
                <w:lang w:val="sr-Cyrl-CS"/>
              </w:rPr>
              <w:t>2.</w:t>
            </w:r>
          </w:p>
        </w:tc>
        <w:tc>
          <w:tcPr>
            <w:tcW w:w="4395" w:type="dxa"/>
          </w:tcPr>
          <w:p w:rsidR="00DE0669" w:rsidRPr="00853424" w:rsidRDefault="00DE0669" w:rsidP="000658F2">
            <w:pPr>
              <w:pStyle w:val="PlainText"/>
              <w:rPr>
                <w:rFonts w:ascii="Times New Roman" w:hAnsi="Times New Roman"/>
                <w:i/>
                <w:color w:val="000000" w:themeColor="text1"/>
                <w:sz w:val="24"/>
                <w:szCs w:val="24"/>
                <w:lang w:val="sr-Cyrl-CS"/>
              </w:rPr>
            </w:pPr>
          </w:p>
        </w:tc>
        <w:tc>
          <w:tcPr>
            <w:tcW w:w="1740" w:type="dxa"/>
          </w:tcPr>
          <w:p w:rsidR="00DE0669" w:rsidRPr="00853424" w:rsidRDefault="00DE0669" w:rsidP="000658F2">
            <w:pPr>
              <w:pStyle w:val="PlainText"/>
              <w:rPr>
                <w:rFonts w:ascii="Times New Roman" w:hAnsi="Times New Roman"/>
                <w:i/>
                <w:color w:val="000000" w:themeColor="text1"/>
                <w:sz w:val="24"/>
                <w:szCs w:val="24"/>
                <w:lang w:val="sr-Cyrl-CS"/>
              </w:rPr>
            </w:pPr>
          </w:p>
        </w:tc>
        <w:tc>
          <w:tcPr>
            <w:tcW w:w="2715" w:type="dxa"/>
            <w:gridSpan w:val="2"/>
          </w:tcPr>
          <w:p w:rsidR="00DE0669" w:rsidRPr="00853424" w:rsidRDefault="00DE0669" w:rsidP="000658F2">
            <w:pPr>
              <w:pStyle w:val="PlainText"/>
              <w:rPr>
                <w:rFonts w:ascii="Times New Roman" w:hAnsi="Times New Roman"/>
                <w:i/>
                <w:color w:val="000000" w:themeColor="text1"/>
                <w:sz w:val="24"/>
                <w:szCs w:val="24"/>
                <w:lang w:val="sr-Cyrl-CS"/>
              </w:rPr>
            </w:pPr>
          </w:p>
        </w:tc>
      </w:tr>
      <w:tr w:rsidR="00853424" w:rsidRPr="00853424" w:rsidTr="0006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853424" w:rsidRPr="00853424" w:rsidRDefault="00853424" w:rsidP="000658F2">
            <w:pPr>
              <w:pStyle w:val="PlainText"/>
              <w:jc w:val="center"/>
              <w:rPr>
                <w:rFonts w:ascii="Times New Roman" w:hAnsi="Times New Roman"/>
                <w:color w:val="000000" w:themeColor="text1"/>
                <w:sz w:val="24"/>
                <w:szCs w:val="24"/>
                <w:lang w:val="sr-Cyrl-CS"/>
              </w:rPr>
            </w:pPr>
            <w:r>
              <w:rPr>
                <w:rFonts w:ascii="Times New Roman" w:hAnsi="Times New Roman"/>
                <w:color w:val="000000" w:themeColor="text1"/>
                <w:sz w:val="24"/>
                <w:szCs w:val="24"/>
                <w:lang w:val="sr-Cyrl-CS"/>
              </w:rPr>
              <w:t>3.</w:t>
            </w:r>
          </w:p>
        </w:tc>
        <w:tc>
          <w:tcPr>
            <w:tcW w:w="4395" w:type="dxa"/>
          </w:tcPr>
          <w:p w:rsidR="00853424" w:rsidRPr="00853424" w:rsidRDefault="00853424" w:rsidP="000658F2">
            <w:pPr>
              <w:pStyle w:val="PlainText"/>
              <w:rPr>
                <w:rFonts w:ascii="Times New Roman" w:hAnsi="Times New Roman"/>
                <w:i/>
                <w:color w:val="000000" w:themeColor="text1"/>
                <w:sz w:val="24"/>
                <w:szCs w:val="24"/>
                <w:lang w:val="sr-Cyrl-CS"/>
              </w:rPr>
            </w:pPr>
          </w:p>
        </w:tc>
        <w:tc>
          <w:tcPr>
            <w:tcW w:w="1740" w:type="dxa"/>
          </w:tcPr>
          <w:p w:rsidR="00853424" w:rsidRPr="00853424" w:rsidRDefault="00853424" w:rsidP="000658F2">
            <w:pPr>
              <w:pStyle w:val="PlainText"/>
              <w:rPr>
                <w:rFonts w:ascii="Times New Roman" w:hAnsi="Times New Roman"/>
                <w:i/>
                <w:color w:val="000000" w:themeColor="text1"/>
                <w:sz w:val="24"/>
                <w:szCs w:val="24"/>
                <w:lang w:val="sr-Cyrl-CS"/>
              </w:rPr>
            </w:pPr>
          </w:p>
        </w:tc>
        <w:tc>
          <w:tcPr>
            <w:tcW w:w="2715" w:type="dxa"/>
            <w:gridSpan w:val="2"/>
          </w:tcPr>
          <w:p w:rsidR="00853424" w:rsidRPr="00853424" w:rsidRDefault="00853424" w:rsidP="000658F2">
            <w:pPr>
              <w:pStyle w:val="PlainText"/>
              <w:rPr>
                <w:rFonts w:ascii="Times New Roman" w:hAnsi="Times New Roman"/>
                <w:i/>
                <w:color w:val="000000" w:themeColor="text1"/>
                <w:sz w:val="24"/>
                <w:szCs w:val="24"/>
                <w:lang w:val="sr-Cyrl-CS"/>
              </w:rPr>
            </w:pPr>
          </w:p>
        </w:tc>
      </w:tr>
      <w:tr w:rsidR="00853424" w:rsidRPr="00853424" w:rsidTr="0006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853424" w:rsidRPr="00853424" w:rsidRDefault="00853424" w:rsidP="000658F2">
            <w:pPr>
              <w:pStyle w:val="PlainText"/>
              <w:jc w:val="center"/>
              <w:rPr>
                <w:rFonts w:ascii="Times New Roman" w:hAnsi="Times New Roman"/>
                <w:color w:val="000000" w:themeColor="text1"/>
                <w:sz w:val="24"/>
                <w:szCs w:val="24"/>
                <w:lang w:val="sr-Cyrl-CS"/>
              </w:rPr>
            </w:pPr>
          </w:p>
        </w:tc>
        <w:tc>
          <w:tcPr>
            <w:tcW w:w="4395" w:type="dxa"/>
          </w:tcPr>
          <w:p w:rsidR="00853424" w:rsidRPr="00853424" w:rsidRDefault="00853424" w:rsidP="000658F2">
            <w:pPr>
              <w:pStyle w:val="PlainText"/>
              <w:rPr>
                <w:rFonts w:ascii="Times New Roman" w:hAnsi="Times New Roman"/>
                <w:i/>
                <w:color w:val="000000" w:themeColor="text1"/>
                <w:sz w:val="24"/>
                <w:szCs w:val="24"/>
                <w:lang w:val="sr-Cyrl-CS"/>
              </w:rPr>
            </w:pPr>
          </w:p>
        </w:tc>
        <w:tc>
          <w:tcPr>
            <w:tcW w:w="1740" w:type="dxa"/>
          </w:tcPr>
          <w:p w:rsidR="00853424" w:rsidRPr="00853424" w:rsidRDefault="00853424" w:rsidP="000658F2">
            <w:pPr>
              <w:pStyle w:val="PlainText"/>
              <w:rPr>
                <w:rFonts w:ascii="Times New Roman" w:hAnsi="Times New Roman"/>
                <w:i/>
                <w:color w:val="000000" w:themeColor="text1"/>
                <w:sz w:val="24"/>
                <w:szCs w:val="24"/>
                <w:lang w:val="sr-Cyrl-CS"/>
              </w:rPr>
            </w:pPr>
          </w:p>
        </w:tc>
        <w:tc>
          <w:tcPr>
            <w:tcW w:w="2715" w:type="dxa"/>
            <w:gridSpan w:val="2"/>
          </w:tcPr>
          <w:p w:rsidR="00853424" w:rsidRPr="00853424" w:rsidRDefault="00853424" w:rsidP="000658F2">
            <w:pPr>
              <w:pStyle w:val="PlainText"/>
              <w:rPr>
                <w:rFonts w:ascii="Times New Roman" w:hAnsi="Times New Roman"/>
                <w:i/>
                <w:color w:val="000000" w:themeColor="text1"/>
                <w:sz w:val="24"/>
                <w:szCs w:val="24"/>
                <w:lang w:val="sr-Cyrl-CS"/>
              </w:rPr>
            </w:pPr>
          </w:p>
        </w:tc>
      </w:tr>
    </w:tbl>
    <w:p w:rsidR="00DE0669" w:rsidRPr="00853424" w:rsidRDefault="00DE0669" w:rsidP="00DE0669">
      <w:pPr>
        <w:pStyle w:val="Header"/>
        <w:spacing w:after="120"/>
        <w:ind w:firstLine="720"/>
        <w:jc w:val="both"/>
        <w:rPr>
          <w:iCs/>
          <w:color w:val="000000" w:themeColor="text1"/>
        </w:rPr>
      </w:pPr>
    </w:p>
    <w:p w:rsidR="00DE0669" w:rsidRPr="00853424" w:rsidRDefault="00DE0669" w:rsidP="00DE0669">
      <w:pPr>
        <w:pStyle w:val="Header"/>
        <w:spacing w:after="120"/>
        <w:ind w:firstLine="709"/>
        <w:jc w:val="both"/>
        <w:rPr>
          <w:color w:val="000000" w:themeColor="text1"/>
          <w:lang w:val="sr-Cyrl-CS"/>
        </w:rPr>
      </w:pPr>
      <w:r w:rsidRPr="00853424">
        <w:rPr>
          <w:iCs/>
          <w:color w:val="000000" w:themeColor="text1"/>
          <w:lang w:val="sr-Cyrl-CS"/>
        </w:rPr>
        <w:t xml:space="preserve">Наведена лица у оквиру кадровског капацитета </w:t>
      </w:r>
      <w:r w:rsidRPr="00853424">
        <w:rPr>
          <w:b/>
          <w:iCs/>
          <w:color w:val="000000" w:themeColor="text1"/>
          <w:lang w:val="sr-Cyrl-CS"/>
        </w:rPr>
        <w:t>не морају</w:t>
      </w:r>
      <w:r w:rsidRPr="00853424">
        <w:rPr>
          <w:iCs/>
          <w:color w:val="000000" w:themeColor="text1"/>
          <w:lang w:val="sr-Cyrl-CS"/>
        </w:rPr>
        <w:t xml:space="preserve"> бити у радном односу код понуђача, односно могу бити ангажовани </w:t>
      </w:r>
      <w:r w:rsidRPr="00853424">
        <w:rPr>
          <w:color w:val="000000" w:themeColor="text1"/>
          <w:lang w:val="sr-Cyrl-CS"/>
        </w:rPr>
        <w:t>по основу уговора којим се регулише рад ван радног односа</w:t>
      </w:r>
      <w:r w:rsidRPr="00853424">
        <w:rPr>
          <w:iCs/>
          <w:color w:val="000000" w:themeColor="text1"/>
          <w:lang w:val="sr-Cyrl-CS"/>
        </w:rPr>
        <w:t xml:space="preserve"> (</w:t>
      </w:r>
      <w:r w:rsidRPr="00853424">
        <w:rPr>
          <w:color w:val="000000" w:themeColor="text1"/>
        </w:rPr>
        <w:t>уговор о делу</w:t>
      </w:r>
      <w:r w:rsidRPr="00853424">
        <w:rPr>
          <w:color w:val="000000" w:themeColor="text1"/>
          <w:lang w:val="sr-Cyrl-CS"/>
        </w:rPr>
        <w:t xml:space="preserve">, </w:t>
      </w:r>
      <w:r w:rsidRPr="00853424">
        <w:rPr>
          <w:color w:val="000000" w:themeColor="text1"/>
        </w:rPr>
        <w:t>уговор о обављању привремених и повремених послова</w:t>
      </w:r>
      <w:r w:rsidRPr="00853424">
        <w:rPr>
          <w:color w:val="000000" w:themeColor="text1"/>
          <w:lang w:val="sr-Cyrl-CS"/>
        </w:rPr>
        <w:t>, уговор о допунском раду</w:t>
      </w:r>
      <w:r w:rsidRPr="00853424">
        <w:rPr>
          <w:color w:val="000000" w:themeColor="text1"/>
        </w:rPr>
        <w:t xml:space="preserve"> или други уговор о радном ангажовању </w:t>
      </w:r>
      <w:r w:rsidRPr="00853424">
        <w:rPr>
          <w:color w:val="000000" w:themeColor="text1"/>
          <w:lang w:val="sr-Cyrl-CS"/>
        </w:rPr>
        <w:t>лица за потребе извршења радова</w:t>
      </w:r>
      <w:r w:rsidRPr="00853424">
        <w:rPr>
          <w:color w:val="000000" w:themeColor="text1"/>
        </w:rPr>
        <w:t xml:space="preserve"> који су предмет ове јавне набавке</w:t>
      </w:r>
      <w:r w:rsidRPr="00853424">
        <w:rPr>
          <w:color w:val="000000" w:themeColor="text1"/>
          <w:lang w:val="sr-Cyrl-CS"/>
        </w:rPr>
        <w:t>).</w:t>
      </w:r>
    </w:p>
    <w:p w:rsidR="00DE0669" w:rsidRDefault="00A83535" w:rsidP="00DE0669">
      <w:pPr>
        <w:pStyle w:val="Header"/>
        <w:spacing w:after="120"/>
        <w:ind w:firstLine="709"/>
        <w:jc w:val="both"/>
        <w:rPr>
          <w:color w:val="000000" w:themeColor="text1"/>
        </w:rPr>
      </w:pPr>
      <w:r>
        <w:rPr>
          <w:color w:val="000000" w:themeColor="text1"/>
        </w:rPr>
        <w:t>Доказ: фотокопије лиценци лица наведених у овој Изјави</w:t>
      </w:r>
    </w:p>
    <w:p w:rsidR="00A83535" w:rsidRPr="00A83535" w:rsidRDefault="00A83535" w:rsidP="00DE0669">
      <w:pPr>
        <w:pStyle w:val="Header"/>
        <w:spacing w:after="120"/>
        <w:ind w:firstLine="709"/>
        <w:jc w:val="both"/>
        <w:rPr>
          <w:color w:val="000000" w:themeColor="text1"/>
        </w:rPr>
      </w:pPr>
    </w:p>
    <w:p w:rsidR="00DE0669" w:rsidRPr="00853424" w:rsidRDefault="00DE0669" w:rsidP="00DE0669">
      <w:pPr>
        <w:tabs>
          <w:tab w:val="center" w:pos="7200"/>
        </w:tabs>
        <w:ind w:right="71"/>
        <w:jc w:val="both"/>
        <w:rPr>
          <w:color w:val="000000" w:themeColor="text1"/>
          <w:sz w:val="22"/>
          <w:szCs w:val="22"/>
        </w:rPr>
      </w:pPr>
      <w:r w:rsidRPr="00853424">
        <w:rPr>
          <w:rFonts w:cs="Arial"/>
          <w:color w:val="000000" w:themeColor="text1"/>
          <w:sz w:val="22"/>
          <w:szCs w:val="22"/>
        </w:rPr>
        <w:tab/>
        <w:t xml:space="preserve">               Потпис</w:t>
      </w:r>
      <w:r w:rsidRPr="00853424">
        <w:rPr>
          <w:color w:val="000000" w:themeColor="text1"/>
          <w:sz w:val="22"/>
          <w:szCs w:val="22"/>
        </w:rPr>
        <w:t xml:space="preserve"> </w:t>
      </w:r>
      <w:proofErr w:type="gramStart"/>
      <w:r w:rsidRPr="00853424">
        <w:rPr>
          <w:rFonts w:cs="Arial"/>
          <w:color w:val="000000" w:themeColor="text1"/>
          <w:sz w:val="22"/>
          <w:szCs w:val="22"/>
        </w:rPr>
        <w:t>овлашћеног</w:t>
      </w:r>
      <w:r w:rsidRPr="00853424">
        <w:rPr>
          <w:color w:val="000000" w:themeColor="text1"/>
          <w:sz w:val="22"/>
          <w:szCs w:val="22"/>
        </w:rPr>
        <w:t xml:space="preserve">  </w:t>
      </w:r>
      <w:r w:rsidRPr="00853424">
        <w:rPr>
          <w:rFonts w:cs="Arial"/>
          <w:color w:val="000000" w:themeColor="text1"/>
          <w:sz w:val="22"/>
          <w:szCs w:val="22"/>
        </w:rPr>
        <w:t>лица</w:t>
      </w:r>
      <w:proofErr w:type="gramEnd"/>
    </w:p>
    <w:p w:rsidR="00DE0669" w:rsidRPr="00853424" w:rsidRDefault="00DE0669" w:rsidP="00DE0669">
      <w:pPr>
        <w:tabs>
          <w:tab w:val="center" w:pos="7200"/>
        </w:tabs>
        <w:rPr>
          <w:rFonts w:cs="Arial"/>
          <w:color w:val="000000" w:themeColor="text1"/>
          <w:sz w:val="10"/>
          <w:szCs w:val="10"/>
        </w:rPr>
      </w:pPr>
    </w:p>
    <w:p w:rsidR="00DE0669" w:rsidRPr="00853424" w:rsidRDefault="00DE0669" w:rsidP="00DE0669">
      <w:pPr>
        <w:tabs>
          <w:tab w:val="center" w:pos="7200"/>
        </w:tabs>
        <w:rPr>
          <w:rFonts w:cs="Arial"/>
          <w:color w:val="000000" w:themeColor="text1"/>
          <w:sz w:val="22"/>
          <w:szCs w:val="22"/>
        </w:rPr>
      </w:pPr>
      <w:r w:rsidRPr="00853424">
        <w:rPr>
          <w:rFonts w:cs="Arial"/>
          <w:color w:val="000000" w:themeColor="text1"/>
          <w:sz w:val="22"/>
          <w:szCs w:val="22"/>
        </w:rPr>
        <w:t>Датум</w:t>
      </w:r>
      <w:r w:rsidRPr="00853424">
        <w:rPr>
          <w:color w:val="000000" w:themeColor="text1"/>
          <w:sz w:val="22"/>
          <w:szCs w:val="22"/>
        </w:rPr>
        <w:t xml:space="preserve">:                                                 </w:t>
      </w:r>
    </w:p>
    <w:p w:rsidR="00DE0669" w:rsidRPr="00853424" w:rsidRDefault="00DE0669" w:rsidP="00DE0669">
      <w:pPr>
        <w:tabs>
          <w:tab w:val="num" w:pos="1320"/>
          <w:tab w:val="center" w:pos="7200"/>
        </w:tabs>
        <w:jc w:val="both"/>
        <w:rPr>
          <w:color w:val="000000" w:themeColor="text1"/>
          <w:sz w:val="16"/>
          <w:szCs w:val="16"/>
        </w:rPr>
      </w:pPr>
    </w:p>
    <w:p w:rsidR="00DE0669" w:rsidRPr="00853424" w:rsidRDefault="00DE0669" w:rsidP="00DE0669">
      <w:pPr>
        <w:tabs>
          <w:tab w:val="center" w:pos="7200"/>
        </w:tabs>
        <w:jc w:val="both"/>
        <w:rPr>
          <w:b/>
          <w:bCs/>
          <w:color w:val="000000" w:themeColor="text1"/>
          <w:sz w:val="22"/>
          <w:szCs w:val="22"/>
          <w:lang w:val="sr-Cyrl-CS"/>
        </w:rPr>
      </w:pPr>
      <w:r w:rsidRPr="00853424">
        <w:rPr>
          <w:color w:val="000000" w:themeColor="text1"/>
          <w:sz w:val="22"/>
          <w:szCs w:val="22"/>
        </w:rPr>
        <w:t xml:space="preserve">______________. </w:t>
      </w:r>
      <w:proofErr w:type="gramStart"/>
      <w:r w:rsidRPr="00853424">
        <w:rPr>
          <w:color w:val="000000" w:themeColor="text1"/>
          <w:sz w:val="22"/>
          <w:szCs w:val="22"/>
        </w:rPr>
        <w:t>године</w:t>
      </w:r>
      <w:proofErr w:type="gramEnd"/>
      <w:r w:rsidRPr="00853424">
        <w:rPr>
          <w:color w:val="000000" w:themeColor="text1"/>
          <w:sz w:val="22"/>
          <w:szCs w:val="22"/>
        </w:rPr>
        <w:t xml:space="preserve">                                                 M.</w:t>
      </w:r>
      <w:r w:rsidRPr="00853424">
        <w:rPr>
          <w:color w:val="000000" w:themeColor="text1"/>
          <w:sz w:val="22"/>
          <w:szCs w:val="22"/>
          <w:lang w:val="sr-Cyrl-CS"/>
        </w:rPr>
        <w:t xml:space="preserve">П.         </w:t>
      </w:r>
      <w:r w:rsidRPr="00853424">
        <w:rPr>
          <w:b/>
          <w:color w:val="000000" w:themeColor="text1"/>
          <w:sz w:val="22"/>
          <w:szCs w:val="22"/>
        </w:rPr>
        <w:t>_______________________</w:t>
      </w:r>
    </w:p>
    <w:p w:rsidR="00DE0669" w:rsidRDefault="00DE0669" w:rsidP="00DE0669">
      <w:pPr>
        <w:jc w:val="both"/>
        <w:rPr>
          <w:bCs/>
          <w:i/>
          <w:color w:val="000000" w:themeColor="text1"/>
          <w:lang w:val="sr-Cyrl-CS" w:eastAsia="sr-Cyrl-CS"/>
        </w:rPr>
      </w:pPr>
    </w:p>
    <w:p w:rsidR="00493122" w:rsidRDefault="00493122" w:rsidP="00DE0669">
      <w:pPr>
        <w:jc w:val="both"/>
        <w:rPr>
          <w:bCs/>
          <w:i/>
          <w:color w:val="000000" w:themeColor="text1"/>
          <w:lang w:val="sr-Cyrl-CS" w:eastAsia="sr-Cyrl-CS"/>
        </w:rPr>
      </w:pPr>
    </w:p>
    <w:p w:rsidR="00052282" w:rsidRPr="00853424" w:rsidRDefault="00052282" w:rsidP="00DE0669">
      <w:pPr>
        <w:jc w:val="both"/>
        <w:rPr>
          <w:bCs/>
          <w:i/>
          <w:color w:val="000000" w:themeColor="text1"/>
          <w:lang w:val="sr-Cyrl-CS" w:eastAsia="sr-Cyrl-CS"/>
        </w:rPr>
      </w:pPr>
    </w:p>
    <w:p w:rsidR="00146E1A" w:rsidRPr="000A57B5" w:rsidRDefault="000A57B5" w:rsidP="00F40F56">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rPr>
        <w:lastRenderedPageBreak/>
        <w:t xml:space="preserve">ОБРАЗАЦ </w:t>
      </w:r>
      <w:r w:rsidR="00D66A78">
        <w:rPr>
          <w:rFonts w:ascii="Times New Roman" w:hAnsi="Times New Roman"/>
          <w:b/>
          <w:bCs/>
          <w:lang w:val="sr-Cyrl-CS"/>
        </w:rPr>
        <w:t>7</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3D5599" w:rsidP="00D16007">
      <w:pPr>
        <w:jc w:val="both"/>
        <w:rPr>
          <w:b/>
          <w:bCs/>
          <w:lang w:val="sr-Cyrl-CS"/>
        </w:rPr>
      </w:pPr>
      <w:r>
        <w:rPr>
          <w:b/>
          <w:bCs/>
          <w:lang w:val="sr-Cyrl-CS"/>
        </w:rPr>
        <w:t xml:space="preserve"> </w:t>
      </w: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BF2E6F" w:rsidP="00472515">
            <w:pPr>
              <w:rPr>
                <w:lang w:val="sr-Cyrl-CS"/>
              </w:rPr>
            </w:pPr>
            <w:r>
              <w:t xml:space="preserve">Стручни надзор над извођењем радова на унапређењу енергетске ефикасности </w:t>
            </w:r>
            <w:r w:rsidR="00472515">
              <w:rPr>
                <w:lang/>
              </w:rPr>
              <w:t xml:space="preserve">објекта Средње школе „Вук Караџић“ Љубовија </w:t>
            </w:r>
          </w:p>
        </w:tc>
        <w:tc>
          <w:tcPr>
            <w:tcW w:w="1026" w:type="pct"/>
            <w:vAlign w:val="center"/>
          </w:tcPr>
          <w:p w:rsidR="005551A3" w:rsidRPr="007B3BDE" w:rsidRDefault="00B13861" w:rsidP="00706758">
            <w:pPr>
              <w:jc w:val="center"/>
              <w:rPr>
                <w:lang w:val="sr-Cyrl-CS"/>
              </w:rPr>
            </w:pPr>
            <w:r>
              <w:t>25.962.706,00</w:t>
            </w:r>
            <w:r w:rsidR="005551A3">
              <w:rPr>
                <w:lang w:val="sr-Cyrl-CS"/>
              </w:rPr>
              <w:t xml:space="preserve"> </w:t>
            </w:r>
            <w:r>
              <w:rPr>
                <w:lang w:val="sr-Cyrl-CS"/>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w:t>
      </w:r>
      <w:proofErr w:type="gramStart"/>
      <w:r w:rsidRPr="00146E1A">
        <w:t>,_</w:t>
      </w:r>
      <w:proofErr w:type="gramEnd"/>
      <w:r>
        <w:t>______ 20</w:t>
      </w:r>
      <w:r w:rsidR="000658F2">
        <w:rPr>
          <w:lang w:val="sr-Cyrl-CS"/>
        </w:rPr>
        <w:t>20</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D66A78">
        <w:rPr>
          <w:b/>
          <w:bCs/>
          <w:lang w:val="sr-Cyrl-CS" w:eastAsia="sr-Cyrl-CS"/>
        </w:rPr>
        <w:t>8</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proofErr w:type="gramStart"/>
      <w:r w:rsidRPr="005906AA">
        <w:rPr>
          <w:bCs/>
        </w:rPr>
        <w:t>о</w:t>
      </w:r>
      <w:proofErr w:type="gramEnd"/>
      <w:r w:rsidRPr="005906AA">
        <w:rPr>
          <w:bCs/>
        </w:rPr>
        <w:t xml:space="preserve"> вршењу</w:t>
      </w:r>
      <w:r>
        <w:rPr>
          <w:b/>
          <w:b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615ABF" w:rsidRPr="00FD42BC">
        <w:rPr>
          <w:lang w:val="sr-Cyrl-CS"/>
        </w:rPr>
        <w:t>унапређењу енергетске</w:t>
      </w:r>
      <w:r w:rsidR="00615ABF">
        <w:rPr>
          <w:b/>
          <w:lang w:val="sr-Cyrl-CS"/>
        </w:rPr>
        <w:t xml:space="preserve"> </w:t>
      </w:r>
      <w:r w:rsidR="00615ABF" w:rsidRPr="00FD42BC">
        <w:rPr>
          <w:lang w:val="sr-Cyrl-CS"/>
        </w:rPr>
        <w:t xml:space="preserve">ефикасности </w:t>
      </w:r>
      <w:r w:rsidR="00B76CA9">
        <w:rPr>
          <w:lang w:val="sr-Cyrl-CS"/>
        </w:rPr>
        <w:t xml:space="preserve">објекта Средње школе „Вук Караџић“ Љубовија </w:t>
      </w:r>
    </w:p>
    <w:p w:rsidR="00042B92" w:rsidRPr="00042B92" w:rsidRDefault="00042B92" w:rsidP="00CB5662">
      <w:pPr>
        <w:jc w:val="center"/>
        <w:rPr>
          <w:b/>
          <w:bCs/>
        </w:rPr>
      </w:pPr>
    </w:p>
    <w:p w:rsidR="00CB5662" w:rsidRDefault="00CB5662" w:rsidP="00CB5662">
      <w:r w:rsidRPr="009B66F5">
        <w:tab/>
      </w:r>
      <w:proofErr w:type="gramStart"/>
      <w:r w:rsidRPr="009B66F5">
        <w:t xml:space="preserve">Закључен дана </w:t>
      </w:r>
      <w:r w:rsidRPr="009B66F5">
        <w:rPr>
          <w:u w:val="single"/>
        </w:rPr>
        <w:tab/>
      </w:r>
      <w:r w:rsidRPr="009B66F5">
        <w:rPr>
          <w:u w:val="single"/>
        </w:rPr>
        <w:tab/>
      </w:r>
      <w:r w:rsidR="000658F2">
        <w:t xml:space="preserve"> 2020</w:t>
      </w:r>
      <w:r w:rsidRPr="009B66F5">
        <w:t>.</w:t>
      </w:r>
      <w:proofErr w:type="gramEnd"/>
      <w:r w:rsidRPr="009B66F5">
        <w:t xml:space="preserve"> </w:t>
      </w:r>
      <w:proofErr w:type="gramStart"/>
      <w:r w:rsidRPr="009B66F5">
        <w:t>године  између</w:t>
      </w:r>
      <w:proofErr w:type="gramEnd"/>
      <w:r w:rsidRPr="009B66F5">
        <w:t>:</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76CA9">
        <w:rPr>
          <w:rFonts w:ascii="Times New Roman" w:hAnsi="Times New Roman"/>
          <w:iCs/>
          <w:lang w:val="sr-Cyrl-CS"/>
        </w:rPr>
        <w:t>25</w:t>
      </w:r>
      <w:r w:rsidR="00EC7A9E">
        <w:rPr>
          <w:rFonts w:ascii="Times New Roman" w:hAnsi="Times New Roman"/>
          <w:iCs/>
          <w:lang w:val="sr-Cyrl-CS"/>
        </w:rPr>
        <w:t>/2020</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DB3992">
        <w:rPr>
          <w:iCs/>
          <w:lang w:val="sr-Cyrl-CS"/>
        </w:rPr>
        <w:t xml:space="preserve"> ______</w:t>
      </w:r>
      <w:r w:rsidR="00EC7A9E">
        <w:rPr>
          <w:iCs/>
          <w:lang w:val="sr-Cyrl-CS"/>
        </w:rPr>
        <w:t>______2020</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A335E0" w:rsidRPr="002B4CF7">
        <w:rPr>
          <w:lang w:val="sr-Cyrl-CS"/>
        </w:rPr>
        <w:t>услуге</w:t>
      </w:r>
      <w:r w:rsidR="00A335E0">
        <w:t xml:space="preserve"> </w:t>
      </w:r>
      <w:r w:rsidR="00A335E0" w:rsidRPr="002B4CF7">
        <w:rPr>
          <w:lang w:val="sr-Cyrl-CS"/>
        </w:rPr>
        <w:t xml:space="preserve">стручног надзора над извођењем радова на </w:t>
      </w:r>
      <w:r w:rsidR="00A90D03" w:rsidRPr="00A90D03">
        <w:rPr>
          <w:lang w:val="sr-Cyrl-CS"/>
        </w:rPr>
        <w:t xml:space="preserve">унапређењу енергетске ефикасности </w:t>
      </w:r>
      <w:r w:rsidR="00B76CA9">
        <w:rPr>
          <w:lang w:val="sr-Cyrl-CS"/>
        </w:rPr>
        <w:t>објекта Средње школе „Вук Караџић“ Љубовија, редни број ЈН 25</w:t>
      </w:r>
      <w:r w:rsidR="005B104F">
        <w:rPr>
          <w:lang w:val="sr-Cyrl-CS"/>
        </w:rPr>
        <w:t>/2020</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5B104F">
        <w:rPr>
          <w:lang w:val="sr-Cyrl-CS"/>
        </w:rPr>
        <w:t>нуду бр. ______ од ________ 2020</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5B104F">
        <w:rPr>
          <w:lang w:val="sr-Cyrl-CS"/>
        </w:rPr>
        <w:t>______________од ___________2020</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 xml:space="preserve">стручног надзора над извођењем радова на </w:t>
      </w:r>
      <w:r w:rsidR="00A90D03" w:rsidRPr="00A90D03">
        <w:rPr>
          <w:lang w:val="sr-Cyrl-CS"/>
        </w:rPr>
        <w:t xml:space="preserve">унапређењу енергетске ефикасности </w:t>
      </w:r>
      <w:r w:rsidR="00DD3D55">
        <w:rPr>
          <w:lang w:val="sr-Cyrl-CS"/>
        </w:rPr>
        <w:t>објекта Средње школе „Вук Караџић“ Љубовија</w:t>
      </w:r>
      <w:r w:rsidR="00A90D03" w:rsidRPr="00A90D03">
        <w:rPr>
          <w:lang w:val="sr-Cyrl-CS"/>
        </w:rPr>
        <w:t xml:space="preserve">, </w:t>
      </w:r>
      <w:r w:rsidR="00DA11AF">
        <w:rPr>
          <w:bCs/>
          <w:lang w:val="sr-Cyrl-CS"/>
        </w:rPr>
        <w:t>у свему према усвојеној понуди Понуђача број ____</w:t>
      </w:r>
      <w:r w:rsidR="001546E8">
        <w:rPr>
          <w:bCs/>
          <w:lang w:val="sr-Cyrl-CS"/>
        </w:rPr>
        <w:t>______ од ______ 2020</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1C7831">
      <w:pPr>
        <w:tabs>
          <w:tab w:val="left" w:pos="993"/>
        </w:tabs>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5278B3">
      <w:pPr>
        <w:autoSpaceDE w:val="0"/>
        <w:autoSpaceDN w:val="0"/>
        <w:adjustRightInd w:val="0"/>
        <w:spacing w:after="12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5649E">
      <w:pPr>
        <w:pStyle w:val="NoSpacing"/>
        <w:numPr>
          <w:ilvl w:val="1"/>
          <w:numId w:val="2"/>
        </w:numPr>
        <w:spacing w:after="240"/>
        <w:ind w:left="720"/>
        <w:jc w:val="both"/>
        <w:rPr>
          <w:sz w:val="24"/>
          <w:szCs w:val="24"/>
          <w:lang w:val="sr-Cyrl-CS"/>
        </w:rPr>
      </w:pPr>
      <w:r>
        <w:rPr>
          <w:sz w:val="24"/>
          <w:szCs w:val="24"/>
          <w:lang w:val="sr-Cyrl-CS"/>
        </w:rPr>
        <w:t>предмера и предрачуна за извођење радова.</w:t>
      </w:r>
    </w:p>
    <w:p w:rsidR="002878E6" w:rsidRDefault="00E5649E" w:rsidP="00E5649E">
      <w:pPr>
        <w:suppressAutoHyphens w:val="0"/>
        <w:autoSpaceDE w:val="0"/>
        <w:autoSpaceDN w:val="0"/>
        <w:adjustRightInd w:val="0"/>
        <w:jc w:val="center"/>
        <w:rPr>
          <w:rFonts w:eastAsia="Calibri"/>
          <w:b/>
          <w:szCs w:val="22"/>
          <w:lang w:val="sr-Cyrl-CS" w:eastAsia="en-US"/>
        </w:rPr>
      </w:pPr>
      <w:r>
        <w:rPr>
          <w:rFonts w:eastAsia="Calibri"/>
          <w:b/>
          <w:szCs w:val="22"/>
          <w:lang w:val="sr-Cyrl-CS" w:eastAsia="en-US"/>
        </w:rPr>
        <w:t>Члан 6.</w:t>
      </w:r>
    </w:p>
    <w:p w:rsidR="00E5649E" w:rsidRDefault="00E5649E" w:rsidP="00E5649E">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Pr>
          <w:rFonts w:eastAsia="TimesNewRomanPSMT"/>
          <w:bCs/>
          <w:iCs/>
          <w:lang w:val="sr-Cyrl-CS"/>
        </w:rPr>
        <w:t xml:space="preserve"> за извршење посла</w:t>
      </w:r>
      <w:r>
        <w:rPr>
          <w:rFonts w:eastAsia="TimesNewRomanPSMT"/>
          <w:bCs/>
          <w:iCs/>
        </w:rPr>
        <w:t>.</w:t>
      </w:r>
    </w:p>
    <w:p w:rsidR="00E5649E" w:rsidRDefault="00E5649E" w:rsidP="00E5649E">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E5649E" w:rsidRDefault="00E5649E" w:rsidP="00E5649E">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E5649E" w:rsidRDefault="00E5649E" w:rsidP="00E5649E">
      <w:pPr>
        <w:suppressAutoHyphens w:val="0"/>
        <w:autoSpaceDE w:val="0"/>
        <w:autoSpaceDN w:val="0"/>
        <w:adjustRightInd w:val="0"/>
        <w:jc w:val="center"/>
        <w:rPr>
          <w:rFonts w:eastAsia="Calibri"/>
          <w:b/>
          <w:szCs w:val="22"/>
          <w:lang w:val="sr-Cyrl-CS" w:eastAsia="en-US"/>
        </w:rPr>
      </w:pPr>
    </w:p>
    <w:p w:rsidR="00713196" w:rsidRDefault="00E5649E" w:rsidP="00713196">
      <w:pPr>
        <w:widowControl w:val="0"/>
        <w:tabs>
          <w:tab w:val="left" w:pos="6660"/>
        </w:tabs>
        <w:autoSpaceDE w:val="0"/>
        <w:autoSpaceDN w:val="0"/>
        <w:adjustRightInd w:val="0"/>
        <w:jc w:val="center"/>
        <w:rPr>
          <w:b/>
          <w:bCs/>
          <w:lang w:val="sr-Cyrl-CS"/>
        </w:rPr>
      </w:pPr>
      <w:r>
        <w:rPr>
          <w:b/>
          <w:bCs/>
          <w:lang w:val="sr-Cyrl-CS"/>
        </w:rPr>
        <w:t>Члан 7</w:t>
      </w:r>
      <w:r w:rsidR="00713196" w:rsidRPr="0060716B">
        <w:rPr>
          <w:b/>
          <w:bCs/>
          <w:lang w:val="sr-Cyrl-C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E5649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E5649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1C7831">
        <w:t xml:space="preserve">Закона о планирању и </w:t>
      </w:r>
      <w:r w:rsidR="00A851CC">
        <w:t>изградњи</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E5649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36658E">
        <w:rPr>
          <w:b/>
          <w:lang w:val="sr-Cyrl-CS"/>
        </w:rPr>
        <w:tab/>
        <w:t xml:space="preserve">                           </w:t>
      </w:r>
      <w:r w:rsidR="0036658E" w:rsidRPr="00764848">
        <w:rPr>
          <w:lang w:val="sr-Cyrl-CS"/>
        </w:rPr>
        <w:t>М.П.</w:t>
      </w:r>
      <w:r w:rsidR="0036658E">
        <w:rPr>
          <w:b/>
          <w:lang w:val="sr-Cyrl-CS"/>
        </w:rPr>
        <w:t xml:space="preserve">            __</w:t>
      </w:r>
      <w:r w:rsidR="008334F0">
        <w:rPr>
          <w:b/>
          <w:lang w:val="sr-Cyrl-CS"/>
        </w:rPr>
        <w:t>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proofErr w:type="gramStart"/>
      <w:r w:rsidRPr="009B66F5">
        <w:rPr>
          <w:b/>
          <w:bCs/>
        </w:rPr>
        <w:t>модел</w:t>
      </w:r>
      <w:proofErr w:type="gramEnd"/>
      <w:r w:rsidR="0036658E">
        <w:rPr>
          <w:b/>
          <w:bCs/>
        </w:rPr>
        <w:t xml:space="preserve"> уговора понуђач мора да попуни</w:t>
      </w:r>
      <w:r w:rsidRPr="009B66F5">
        <w:rPr>
          <w:b/>
          <w:bCs/>
        </w:rPr>
        <w:t xml:space="preserve">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274ABC">
        <w:rPr>
          <w:b/>
          <w:bCs/>
        </w:rPr>
        <w:t>9</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9F0AC9">
        <w:t xml:space="preserve"> за ЈН 25</w:t>
      </w:r>
      <w:r w:rsidR="00E72EB0">
        <w:t>/2020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224E73">
        <w:rPr>
          <w:sz w:val="22"/>
          <w:szCs w:val="22"/>
          <w:lang w:val="sr-Cyrl-CS"/>
        </w:rPr>
        <w:t>20</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proofErr w:type="gramStart"/>
      <w:r w:rsidR="00274ABC">
        <w:rPr>
          <w:b/>
        </w:rPr>
        <w:t>10</w:t>
      </w:r>
      <w:r w:rsidR="0090676D">
        <w:rPr>
          <w:b/>
        </w:rPr>
        <w:t xml:space="preserve"> </w:t>
      </w:r>
      <w:r w:rsidR="00807695">
        <w:rPr>
          <w:b/>
          <w:lang w:val="sr-Cyrl-CS"/>
        </w:rPr>
        <w:t xml:space="preserve"> </w:t>
      </w:r>
      <w:r w:rsidR="00016526" w:rsidRPr="00016526">
        <w:rPr>
          <w:b/>
        </w:rPr>
        <w:t>–</w:t>
      </w:r>
      <w:proofErr w:type="gramEnd"/>
      <w:r w:rsidR="00016526" w:rsidRPr="00016526">
        <w:rPr>
          <w:b/>
        </w:rPr>
        <w:t xml:space="preserve">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9F0AC9">
        <w:rPr>
          <w:lang w:val="sr-Cyrl-CS"/>
        </w:rPr>
        <w:t xml:space="preserve"> и 41/2019</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9F0AC9">
        <w:rPr>
          <w:lang w:val="sr-Cyrl-CS"/>
        </w:rPr>
        <w:t>услуге</w:t>
      </w:r>
      <w:r w:rsidR="006B5F8D" w:rsidRPr="006B5F8D">
        <w:rPr>
          <w:b/>
        </w:rPr>
        <w:t xml:space="preserve"> </w:t>
      </w:r>
      <w:r w:rsidR="009F0AC9" w:rsidRPr="002B4CF7">
        <w:rPr>
          <w:lang w:val="sr-Cyrl-CS"/>
        </w:rPr>
        <w:t xml:space="preserve">стручног надзора над извођењем радова на </w:t>
      </w:r>
      <w:r w:rsidR="009F0AC9" w:rsidRPr="00A90D03">
        <w:rPr>
          <w:lang w:val="sr-Cyrl-CS"/>
        </w:rPr>
        <w:t xml:space="preserve">унапређењу енергетске ефикасности </w:t>
      </w:r>
      <w:r w:rsidR="009F0AC9">
        <w:rPr>
          <w:lang w:val="sr-Cyrl-CS"/>
        </w:rPr>
        <w:t>објекта Средње школе „Вук Караџић“ Љубовија</w:t>
      </w:r>
      <w:r w:rsidR="0095351D" w:rsidRPr="000A43A0">
        <w:rPr>
          <w:b/>
          <w:lang w:val="sr-Cyrl-CS"/>
        </w:rPr>
        <w:t xml:space="preserve">, </w:t>
      </w:r>
      <w:r w:rsidR="0095351D" w:rsidRPr="009F0AC9">
        <w:rPr>
          <w:lang w:val="sr-Cyrl-CS"/>
        </w:rPr>
        <w:t>редни број</w:t>
      </w:r>
      <w:r w:rsidR="0095351D" w:rsidRPr="000A43A0">
        <w:rPr>
          <w:b/>
          <w:lang w:val="sr-Cyrl-CS"/>
        </w:rPr>
        <w:t xml:space="preserve"> </w:t>
      </w:r>
      <w:r w:rsidR="0095351D" w:rsidRPr="009F0AC9">
        <w:rPr>
          <w:lang w:val="sr-Cyrl-CS"/>
        </w:rPr>
        <w:t>ЈН</w:t>
      </w:r>
      <w:r w:rsidR="0095351D" w:rsidRPr="000A43A0">
        <w:rPr>
          <w:b/>
          <w:lang w:val="sr-Cyrl-CS"/>
        </w:rPr>
        <w:t xml:space="preserve"> </w:t>
      </w:r>
      <w:r w:rsidR="009F0AC9" w:rsidRPr="009F0AC9">
        <w:rPr>
          <w:lang w:val="sr-Cyrl-CS"/>
        </w:rPr>
        <w:t>25</w:t>
      </w:r>
      <w:r w:rsidR="003B2327" w:rsidRPr="009F0AC9">
        <w:rPr>
          <w:lang w:val="sr-Cyrl-CS"/>
        </w:rPr>
        <w:t>/2020</w:t>
      </w:r>
      <w:r w:rsidR="0095351D">
        <w:rPr>
          <w:b/>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74ABC" w:rsidRDefault="00274ABC" w:rsidP="005A1A56">
      <w:pPr>
        <w:tabs>
          <w:tab w:val="left" w:pos="6028"/>
        </w:tabs>
        <w:autoSpaceDE w:val="0"/>
        <w:jc w:val="both"/>
        <w:rPr>
          <w:bCs/>
          <w:i/>
          <w:iCs/>
        </w:rPr>
      </w:pPr>
    </w:p>
    <w:p w:rsidR="00274ABC" w:rsidRDefault="00274ABC" w:rsidP="005A1A56">
      <w:pPr>
        <w:tabs>
          <w:tab w:val="left" w:pos="6028"/>
        </w:tabs>
        <w:autoSpaceDE w:val="0"/>
        <w:jc w:val="both"/>
        <w:rPr>
          <w:bCs/>
          <w:i/>
          <w:iCs/>
        </w:rPr>
      </w:pPr>
    </w:p>
    <w:p w:rsidR="00274ABC" w:rsidRDefault="00274ABC" w:rsidP="005A1A56">
      <w:pPr>
        <w:tabs>
          <w:tab w:val="left" w:pos="6028"/>
        </w:tabs>
        <w:autoSpaceDE w:val="0"/>
        <w:jc w:val="both"/>
        <w:rPr>
          <w:bCs/>
          <w:i/>
          <w:iCs/>
        </w:rPr>
      </w:pPr>
    </w:p>
    <w:p w:rsidR="00274ABC" w:rsidRDefault="00274ABC" w:rsidP="005A1A56">
      <w:pPr>
        <w:tabs>
          <w:tab w:val="left" w:pos="6028"/>
        </w:tabs>
        <w:autoSpaceDE w:val="0"/>
        <w:jc w:val="both"/>
        <w:rPr>
          <w:bCs/>
          <w:i/>
          <w:iCs/>
        </w:rPr>
      </w:pPr>
    </w:p>
    <w:p w:rsidR="00274ABC" w:rsidRDefault="00274ABC" w:rsidP="005A1A56">
      <w:pPr>
        <w:tabs>
          <w:tab w:val="left" w:pos="6028"/>
        </w:tabs>
        <w:autoSpaceDE w:val="0"/>
        <w:jc w:val="both"/>
        <w:rPr>
          <w:bCs/>
          <w:i/>
          <w:iCs/>
        </w:rPr>
      </w:pPr>
    </w:p>
    <w:p w:rsidR="00274ABC" w:rsidRPr="00DE1A3A" w:rsidRDefault="00274ABC" w:rsidP="00274ABC">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11 -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w:t>
      </w:r>
    </w:p>
    <w:p w:rsidR="00274ABC" w:rsidRPr="00774A5D" w:rsidRDefault="00274ABC" w:rsidP="00274ABC">
      <w:pPr>
        <w:autoSpaceDE w:val="0"/>
        <w:autoSpaceDN w:val="0"/>
        <w:adjustRightInd w:val="0"/>
        <w:rPr>
          <w:b/>
          <w:bCs/>
          <w:lang w:eastAsia="sr-Latn-CS"/>
        </w:rPr>
      </w:pPr>
    </w:p>
    <w:p w:rsidR="00274ABC" w:rsidRDefault="00274ABC" w:rsidP="00274ABC">
      <w:pPr>
        <w:autoSpaceDE w:val="0"/>
        <w:autoSpaceDN w:val="0"/>
        <w:adjustRightInd w:val="0"/>
        <w:rPr>
          <w:b/>
          <w:bCs/>
          <w:lang w:val="sr-Cyrl-CS" w:eastAsia="sr-Latn-CS"/>
        </w:rPr>
      </w:pPr>
    </w:p>
    <w:p w:rsidR="00274ABC" w:rsidRPr="00A92B05" w:rsidRDefault="00274ABC" w:rsidP="00274ABC">
      <w:pPr>
        <w:autoSpaceDE w:val="0"/>
        <w:autoSpaceDN w:val="0"/>
        <w:adjustRightInd w:val="0"/>
        <w:rPr>
          <w:b/>
          <w:bCs/>
          <w:lang w:val="sr-Cyrl-CS" w:eastAsia="sr-Latn-CS"/>
        </w:rPr>
      </w:pPr>
    </w:p>
    <w:p w:rsidR="00274ABC" w:rsidRDefault="00274ABC" w:rsidP="00274ABC">
      <w:pPr>
        <w:autoSpaceDE w:val="0"/>
        <w:autoSpaceDN w:val="0"/>
        <w:adjustRightInd w:val="0"/>
        <w:rPr>
          <w:b/>
          <w:bCs/>
          <w:lang w:val="sr-Cyrl-CS" w:eastAsia="sr-Latn-CS"/>
        </w:rPr>
      </w:pPr>
    </w:p>
    <w:p w:rsidR="00274ABC" w:rsidRPr="006411FC" w:rsidRDefault="00274ABC" w:rsidP="00274AB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74ABC" w:rsidRDefault="00274ABC" w:rsidP="00274AB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74ABC" w:rsidRPr="009D43F4"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74ABC" w:rsidRDefault="00274ABC" w:rsidP="00274AB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274ABC" w:rsidRDefault="00274ABC" w:rsidP="00274ABC">
      <w:pPr>
        <w:autoSpaceDE w:val="0"/>
        <w:autoSpaceDN w:val="0"/>
        <w:adjustRightInd w:val="0"/>
        <w:jc w:val="center"/>
        <w:rPr>
          <w:rFonts w:ascii="TimesNewRomanPS-BoldMT" w:hAnsi="TimesNewRomanPS-BoldMT" w:cs="TimesNewRomanPS-BoldMT"/>
          <w:b/>
          <w:bCs/>
          <w:lang w:val="sr-Cyrl-CS" w:eastAsia="sr-Latn-CS"/>
        </w:rPr>
      </w:pPr>
    </w:p>
    <w:p w:rsidR="00274ABC" w:rsidRPr="009D43F4" w:rsidRDefault="00274ABC" w:rsidP="00274ABC">
      <w:pPr>
        <w:autoSpaceDE w:val="0"/>
        <w:autoSpaceDN w:val="0"/>
        <w:adjustRightInd w:val="0"/>
        <w:jc w:val="center"/>
        <w:rPr>
          <w:rFonts w:ascii="TimesNewRomanPS-BoldMT" w:hAnsi="TimesNewRomanPS-BoldMT" w:cs="TimesNewRomanPS-BoldMT"/>
          <w:b/>
          <w:bCs/>
          <w:lang w:val="sr-Cyrl-CS" w:eastAsia="sr-Latn-CS"/>
        </w:rPr>
      </w:pPr>
    </w:p>
    <w:p w:rsidR="00274ABC" w:rsidRDefault="00274ABC" w:rsidP="00274ABC">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Pr="00DA252D">
        <w:rPr>
          <w:rFonts w:ascii="TimesNewRomanPSMT" w:hAnsi="TimesNewRomanPSMT" w:cs="TimesNewRomanPSMT"/>
          <w:lang w:val="sr-Latn-CS" w:eastAsia="sr-Latn-CS"/>
        </w:rPr>
        <w:t>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w:t>
      </w:r>
      <w:r w:rsidRPr="002B4CF7">
        <w:rPr>
          <w:lang w:val="sr-Cyrl-CS"/>
        </w:rPr>
        <w:t>услуге</w:t>
      </w:r>
      <w:r>
        <w:t xml:space="preserve"> </w:t>
      </w:r>
      <w:r w:rsidRPr="002B4CF7">
        <w:rPr>
          <w:lang w:val="sr-Cyrl-CS"/>
        </w:rPr>
        <w:t xml:space="preserve">стручног надзора над извођењем радова на </w:t>
      </w:r>
      <w:r w:rsidRPr="001D65A9">
        <w:rPr>
          <w:lang w:val="sr-Cyrl-CS"/>
        </w:rPr>
        <w:t xml:space="preserve">унапређењу енергетске ефикасности </w:t>
      </w:r>
      <w:r>
        <w:rPr>
          <w:lang w:val="sr-Cyrl-CS"/>
        </w:rPr>
        <w:t>објекта Средње школе „Вук Караџић“ Љубовија</w:t>
      </w:r>
      <w:r w:rsidRPr="001D65A9">
        <w:rPr>
          <w:lang w:val="sr-Cyrl-CS"/>
        </w:rPr>
        <w:t>, редни број ЈН 2</w:t>
      </w:r>
      <w:r>
        <w:t>5</w:t>
      </w:r>
      <w:r>
        <w:rPr>
          <w:lang w:val="sr-Cyrl-CS"/>
        </w:rPr>
        <w:t>/2020</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274ABC" w:rsidRDefault="00274ABC" w:rsidP="00274ABC">
      <w:pPr>
        <w:autoSpaceDE w:val="0"/>
        <w:autoSpaceDN w:val="0"/>
        <w:adjustRightInd w:val="0"/>
        <w:jc w:val="both"/>
        <w:rPr>
          <w:rFonts w:ascii="TimesNewRomanPSMT" w:hAnsi="TimesNewRomanPSMT" w:cs="TimesNewRomanPSMT"/>
          <w:lang w:val="sr-Cyrl-CS" w:eastAsia="sr-Latn-CS"/>
        </w:rPr>
      </w:pP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74ABC" w:rsidRDefault="00274ABC" w:rsidP="00274ABC">
      <w:pPr>
        <w:autoSpaceDE w:val="0"/>
        <w:autoSpaceDN w:val="0"/>
        <w:adjustRightInd w:val="0"/>
        <w:rPr>
          <w:rFonts w:ascii="TimesNewRomanPSMT" w:hAnsi="TimesNewRomanPSMT" w:cs="TimesNewRomanPSMT"/>
          <w:lang w:val="sr-Cyrl-CS" w:eastAsia="sr-Latn-CS"/>
        </w:rPr>
      </w:pPr>
    </w:p>
    <w:p w:rsidR="00274ABC" w:rsidRDefault="00274ABC" w:rsidP="00274AB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74ABC" w:rsidRDefault="00274ABC" w:rsidP="00274AB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74ABC" w:rsidRDefault="00274ABC" w:rsidP="00274ABC">
      <w:pPr>
        <w:tabs>
          <w:tab w:val="left" w:pos="5805"/>
        </w:tabs>
        <w:autoSpaceDE w:val="0"/>
        <w:autoSpaceDN w:val="0"/>
        <w:adjustRightInd w:val="0"/>
        <w:rPr>
          <w:rFonts w:ascii="TimesNewRomanPSMT" w:hAnsi="TimesNewRomanPSMT" w:cs="TimesNewRomanPSMT"/>
          <w:lang w:val="sr-Cyrl-CS" w:eastAsia="sr-Latn-CS"/>
        </w:rPr>
      </w:pPr>
    </w:p>
    <w:p w:rsidR="00274ABC" w:rsidRDefault="00274ABC" w:rsidP="00274ABC">
      <w:pPr>
        <w:jc w:val="both"/>
        <w:rPr>
          <w:lang w:val="sr-Cyrl-CS"/>
        </w:rPr>
      </w:pPr>
    </w:p>
    <w:p w:rsidR="00274ABC" w:rsidRDefault="00274ABC" w:rsidP="00274ABC">
      <w:pPr>
        <w:jc w:val="both"/>
        <w:rPr>
          <w:lang w:val="sr-Cyrl-CS"/>
        </w:rPr>
      </w:pPr>
    </w:p>
    <w:p w:rsidR="00274ABC" w:rsidRDefault="00274ABC" w:rsidP="00274AB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74ABC" w:rsidRPr="001A7E54" w:rsidRDefault="00274ABC" w:rsidP="00274ABC">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11 - </w:t>
      </w:r>
      <w:r w:rsidRPr="00566DEE">
        <w:rPr>
          <w:b/>
          <w:lang w:val="sr-Cyrl-CS" w:eastAsia="sr-Latn-CS"/>
        </w:rPr>
        <w:t>МЕНИЧНО ОВЛАШЋ</w:t>
      </w:r>
      <w:r>
        <w:rPr>
          <w:b/>
          <w:lang w:val="sr-Cyrl-CS" w:eastAsia="sr-Latn-CS"/>
        </w:rPr>
        <w:t>ЕЊЕ ЗА ДОБРО ИЗВРШЕЊЕ ПОСЛА</w:t>
      </w:r>
    </w:p>
    <w:p w:rsidR="00274ABC" w:rsidRDefault="00274ABC" w:rsidP="00274ABC">
      <w:pPr>
        <w:suppressAutoHyphens w:val="0"/>
        <w:autoSpaceDE w:val="0"/>
        <w:autoSpaceDN w:val="0"/>
        <w:adjustRightInd w:val="0"/>
        <w:jc w:val="both"/>
        <w:rPr>
          <w:rFonts w:eastAsia="Calibri"/>
          <w:b/>
          <w:bCs/>
          <w:szCs w:val="22"/>
          <w:lang w:val="sr-Cyrl-CS" w:eastAsia="en-US"/>
        </w:rPr>
      </w:pP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74ABC" w:rsidRDefault="00274ABC" w:rsidP="00274ABC">
      <w:pPr>
        <w:suppressAutoHyphens w:val="0"/>
        <w:autoSpaceDE w:val="0"/>
        <w:autoSpaceDN w:val="0"/>
        <w:adjustRightInd w:val="0"/>
        <w:jc w:val="both"/>
        <w:rPr>
          <w:rFonts w:eastAsia="Calibri"/>
          <w:b/>
          <w:bCs/>
          <w:szCs w:val="22"/>
          <w:lang w:val="sr-Cyrl-CS" w:eastAsia="en-US"/>
        </w:rPr>
      </w:pP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274ABC" w:rsidRPr="00566DEE" w:rsidRDefault="00274ABC" w:rsidP="00274AB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74ABC" w:rsidRPr="00566DEE" w:rsidRDefault="00274ABC" w:rsidP="00274AB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74ABC" w:rsidRDefault="00274ABC" w:rsidP="00274ABC">
      <w:pPr>
        <w:suppressAutoHyphens w:val="0"/>
        <w:autoSpaceDE w:val="0"/>
        <w:autoSpaceDN w:val="0"/>
        <w:adjustRightInd w:val="0"/>
        <w:jc w:val="both"/>
        <w:rPr>
          <w:rFonts w:eastAsia="Calibri"/>
          <w:b/>
          <w:bCs/>
          <w:szCs w:val="22"/>
          <w:lang w:val="sr-Cyrl-CS" w:eastAsia="en-US"/>
        </w:rPr>
      </w:pPr>
    </w:p>
    <w:p w:rsidR="00274ABC" w:rsidRPr="00566DEE" w:rsidRDefault="00274ABC" w:rsidP="00274AB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74ABC" w:rsidRPr="00566DEE" w:rsidRDefault="00274ABC" w:rsidP="00274AB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74ABC" w:rsidRDefault="00274ABC" w:rsidP="00274ABC">
      <w:pPr>
        <w:suppressAutoHyphens w:val="0"/>
        <w:autoSpaceDE w:val="0"/>
        <w:autoSpaceDN w:val="0"/>
        <w:adjustRightInd w:val="0"/>
        <w:ind w:firstLine="720"/>
        <w:jc w:val="both"/>
        <w:rPr>
          <w:rFonts w:eastAsia="Calibri"/>
          <w:szCs w:val="22"/>
          <w:lang w:val="sr-Cyrl-CS" w:eastAsia="en-US"/>
        </w:rPr>
      </w:pP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2</w:t>
      </w:r>
      <w:r w:rsidR="000A3940">
        <w:rPr>
          <w:rFonts w:eastAsia="Calibri"/>
          <w:szCs w:val="22"/>
          <w:lang w:val="sr-Cyrl-CS" w:eastAsia="en-US"/>
        </w:rPr>
        <w:t>5</w:t>
      </w:r>
      <w:r w:rsidR="000A3940">
        <w:rPr>
          <w:rFonts w:eastAsia="Calibri"/>
          <w:szCs w:val="22"/>
          <w:lang w:eastAsia="en-US"/>
        </w:rPr>
        <w:t>/2020</w:t>
      </w:r>
      <w:r w:rsidRPr="000C1572">
        <w:rPr>
          <w:lang w:val="sr-Cyrl-CS"/>
        </w:rPr>
        <w:t xml:space="preserve"> </w:t>
      </w:r>
      <w:r>
        <w:rPr>
          <w:rFonts w:eastAsia="Calibri"/>
          <w:szCs w:val="22"/>
          <w:lang w:val="sr-Cyrl-CS" w:eastAsia="en-US"/>
        </w:rPr>
        <w:t>-</w:t>
      </w:r>
      <w:r>
        <w:rPr>
          <w:lang w:val="sr-Cyrl-CS"/>
        </w:rPr>
        <w:t xml:space="preserve"> </w:t>
      </w:r>
      <w:r w:rsidRPr="002B4CF7">
        <w:rPr>
          <w:lang w:val="sr-Cyrl-CS"/>
        </w:rPr>
        <w:t>услуге</w:t>
      </w:r>
      <w:r>
        <w:t xml:space="preserve"> </w:t>
      </w:r>
      <w:r w:rsidR="000A3940">
        <w:t xml:space="preserve"> </w:t>
      </w:r>
      <w:r w:rsidR="000A3940" w:rsidRPr="002B4CF7">
        <w:rPr>
          <w:lang w:val="sr-Cyrl-CS"/>
        </w:rPr>
        <w:t xml:space="preserve">стручног надзора над извођењем радова на </w:t>
      </w:r>
      <w:r w:rsidR="000A3940" w:rsidRPr="001D65A9">
        <w:rPr>
          <w:lang w:val="sr-Cyrl-CS"/>
        </w:rPr>
        <w:t xml:space="preserve">унапређењу енергетске ефикасности </w:t>
      </w:r>
      <w:r w:rsidR="000A3940">
        <w:rPr>
          <w:lang w:val="sr-Cyrl-CS"/>
        </w:rPr>
        <w:t>објекта Средње школе „Вук Караџић“ Љубовија</w:t>
      </w:r>
      <w:r w:rsidR="000A3940" w:rsidRPr="001D65A9">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w:t>
      </w:r>
      <w:proofErr w:type="gramEnd"/>
      <w:r w:rsidRPr="00566DEE">
        <w:rPr>
          <w:rFonts w:eastAsia="Calibri"/>
          <w:szCs w:val="22"/>
          <w:lang w:eastAsia="en-US"/>
        </w:rPr>
        <w:t xml:space="preserve">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w:t>
      </w:r>
      <w:r w:rsidR="000A3940">
        <w:rPr>
          <w:rFonts w:eastAsia="Calibri"/>
          <w:szCs w:val="22"/>
          <w:lang w:eastAsia="en-US"/>
        </w:rPr>
        <w:t>заступање _________________________</w:t>
      </w:r>
      <w:proofErr w:type="gramStart"/>
      <w:r w:rsidR="000A3940">
        <w:rPr>
          <w:rFonts w:eastAsia="Calibri"/>
          <w:szCs w:val="22"/>
          <w:lang w:eastAsia="en-US"/>
        </w:rPr>
        <w:t>_</w:t>
      </w:r>
      <w:r w:rsidRPr="00566DEE">
        <w:rPr>
          <w:rFonts w:eastAsia="Calibri"/>
          <w:szCs w:val="22"/>
          <w:lang w:eastAsia="en-US"/>
        </w:rPr>
        <w:t>(</w:t>
      </w:r>
      <w:proofErr w:type="gramEnd"/>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потпис издаваоца менице-трасанта.</w:t>
      </w:r>
      <w:proofErr w:type="gramEnd"/>
      <w:r w:rsidRPr="00566DEE">
        <w:rPr>
          <w:rFonts w:eastAsia="Calibri"/>
          <w:szCs w:val="22"/>
          <w:lang w:eastAsia="en-US"/>
        </w:rPr>
        <w:t xml:space="preserve"> </w:t>
      </w:r>
    </w:p>
    <w:p w:rsidR="00274ABC" w:rsidRPr="00566DEE" w:rsidRDefault="00274ABC" w:rsidP="00274ABC">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74ABC" w:rsidRDefault="00274ABC" w:rsidP="00274ABC">
      <w:pPr>
        <w:suppressAutoHyphens w:val="0"/>
        <w:autoSpaceDE w:val="0"/>
        <w:autoSpaceDN w:val="0"/>
        <w:adjustRightInd w:val="0"/>
        <w:rPr>
          <w:rFonts w:eastAsia="Calibri"/>
          <w:b/>
          <w:bCs/>
          <w:szCs w:val="22"/>
          <w:lang w:val="sr-Cyrl-CS" w:eastAsia="en-US"/>
        </w:rPr>
      </w:pPr>
    </w:p>
    <w:p w:rsidR="00274ABC" w:rsidRPr="00566DEE" w:rsidRDefault="00274ABC" w:rsidP="00274AB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274ABC" w:rsidRPr="00566DEE" w:rsidRDefault="00274ABC" w:rsidP="00274AB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274ABC" w:rsidRPr="00566DEE" w:rsidRDefault="00274ABC" w:rsidP="00274AB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74ABC" w:rsidRPr="000C1572" w:rsidRDefault="00274ABC" w:rsidP="00274ABC">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274ABC" w:rsidRPr="00274ABC" w:rsidRDefault="00274ABC" w:rsidP="005A1A56">
      <w:pPr>
        <w:tabs>
          <w:tab w:val="left" w:pos="6028"/>
        </w:tabs>
        <w:autoSpaceDE w:val="0"/>
        <w:jc w:val="both"/>
        <w:rPr>
          <w:bCs/>
          <w:i/>
          <w:iCs/>
        </w:rPr>
      </w:pPr>
    </w:p>
    <w:sectPr w:rsidR="00274ABC" w:rsidRPr="00274ABC" w:rsidSect="001B4F5E">
      <w:footerReference w:type="default" r:id="rId12"/>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A4" w:rsidRDefault="006630A4">
      <w:r>
        <w:separator/>
      </w:r>
    </w:p>
  </w:endnote>
  <w:endnote w:type="continuationSeparator" w:id="0">
    <w:p w:rsidR="006630A4" w:rsidRDefault="00663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E30" w:rsidRPr="00C6550E" w:rsidRDefault="00276E30"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sidR="00EB02A5">
      <w:rPr>
        <w:lang w:val="sr-Cyrl-CS"/>
      </w:rPr>
      <w:t>не набавке мале вредности, ЈН 25</w:t>
    </w:r>
    <w:r>
      <w:rPr>
        <w:lang w:val="sr-Cyrl-CS"/>
      </w:rPr>
      <w:t>/2020</w:t>
    </w:r>
    <w:r>
      <w:rPr>
        <w:rFonts w:ascii="Cambria" w:hAnsi="Cambria"/>
      </w:rPr>
      <w:tab/>
      <w:t xml:space="preserve"> </w:t>
    </w:r>
    <w:fldSimple w:instr=" PAGE   \* MERGEFORMAT ">
      <w:r w:rsidR="00472515">
        <w:rPr>
          <w:noProof/>
        </w:rPr>
        <w:t>30</w:t>
      </w:r>
    </w:fldSimple>
    <w:r w:rsidR="00682962">
      <w:rPr>
        <w:lang w:val="sr-Cyrl-CS"/>
      </w:rPr>
      <w:t>/38</w:t>
    </w:r>
  </w:p>
  <w:p w:rsidR="00276E30" w:rsidRDefault="00276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A4" w:rsidRDefault="006630A4">
      <w:r>
        <w:separator/>
      </w:r>
    </w:p>
  </w:footnote>
  <w:footnote w:type="continuationSeparator" w:id="0">
    <w:p w:rsidR="006630A4" w:rsidRDefault="00663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E07412"/>
    <w:multiLevelType w:val="hybridMultilevel"/>
    <w:tmpl w:val="66EA7A6A"/>
    <w:lvl w:ilvl="0" w:tplc="CDA2699A">
      <w:start w:val="1"/>
      <w:numFmt w:val="decimal"/>
      <w:lvlText w:val="%1)"/>
      <w:lvlJc w:val="left"/>
      <w:pPr>
        <w:ind w:left="471" w:hanging="317"/>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20"/>
  </w:num>
  <w:num w:numId="5">
    <w:abstractNumId w:val="11"/>
  </w:num>
  <w:num w:numId="6">
    <w:abstractNumId w:val="22"/>
  </w:num>
  <w:num w:numId="7">
    <w:abstractNumId w:val="15"/>
  </w:num>
  <w:num w:numId="8">
    <w:abstractNumId w:val="25"/>
  </w:num>
  <w:num w:numId="9">
    <w:abstractNumId w:val="4"/>
  </w:num>
  <w:num w:numId="10">
    <w:abstractNumId w:val="26"/>
  </w:num>
  <w:num w:numId="11">
    <w:abstractNumId w:val="23"/>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8"/>
  </w:num>
  <w:num w:numId="18">
    <w:abstractNumId w:val="27"/>
  </w:num>
  <w:num w:numId="19">
    <w:abstractNumId w:val="12"/>
  </w:num>
  <w:num w:numId="20">
    <w:abstractNumId w:val="1"/>
  </w:num>
  <w:num w:numId="21">
    <w:abstractNumId w:val="10"/>
  </w:num>
  <w:num w:numId="22">
    <w:abstractNumId w:val="7"/>
  </w:num>
  <w:num w:numId="23">
    <w:abstractNumId w:val="28"/>
  </w:num>
  <w:num w:numId="24">
    <w:abstractNumId w:val="17"/>
  </w:num>
  <w:num w:numId="25">
    <w:abstractNumId w:val="16"/>
  </w:num>
  <w:num w:numId="26">
    <w:abstractNumId w:val="14"/>
  </w:num>
  <w:num w:numId="27">
    <w:abstractNumId w:val="24"/>
  </w:num>
  <w:num w:numId="28">
    <w:abstractNumId w:val="9"/>
  </w:num>
  <w:num w:numId="29">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CB5662"/>
    <w:rsid w:val="00003860"/>
    <w:rsid w:val="00003D5F"/>
    <w:rsid w:val="000048F5"/>
    <w:rsid w:val="00004CB0"/>
    <w:rsid w:val="000050C8"/>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1BFE"/>
    <w:rsid w:val="00022490"/>
    <w:rsid w:val="00022A45"/>
    <w:rsid w:val="000243C3"/>
    <w:rsid w:val="00026CC6"/>
    <w:rsid w:val="00027946"/>
    <w:rsid w:val="00035C95"/>
    <w:rsid w:val="0003749D"/>
    <w:rsid w:val="00037697"/>
    <w:rsid w:val="00041B52"/>
    <w:rsid w:val="00042B92"/>
    <w:rsid w:val="00045885"/>
    <w:rsid w:val="00046199"/>
    <w:rsid w:val="000474CF"/>
    <w:rsid w:val="000513AA"/>
    <w:rsid w:val="00052282"/>
    <w:rsid w:val="0005405B"/>
    <w:rsid w:val="00054358"/>
    <w:rsid w:val="00062F01"/>
    <w:rsid w:val="00063012"/>
    <w:rsid w:val="0006335A"/>
    <w:rsid w:val="000650B0"/>
    <w:rsid w:val="000658F2"/>
    <w:rsid w:val="00065BAF"/>
    <w:rsid w:val="00070A9C"/>
    <w:rsid w:val="0007254C"/>
    <w:rsid w:val="00075C97"/>
    <w:rsid w:val="0007664E"/>
    <w:rsid w:val="0008018D"/>
    <w:rsid w:val="00081D15"/>
    <w:rsid w:val="000826B7"/>
    <w:rsid w:val="000830DE"/>
    <w:rsid w:val="0008618D"/>
    <w:rsid w:val="0008622D"/>
    <w:rsid w:val="00086DF1"/>
    <w:rsid w:val="000877D2"/>
    <w:rsid w:val="000915E6"/>
    <w:rsid w:val="00091676"/>
    <w:rsid w:val="00092956"/>
    <w:rsid w:val="00093AFB"/>
    <w:rsid w:val="00093E46"/>
    <w:rsid w:val="000945C1"/>
    <w:rsid w:val="000A3940"/>
    <w:rsid w:val="000A4382"/>
    <w:rsid w:val="000A43A0"/>
    <w:rsid w:val="000A57B5"/>
    <w:rsid w:val="000A6C17"/>
    <w:rsid w:val="000B18BF"/>
    <w:rsid w:val="000B4E99"/>
    <w:rsid w:val="000B5332"/>
    <w:rsid w:val="000B7F88"/>
    <w:rsid w:val="000C1572"/>
    <w:rsid w:val="000C46FE"/>
    <w:rsid w:val="000C6C30"/>
    <w:rsid w:val="000C7132"/>
    <w:rsid w:val="000D0114"/>
    <w:rsid w:val="000D120A"/>
    <w:rsid w:val="000D2F55"/>
    <w:rsid w:val="000D334A"/>
    <w:rsid w:val="000D38A5"/>
    <w:rsid w:val="000D7DAE"/>
    <w:rsid w:val="000E2520"/>
    <w:rsid w:val="000E26D8"/>
    <w:rsid w:val="000E3E06"/>
    <w:rsid w:val="000F0648"/>
    <w:rsid w:val="000F1E37"/>
    <w:rsid w:val="000F20A9"/>
    <w:rsid w:val="000F3423"/>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2E"/>
    <w:rsid w:val="001136EB"/>
    <w:rsid w:val="00114B51"/>
    <w:rsid w:val="00114B86"/>
    <w:rsid w:val="00116A88"/>
    <w:rsid w:val="0011726D"/>
    <w:rsid w:val="00117E0A"/>
    <w:rsid w:val="00120B85"/>
    <w:rsid w:val="00120E76"/>
    <w:rsid w:val="001234B9"/>
    <w:rsid w:val="00124F28"/>
    <w:rsid w:val="001251D3"/>
    <w:rsid w:val="00125E9A"/>
    <w:rsid w:val="00130AC4"/>
    <w:rsid w:val="001342A3"/>
    <w:rsid w:val="001344B8"/>
    <w:rsid w:val="00136F09"/>
    <w:rsid w:val="00141340"/>
    <w:rsid w:val="0014281E"/>
    <w:rsid w:val="00143F97"/>
    <w:rsid w:val="0014554D"/>
    <w:rsid w:val="00145947"/>
    <w:rsid w:val="00146E1A"/>
    <w:rsid w:val="00150172"/>
    <w:rsid w:val="001546E8"/>
    <w:rsid w:val="00157553"/>
    <w:rsid w:val="00157865"/>
    <w:rsid w:val="00160485"/>
    <w:rsid w:val="001622BD"/>
    <w:rsid w:val="0016265C"/>
    <w:rsid w:val="00162C1C"/>
    <w:rsid w:val="00165953"/>
    <w:rsid w:val="001676C8"/>
    <w:rsid w:val="00167776"/>
    <w:rsid w:val="00167EA2"/>
    <w:rsid w:val="00172793"/>
    <w:rsid w:val="001737D4"/>
    <w:rsid w:val="0017470A"/>
    <w:rsid w:val="00176A5A"/>
    <w:rsid w:val="00180BC5"/>
    <w:rsid w:val="00181CA7"/>
    <w:rsid w:val="00182A00"/>
    <w:rsid w:val="00183205"/>
    <w:rsid w:val="00183531"/>
    <w:rsid w:val="001843F1"/>
    <w:rsid w:val="00186D69"/>
    <w:rsid w:val="00191CEE"/>
    <w:rsid w:val="00192CBA"/>
    <w:rsid w:val="00192E5E"/>
    <w:rsid w:val="001931BE"/>
    <w:rsid w:val="00193F14"/>
    <w:rsid w:val="001955B2"/>
    <w:rsid w:val="00196148"/>
    <w:rsid w:val="00196B6D"/>
    <w:rsid w:val="001A0766"/>
    <w:rsid w:val="001A2047"/>
    <w:rsid w:val="001A32E0"/>
    <w:rsid w:val="001A4806"/>
    <w:rsid w:val="001A7E54"/>
    <w:rsid w:val="001A7ECA"/>
    <w:rsid w:val="001B1EEA"/>
    <w:rsid w:val="001B4F5E"/>
    <w:rsid w:val="001C00C5"/>
    <w:rsid w:val="001C0583"/>
    <w:rsid w:val="001C0C19"/>
    <w:rsid w:val="001C0CA5"/>
    <w:rsid w:val="001C2445"/>
    <w:rsid w:val="001C37DC"/>
    <w:rsid w:val="001C3ACF"/>
    <w:rsid w:val="001C4FF1"/>
    <w:rsid w:val="001C6431"/>
    <w:rsid w:val="001C673E"/>
    <w:rsid w:val="001C7831"/>
    <w:rsid w:val="001D25AD"/>
    <w:rsid w:val="001D2879"/>
    <w:rsid w:val="001D2E70"/>
    <w:rsid w:val="001D38EA"/>
    <w:rsid w:val="001D4551"/>
    <w:rsid w:val="001D4E1C"/>
    <w:rsid w:val="001D65A9"/>
    <w:rsid w:val="001E0B23"/>
    <w:rsid w:val="001E4F7D"/>
    <w:rsid w:val="001E506D"/>
    <w:rsid w:val="001E5BC4"/>
    <w:rsid w:val="001E5CD4"/>
    <w:rsid w:val="001E7760"/>
    <w:rsid w:val="001F29CD"/>
    <w:rsid w:val="001F3069"/>
    <w:rsid w:val="001F5244"/>
    <w:rsid w:val="001F5DD6"/>
    <w:rsid w:val="001F6D6E"/>
    <w:rsid w:val="002062B5"/>
    <w:rsid w:val="00206A2D"/>
    <w:rsid w:val="00206DFF"/>
    <w:rsid w:val="00214F5E"/>
    <w:rsid w:val="002165F5"/>
    <w:rsid w:val="00216ED7"/>
    <w:rsid w:val="002211AE"/>
    <w:rsid w:val="0022431E"/>
    <w:rsid w:val="00224E73"/>
    <w:rsid w:val="002268B2"/>
    <w:rsid w:val="0023020E"/>
    <w:rsid w:val="002303EC"/>
    <w:rsid w:val="002303FE"/>
    <w:rsid w:val="00230FD7"/>
    <w:rsid w:val="002339FB"/>
    <w:rsid w:val="00234D6C"/>
    <w:rsid w:val="00236DA4"/>
    <w:rsid w:val="0024199A"/>
    <w:rsid w:val="002423A2"/>
    <w:rsid w:val="002437C0"/>
    <w:rsid w:val="00245FB1"/>
    <w:rsid w:val="00246E1B"/>
    <w:rsid w:val="002507BE"/>
    <w:rsid w:val="00252169"/>
    <w:rsid w:val="002526EF"/>
    <w:rsid w:val="00253377"/>
    <w:rsid w:val="0025373A"/>
    <w:rsid w:val="00253DF8"/>
    <w:rsid w:val="00253EE8"/>
    <w:rsid w:val="00254C9C"/>
    <w:rsid w:val="00255E30"/>
    <w:rsid w:val="00260C04"/>
    <w:rsid w:val="00262F7E"/>
    <w:rsid w:val="00263487"/>
    <w:rsid w:val="00265EE3"/>
    <w:rsid w:val="0027145C"/>
    <w:rsid w:val="00271555"/>
    <w:rsid w:val="00271AD9"/>
    <w:rsid w:val="00272620"/>
    <w:rsid w:val="00272CE7"/>
    <w:rsid w:val="002731A9"/>
    <w:rsid w:val="00274617"/>
    <w:rsid w:val="00274ABC"/>
    <w:rsid w:val="00274CDC"/>
    <w:rsid w:val="002767FC"/>
    <w:rsid w:val="00276D88"/>
    <w:rsid w:val="00276E30"/>
    <w:rsid w:val="00276E6F"/>
    <w:rsid w:val="002801BB"/>
    <w:rsid w:val="002841E5"/>
    <w:rsid w:val="00284CB4"/>
    <w:rsid w:val="002854E1"/>
    <w:rsid w:val="00286225"/>
    <w:rsid w:val="002878E6"/>
    <w:rsid w:val="00291C9D"/>
    <w:rsid w:val="0029248A"/>
    <w:rsid w:val="0029538D"/>
    <w:rsid w:val="00295DF8"/>
    <w:rsid w:val="002A01E5"/>
    <w:rsid w:val="002A0572"/>
    <w:rsid w:val="002A0B36"/>
    <w:rsid w:val="002A44F7"/>
    <w:rsid w:val="002A67E6"/>
    <w:rsid w:val="002A6B3E"/>
    <w:rsid w:val="002B133D"/>
    <w:rsid w:val="002B1683"/>
    <w:rsid w:val="002B2243"/>
    <w:rsid w:val="002B249D"/>
    <w:rsid w:val="002B4087"/>
    <w:rsid w:val="002B4CF7"/>
    <w:rsid w:val="002B708B"/>
    <w:rsid w:val="002B7532"/>
    <w:rsid w:val="002B76C3"/>
    <w:rsid w:val="002C0740"/>
    <w:rsid w:val="002C4A4F"/>
    <w:rsid w:val="002C65E7"/>
    <w:rsid w:val="002D0A1C"/>
    <w:rsid w:val="002D0A41"/>
    <w:rsid w:val="002D1007"/>
    <w:rsid w:val="002D4647"/>
    <w:rsid w:val="002D5163"/>
    <w:rsid w:val="002E0D51"/>
    <w:rsid w:val="002E19FF"/>
    <w:rsid w:val="002E2ADD"/>
    <w:rsid w:val="002E2E41"/>
    <w:rsid w:val="002E3B0B"/>
    <w:rsid w:val="002E3BA5"/>
    <w:rsid w:val="002E3CDF"/>
    <w:rsid w:val="002E5AAB"/>
    <w:rsid w:val="002E7341"/>
    <w:rsid w:val="002F1552"/>
    <w:rsid w:val="002F2FFE"/>
    <w:rsid w:val="002F3BD7"/>
    <w:rsid w:val="002F6AA9"/>
    <w:rsid w:val="00301CEB"/>
    <w:rsid w:val="00304272"/>
    <w:rsid w:val="003045F5"/>
    <w:rsid w:val="00305FFB"/>
    <w:rsid w:val="0030681C"/>
    <w:rsid w:val="003069CE"/>
    <w:rsid w:val="003134A5"/>
    <w:rsid w:val="00313562"/>
    <w:rsid w:val="0031617F"/>
    <w:rsid w:val="00323382"/>
    <w:rsid w:val="003233A7"/>
    <w:rsid w:val="00330BCB"/>
    <w:rsid w:val="003319D6"/>
    <w:rsid w:val="003321BD"/>
    <w:rsid w:val="00332B8B"/>
    <w:rsid w:val="0033367F"/>
    <w:rsid w:val="0033396D"/>
    <w:rsid w:val="0033552B"/>
    <w:rsid w:val="00335D59"/>
    <w:rsid w:val="00335ECE"/>
    <w:rsid w:val="00336E66"/>
    <w:rsid w:val="0033707F"/>
    <w:rsid w:val="00337B82"/>
    <w:rsid w:val="00341003"/>
    <w:rsid w:val="00341A4C"/>
    <w:rsid w:val="00341BBE"/>
    <w:rsid w:val="003429F3"/>
    <w:rsid w:val="0034450A"/>
    <w:rsid w:val="00344C49"/>
    <w:rsid w:val="00344E27"/>
    <w:rsid w:val="003536AD"/>
    <w:rsid w:val="00355945"/>
    <w:rsid w:val="00360379"/>
    <w:rsid w:val="00361177"/>
    <w:rsid w:val="003616C2"/>
    <w:rsid w:val="003618FD"/>
    <w:rsid w:val="00361C36"/>
    <w:rsid w:val="0036371E"/>
    <w:rsid w:val="00366076"/>
    <w:rsid w:val="0036658E"/>
    <w:rsid w:val="003668DD"/>
    <w:rsid w:val="00367A4E"/>
    <w:rsid w:val="00370CC5"/>
    <w:rsid w:val="00372E8C"/>
    <w:rsid w:val="003766CC"/>
    <w:rsid w:val="00376850"/>
    <w:rsid w:val="00376B8E"/>
    <w:rsid w:val="0037752A"/>
    <w:rsid w:val="0038000E"/>
    <w:rsid w:val="00381076"/>
    <w:rsid w:val="00381797"/>
    <w:rsid w:val="00384149"/>
    <w:rsid w:val="00385429"/>
    <w:rsid w:val="003866DF"/>
    <w:rsid w:val="00387137"/>
    <w:rsid w:val="003911BC"/>
    <w:rsid w:val="003A04C4"/>
    <w:rsid w:val="003A0D35"/>
    <w:rsid w:val="003A0E3D"/>
    <w:rsid w:val="003A0F29"/>
    <w:rsid w:val="003A212B"/>
    <w:rsid w:val="003A2610"/>
    <w:rsid w:val="003A391E"/>
    <w:rsid w:val="003A46D9"/>
    <w:rsid w:val="003A482E"/>
    <w:rsid w:val="003A4E09"/>
    <w:rsid w:val="003A55DC"/>
    <w:rsid w:val="003A67B4"/>
    <w:rsid w:val="003A73DB"/>
    <w:rsid w:val="003A748E"/>
    <w:rsid w:val="003A7749"/>
    <w:rsid w:val="003B09AD"/>
    <w:rsid w:val="003B1B62"/>
    <w:rsid w:val="003B2047"/>
    <w:rsid w:val="003B2327"/>
    <w:rsid w:val="003B3E11"/>
    <w:rsid w:val="003B4119"/>
    <w:rsid w:val="003B47E3"/>
    <w:rsid w:val="003B7FD4"/>
    <w:rsid w:val="003C05BC"/>
    <w:rsid w:val="003C361D"/>
    <w:rsid w:val="003C60A5"/>
    <w:rsid w:val="003C6252"/>
    <w:rsid w:val="003C686D"/>
    <w:rsid w:val="003C7586"/>
    <w:rsid w:val="003C7B43"/>
    <w:rsid w:val="003D0D00"/>
    <w:rsid w:val="003D19D0"/>
    <w:rsid w:val="003D2E2E"/>
    <w:rsid w:val="003D2F35"/>
    <w:rsid w:val="003D5599"/>
    <w:rsid w:val="003D5F17"/>
    <w:rsid w:val="003D6CA5"/>
    <w:rsid w:val="003D71F6"/>
    <w:rsid w:val="003D7C0A"/>
    <w:rsid w:val="003E00EB"/>
    <w:rsid w:val="003E18B9"/>
    <w:rsid w:val="003E2760"/>
    <w:rsid w:val="003E5AB1"/>
    <w:rsid w:val="003E6752"/>
    <w:rsid w:val="003E7AC0"/>
    <w:rsid w:val="003E7B94"/>
    <w:rsid w:val="003E7DE6"/>
    <w:rsid w:val="003F2E0B"/>
    <w:rsid w:val="003F5897"/>
    <w:rsid w:val="003F71B0"/>
    <w:rsid w:val="004012C8"/>
    <w:rsid w:val="00402D40"/>
    <w:rsid w:val="00402FDB"/>
    <w:rsid w:val="00405A6D"/>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27E68"/>
    <w:rsid w:val="00432607"/>
    <w:rsid w:val="00433ED6"/>
    <w:rsid w:val="00434D78"/>
    <w:rsid w:val="00435700"/>
    <w:rsid w:val="00436325"/>
    <w:rsid w:val="00441DA8"/>
    <w:rsid w:val="00442A03"/>
    <w:rsid w:val="0045095B"/>
    <w:rsid w:val="0045325D"/>
    <w:rsid w:val="00454ACB"/>
    <w:rsid w:val="00455A68"/>
    <w:rsid w:val="00457510"/>
    <w:rsid w:val="00457E6A"/>
    <w:rsid w:val="0046218F"/>
    <w:rsid w:val="00465268"/>
    <w:rsid w:val="0046700C"/>
    <w:rsid w:val="00470319"/>
    <w:rsid w:val="00472515"/>
    <w:rsid w:val="004732AE"/>
    <w:rsid w:val="00473991"/>
    <w:rsid w:val="00475458"/>
    <w:rsid w:val="00477893"/>
    <w:rsid w:val="004823EC"/>
    <w:rsid w:val="0048334C"/>
    <w:rsid w:val="00490485"/>
    <w:rsid w:val="004906B9"/>
    <w:rsid w:val="00490A0D"/>
    <w:rsid w:val="00490A9C"/>
    <w:rsid w:val="00491C40"/>
    <w:rsid w:val="00492504"/>
    <w:rsid w:val="00492688"/>
    <w:rsid w:val="00493122"/>
    <w:rsid w:val="004939BE"/>
    <w:rsid w:val="004955E9"/>
    <w:rsid w:val="00496211"/>
    <w:rsid w:val="00496AA3"/>
    <w:rsid w:val="004A011D"/>
    <w:rsid w:val="004A050A"/>
    <w:rsid w:val="004A0740"/>
    <w:rsid w:val="004A2648"/>
    <w:rsid w:val="004A2B07"/>
    <w:rsid w:val="004A38DB"/>
    <w:rsid w:val="004A421E"/>
    <w:rsid w:val="004A503E"/>
    <w:rsid w:val="004B0397"/>
    <w:rsid w:val="004B0B13"/>
    <w:rsid w:val="004B1D15"/>
    <w:rsid w:val="004B41A2"/>
    <w:rsid w:val="004B4EAC"/>
    <w:rsid w:val="004B5423"/>
    <w:rsid w:val="004C1370"/>
    <w:rsid w:val="004C4D47"/>
    <w:rsid w:val="004C700B"/>
    <w:rsid w:val="004D07E1"/>
    <w:rsid w:val="004D31F7"/>
    <w:rsid w:val="004D32F1"/>
    <w:rsid w:val="004D3536"/>
    <w:rsid w:val="004D5591"/>
    <w:rsid w:val="004D581E"/>
    <w:rsid w:val="004D5CEA"/>
    <w:rsid w:val="004D6AA3"/>
    <w:rsid w:val="004D6CA0"/>
    <w:rsid w:val="004E20FE"/>
    <w:rsid w:val="004E31EE"/>
    <w:rsid w:val="004E49A5"/>
    <w:rsid w:val="004E7182"/>
    <w:rsid w:val="004F0358"/>
    <w:rsid w:val="004F2F66"/>
    <w:rsid w:val="004F393A"/>
    <w:rsid w:val="004F4B58"/>
    <w:rsid w:val="004F56CB"/>
    <w:rsid w:val="004F5D04"/>
    <w:rsid w:val="004F7489"/>
    <w:rsid w:val="00502E75"/>
    <w:rsid w:val="005055AC"/>
    <w:rsid w:val="00505ABB"/>
    <w:rsid w:val="00506CC9"/>
    <w:rsid w:val="00507D5D"/>
    <w:rsid w:val="00512446"/>
    <w:rsid w:val="005126EA"/>
    <w:rsid w:val="00512A87"/>
    <w:rsid w:val="00512BA6"/>
    <w:rsid w:val="00513BA1"/>
    <w:rsid w:val="00513F7C"/>
    <w:rsid w:val="005140D3"/>
    <w:rsid w:val="0051536E"/>
    <w:rsid w:val="00515409"/>
    <w:rsid w:val="00520B4D"/>
    <w:rsid w:val="005217FB"/>
    <w:rsid w:val="00521941"/>
    <w:rsid w:val="0052350A"/>
    <w:rsid w:val="005246FC"/>
    <w:rsid w:val="005257AA"/>
    <w:rsid w:val="005259A7"/>
    <w:rsid w:val="00526253"/>
    <w:rsid w:val="0052715C"/>
    <w:rsid w:val="005278B3"/>
    <w:rsid w:val="00527CC2"/>
    <w:rsid w:val="00532800"/>
    <w:rsid w:val="00532A5D"/>
    <w:rsid w:val="00533B69"/>
    <w:rsid w:val="0053495A"/>
    <w:rsid w:val="00535574"/>
    <w:rsid w:val="00535767"/>
    <w:rsid w:val="005357DC"/>
    <w:rsid w:val="00537539"/>
    <w:rsid w:val="00540D7C"/>
    <w:rsid w:val="00541802"/>
    <w:rsid w:val="00541A29"/>
    <w:rsid w:val="00542947"/>
    <w:rsid w:val="005473D4"/>
    <w:rsid w:val="00550B12"/>
    <w:rsid w:val="0055148A"/>
    <w:rsid w:val="00551996"/>
    <w:rsid w:val="005530C7"/>
    <w:rsid w:val="005551A3"/>
    <w:rsid w:val="00555BC7"/>
    <w:rsid w:val="0055614E"/>
    <w:rsid w:val="005565C7"/>
    <w:rsid w:val="0055671B"/>
    <w:rsid w:val="005574CB"/>
    <w:rsid w:val="00557FBE"/>
    <w:rsid w:val="00560FAF"/>
    <w:rsid w:val="00561755"/>
    <w:rsid w:val="005641DB"/>
    <w:rsid w:val="0056465B"/>
    <w:rsid w:val="00565B29"/>
    <w:rsid w:val="0056713E"/>
    <w:rsid w:val="00567727"/>
    <w:rsid w:val="0057199A"/>
    <w:rsid w:val="0057436B"/>
    <w:rsid w:val="00574F98"/>
    <w:rsid w:val="0057517C"/>
    <w:rsid w:val="00576F46"/>
    <w:rsid w:val="00577280"/>
    <w:rsid w:val="00580B14"/>
    <w:rsid w:val="00580D9A"/>
    <w:rsid w:val="00582278"/>
    <w:rsid w:val="00583E2C"/>
    <w:rsid w:val="005857F8"/>
    <w:rsid w:val="00585BE9"/>
    <w:rsid w:val="00587EB5"/>
    <w:rsid w:val="005906AA"/>
    <w:rsid w:val="00591AF0"/>
    <w:rsid w:val="00595B9A"/>
    <w:rsid w:val="00596292"/>
    <w:rsid w:val="00596D12"/>
    <w:rsid w:val="005A02F3"/>
    <w:rsid w:val="005A0C54"/>
    <w:rsid w:val="005A1A56"/>
    <w:rsid w:val="005A1AE3"/>
    <w:rsid w:val="005A26FE"/>
    <w:rsid w:val="005A4A4E"/>
    <w:rsid w:val="005A4D78"/>
    <w:rsid w:val="005A5936"/>
    <w:rsid w:val="005A7C96"/>
    <w:rsid w:val="005B104F"/>
    <w:rsid w:val="005B2A0E"/>
    <w:rsid w:val="005B2F73"/>
    <w:rsid w:val="005B43F8"/>
    <w:rsid w:val="005B5939"/>
    <w:rsid w:val="005B7599"/>
    <w:rsid w:val="005B78E7"/>
    <w:rsid w:val="005C0B0E"/>
    <w:rsid w:val="005C13AB"/>
    <w:rsid w:val="005C1B47"/>
    <w:rsid w:val="005C254E"/>
    <w:rsid w:val="005C2E6C"/>
    <w:rsid w:val="005C4F75"/>
    <w:rsid w:val="005C7B4D"/>
    <w:rsid w:val="005C7D5C"/>
    <w:rsid w:val="005D03AB"/>
    <w:rsid w:val="005D099E"/>
    <w:rsid w:val="005D10A5"/>
    <w:rsid w:val="005D4694"/>
    <w:rsid w:val="005D7021"/>
    <w:rsid w:val="005D7E67"/>
    <w:rsid w:val="005E03F7"/>
    <w:rsid w:val="005E2D89"/>
    <w:rsid w:val="005E4B99"/>
    <w:rsid w:val="005E7399"/>
    <w:rsid w:val="005F1463"/>
    <w:rsid w:val="005F1DA7"/>
    <w:rsid w:val="005F2146"/>
    <w:rsid w:val="005F23FE"/>
    <w:rsid w:val="005F66AB"/>
    <w:rsid w:val="005F7AAE"/>
    <w:rsid w:val="00600844"/>
    <w:rsid w:val="00604AD5"/>
    <w:rsid w:val="006072B7"/>
    <w:rsid w:val="0060745D"/>
    <w:rsid w:val="00607B4B"/>
    <w:rsid w:val="0061053E"/>
    <w:rsid w:val="00610E7B"/>
    <w:rsid w:val="00614220"/>
    <w:rsid w:val="00614DF7"/>
    <w:rsid w:val="00615ABF"/>
    <w:rsid w:val="00616DAA"/>
    <w:rsid w:val="00620E15"/>
    <w:rsid w:val="006233BF"/>
    <w:rsid w:val="00623BC1"/>
    <w:rsid w:val="00624BC1"/>
    <w:rsid w:val="00624F94"/>
    <w:rsid w:val="00626798"/>
    <w:rsid w:val="00633097"/>
    <w:rsid w:val="00634411"/>
    <w:rsid w:val="006346B4"/>
    <w:rsid w:val="00635ADF"/>
    <w:rsid w:val="00635CEC"/>
    <w:rsid w:val="00636066"/>
    <w:rsid w:val="0063645C"/>
    <w:rsid w:val="006369D9"/>
    <w:rsid w:val="00643A27"/>
    <w:rsid w:val="006448AF"/>
    <w:rsid w:val="006454ED"/>
    <w:rsid w:val="006464DC"/>
    <w:rsid w:val="006535EC"/>
    <w:rsid w:val="00655840"/>
    <w:rsid w:val="00655E1D"/>
    <w:rsid w:val="00656EFA"/>
    <w:rsid w:val="006571B0"/>
    <w:rsid w:val="006573AF"/>
    <w:rsid w:val="0066084E"/>
    <w:rsid w:val="006626C4"/>
    <w:rsid w:val="0066278E"/>
    <w:rsid w:val="006630A4"/>
    <w:rsid w:val="00665E1C"/>
    <w:rsid w:val="006706CE"/>
    <w:rsid w:val="00670C11"/>
    <w:rsid w:val="00671660"/>
    <w:rsid w:val="00672E38"/>
    <w:rsid w:val="00673164"/>
    <w:rsid w:val="006738A8"/>
    <w:rsid w:val="006750F5"/>
    <w:rsid w:val="00675C16"/>
    <w:rsid w:val="00682962"/>
    <w:rsid w:val="0068334C"/>
    <w:rsid w:val="006839FC"/>
    <w:rsid w:val="006868B0"/>
    <w:rsid w:val="00687848"/>
    <w:rsid w:val="00692ADE"/>
    <w:rsid w:val="00693DED"/>
    <w:rsid w:val="00696138"/>
    <w:rsid w:val="00697450"/>
    <w:rsid w:val="006A44AD"/>
    <w:rsid w:val="006A5EB6"/>
    <w:rsid w:val="006B05D5"/>
    <w:rsid w:val="006B1862"/>
    <w:rsid w:val="006B3D2A"/>
    <w:rsid w:val="006B4487"/>
    <w:rsid w:val="006B48D4"/>
    <w:rsid w:val="006B5F8D"/>
    <w:rsid w:val="006B6C7C"/>
    <w:rsid w:val="006C1297"/>
    <w:rsid w:val="006C2B86"/>
    <w:rsid w:val="006C46B2"/>
    <w:rsid w:val="006C56EA"/>
    <w:rsid w:val="006C59F0"/>
    <w:rsid w:val="006C5FA5"/>
    <w:rsid w:val="006C7A18"/>
    <w:rsid w:val="006D0257"/>
    <w:rsid w:val="006D05D6"/>
    <w:rsid w:val="006D07A4"/>
    <w:rsid w:val="006D1CD9"/>
    <w:rsid w:val="006D4B04"/>
    <w:rsid w:val="006D5A0F"/>
    <w:rsid w:val="006D5F8D"/>
    <w:rsid w:val="006E268B"/>
    <w:rsid w:val="006E2858"/>
    <w:rsid w:val="006E2969"/>
    <w:rsid w:val="006E36D3"/>
    <w:rsid w:val="006E3FB6"/>
    <w:rsid w:val="006E513C"/>
    <w:rsid w:val="006E6BEA"/>
    <w:rsid w:val="006E6F81"/>
    <w:rsid w:val="006F0872"/>
    <w:rsid w:val="006F12B9"/>
    <w:rsid w:val="006F272E"/>
    <w:rsid w:val="006F2B68"/>
    <w:rsid w:val="006F58A8"/>
    <w:rsid w:val="006F6613"/>
    <w:rsid w:val="007023EF"/>
    <w:rsid w:val="00704D43"/>
    <w:rsid w:val="00706758"/>
    <w:rsid w:val="00706DF6"/>
    <w:rsid w:val="007072F3"/>
    <w:rsid w:val="00710C7D"/>
    <w:rsid w:val="007119A4"/>
    <w:rsid w:val="00711A2D"/>
    <w:rsid w:val="0071202E"/>
    <w:rsid w:val="00713196"/>
    <w:rsid w:val="007147D8"/>
    <w:rsid w:val="00714C43"/>
    <w:rsid w:val="007156CE"/>
    <w:rsid w:val="00715920"/>
    <w:rsid w:val="007166E3"/>
    <w:rsid w:val="0071749A"/>
    <w:rsid w:val="00717EA8"/>
    <w:rsid w:val="00721006"/>
    <w:rsid w:val="0072127B"/>
    <w:rsid w:val="0072208E"/>
    <w:rsid w:val="007251A2"/>
    <w:rsid w:val="007253B3"/>
    <w:rsid w:val="00725549"/>
    <w:rsid w:val="00726247"/>
    <w:rsid w:val="007267CE"/>
    <w:rsid w:val="00727D2D"/>
    <w:rsid w:val="00731A3E"/>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848"/>
    <w:rsid w:val="00764A59"/>
    <w:rsid w:val="0076536D"/>
    <w:rsid w:val="00767E3A"/>
    <w:rsid w:val="0077111F"/>
    <w:rsid w:val="0077278D"/>
    <w:rsid w:val="00775BB5"/>
    <w:rsid w:val="00775C4A"/>
    <w:rsid w:val="00776D67"/>
    <w:rsid w:val="00777A06"/>
    <w:rsid w:val="00777B02"/>
    <w:rsid w:val="00780DC5"/>
    <w:rsid w:val="0078100D"/>
    <w:rsid w:val="00781EE3"/>
    <w:rsid w:val="0078304F"/>
    <w:rsid w:val="007832CE"/>
    <w:rsid w:val="00786627"/>
    <w:rsid w:val="00790C34"/>
    <w:rsid w:val="007914BD"/>
    <w:rsid w:val="00791F36"/>
    <w:rsid w:val="00793561"/>
    <w:rsid w:val="007935D8"/>
    <w:rsid w:val="00793877"/>
    <w:rsid w:val="00793EFC"/>
    <w:rsid w:val="00794862"/>
    <w:rsid w:val="0079624A"/>
    <w:rsid w:val="007973DA"/>
    <w:rsid w:val="0079768D"/>
    <w:rsid w:val="007A3C56"/>
    <w:rsid w:val="007A71BF"/>
    <w:rsid w:val="007A7D31"/>
    <w:rsid w:val="007A7E00"/>
    <w:rsid w:val="007B0145"/>
    <w:rsid w:val="007B1516"/>
    <w:rsid w:val="007B2FB9"/>
    <w:rsid w:val="007B377C"/>
    <w:rsid w:val="007B6807"/>
    <w:rsid w:val="007C202E"/>
    <w:rsid w:val="007C67E8"/>
    <w:rsid w:val="007C7F61"/>
    <w:rsid w:val="007D0032"/>
    <w:rsid w:val="007D132F"/>
    <w:rsid w:val="007D1C5D"/>
    <w:rsid w:val="007D4025"/>
    <w:rsid w:val="007D49AD"/>
    <w:rsid w:val="007D6531"/>
    <w:rsid w:val="007D78CB"/>
    <w:rsid w:val="007E29DC"/>
    <w:rsid w:val="007E2BFD"/>
    <w:rsid w:val="007E3950"/>
    <w:rsid w:val="007E39A6"/>
    <w:rsid w:val="007E496A"/>
    <w:rsid w:val="007E5757"/>
    <w:rsid w:val="007E5E94"/>
    <w:rsid w:val="007E693E"/>
    <w:rsid w:val="007E709F"/>
    <w:rsid w:val="007F264A"/>
    <w:rsid w:val="007F4504"/>
    <w:rsid w:val="007F5610"/>
    <w:rsid w:val="007F5A29"/>
    <w:rsid w:val="007F736D"/>
    <w:rsid w:val="007F741A"/>
    <w:rsid w:val="007F74C3"/>
    <w:rsid w:val="0080365A"/>
    <w:rsid w:val="00807695"/>
    <w:rsid w:val="0081233B"/>
    <w:rsid w:val="0081553C"/>
    <w:rsid w:val="008207CB"/>
    <w:rsid w:val="00822707"/>
    <w:rsid w:val="00822C2D"/>
    <w:rsid w:val="00825C35"/>
    <w:rsid w:val="00827530"/>
    <w:rsid w:val="008304C9"/>
    <w:rsid w:val="0083119F"/>
    <w:rsid w:val="008334F0"/>
    <w:rsid w:val="008338D5"/>
    <w:rsid w:val="008343C3"/>
    <w:rsid w:val="00834657"/>
    <w:rsid w:val="0083511D"/>
    <w:rsid w:val="00836FF3"/>
    <w:rsid w:val="00840463"/>
    <w:rsid w:val="008404A3"/>
    <w:rsid w:val="00841DCF"/>
    <w:rsid w:val="00842007"/>
    <w:rsid w:val="00842D29"/>
    <w:rsid w:val="00844916"/>
    <w:rsid w:val="00846C67"/>
    <w:rsid w:val="00846FD7"/>
    <w:rsid w:val="00853424"/>
    <w:rsid w:val="0085342C"/>
    <w:rsid w:val="00853C0B"/>
    <w:rsid w:val="0085474F"/>
    <w:rsid w:val="00855FE4"/>
    <w:rsid w:val="00860332"/>
    <w:rsid w:val="0086217C"/>
    <w:rsid w:val="00862C9A"/>
    <w:rsid w:val="0086417E"/>
    <w:rsid w:val="00864B3A"/>
    <w:rsid w:val="008658D3"/>
    <w:rsid w:val="00865E85"/>
    <w:rsid w:val="0087107E"/>
    <w:rsid w:val="008712D8"/>
    <w:rsid w:val="00871AC7"/>
    <w:rsid w:val="00875781"/>
    <w:rsid w:val="00875CAF"/>
    <w:rsid w:val="00883548"/>
    <w:rsid w:val="008849F7"/>
    <w:rsid w:val="00887485"/>
    <w:rsid w:val="00891A6B"/>
    <w:rsid w:val="00891B0F"/>
    <w:rsid w:val="00891E10"/>
    <w:rsid w:val="00891E19"/>
    <w:rsid w:val="008932FF"/>
    <w:rsid w:val="00893629"/>
    <w:rsid w:val="008957C1"/>
    <w:rsid w:val="008A5864"/>
    <w:rsid w:val="008A61B9"/>
    <w:rsid w:val="008A6A5E"/>
    <w:rsid w:val="008A777B"/>
    <w:rsid w:val="008B09D3"/>
    <w:rsid w:val="008B10B7"/>
    <w:rsid w:val="008B3BB1"/>
    <w:rsid w:val="008B5F88"/>
    <w:rsid w:val="008B64E6"/>
    <w:rsid w:val="008B6922"/>
    <w:rsid w:val="008C25F1"/>
    <w:rsid w:val="008C38AA"/>
    <w:rsid w:val="008C4848"/>
    <w:rsid w:val="008C6DC5"/>
    <w:rsid w:val="008D3CB1"/>
    <w:rsid w:val="008D6F40"/>
    <w:rsid w:val="008D7222"/>
    <w:rsid w:val="008D77D4"/>
    <w:rsid w:val="008D79D5"/>
    <w:rsid w:val="008E15CD"/>
    <w:rsid w:val="008E1B41"/>
    <w:rsid w:val="008E5119"/>
    <w:rsid w:val="008E59C8"/>
    <w:rsid w:val="008F082C"/>
    <w:rsid w:val="008F0B8B"/>
    <w:rsid w:val="008F1142"/>
    <w:rsid w:val="008F21AA"/>
    <w:rsid w:val="008F2B58"/>
    <w:rsid w:val="008F2B88"/>
    <w:rsid w:val="008F401B"/>
    <w:rsid w:val="008F4EB2"/>
    <w:rsid w:val="008F5139"/>
    <w:rsid w:val="008F536A"/>
    <w:rsid w:val="008F778F"/>
    <w:rsid w:val="008F7E02"/>
    <w:rsid w:val="008F7E1B"/>
    <w:rsid w:val="00902613"/>
    <w:rsid w:val="00905A96"/>
    <w:rsid w:val="00906317"/>
    <w:rsid w:val="0090676D"/>
    <w:rsid w:val="00907541"/>
    <w:rsid w:val="009079B2"/>
    <w:rsid w:val="0091350F"/>
    <w:rsid w:val="009140C8"/>
    <w:rsid w:val="00914278"/>
    <w:rsid w:val="0091456F"/>
    <w:rsid w:val="00914ABA"/>
    <w:rsid w:val="00917DA5"/>
    <w:rsid w:val="009214DD"/>
    <w:rsid w:val="00921814"/>
    <w:rsid w:val="00926C9C"/>
    <w:rsid w:val="00930AF9"/>
    <w:rsid w:val="00932370"/>
    <w:rsid w:val="009325E8"/>
    <w:rsid w:val="00932932"/>
    <w:rsid w:val="00932AFC"/>
    <w:rsid w:val="00934461"/>
    <w:rsid w:val="009348E4"/>
    <w:rsid w:val="009354D9"/>
    <w:rsid w:val="009458C1"/>
    <w:rsid w:val="00946C26"/>
    <w:rsid w:val="009477CA"/>
    <w:rsid w:val="0095226F"/>
    <w:rsid w:val="00953096"/>
    <w:rsid w:val="0095351D"/>
    <w:rsid w:val="00954BE1"/>
    <w:rsid w:val="00956665"/>
    <w:rsid w:val="00956A8D"/>
    <w:rsid w:val="009611F4"/>
    <w:rsid w:val="00962CCF"/>
    <w:rsid w:val="00963EC8"/>
    <w:rsid w:val="00964EBC"/>
    <w:rsid w:val="00966BCB"/>
    <w:rsid w:val="00971755"/>
    <w:rsid w:val="009719CF"/>
    <w:rsid w:val="00972F35"/>
    <w:rsid w:val="00973816"/>
    <w:rsid w:val="0097402B"/>
    <w:rsid w:val="00974CE1"/>
    <w:rsid w:val="0097736F"/>
    <w:rsid w:val="00977C83"/>
    <w:rsid w:val="00980E42"/>
    <w:rsid w:val="00983729"/>
    <w:rsid w:val="009851F0"/>
    <w:rsid w:val="00985E91"/>
    <w:rsid w:val="009867A3"/>
    <w:rsid w:val="00987B46"/>
    <w:rsid w:val="00991DEB"/>
    <w:rsid w:val="00993018"/>
    <w:rsid w:val="00994C73"/>
    <w:rsid w:val="0099531F"/>
    <w:rsid w:val="0099755B"/>
    <w:rsid w:val="009A284B"/>
    <w:rsid w:val="009A3AE6"/>
    <w:rsid w:val="009A73E6"/>
    <w:rsid w:val="009A7C40"/>
    <w:rsid w:val="009B2734"/>
    <w:rsid w:val="009B6826"/>
    <w:rsid w:val="009B7831"/>
    <w:rsid w:val="009C16A7"/>
    <w:rsid w:val="009C239D"/>
    <w:rsid w:val="009C2E5C"/>
    <w:rsid w:val="009C344D"/>
    <w:rsid w:val="009C4578"/>
    <w:rsid w:val="009C4A73"/>
    <w:rsid w:val="009C50C3"/>
    <w:rsid w:val="009C50E7"/>
    <w:rsid w:val="009C5E84"/>
    <w:rsid w:val="009C6A30"/>
    <w:rsid w:val="009D0F04"/>
    <w:rsid w:val="009D2CAA"/>
    <w:rsid w:val="009D701E"/>
    <w:rsid w:val="009D754B"/>
    <w:rsid w:val="009D7569"/>
    <w:rsid w:val="009E0A5E"/>
    <w:rsid w:val="009E0EC7"/>
    <w:rsid w:val="009E18FC"/>
    <w:rsid w:val="009E1FEE"/>
    <w:rsid w:val="009E2BEA"/>
    <w:rsid w:val="009E465D"/>
    <w:rsid w:val="009E62CE"/>
    <w:rsid w:val="009E6E8D"/>
    <w:rsid w:val="009E79E4"/>
    <w:rsid w:val="009E7FAF"/>
    <w:rsid w:val="009F0AC9"/>
    <w:rsid w:val="009F75E8"/>
    <w:rsid w:val="009F7B0C"/>
    <w:rsid w:val="00A02228"/>
    <w:rsid w:val="00A02CC0"/>
    <w:rsid w:val="00A065FC"/>
    <w:rsid w:val="00A07B63"/>
    <w:rsid w:val="00A13FC8"/>
    <w:rsid w:val="00A15BF6"/>
    <w:rsid w:val="00A17857"/>
    <w:rsid w:val="00A17D7B"/>
    <w:rsid w:val="00A20A92"/>
    <w:rsid w:val="00A20AB1"/>
    <w:rsid w:val="00A21D59"/>
    <w:rsid w:val="00A22541"/>
    <w:rsid w:val="00A22A65"/>
    <w:rsid w:val="00A23DD1"/>
    <w:rsid w:val="00A305AE"/>
    <w:rsid w:val="00A30F83"/>
    <w:rsid w:val="00A3299D"/>
    <w:rsid w:val="00A335E0"/>
    <w:rsid w:val="00A34E2F"/>
    <w:rsid w:val="00A35628"/>
    <w:rsid w:val="00A36976"/>
    <w:rsid w:val="00A4072C"/>
    <w:rsid w:val="00A41FFB"/>
    <w:rsid w:val="00A4327C"/>
    <w:rsid w:val="00A4399F"/>
    <w:rsid w:val="00A449CB"/>
    <w:rsid w:val="00A44FDC"/>
    <w:rsid w:val="00A5033B"/>
    <w:rsid w:val="00A55579"/>
    <w:rsid w:val="00A55B34"/>
    <w:rsid w:val="00A569BF"/>
    <w:rsid w:val="00A6325F"/>
    <w:rsid w:val="00A65A0D"/>
    <w:rsid w:val="00A67083"/>
    <w:rsid w:val="00A70807"/>
    <w:rsid w:val="00A74606"/>
    <w:rsid w:val="00A7474D"/>
    <w:rsid w:val="00A75FAA"/>
    <w:rsid w:val="00A81D30"/>
    <w:rsid w:val="00A83535"/>
    <w:rsid w:val="00A83593"/>
    <w:rsid w:val="00A835B8"/>
    <w:rsid w:val="00A83C48"/>
    <w:rsid w:val="00A83E01"/>
    <w:rsid w:val="00A84B7F"/>
    <w:rsid w:val="00A851CC"/>
    <w:rsid w:val="00A85B0C"/>
    <w:rsid w:val="00A863C8"/>
    <w:rsid w:val="00A86901"/>
    <w:rsid w:val="00A87235"/>
    <w:rsid w:val="00A8769A"/>
    <w:rsid w:val="00A90238"/>
    <w:rsid w:val="00A90D03"/>
    <w:rsid w:val="00A92855"/>
    <w:rsid w:val="00A92E2C"/>
    <w:rsid w:val="00A92EF3"/>
    <w:rsid w:val="00A94CB7"/>
    <w:rsid w:val="00A95A62"/>
    <w:rsid w:val="00A969E3"/>
    <w:rsid w:val="00A96DC8"/>
    <w:rsid w:val="00A97235"/>
    <w:rsid w:val="00AA0329"/>
    <w:rsid w:val="00AA038B"/>
    <w:rsid w:val="00AA0FBE"/>
    <w:rsid w:val="00AA4064"/>
    <w:rsid w:val="00AA4F6E"/>
    <w:rsid w:val="00AA5157"/>
    <w:rsid w:val="00AA6030"/>
    <w:rsid w:val="00AA7289"/>
    <w:rsid w:val="00AA733E"/>
    <w:rsid w:val="00AB0B2D"/>
    <w:rsid w:val="00AB1B33"/>
    <w:rsid w:val="00AB1CC8"/>
    <w:rsid w:val="00AB25F6"/>
    <w:rsid w:val="00AB2E78"/>
    <w:rsid w:val="00AB2F38"/>
    <w:rsid w:val="00AB70F5"/>
    <w:rsid w:val="00AB7AF5"/>
    <w:rsid w:val="00AC01FB"/>
    <w:rsid w:val="00AC15A5"/>
    <w:rsid w:val="00AC3383"/>
    <w:rsid w:val="00AC33E4"/>
    <w:rsid w:val="00AC4748"/>
    <w:rsid w:val="00AC493C"/>
    <w:rsid w:val="00AC7E11"/>
    <w:rsid w:val="00AD20D9"/>
    <w:rsid w:val="00AD2809"/>
    <w:rsid w:val="00AD2CB6"/>
    <w:rsid w:val="00AD2F9A"/>
    <w:rsid w:val="00AD4035"/>
    <w:rsid w:val="00AD54ED"/>
    <w:rsid w:val="00AD5FCD"/>
    <w:rsid w:val="00AD7470"/>
    <w:rsid w:val="00AD76B2"/>
    <w:rsid w:val="00AE0311"/>
    <w:rsid w:val="00AE08CC"/>
    <w:rsid w:val="00AE2943"/>
    <w:rsid w:val="00AE2AA5"/>
    <w:rsid w:val="00AE6AFF"/>
    <w:rsid w:val="00AE6DC6"/>
    <w:rsid w:val="00AE77D0"/>
    <w:rsid w:val="00AF138B"/>
    <w:rsid w:val="00AF2A85"/>
    <w:rsid w:val="00AF3945"/>
    <w:rsid w:val="00AF520D"/>
    <w:rsid w:val="00AF5E30"/>
    <w:rsid w:val="00AF7443"/>
    <w:rsid w:val="00AF7CD2"/>
    <w:rsid w:val="00AF7E44"/>
    <w:rsid w:val="00B00CB5"/>
    <w:rsid w:val="00B017DC"/>
    <w:rsid w:val="00B02375"/>
    <w:rsid w:val="00B03984"/>
    <w:rsid w:val="00B0473A"/>
    <w:rsid w:val="00B103AA"/>
    <w:rsid w:val="00B13861"/>
    <w:rsid w:val="00B13AF5"/>
    <w:rsid w:val="00B14E8B"/>
    <w:rsid w:val="00B155F3"/>
    <w:rsid w:val="00B1574C"/>
    <w:rsid w:val="00B15E40"/>
    <w:rsid w:val="00B163F6"/>
    <w:rsid w:val="00B17BC8"/>
    <w:rsid w:val="00B20778"/>
    <w:rsid w:val="00B21B2D"/>
    <w:rsid w:val="00B250F8"/>
    <w:rsid w:val="00B35906"/>
    <w:rsid w:val="00B360BC"/>
    <w:rsid w:val="00B363A7"/>
    <w:rsid w:val="00B3686D"/>
    <w:rsid w:val="00B41485"/>
    <w:rsid w:val="00B45766"/>
    <w:rsid w:val="00B4706F"/>
    <w:rsid w:val="00B5056A"/>
    <w:rsid w:val="00B523D0"/>
    <w:rsid w:val="00B54BA6"/>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70DD5"/>
    <w:rsid w:val="00B71019"/>
    <w:rsid w:val="00B71D7D"/>
    <w:rsid w:val="00B72FB7"/>
    <w:rsid w:val="00B76CA9"/>
    <w:rsid w:val="00B801F0"/>
    <w:rsid w:val="00B81C29"/>
    <w:rsid w:val="00B81D51"/>
    <w:rsid w:val="00B82491"/>
    <w:rsid w:val="00B82DB8"/>
    <w:rsid w:val="00B84B2C"/>
    <w:rsid w:val="00B84C7C"/>
    <w:rsid w:val="00B85570"/>
    <w:rsid w:val="00B867E8"/>
    <w:rsid w:val="00B87FB3"/>
    <w:rsid w:val="00B92847"/>
    <w:rsid w:val="00B93AAB"/>
    <w:rsid w:val="00B94E1E"/>
    <w:rsid w:val="00B959D0"/>
    <w:rsid w:val="00B95A9C"/>
    <w:rsid w:val="00B95EA2"/>
    <w:rsid w:val="00B97B6A"/>
    <w:rsid w:val="00B97D31"/>
    <w:rsid w:val="00BA01E3"/>
    <w:rsid w:val="00BA0EC9"/>
    <w:rsid w:val="00BA1262"/>
    <w:rsid w:val="00BA3B04"/>
    <w:rsid w:val="00BA3F8B"/>
    <w:rsid w:val="00BA5140"/>
    <w:rsid w:val="00BA7118"/>
    <w:rsid w:val="00BB26D5"/>
    <w:rsid w:val="00BB2B5C"/>
    <w:rsid w:val="00BB2F4F"/>
    <w:rsid w:val="00BB3487"/>
    <w:rsid w:val="00BB418E"/>
    <w:rsid w:val="00BB5565"/>
    <w:rsid w:val="00BB608A"/>
    <w:rsid w:val="00BB63C1"/>
    <w:rsid w:val="00BC1157"/>
    <w:rsid w:val="00BC1FAE"/>
    <w:rsid w:val="00BC2A39"/>
    <w:rsid w:val="00BC4A45"/>
    <w:rsid w:val="00BC6009"/>
    <w:rsid w:val="00BC652A"/>
    <w:rsid w:val="00BC7173"/>
    <w:rsid w:val="00BC7C6A"/>
    <w:rsid w:val="00BD26C9"/>
    <w:rsid w:val="00BD4952"/>
    <w:rsid w:val="00BD4BE1"/>
    <w:rsid w:val="00BD7604"/>
    <w:rsid w:val="00BE3EEE"/>
    <w:rsid w:val="00BE56AD"/>
    <w:rsid w:val="00BE7E84"/>
    <w:rsid w:val="00BF153A"/>
    <w:rsid w:val="00BF2110"/>
    <w:rsid w:val="00BF2522"/>
    <w:rsid w:val="00BF2E6F"/>
    <w:rsid w:val="00C0073A"/>
    <w:rsid w:val="00C008FD"/>
    <w:rsid w:val="00C0316F"/>
    <w:rsid w:val="00C03634"/>
    <w:rsid w:val="00C04733"/>
    <w:rsid w:val="00C04A5C"/>
    <w:rsid w:val="00C0567E"/>
    <w:rsid w:val="00C146F6"/>
    <w:rsid w:val="00C14F45"/>
    <w:rsid w:val="00C16800"/>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653"/>
    <w:rsid w:val="00C35C60"/>
    <w:rsid w:val="00C369D0"/>
    <w:rsid w:val="00C37959"/>
    <w:rsid w:val="00C40E08"/>
    <w:rsid w:val="00C42F12"/>
    <w:rsid w:val="00C44195"/>
    <w:rsid w:val="00C44526"/>
    <w:rsid w:val="00C44B4D"/>
    <w:rsid w:val="00C46C2C"/>
    <w:rsid w:val="00C5046F"/>
    <w:rsid w:val="00C51C02"/>
    <w:rsid w:val="00C51C8F"/>
    <w:rsid w:val="00C5235E"/>
    <w:rsid w:val="00C549C3"/>
    <w:rsid w:val="00C54B68"/>
    <w:rsid w:val="00C54DAA"/>
    <w:rsid w:val="00C557A3"/>
    <w:rsid w:val="00C603AB"/>
    <w:rsid w:val="00C6550E"/>
    <w:rsid w:val="00C677AD"/>
    <w:rsid w:val="00C707C6"/>
    <w:rsid w:val="00C7346B"/>
    <w:rsid w:val="00C73855"/>
    <w:rsid w:val="00C76C57"/>
    <w:rsid w:val="00C77456"/>
    <w:rsid w:val="00C80226"/>
    <w:rsid w:val="00C82A71"/>
    <w:rsid w:val="00C86DF8"/>
    <w:rsid w:val="00C902DB"/>
    <w:rsid w:val="00C92A64"/>
    <w:rsid w:val="00C943FD"/>
    <w:rsid w:val="00C94CF4"/>
    <w:rsid w:val="00C95508"/>
    <w:rsid w:val="00C95C6A"/>
    <w:rsid w:val="00C96771"/>
    <w:rsid w:val="00C97D2E"/>
    <w:rsid w:val="00CA30B9"/>
    <w:rsid w:val="00CA401D"/>
    <w:rsid w:val="00CA48FD"/>
    <w:rsid w:val="00CA5D8B"/>
    <w:rsid w:val="00CB0390"/>
    <w:rsid w:val="00CB0A21"/>
    <w:rsid w:val="00CB25AA"/>
    <w:rsid w:val="00CB3EB1"/>
    <w:rsid w:val="00CB449D"/>
    <w:rsid w:val="00CB4835"/>
    <w:rsid w:val="00CB5662"/>
    <w:rsid w:val="00CB7A5E"/>
    <w:rsid w:val="00CC0053"/>
    <w:rsid w:val="00CC0852"/>
    <w:rsid w:val="00CC68C1"/>
    <w:rsid w:val="00CC798B"/>
    <w:rsid w:val="00CC7E58"/>
    <w:rsid w:val="00CD0E7C"/>
    <w:rsid w:val="00CD1355"/>
    <w:rsid w:val="00CD1840"/>
    <w:rsid w:val="00CD3701"/>
    <w:rsid w:val="00CD4464"/>
    <w:rsid w:val="00CD45FF"/>
    <w:rsid w:val="00CD4733"/>
    <w:rsid w:val="00CD4774"/>
    <w:rsid w:val="00CD5000"/>
    <w:rsid w:val="00CD578E"/>
    <w:rsid w:val="00CD5A12"/>
    <w:rsid w:val="00CD6049"/>
    <w:rsid w:val="00CD6D18"/>
    <w:rsid w:val="00CD7F65"/>
    <w:rsid w:val="00CE3A03"/>
    <w:rsid w:val="00CE5870"/>
    <w:rsid w:val="00CE718B"/>
    <w:rsid w:val="00CF2EAA"/>
    <w:rsid w:val="00CF3074"/>
    <w:rsid w:val="00CF3449"/>
    <w:rsid w:val="00CF4809"/>
    <w:rsid w:val="00CF5E2A"/>
    <w:rsid w:val="00CF6CAC"/>
    <w:rsid w:val="00D0080B"/>
    <w:rsid w:val="00D041F4"/>
    <w:rsid w:val="00D0534E"/>
    <w:rsid w:val="00D1047F"/>
    <w:rsid w:val="00D10795"/>
    <w:rsid w:val="00D11F46"/>
    <w:rsid w:val="00D137A2"/>
    <w:rsid w:val="00D16007"/>
    <w:rsid w:val="00D160F1"/>
    <w:rsid w:val="00D20B40"/>
    <w:rsid w:val="00D22934"/>
    <w:rsid w:val="00D24009"/>
    <w:rsid w:val="00D2567B"/>
    <w:rsid w:val="00D268E0"/>
    <w:rsid w:val="00D272AF"/>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5CC3"/>
    <w:rsid w:val="00D66A78"/>
    <w:rsid w:val="00D66FE0"/>
    <w:rsid w:val="00D71081"/>
    <w:rsid w:val="00D71B42"/>
    <w:rsid w:val="00D72E69"/>
    <w:rsid w:val="00D75B02"/>
    <w:rsid w:val="00D75F1B"/>
    <w:rsid w:val="00D7604B"/>
    <w:rsid w:val="00D76731"/>
    <w:rsid w:val="00D774EF"/>
    <w:rsid w:val="00D81520"/>
    <w:rsid w:val="00D81A81"/>
    <w:rsid w:val="00D81E66"/>
    <w:rsid w:val="00D82409"/>
    <w:rsid w:val="00D83532"/>
    <w:rsid w:val="00D86467"/>
    <w:rsid w:val="00D87E1F"/>
    <w:rsid w:val="00D87FF3"/>
    <w:rsid w:val="00D9003D"/>
    <w:rsid w:val="00D91217"/>
    <w:rsid w:val="00D92BA3"/>
    <w:rsid w:val="00D934AA"/>
    <w:rsid w:val="00D94768"/>
    <w:rsid w:val="00D95619"/>
    <w:rsid w:val="00D95BCF"/>
    <w:rsid w:val="00D96805"/>
    <w:rsid w:val="00D96B73"/>
    <w:rsid w:val="00D96E51"/>
    <w:rsid w:val="00DA11AF"/>
    <w:rsid w:val="00DA128D"/>
    <w:rsid w:val="00DA329F"/>
    <w:rsid w:val="00DA6A7A"/>
    <w:rsid w:val="00DA6B8B"/>
    <w:rsid w:val="00DB3698"/>
    <w:rsid w:val="00DB3992"/>
    <w:rsid w:val="00DB625C"/>
    <w:rsid w:val="00DC18F4"/>
    <w:rsid w:val="00DC1F22"/>
    <w:rsid w:val="00DC3B85"/>
    <w:rsid w:val="00DC3E4F"/>
    <w:rsid w:val="00DC4F13"/>
    <w:rsid w:val="00DC6A6F"/>
    <w:rsid w:val="00DD23F9"/>
    <w:rsid w:val="00DD24FB"/>
    <w:rsid w:val="00DD336B"/>
    <w:rsid w:val="00DD3D55"/>
    <w:rsid w:val="00DD3EEC"/>
    <w:rsid w:val="00DD6187"/>
    <w:rsid w:val="00DD7F79"/>
    <w:rsid w:val="00DE0669"/>
    <w:rsid w:val="00DE1A3A"/>
    <w:rsid w:val="00DE2F13"/>
    <w:rsid w:val="00DE64A3"/>
    <w:rsid w:val="00DF2712"/>
    <w:rsid w:val="00DF34E7"/>
    <w:rsid w:val="00DF3B1D"/>
    <w:rsid w:val="00DF6B49"/>
    <w:rsid w:val="00E03F15"/>
    <w:rsid w:val="00E04ACB"/>
    <w:rsid w:val="00E06707"/>
    <w:rsid w:val="00E07C8B"/>
    <w:rsid w:val="00E110BB"/>
    <w:rsid w:val="00E13BD8"/>
    <w:rsid w:val="00E14B1A"/>
    <w:rsid w:val="00E15758"/>
    <w:rsid w:val="00E2026A"/>
    <w:rsid w:val="00E2073C"/>
    <w:rsid w:val="00E2290E"/>
    <w:rsid w:val="00E2379B"/>
    <w:rsid w:val="00E31CF4"/>
    <w:rsid w:val="00E33DBC"/>
    <w:rsid w:val="00E340E6"/>
    <w:rsid w:val="00E36C70"/>
    <w:rsid w:val="00E40673"/>
    <w:rsid w:val="00E41C75"/>
    <w:rsid w:val="00E45D41"/>
    <w:rsid w:val="00E51736"/>
    <w:rsid w:val="00E53C69"/>
    <w:rsid w:val="00E54082"/>
    <w:rsid w:val="00E55008"/>
    <w:rsid w:val="00E55AC3"/>
    <w:rsid w:val="00E55E8E"/>
    <w:rsid w:val="00E5649E"/>
    <w:rsid w:val="00E579E0"/>
    <w:rsid w:val="00E7012F"/>
    <w:rsid w:val="00E704E6"/>
    <w:rsid w:val="00E721B5"/>
    <w:rsid w:val="00E72EB0"/>
    <w:rsid w:val="00E7302B"/>
    <w:rsid w:val="00E73392"/>
    <w:rsid w:val="00E74692"/>
    <w:rsid w:val="00E76CEE"/>
    <w:rsid w:val="00E76D6B"/>
    <w:rsid w:val="00E80081"/>
    <w:rsid w:val="00E804EB"/>
    <w:rsid w:val="00E812F7"/>
    <w:rsid w:val="00E81933"/>
    <w:rsid w:val="00E81F07"/>
    <w:rsid w:val="00E954DD"/>
    <w:rsid w:val="00E965F3"/>
    <w:rsid w:val="00E96D55"/>
    <w:rsid w:val="00E97EE2"/>
    <w:rsid w:val="00EA047B"/>
    <w:rsid w:val="00EA05F1"/>
    <w:rsid w:val="00EA1241"/>
    <w:rsid w:val="00EA241A"/>
    <w:rsid w:val="00EA28D8"/>
    <w:rsid w:val="00EA470A"/>
    <w:rsid w:val="00EA5D2E"/>
    <w:rsid w:val="00EB02A5"/>
    <w:rsid w:val="00EB1A66"/>
    <w:rsid w:val="00EB3B5A"/>
    <w:rsid w:val="00EB3B8A"/>
    <w:rsid w:val="00EB4E8B"/>
    <w:rsid w:val="00EB7956"/>
    <w:rsid w:val="00EC0DF2"/>
    <w:rsid w:val="00EC19F4"/>
    <w:rsid w:val="00EC1CC0"/>
    <w:rsid w:val="00EC1D3B"/>
    <w:rsid w:val="00EC25FA"/>
    <w:rsid w:val="00EC3AF8"/>
    <w:rsid w:val="00EC72DF"/>
    <w:rsid w:val="00EC733A"/>
    <w:rsid w:val="00EC7A36"/>
    <w:rsid w:val="00EC7A9E"/>
    <w:rsid w:val="00ED0001"/>
    <w:rsid w:val="00ED0E35"/>
    <w:rsid w:val="00ED1714"/>
    <w:rsid w:val="00ED1C7C"/>
    <w:rsid w:val="00ED1E2F"/>
    <w:rsid w:val="00ED33D8"/>
    <w:rsid w:val="00ED524A"/>
    <w:rsid w:val="00ED5C5E"/>
    <w:rsid w:val="00ED5D7B"/>
    <w:rsid w:val="00ED7119"/>
    <w:rsid w:val="00EE1566"/>
    <w:rsid w:val="00EE1AF6"/>
    <w:rsid w:val="00EE22F8"/>
    <w:rsid w:val="00EE2314"/>
    <w:rsid w:val="00EE571C"/>
    <w:rsid w:val="00EE5910"/>
    <w:rsid w:val="00EF16DB"/>
    <w:rsid w:val="00EF3FB5"/>
    <w:rsid w:val="00EF43C8"/>
    <w:rsid w:val="00EF44EB"/>
    <w:rsid w:val="00EF581E"/>
    <w:rsid w:val="00EF732C"/>
    <w:rsid w:val="00EF79F9"/>
    <w:rsid w:val="00F0158D"/>
    <w:rsid w:val="00F01969"/>
    <w:rsid w:val="00F036AD"/>
    <w:rsid w:val="00F070A5"/>
    <w:rsid w:val="00F121B5"/>
    <w:rsid w:val="00F12B86"/>
    <w:rsid w:val="00F134E4"/>
    <w:rsid w:val="00F138C6"/>
    <w:rsid w:val="00F150A5"/>
    <w:rsid w:val="00F1615B"/>
    <w:rsid w:val="00F16D9B"/>
    <w:rsid w:val="00F1705F"/>
    <w:rsid w:val="00F21B1E"/>
    <w:rsid w:val="00F23CF1"/>
    <w:rsid w:val="00F25DA2"/>
    <w:rsid w:val="00F30EE3"/>
    <w:rsid w:val="00F31876"/>
    <w:rsid w:val="00F31996"/>
    <w:rsid w:val="00F32837"/>
    <w:rsid w:val="00F37697"/>
    <w:rsid w:val="00F37C3B"/>
    <w:rsid w:val="00F40F56"/>
    <w:rsid w:val="00F4311A"/>
    <w:rsid w:val="00F443AF"/>
    <w:rsid w:val="00F45297"/>
    <w:rsid w:val="00F4584F"/>
    <w:rsid w:val="00F4756B"/>
    <w:rsid w:val="00F505B8"/>
    <w:rsid w:val="00F50CB6"/>
    <w:rsid w:val="00F521D1"/>
    <w:rsid w:val="00F53857"/>
    <w:rsid w:val="00F541BD"/>
    <w:rsid w:val="00F54EA0"/>
    <w:rsid w:val="00F55CE3"/>
    <w:rsid w:val="00F66497"/>
    <w:rsid w:val="00F66AE7"/>
    <w:rsid w:val="00F66C2C"/>
    <w:rsid w:val="00F67032"/>
    <w:rsid w:val="00F70559"/>
    <w:rsid w:val="00F72280"/>
    <w:rsid w:val="00F72DF2"/>
    <w:rsid w:val="00F7379B"/>
    <w:rsid w:val="00F738EC"/>
    <w:rsid w:val="00F74336"/>
    <w:rsid w:val="00F7737D"/>
    <w:rsid w:val="00F779DA"/>
    <w:rsid w:val="00F77A90"/>
    <w:rsid w:val="00F8261D"/>
    <w:rsid w:val="00F83353"/>
    <w:rsid w:val="00F857FD"/>
    <w:rsid w:val="00F863FD"/>
    <w:rsid w:val="00F9100F"/>
    <w:rsid w:val="00F93DE5"/>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B76DB"/>
    <w:rsid w:val="00FC2E92"/>
    <w:rsid w:val="00FC442A"/>
    <w:rsid w:val="00FC49E6"/>
    <w:rsid w:val="00FC4A5E"/>
    <w:rsid w:val="00FC66FA"/>
    <w:rsid w:val="00FC75EE"/>
    <w:rsid w:val="00FD294A"/>
    <w:rsid w:val="00FD2FD5"/>
    <w:rsid w:val="00FD42BC"/>
    <w:rsid w:val="00FD4859"/>
    <w:rsid w:val="00FD4EDA"/>
    <w:rsid w:val="00FD5B1F"/>
    <w:rsid w:val="00FD685F"/>
    <w:rsid w:val="00FE1C89"/>
    <w:rsid w:val="00FE27CD"/>
    <w:rsid w:val="00FE3A37"/>
    <w:rsid w:val="00FE798D"/>
    <w:rsid w:val="00FF1055"/>
    <w:rsid w:val="00FF1219"/>
    <w:rsid w:val="00FF16BE"/>
    <w:rsid w:val="00FF3255"/>
    <w:rsid w:val="00FF4D3A"/>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112550643">
      <w:bodyDiv w:val="1"/>
      <w:marLeft w:val="0"/>
      <w:marRight w:val="0"/>
      <w:marTop w:val="0"/>
      <w:marBottom w:val="0"/>
      <w:divBdr>
        <w:top w:val="none" w:sz="0" w:space="0" w:color="auto"/>
        <w:left w:val="none" w:sz="0" w:space="0" w:color="auto"/>
        <w:bottom w:val="none" w:sz="0" w:space="0" w:color="auto"/>
        <w:right w:val="none" w:sz="0" w:space="0" w:color="auto"/>
      </w:divBdr>
      <w:divsChild>
        <w:div w:id="603346726">
          <w:marLeft w:val="0"/>
          <w:marRight w:val="0"/>
          <w:marTop w:val="0"/>
          <w:marBottom w:val="0"/>
          <w:divBdr>
            <w:top w:val="none" w:sz="0" w:space="0" w:color="auto"/>
            <w:left w:val="none" w:sz="0" w:space="0" w:color="auto"/>
            <w:bottom w:val="none" w:sz="0" w:space="0" w:color="auto"/>
            <w:right w:val="none" w:sz="0" w:space="0" w:color="auto"/>
          </w:divBdr>
          <w:divsChild>
            <w:div w:id="862205036">
              <w:marLeft w:val="0"/>
              <w:marRight w:val="0"/>
              <w:marTop w:val="0"/>
              <w:marBottom w:val="0"/>
              <w:divBdr>
                <w:top w:val="none" w:sz="0" w:space="0" w:color="auto"/>
                <w:left w:val="none" w:sz="0" w:space="0" w:color="auto"/>
                <w:bottom w:val="none" w:sz="0" w:space="0" w:color="auto"/>
                <w:right w:val="none" w:sz="0" w:space="0" w:color="auto"/>
              </w:divBdr>
            </w:div>
          </w:divsChild>
        </w:div>
        <w:div w:id="1368069867">
          <w:marLeft w:val="0"/>
          <w:marRight w:val="0"/>
          <w:marTop w:val="0"/>
          <w:marBottom w:val="0"/>
          <w:divBdr>
            <w:top w:val="none" w:sz="0" w:space="0" w:color="auto"/>
            <w:left w:val="none" w:sz="0" w:space="0" w:color="auto"/>
            <w:bottom w:val="none" w:sz="0" w:space="0" w:color="auto"/>
            <w:right w:val="none" w:sz="0" w:space="0" w:color="auto"/>
          </w:divBdr>
          <w:divsChild>
            <w:div w:id="807237979">
              <w:marLeft w:val="0"/>
              <w:marRight w:val="0"/>
              <w:marTop w:val="0"/>
              <w:marBottom w:val="0"/>
              <w:divBdr>
                <w:top w:val="none" w:sz="0" w:space="0" w:color="auto"/>
                <w:left w:val="none" w:sz="0" w:space="0" w:color="auto"/>
                <w:bottom w:val="none" w:sz="0" w:space="0" w:color="auto"/>
                <w:right w:val="none" w:sz="0" w:space="0" w:color="auto"/>
              </w:divBdr>
              <w:divsChild>
                <w:div w:id="1430737557">
                  <w:marLeft w:val="0"/>
                  <w:marRight w:val="0"/>
                  <w:marTop w:val="0"/>
                  <w:marBottom w:val="0"/>
                  <w:divBdr>
                    <w:top w:val="none" w:sz="0" w:space="0" w:color="auto"/>
                    <w:left w:val="none" w:sz="0" w:space="0" w:color="auto"/>
                    <w:bottom w:val="none" w:sz="0" w:space="0" w:color="auto"/>
                    <w:right w:val="none" w:sz="0" w:space="0" w:color="auto"/>
                  </w:divBdr>
                  <w:divsChild>
                    <w:div w:id="990476839">
                      <w:marLeft w:val="0"/>
                      <w:marRight w:val="0"/>
                      <w:marTop w:val="0"/>
                      <w:marBottom w:val="240"/>
                      <w:divBdr>
                        <w:top w:val="single" w:sz="6" w:space="12" w:color="E0E0E0"/>
                        <w:left w:val="single" w:sz="6" w:space="18" w:color="E0E0E0"/>
                        <w:bottom w:val="single" w:sz="6" w:space="12" w:color="E0E0E0"/>
                        <w:right w:val="single" w:sz="6" w:space="18" w:color="E0E0E0"/>
                      </w:divBdr>
                      <w:divsChild>
                        <w:div w:id="31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1DF3-C083-4621-B0A5-E060B9E8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38</Pages>
  <Words>10809</Words>
  <Characters>61617</Characters>
  <Application>Microsoft Office Word</Application>
  <DocSecurity>0</DocSecurity>
  <Lines>513</Lines>
  <Paragraphs>144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72282</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400</cp:revision>
  <cp:lastPrinted>2020-05-28T08:28:00Z</cp:lastPrinted>
  <dcterms:created xsi:type="dcterms:W3CDTF">2018-04-23T12:05:00Z</dcterms:created>
  <dcterms:modified xsi:type="dcterms:W3CDTF">2020-05-28T08:54:00Z</dcterms:modified>
</cp:coreProperties>
</file>