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9D1D8F" w:rsidRDefault="00CB5662" w:rsidP="00CB5662">
      <w:pPr>
        <w:pStyle w:val="Default"/>
        <w:ind w:right="-392"/>
        <w:rPr>
          <w:rFonts w:ascii="Times New Roman" w:hAnsi="Times New Roman"/>
          <w:b/>
          <w:bCs/>
          <w:sz w:val="28"/>
          <w:szCs w:val="28"/>
        </w:rPr>
      </w:pPr>
    </w:p>
    <w:p w:rsidR="00FC46AD" w:rsidRDefault="00086B99" w:rsidP="008932FF">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F80D9F" w:rsidRPr="00F80D9F" w:rsidRDefault="00F80D9F" w:rsidP="008932FF">
      <w:pPr>
        <w:autoSpaceDE w:val="0"/>
        <w:autoSpaceDN w:val="0"/>
        <w:adjustRightInd w:val="0"/>
        <w:jc w:val="center"/>
        <w:rPr>
          <w:b/>
          <w:bCs/>
          <w:shadow/>
          <w:color w:val="000000"/>
          <w:sz w:val="40"/>
          <w:lang w:val="en-US"/>
        </w:rPr>
      </w:pPr>
      <w:r>
        <w:rPr>
          <w:b/>
          <w:bCs/>
          <w:shadow/>
          <w:color w:val="000000"/>
          <w:sz w:val="32"/>
          <w:lang w:val="sr-Cyrl-CS"/>
        </w:rPr>
        <w:t>ОПШТИНСКА УПРАВА</w:t>
      </w:r>
    </w:p>
    <w:p w:rsidR="00FC46AD" w:rsidRPr="00FC46AD" w:rsidRDefault="00FC46AD" w:rsidP="008932FF">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C86A9A">
      <w:pPr>
        <w:autoSpaceDE w:val="0"/>
        <w:autoSpaceDN w:val="0"/>
        <w:adjustRightInd w:val="0"/>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8932FF" w:rsidRPr="00FC46AD" w:rsidRDefault="00FC46AD" w:rsidP="008932FF">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8932FF" w:rsidRDefault="008932FF" w:rsidP="008932FF">
      <w:pPr>
        <w:autoSpaceDE w:val="0"/>
        <w:autoSpaceDN w:val="0"/>
        <w:adjustRightInd w:val="0"/>
        <w:jc w:val="center"/>
        <w:rPr>
          <w:rFonts w:ascii="BookAntiqua-Bold" w:hAnsi="BookAntiqua-Bold" w:cs="BookAntiqua-Bold"/>
          <w:b/>
          <w:bCs/>
          <w:color w:val="000000"/>
        </w:rPr>
      </w:pPr>
    </w:p>
    <w:p w:rsidR="008932FF" w:rsidRPr="00731C52" w:rsidRDefault="00FC46AD" w:rsidP="008932FF">
      <w:pPr>
        <w:autoSpaceDE w:val="0"/>
        <w:autoSpaceDN w:val="0"/>
        <w:adjustRightInd w:val="0"/>
        <w:jc w:val="center"/>
        <w:rPr>
          <w:b/>
          <w:bCs/>
          <w:shadow/>
          <w:color w:val="000000"/>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r w:rsidR="00731C52">
        <w:rPr>
          <w:b/>
          <w:bCs/>
          <w:shadow/>
          <w:color w:val="000000"/>
        </w:rPr>
        <w:t xml:space="preserve"> УСЛУГА</w:t>
      </w:r>
    </w:p>
    <w:p w:rsidR="008932FF" w:rsidRPr="00363EDB" w:rsidRDefault="008932FF" w:rsidP="008932FF">
      <w:pPr>
        <w:autoSpaceDE w:val="0"/>
        <w:autoSpaceDN w:val="0"/>
        <w:adjustRightInd w:val="0"/>
        <w:jc w:val="center"/>
        <w:rPr>
          <w:rFonts w:ascii="BookAntiqua-Bold" w:hAnsi="BookAntiqua-Bold" w:cs="BookAntiqua-Bold"/>
          <w:b/>
          <w:bCs/>
          <w:color w:val="000000"/>
          <w:lang w:val="sr-Cyrl-CS"/>
        </w:rPr>
      </w:pPr>
    </w:p>
    <w:p w:rsidR="001C4CB4" w:rsidRDefault="00E90E01" w:rsidP="000A4917">
      <w:pPr>
        <w:jc w:val="center"/>
        <w:rPr>
          <w:b/>
          <w:i/>
          <w:sz w:val="36"/>
          <w:lang w:val="sr-Cyrl-CS"/>
        </w:rPr>
      </w:pPr>
      <w:r>
        <w:rPr>
          <w:b/>
          <w:i/>
          <w:sz w:val="36"/>
        </w:rPr>
        <w:t>Услуге</w:t>
      </w:r>
      <w:r>
        <w:rPr>
          <w:b/>
          <w:i/>
          <w:sz w:val="36"/>
          <w:lang w:val="en-US"/>
        </w:rPr>
        <w:t xml:space="preserve"> o</w:t>
      </w:r>
      <w:r w:rsidR="00FF1A47">
        <w:rPr>
          <w:b/>
          <w:i/>
          <w:sz w:val="36"/>
          <w:lang w:val="sr-Cyrl-CS"/>
        </w:rPr>
        <w:t>сигурање имовине,</w:t>
      </w:r>
      <w:r w:rsidRPr="00E90E01">
        <w:rPr>
          <w:b/>
          <w:i/>
          <w:sz w:val="36"/>
          <w:lang w:val="sr-Cyrl-CS"/>
        </w:rPr>
        <w:t xml:space="preserve"> </w:t>
      </w:r>
      <w:r>
        <w:rPr>
          <w:b/>
          <w:i/>
          <w:sz w:val="36"/>
          <w:lang w:val="sr-Cyrl-CS"/>
        </w:rPr>
        <w:t>возила и</w:t>
      </w:r>
      <w:r w:rsidR="00CD3318">
        <w:rPr>
          <w:b/>
          <w:i/>
          <w:sz w:val="36"/>
          <w:lang w:val="en-US"/>
        </w:rPr>
        <w:t xml:space="preserve"> </w:t>
      </w:r>
      <w:r>
        <w:rPr>
          <w:b/>
          <w:i/>
          <w:sz w:val="36"/>
          <w:lang w:val="sr-Cyrl-CS"/>
        </w:rPr>
        <w:t>запослених у</w:t>
      </w:r>
    </w:p>
    <w:p w:rsidR="007354AB" w:rsidRDefault="00E90E01" w:rsidP="000A4917">
      <w:pPr>
        <w:jc w:val="center"/>
        <w:rPr>
          <w:b/>
          <w:i/>
          <w:sz w:val="36"/>
          <w:lang w:val="sr-Cyrl-CS"/>
        </w:rPr>
      </w:pPr>
      <w:r>
        <w:rPr>
          <w:b/>
          <w:i/>
          <w:sz w:val="36"/>
          <w:lang w:val="sr-Cyrl-CS"/>
        </w:rPr>
        <w:t>Општинској упра</w:t>
      </w:r>
      <w:r w:rsidR="00CD3318">
        <w:rPr>
          <w:b/>
          <w:i/>
          <w:sz w:val="36"/>
          <w:lang w:val="en-US"/>
        </w:rPr>
        <w:t>в</w:t>
      </w:r>
      <w:r>
        <w:rPr>
          <w:b/>
          <w:i/>
          <w:sz w:val="36"/>
          <w:lang w:val="sr-Cyrl-CS"/>
        </w:rPr>
        <w:t>и</w:t>
      </w:r>
      <w:r w:rsidR="001C4CB4">
        <w:rPr>
          <w:b/>
          <w:i/>
          <w:sz w:val="36"/>
          <w:lang w:val="sr-Cyrl-CS"/>
        </w:rPr>
        <w:t xml:space="preserve"> општине Љубовија</w:t>
      </w:r>
    </w:p>
    <w:p w:rsidR="00731C52" w:rsidRDefault="00731C52" w:rsidP="000A4917">
      <w:pPr>
        <w:jc w:val="center"/>
        <w:rPr>
          <w:b/>
          <w:i/>
          <w:sz w:val="36"/>
          <w:lang w:val="sr-Cyrl-CS"/>
        </w:rPr>
      </w:pPr>
    </w:p>
    <w:p w:rsidR="00731C52" w:rsidRDefault="00731C52" w:rsidP="000A4917">
      <w:pPr>
        <w:jc w:val="center"/>
        <w:rPr>
          <w:b/>
          <w:i/>
          <w:sz w:val="28"/>
        </w:rPr>
      </w:pPr>
    </w:p>
    <w:p w:rsidR="00731C52" w:rsidRDefault="00731C52" w:rsidP="000A4917">
      <w:pPr>
        <w:jc w:val="center"/>
        <w:rPr>
          <w:b/>
          <w:i/>
          <w:sz w:val="28"/>
        </w:rPr>
      </w:pPr>
    </w:p>
    <w:p w:rsidR="00731C52" w:rsidRPr="00731C52" w:rsidRDefault="00731C52" w:rsidP="000A4917">
      <w:pPr>
        <w:jc w:val="center"/>
        <w:rPr>
          <w:b/>
          <w:i/>
          <w:sz w:val="28"/>
        </w:rPr>
      </w:pPr>
    </w:p>
    <w:p w:rsidR="00D05225" w:rsidRDefault="00D05225" w:rsidP="008932FF">
      <w:pPr>
        <w:jc w:val="center"/>
        <w:rPr>
          <w:b/>
          <w:i/>
          <w:lang w:val="sr-Cyrl-CS"/>
        </w:rPr>
      </w:pPr>
    </w:p>
    <w:p w:rsidR="00D05225" w:rsidRDefault="00D05225" w:rsidP="008932FF">
      <w:pPr>
        <w:jc w:val="center"/>
        <w:rPr>
          <w:b/>
          <w:i/>
          <w:lang w:val="sr-Cyrl-CS"/>
        </w:rPr>
      </w:pPr>
    </w:p>
    <w:p w:rsidR="00731C52" w:rsidRDefault="00731C52" w:rsidP="008932FF">
      <w:pPr>
        <w:jc w:val="center"/>
        <w:rPr>
          <w:b/>
          <w:i/>
          <w:sz w:val="28"/>
          <w:lang w:val="sr-Cyrl-CS"/>
        </w:rPr>
      </w:pPr>
    </w:p>
    <w:p w:rsidR="00731C52" w:rsidRDefault="00731C52" w:rsidP="008932FF">
      <w:pPr>
        <w:jc w:val="center"/>
        <w:rPr>
          <w:b/>
          <w:i/>
          <w:sz w:val="28"/>
          <w:lang w:val="sr-Cyrl-CS"/>
        </w:rPr>
      </w:pPr>
    </w:p>
    <w:p w:rsidR="00731C52" w:rsidRDefault="00731C52" w:rsidP="008932FF">
      <w:pPr>
        <w:jc w:val="center"/>
        <w:rPr>
          <w:b/>
          <w:i/>
          <w:sz w:val="28"/>
          <w:lang w:val="sr-Cyrl-CS"/>
        </w:rPr>
      </w:pPr>
    </w:p>
    <w:p w:rsidR="00731C52" w:rsidRDefault="00731C52" w:rsidP="008932FF">
      <w:pPr>
        <w:jc w:val="center"/>
        <w:rPr>
          <w:b/>
          <w:i/>
          <w:sz w:val="28"/>
          <w:lang w:val="sr-Cyrl-CS"/>
        </w:rPr>
      </w:pPr>
    </w:p>
    <w:p w:rsidR="00731C52" w:rsidRDefault="00731C52" w:rsidP="008932FF">
      <w:pPr>
        <w:jc w:val="center"/>
        <w:rPr>
          <w:b/>
          <w:i/>
          <w:sz w:val="28"/>
          <w:lang w:val="sr-Cyrl-CS"/>
        </w:rPr>
      </w:pPr>
    </w:p>
    <w:p w:rsidR="00C71B9D" w:rsidRPr="00E44FD9" w:rsidRDefault="00C71B9D" w:rsidP="008932FF">
      <w:pPr>
        <w:jc w:val="center"/>
        <w:rPr>
          <w:b/>
          <w:i/>
          <w:sz w:val="28"/>
          <w:lang w:val="sr-Cyrl-CS"/>
        </w:rPr>
      </w:pPr>
    </w:p>
    <w:p w:rsidR="00CB5662" w:rsidRPr="00C23186" w:rsidRDefault="003D0274" w:rsidP="008932FF">
      <w:pPr>
        <w:jc w:val="center"/>
        <w:rPr>
          <w:b/>
          <w:sz w:val="28"/>
        </w:rPr>
      </w:pPr>
      <w:r>
        <w:rPr>
          <w:b/>
          <w:sz w:val="28"/>
          <w:lang w:val="sr-Cyrl-CS"/>
        </w:rPr>
        <w:t xml:space="preserve">ЈАВНА </w:t>
      </w:r>
      <w:r w:rsidR="00317B1B">
        <w:rPr>
          <w:b/>
          <w:sz w:val="28"/>
          <w:lang w:val="sr-Cyrl-CS"/>
        </w:rPr>
        <w:t xml:space="preserve">НАБАВКА број: ЈН </w:t>
      </w:r>
      <w:r w:rsidR="00E90E01">
        <w:rPr>
          <w:b/>
          <w:sz w:val="28"/>
        </w:rPr>
        <w:t>30</w:t>
      </w:r>
      <w:r w:rsidR="008932FF" w:rsidRPr="00FC46AD">
        <w:rPr>
          <w:b/>
          <w:sz w:val="28"/>
        </w:rPr>
        <w:t>/20</w:t>
      </w:r>
      <w:r w:rsidR="007354AB" w:rsidRPr="00FC46AD">
        <w:rPr>
          <w:b/>
          <w:sz w:val="28"/>
        </w:rPr>
        <w:t>1</w:t>
      </w:r>
      <w:r w:rsidR="00C23186">
        <w:rPr>
          <w:b/>
          <w:sz w:val="28"/>
        </w:rPr>
        <w:t>9</w:t>
      </w:r>
    </w:p>
    <w:p w:rsidR="00FC46AD" w:rsidRPr="00FC46AD" w:rsidRDefault="008B5C14" w:rsidP="008932FF">
      <w:pPr>
        <w:jc w:val="center"/>
        <w:rPr>
          <w:b/>
          <w:sz w:val="28"/>
          <w:lang w:val="sr-Cyrl-CS"/>
        </w:rPr>
      </w:pPr>
      <w:r>
        <w:rPr>
          <w:b/>
          <w:sz w:val="28"/>
          <w:lang w:val="sr-Cyrl-CS"/>
        </w:rPr>
        <w:t>404-</w:t>
      </w:r>
      <w:r w:rsidR="00E90E01">
        <w:rPr>
          <w:b/>
          <w:sz w:val="28"/>
        </w:rPr>
        <w:t>3</w:t>
      </w:r>
      <w:r w:rsidR="00CD3318">
        <w:rPr>
          <w:b/>
          <w:sz w:val="28"/>
        </w:rPr>
        <w:t>3</w:t>
      </w:r>
      <w:r w:rsidR="008D567E">
        <w:rPr>
          <w:b/>
          <w:sz w:val="28"/>
          <w:lang w:val="sr-Cyrl-CS"/>
        </w:rPr>
        <w:t>/201</w:t>
      </w:r>
      <w:r w:rsidR="00C23186">
        <w:rPr>
          <w:b/>
          <w:sz w:val="28"/>
          <w:lang w:val="sr-Cyrl-CS"/>
        </w:rPr>
        <w:t>9</w:t>
      </w:r>
      <w:r w:rsidR="008D567E">
        <w:rPr>
          <w:b/>
          <w:sz w:val="28"/>
          <w:lang w:val="sr-Cyrl-CS"/>
        </w:rPr>
        <w:t>-04</w:t>
      </w:r>
    </w:p>
    <w:p w:rsidR="004B1FDD" w:rsidRPr="004B1FDD" w:rsidRDefault="004B1FDD" w:rsidP="000F60AB">
      <w:pPr>
        <w:pStyle w:val="Default"/>
        <w:ind w:right="-392"/>
        <w:jc w:val="center"/>
        <w:rPr>
          <w:rFonts w:ascii="Times New Roman" w:hAnsi="Times New Roman"/>
          <w:bCs/>
          <w:iCs/>
          <w:sz w:val="22"/>
          <w:szCs w:val="22"/>
        </w:rPr>
      </w:pPr>
    </w:p>
    <w:p w:rsidR="002925F3" w:rsidRPr="002925F3" w:rsidRDefault="002925F3" w:rsidP="00D93969">
      <w:pPr>
        <w:pStyle w:val="Default"/>
        <w:ind w:right="-392"/>
        <w:rPr>
          <w:rFonts w:ascii="Times New Roman" w:hAnsi="Times New Roman"/>
          <w:bCs/>
          <w:iCs/>
          <w:sz w:val="22"/>
          <w:szCs w:val="22"/>
          <w:lang w:val="sr-Cyrl-CS"/>
        </w:rPr>
      </w:pPr>
    </w:p>
    <w:p w:rsidR="002925F3" w:rsidRDefault="002925F3" w:rsidP="00D93969">
      <w:pPr>
        <w:pStyle w:val="Default"/>
        <w:ind w:right="-392"/>
        <w:rPr>
          <w:rFonts w:ascii="Times New Roman" w:hAnsi="Times New Roman"/>
          <w:bCs/>
          <w:iCs/>
          <w:sz w:val="22"/>
          <w:szCs w:val="22"/>
        </w:rPr>
      </w:pPr>
    </w:p>
    <w:p w:rsidR="004B1FDD" w:rsidRDefault="004B1FDD" w:rsidP="00D93969">
      <w:pPr>
        <w:pStyle w:val="Default"/>
        <w:ind w:right="-392"/>
        <w:rPr>
          <w:rFonts w:ascii="Times New Roman" w:hAnsi="Times New Roman"/>
          <w:bCs/>
          <w:iCs/>
          <w:sz w:val="22"/>
          <w:szCs w:val="22"/>
        </w:rPr>
      </w:pPr>
    </w:p>
    <w:p w:rsidR="004B1FDD" w:rsidRPr="004B1FDD" w:rsidRDefault="004B1FDD" w:rsidP="00D93969">
      <w:pPr>
        <w:pStyle w:val="Default"/>
        <w:ind w:right="-392"/>
        <w:rPr>
          <w:rFonts w:ascii="Times New Roman" w:hAnsi="Times New Roman"/>
          <w:bCs/>
          <w:iCs/>
          <w:sz w:val="22"/>
          <w:szCs w:val="22"/>
        </w:rPr>
      </w:pPr>
    </w:p>
    <w:p w:rsidR="00CB5662" w:rsidRPr="003F02B1" w:rsidRDefault="00B05A90" w:rsidP="00E33DBC">
      <w:pPr>
        <w:pStyle w:val="Default"/>
        <w:ind w:right="-392"/>
        <w:jc w:val="center"/>
        <w:rPr>
          <w:rFonts w:ascii="Times New Roman" w:hAnsi="Times New Roman"/>
          <w:b/>
          <w:i/>
          <w:lang w:val="sr-Cyrl-CS"/>
        </w:rPr>
      </w:pPr>
      <w:r>
        <w:rPr>
          <w:rFonts w:ascii="Times New Roman" w:hAnsi="Times New Roman"/>
          <w:b/>
          <w:i/>
          <w:lang w:val="sr-Cyrl-CS"/>
        </w:rPr>
        <w:t>ЉУБОВИЈА, јун</w:t>
      </w:r>
      <w:r w:rsidR="00763540">
        <w:rPr>
          <w:rFonts w:ascii="Times New Roman" w:hAnsi="Times New Roman"/>
          <w:b/>
          <w:i/>
          <w:lang w:val="sr-Cyrl-CS"/>
        </w:rPr>
        <w:t xml:space="preserve"> </w:t>
      </w:r>
      <w:r w:rsidR="004B1FDD">
        <w:rPr>
          <w:rFonts w:ascii="Times New Roman" w:hAnsi="Times New Roman"/>
          <w:b/>
          <w:i/>
          <w:lang w:val="sr-Cyrl-CS"/>
        </w:rPr>
        <w:t>201</w:t>
      </w:r>
      <w:r w:rsidR="009E38C7">
        <w:rPr>
          <w:rFonts w:ascii="Times New Roman" w:hAnsi="Times New Roman"/>
          <w:b/>
          <w:i/>
        </w:rPr>
        <w:t>9</w:t>
      </w:r>
      <w:r w:rsidR="00E33DBC" w:rsidRPr="00E33DBC">
        <w:rPr>
          <w:rFonts w:ascii="Times New Roman" w:hAnsi="Times New Roman"/>
          <w:b/>
          <w:i/>
          <w:lang w:val="sr-Cyrl-CS"/>
        </w:rPr>
        <w:t xml:space="preserve">. </w:t>
      </w:r>
      <w:r w:rsidR="003F02B1">
        <w:rPr>
          <w:rFonts w:ascii="Times New Roman" w:hAnsi="Times New Roman"/>
          <w:b/>
          <w:i/>
          <w:lang w:val="sr-Cyrl-CS"/>
        </w:rPr>
        <w:t>године</w:t>
      </w:r>
    </w:p>
    <w:p w:rsidR="00F34DFB" w:rsidRPr="004B1FDD" w:rsidRDefault="004B1FDD" w:rsidP="004B1FDD">
      <w:pPr>
        <w:pStyle w:val="Default"/>
        <w:ind w:right="-392"/>
        <w:rPr>
          <w:rFonts w:ascii="Times New Roman" w:hAnsi="Times New Roman"/>
          <w:b/>
          <w:i/>
        </w:rPr>
      </w:pPr>
      <w:r>
        <w:rPr>
          <w:rFonts w:ascii="Times New Roman" w:hAnsi="Times New Roman"/>
          <w:b/>
          <w:i/>
        </w:rPr>
        <w:br w:type="page"/>
      </w:r>
      <w:r w:rsidR="00F34DFB" w:rsidRPr="004B1FDD">
        <w:rPr>
          <w:rFonts w:ascii="Times New Roman" w:hAnsi="Times New Roman"/>
          <w:bCs/>
          <w:lang w:val="sr-Cyrl-CS"/>
        </w:rPr>
        <w:lastRenderedPageBreak/>
        <w:t>Република Србија</w:t>
      </w:r>
    </w:p>
    <w:p w:rsidR="00F34DFB" w:rsidRDefault="00F34DFB" w:rsidP="00F34DFB">
      <w:pPr>
        <w:pStyle w:val="Default"/>
        <w:ind w:right="-392"/>
        <w:rPr>
          <w:rFonts w:ascii="Times New Roman" w:hAnsi="Times New Roman"/>
          <w:b/>
          <w:b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926FFF" w:rsidRPr="00297877" w:rsidRDefault="00297877" w:rsidP="00F34DFB">
      <w:pPr>
        <w:pStyle w:val="Default"/>
        <w:ind w:right="-392"/>
        <w:rPr>
          <w:rFonts w:ascii="Times New Roman" w:hAnsi="Times New Roman"/>
          <w:b/>
          <w:bCs/>
          <w:lang w:val="sr-Cyrl-CS"/>
        </w:rPr>
      </w:pPr>
      <w:r>
        <w:rPr>
          <w:rFonts w:ascii="Times New Roman" w:hAnsi="Times New Roman"/>
          <w:b/>
          <w:bCs/>
        </w:rPr>
        <w:t>Општинска управа</w:t>
      </w:r>
    </w:p>
    <w:p w:rsidR="00DB7782" w:rsidRPr="00DB7782" w:rsidRDefault="00297877" w:rsidP="00F34DFB">
      <w:pPr>
        <w:pStyle w:val="Default"/>
        <w:ind w:right="-392"/>
        <w:rPr>
          <w:rFonts w:ascii="Times New Roman" w:hAnsi="Times New Roman"/>
          <w:b/>
          <w:bCs/>
          <w:lang w:val="sr-Cyrl-CS"/>
        </w:rPr>
      </w:pPr>
      <w:r>
        <w:rPr>
          <w:rFonts w:ascii="Times New Roman" w:hAnsi="Times New Roman"/>
          <w:b/>
          <w:bCs/>
          <w:lang w:val="sr-Cyrl-CS"/>
        </w:rPr>
        <w:t>-</w:t>
      </w:r>
      <w:r w:rsidR="00DB7782">
        <w:rPr>
          <w:rFonts w:ascii="Times New Roman" w:hAnsi="Times New Roman"/>
          <w:b/>
          <w:bCs/>
          <w:lang w:val="sr-Cyrl-CS"/>
        </w:rPr>
        <w:t>Комисија за јавну набавку</w:t>
      </w:r>
      <w:r>
        <w:rPr>
          <w:rFonts w:ascii="Times New Roman" w:hAnsi="Times New Roman"/>
          <w:b/>
          <w:bCs/>
          <w:lang w:val="sr-Cyrl-CS"/>
        </w:rPr>
        <w:t>-</w:t>
      </w:r>
    </w:p>
    <w:p w:rsidR="00F34DFB" w:rsidRPr="00F34DFB" w:rsidRDefault="00F34DFB" w:rsidP="00F34DFB">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121C13">
        <w:rPr>
          <w:rFonts w:ascii="Times New Roman" w:hAnsi="Times New Roman"/>
          <w:lang w:val="sr-Cyrl-CS"/>
        </w:rPr>
        <w:t>33</w:t>
      </w:r>
      <w:r w:rsidR="00926FFF">
        <w:rPr>
          <w:rFonts w:ascii="Times New Roman" w:hAnsi="Times New Roman"/>
        </w:rPr>
        <w:t>/201</w:t>
      </w:r>
      <w:r w:rsidR="00C23186">
        <w:rPr>
          <w:rFonts w:ascii="Times New Roman" w:hAnsi="Times New Roman"/>
        </w:rPr>
        <w:t>9</w:t>
      </w:r>
      <w:r>
        <w:rPr>
          <w:rFonts w:ascii="Times New Roman" w:hAnsi="Times New Roman"/>
        </w:rPr>
        <w:t>-0</w:t>
      </w:r>
      <w:r w:rsidR="00926FFF">
        <w:rPr>
          <w:rFonts w:ascii="Times New Roman" w:hAnsi="Times New Roman"/>
          <w:lang w:val="sr-Cyrl-CS"/>
        </w:rPr>
        <w:t>4</w:t>
      </w:r>
    </w:p>
    <w:p w:rsidR="00F34DFB" w:rsidRDefault="00F34DFB" w:rsidP="00F34DFB">
      <w:pPr>
        <w:pStyle w:val="Default"/>
        <w:ind w:right="-392"/>
        <w:rPr>
          <w:rFonts w:ascii="Times New Roman" w:hAnsi="Times New Roman"/>
        </w:rPr>
      </w:pPr>
      <w:r>
        <w:rPr>
          <w:rFonts w:ascii="Times New Roman" w:hAnsi="Times New Roman"/>
        </w:rPr>
        <w:t xml:space="preserve"> </w:t>
      </w:r>
      <w:r w:rsidR="00C17993">
        <w:rPr>
          <w:rFonts w:ascii="Times New Roman" w:hAnsi="Times New Roman"/>
          <w:lang w:val="sr-Cyrl-CS"/>
        </w:rPr>
        <w:t>27</w:t>
      </w:r>
      <w:r w:rsidR="00121C13">
        <w:rPr>
          <w:rFonts w:ascii="Times New Roman" w:hAnsi="Times New Roman"/>
          <w:lang w:val="sr-Cyrl-CS"/>
        </w:rPr>
        <w:t>.06.</w:t>
      </w:r>
      <w:r w:rsidRPr="009B66F5">
        <w:rPr>
          <w:rFonts w:ascii="Times New Roman" w:hAnsi="Times New Roman"/>
          <w:lang w:val="sr-Cyrl-CS"/>
        </w:rPr>
        <w:t>201</w:t>
      </w:r>
      <w:r w:rsidR="00C23186">
        <w:rPr>
          <w:rFonts w:ascii="Times New Roman" w:hAnsi="Times New Roman"/>
        </w:rPr>
        <w:t>9</w:t>
      </w:r>
      <w:r w:rsidRPr="009B66F5">
        <w:rPr>
          <w:rFonts w:ascii="Times New Roman" w:hAnsi="Times New Roman"/>
          <w:lang w:val="sr-Cyrl-CS"/>
        </w:rPr>
        <w:t>. године</w:t>
      </w:r>
    </w:p>
    <w:p w:rsidR="004B1FDD" w:rsidRPr="004B1FDD" w:rsidRDefault="004B1FDD" w:rsidP="00F34DFB">
      <w:pPr>
        <w:pStyle w:val="Default"/>
        <w:ind w:right="-392"/>
        <w:rPr>
          <w:rFonts w:ascii="Times New Roman" w:hAnsi="Times New Roman"/>
          <w:lang w:val="sr-Cyrl-CS"/>
        </w:rPr>
      </w:pPr>
      <w:r>
        <w:rPr>
          <w:rFonts w:ascii="Times New Roman" w:hAnsi="Times New Roman"/>
          <w:lang w:val="sr-Cyrl-CS"/>
        </w:rPr>
        <w:t>Војводе Мишића 45</w:t>
      </w:r>
    </w:p>
    <w:p w:rsidR="00F34DFB" w:rsidRPr="000F60AB" w:rsidRDefault="00F34DFB" w:rsidP="00F34DFB">
      <w:pPr>
        <w:pStyle w:val="Default"/>
        <w:ind w:right="-392"/>
        <w:rPr>
          <w:rFonts w:ascii="Times New Roman" w:hAnsi="Times New Roman"/>
        </w:rPr>
      </w:pPr>
      <w:r>
        <w:rPr>
          <w:rFonts w:ascii="Times New Roman" w:hAnsi="Times New Roman"/>
        </w:rPr>
        <w:t>Љ у б о в и ј а</w:t>
      </w:r>
    </w:p>
    <w:p w:rsidR="00F34DFB" w:rsidRPr="00F34DFB" w:rsidRDefault="00F34DFB" w:rsidP="00F34DFB">
      <w:pPr>
        <w:pStyle w:val="Default"/>
        <w:ind w:right="-392"/>
        <w:rPr>
          <w:rFonts w:ascii="Times New Roman" w:hAnsi="Times New Roman"/>
          <w:bCs/>
          <w:lang w:val="sr-Cyrl-CS"/>
        </w:rPr>
      </w:pPr>
    </w:p>
    <w:p w:rsidR="00F34DFB" w:rsidRDefault="00F34DFB" w:rsidP="0013181A">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63545F">
        <w:rPr>
          <w:rFonts w:ascii="Times New Roman" w:hAnsi="Times New Roman"/>
        </w:rPr>
        <w:t xml:space="preserve">, </w:t>
      </w:r>
      <w:r w:rsidR="0063545F">
        <w:rPr>
          <w:rFonts w:ascii="Times New Roman" w:hAnsi="Times New Roman"/>
          <w:lang w:val="sr-Cyrl-CS"/>
        </w:rPr>
        <w:t>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w:t>
      </w:r>
      <w:r w:rsidR="0063545F">
        <w:rPr>
          <w:rFonts w:ascii="Times New Roman" w:hAnsi="Times New Roman"/>
          <w:lang w:val="sr-Cyrl-CS"/>
        </w:rPr>
        <w:t xml:space="preserve"> („Службени гласник РС“ бр. </w:t>
      </w:r>
      <w:r w:rsidR="0063545F">
        <w:rPr>
          <w:rFonts w:ascii="Times New Roman" w:hAnsi="Times New Roman"/>
        </w:rPr>
        <w:t>86/2015</w:t>
      </w:r>
      <w:r w:rsidRPr="003370B9">
        <w:rPr>
          <w:rFonts w:ascii="Times New Roman" w:hAnsi="Times New Roman"/>
          <w:lang w:val="sr-Cyrl-CS"/>
        </w:rPr>
        <w:t>)</w:t>
      </w:r>
      <w:r>
        <w:rPr>
          <w:rFonts w:ascii="Times New Roman" w:hAnsi="Times New Roman"/>
          <w:lang w:val="sr-Cyrl-CS"/>
        </w:rPr>
        <w:t xml:space="preserve">, </w:t>
      </w:r>
      <w:r w:rsidR="003A7955">
        <w:rPr>
          <w:rFonts w:ascii="Times New Roman" w:hAnsi="Times New Roman"/>
          <w:lang w:val="sr-Cyrl-CS"/>
        </w:rPr>
        <w:t>члана 37</w:t>
      </w:r>
      <w:r w:rsidR="003A7955" w:rsidRPr="003A7955">
        <w:rPr>
          <w:rFonts w:ascii="Times New Roman" w:hAnsi="Times New Roman"/>
          <w:lang w:val="sr-Cyrl-CS"/>
        </w:rPr>
        <w:t>. Правилника о ближем уређивању поступка јавне набавке</w:t>
      </w:r>
      <w:r w:rsidR="00297877" w:rsidRPr="00297877">
        <w:rPr>
          <w:lang w:val="sr-Cyrl-CS"/>
        </w:rPr>
        <w:t xml:space="preserve"> </w:t>
      </w:r>
      <w:r w:rsidR="00297877" w:rsidRPr="00297877">
        <w:rPr>
          <w:rFonts w:ascii="Times New Roman" w:hAnsi="Times New Roman"/>
          <w:lang w:val="sr-Cyrl-CS"/>
        </w:rPr>
        <w:t>за директне буџетске кориснике у општини Љубовија („Службени лист општине Љубовија“, број 1/2016</w:t>
      </w:r>
      <w:r w:rsidR="00844123">
        <w:rPr>
          <w:rFonts w:ascii="Times New Roman" w:hAnsi="Times New Roman"/>
          <w:lang w:val="sr-Cyrl-CS"/>
        </w:rPr>
        <w:t xml:space="preserve"> и 4/2017</w:t>
      </w:r>
      <w:r w:rsidR="00297877" w:rsidRPr="00297877">
        <w:rPr>
          <w:rFonts w:ascii="Times New Roman" w:hAnsi="Times New Roman"/>
          <w:lang w:val="sr-Cyrl-CS"/>
        </w:rPr>
        <w:t>)</w:t>
      </w:r>
      <w:r w:rsidR="003A7955">
        <w:rPr>
          <w:rFonts w:ascii="Times New Roman" w:hAnsi="Times New Roman"/>
          <w:lang w:val="sr-Cyrl-CS"/>
        </w:rPr>
        <w:t xml:space="preserve">, </w:t>
      </w:r>
      <w:r>
        <w:rPr>
          <w:rFonts w:ascii="Times New Roman" w:hAnsi="Times New Roman"/>
          <w:lang w:val="sr-Cyrl-CS"/>
        </w:rPr>
        <w:t>Одлуке о покретању пос</w:t>
      </w:r>
      <w:r w:rsidR="001E5BC8">
        <w:rPr>
          <w:rFonts w:ascii="Times New Roman" w:hAnsi="Times New Roman"/>
          <w:lang w:val="sr-Cyrl-CS"/>
        </w:rPr>
        <w:t>тупка јавне набавке број 404-</w:t>
      </w:r>
      <w:r w:rsidR="001A3542">
        <w:rPr>
          <w:rFonts w:ascii="Times New Roman" w:hAnsi="Times New Roman"/>
          <w:lang w:val="sr-Cyrl-CS"/>
        </w:rPr>
        <w:t>33</w:t>
      </w:r>
      <w:r w:rsidR="0063545F">
        <w:rPr>
          <w:rFonts w:ascii="Times New Roman" w:hAnsi="Times New Roman"/>
          <w:lang w:val="sr-Cyrl-CS"/>
        </w:rPr>
        <w:t>/201</w:t>
      </w:r>
      <w:r w:rsidR="00C23186">
        <w:rPr>
          <w:rFonts w:ascii="Times New Roman" w:hAnsi="Times New Roman"/>
        </w:rPr>
        <w:t>9</w:t>
      </w:r>
      <w:r w:rsidR="00401FC5">
        <w:rPr>
          <w:rFonts w:ascii="Times New Roman" w:hAnsi="Times New Roman"/>
          <w:lang w:val="sr-Cyrl-CS"/>
        </w:rPr>
        <w:t>-04</w:t>
      </w:r>
      <w:r w:rsidR="001E5BC8">
        <w:rPr>
          <w:rFonts w:ascii="Times New Roman" w:hAnsi="Times New Roman"/>
          <w:lang w:val="sr-Cyrl-CS"/>
        </w:rPr>
        <w:t xml:space="preserve"> од </w:t>
      </w:r>
      <w:r w:rsidR="001A3542">
        <w:rPr>
          <w:rFonts w:ascii="Times New Roman" w:hAnsi="Times New Roman"/>
          <w:lang w:val="sr-Cyrl-CS"/>
        </w:rPr>
        <w:t>26.06.</w:t>
      </w:r>
      <w:r w:rsidR="0063545F">
        <w:rPr>
          <w:rFonts w:ascii="Times New Roman" w:hAnsi="Times New Roman"/>
          <w:lang w:val="sr-Cyrl-CS"/>
        </w:rPr>
        <w:t>201</w:t>
      </w:r>
      <w:r w:rsidR="00C23186">
        <w:rPr>
          <w:rFonts w:ascii="Times New Roman" w:hAnsi="Times New Roman"/>
          <w:lang w:val="sr-Cyrl-CS"/>
        </w:rPr>
        <w:t>9</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A549AD">
        <w:rPr>
          <w:rFonts w:ascii="Times New Roman" w:hAnsi="Times New Roman"/>
          <w:lang w:val="sr-Cyrl-CS"/>
        </w:rPr>
        <w:t>е за јавну набавку број 404-</w:t>
      </w:r>
      <w:r w:rsidR="001A3542">
        <w:rPr>
          <w:rFonts w:ascii="Times New Roman" w:hAnsi="Times New Roman"/>
          <w:lang w:val="sr-Cyrl-CS"/>
        </w:rPr>
        <w:t>33</w:t>
      </w:r>
      <w:r w:rsidR="0063545F">
        <w:rPr>
          <w:rFonts w:ascii="Times New Roman" w:hAnsi="Times New Roman"/>
          <w:lang w:val="sr-Cyrl-CS"/>
        </w:rPr>
        <w:t>/201</w:t>
      </w:r>
      <w:r w:rsidR="00C23186">
        <w:rPr>
          <w:rFonts w:ascii="Times New Roman" w:hAnsi="Times New Roman"/>
          <w:lang w:val="sr-Cyrl-CS"/>
        </w:rPr>
        <w:t>9</w:t>
      </w:r>
      <w:r w:rsidR="0013181A">
        <w:rPr>
          <w:rFonts w:ascii="Times New Roman" w:hAnsi="Times New Roman"/>
          <w:lang w:val="sr-Cyrl-CS"/>
        </w:rPr>
        <w:t>-0</w:t>
      </w:r>
      <w:r w:rsidR="00401FC5">
        <w:rPr>
          <w:rFonts w:ascii="Times New Roman" w:hAnsi="Times New Roman"/>
          <w:lang w:val="sr-Cyrl-CS"/>
        </w:rPr>
        <w:t>4</w:t>
      </w:r>
      <w:r w:rsidR="001E5BC8">
        <w:rPr>
          <w:rFonts w:ascii="Times New Roman" w:hAnsi="Times New Roman"/>
          <w:lang w:val="sr-Cyrl-CS"/>
        </w:rPr>
        <w:t xml:space="preserve"> од</w:t>
      </w:r>
      <w:r w:rsidR="001A3542">
        <w:rPr>
          <w:rFonts w:ascii="Times New Roman" w:hAnsi="Times New Roman"/>
          <w:lang w:val="sr-Cyrl-CS"/>
        </w:rPr>
        <w:t xml:space="preserve"> 26.06.</w:t>
      </w:r>
      <w:r w:rsidR="0063545F">
        <w:rPr>
          <w:rFonts w:ascii="Times New Roman" w:hAnsi="Times New Roman"/>
          <w:lang w:val="sr-Cyrl-CS"/>
        </w:rPr>
        <w:t>201</w:t>
      </w:r>
      <w:r w:rsidR="00C23186">
        <w:rPr>
          <w:rFonts w:ascii="Times New Roman" w:hAnsi="Times New Roman"/>
          <w:lang w:val="sr-Cyrl-CS"/>
        </w:rPr>
        <w:t>9</w:t>
      </w:r>
      <w:r w:rsidR="002925F3">
        <w:rPr>
          <w:rFonts w:ascii="Times New Roman" w:hAnsi="Times New Roman"/>
          <w:lang w:val="sr-Cyrl-CS"/>
        </w:rPr>
        <w:t xml:space="preserve">. </w:t>
      </w:r>
      <w:r>
        <w:rPr>
          <w:rFonts w:ascii="Times New Roman" w:hAnsi="Times New Roman"/>
          <w:lang w:val="sr-Cyrl-CS"/>
        </w:rPr>
        <w:t>године</w:t>
      </w:r>
      <w:r w:rsidR="0013181A">
        <w:rPr>
          <w:rFonts w:ascii="Times New Roman" w:hAnsi="Times New Roman"/>
        </w:rPr>
        <w:t>,</w:t>
      </w:r>
      <w:r w:rsidR="0013181A">
        <w:rPr>
          <w:rFonts w:ascii="Times New Roman" w:hAnsi="Times New Roman"/>
          <w:lang w:val="sr-Cyrl-CS"/>
        </w:rPr>
        <w:t xml:space="preserve"> припремљена</w:t>
      </w:r>
      <w:r>
        <w:rPr>
          <w:rFonts w:ascii="Times New Roman" w:hAnsi="Times New Roman"/>
          <w:lang w:val="sr-Cyrl-CS"/>
        </w:rPr>
        <w:t xml:space="preserve"> је</w:t>
      </w:r>
    </w:p>
    <w:p w:rsidR="005441BF" w:rsidRDefault="005441BF" w:rsidP="0013181A">
      <w:pPr>
        <w:pStyle w:val="Default"/>
        <w:ind w:right="-392" w:firstLine="720"/>
        <w:jc w:val="both"/>
        <w:rPr>
          <w:rFonts w:ascii="Times New Roman" w:hAnsi="Times New Roman"/>
          <w:b/>
          <w:bCs/>
          <w:sz w:val="28"/>
          <w:szCs w:val="28"/>
          <w:lang w:val="sr-Cyrl-CS"/>
        </w:rPr>
      </w:pPr>
    </w:p>
    <w:p w:rsidR="00F34DFB" w:rsidRPr="005441BF" w:rsidRDefault="0013181A" w:rsidP="005441BF">
      <w:pPr>
        <w:autoSpaceDE w:val="0"/>
        <w:autoSpaceDN w:val="0"/>
        <w:adjustRightInd w:val="0"/>
        <w:jc w:val="center"/>
        <w:rPr>
          <w:rFonts w:ascii="BookAntiqua-Bold" w:hAnsi="BookAntiqua-Bold" w:cs="BookAntiqua-Bold"/>
          <w:b/>
          <w:bCs/>
          <w:shadow/>
          <w:color w:val="000000"/>
          <w:lang w:val="sr-Cyrl-CS"/>
        </w:rPr>
      </w:pPr>
      <w:r>
        <w:rPr>
          <w:rFonts w:ascii="BookAntiqua-Bold" w:hAnsi="BookAntiqua-Bold" w:cs="BookAntiqua-Bold"/>
          <w:b/>
          <w:bCs/>
          <w:shadow/>
          <w:color w:val="000000"/>
        </w:rPr>
        <w:t>КОНКУРСН</w:t>
      </w:r>
      <w:r>
        <w:rPr>
          <w:rFonts w:ascii="BookAntiqua-Bold" w:hAnsi="BookAntiqua-Bold" w:cs="BookAntiqua-Bold"/>
          <w:b/>
          <w:bCs/>
          <w:shadow/>
          <w:color w:val="000000"/>
          <w:lang w:val="sr-Cyrl-CS"/>
        </w:rPr>
        <w:t>А</w:t>
      </w:r>
      <w:r>
        <w:rPr>
          <w:rFonts w:ascii="BookAntiqua-Bold" w:hAnsi="BookAntiqua-Bold" w:cs="BookAntiqua-Bold"/>
          <w:b/>
          <w:bCs/>
          <w:shadow/>
          <w:color w:val="000000"/>
        </w:rPr>
        <w:t xml:space="preserve"> ДОКУМЕНТАЦИЈ</w:t>
      </w:r>
      <w:r>
        <w:rPr>
          <w:rFonts w:ascii="BookAntiqua-Bold" w:hAnsi="BookAntiqua-Bold" w:cs="BookAntiqua-Bold"/>
          <w:b/>
          <w:bCs/>
          <w:shadow/>
          <w:color w:val="000000"/>
          <w:lang w:val="sr-Cyrl-CS"/>
        </w:rPr>
        <w:t>А</w:t>
      </w:r>
    </w:p>
    <w:p w:rsidR="001A3542" w:rsidRDefault="00F34DFB" w:rsidP="001A3542">
      <w:pPr>
        <w:widowControl w:val="0"/>
        <w:autoSpaceDE w:val="0"/>
        <w:autoSpaceDN w:val="0"/>
        <w:adjustRightInd w:val="0"/>
        <w:spacing w:before="36"/>
        <w:jc w:val="center"/>
        <w:rPr>
          <w:b/>
          <w:shadow/>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w:t>
      </w:r>
      <w:r w:rsidR="00344F27">
        <w:rPr>
          <w:b/>
          <w:bCs/>
          <w:shadow/>
          <w:color w:val="000000"/>
        </w:rPr>
        <w:t>мале вредности</w:t>
      </w:r>
      <w:r w:rsidR="00344F27">
        <w:rPr>
          <w:b/>
          <w:bCs/>
          <w:shadow/>
          <w:color w:val="000000"/>
          <w:lang w:val="sr-Cyrl-CS"/>
        </w:rPr>
        <w:t xml:space="preserve"> </w:t>
      </w:r>
      <w:r w:rsidR="009A48A3">
        <w:rPr>
          <w:b/>
          <w:bCs/>
          <w:shadow/>
          <w:color w:val="000000"/>
          <w:lang w:val="sr-Cyrl-CS"/>
        </w:rPr>
        <w:t xml:space="preserve">услуга </w:t>
      </w:r>
      <w:r w:rsidR="0005508E">
        <w:rPr>
          <w:b/>
          <w:shadow/>
          <w:lang w:val="sr-Cyrl-CS"/>
        </w:rPr>
        <w:t>– осигуарње имовин</w:t>
      </w:r>
      <w:r w:rsidR="0005508E">
        <w:rPr>
          <w:b/>
          <w:shadow/>
          <w:lang w:val="en-US"/>
        </w:rPr>
        <w:t>e</w:t>
      </w:r>
      <w:r w:rsidR="00C23186">
        <w:rPr>
          <w:b/>
          <w:shadow/>
        </w:rPr>
        <w:t xml:space="preserve">, </w:t>
      </w:r>
      <w:r w:rsidR="001A3542">
        <w:rPr>
          <w:b/>
          <w:shadow/>
          <w:lang w:val="sr-Cyrl-CS"/>
        </w:rPr>
        <w:t xml:space="preserve">возила и запослених у Општинској управи општине Љубовија </w:t>
      </w:r>
    </w:p>
    <w:p w:rsidR="00F34DFB" w:rsidRDefault="0063545F" w:rsidP="005441BF">
      <w:pPr>
        <w:widowControl w:val="0"/>
        <w:autoSpaceDE w:val="0"/>
        <w:autoSpaceDN w:val="0"/>
        <w:adjustRightInd w:val="0"/>
        <w:spacing w:before="36"/>
        <w:jc w:val="center"/>
        <w:rPr>
          <w:b/>
          <w:shadow/>
          <w:lang w:val="sr-Cyrl-CS"/>
        </w:rPr>
      </w:pPr>
      <w:r>
        <w:rPr>
          <w:b/>
          <w:shadow/>
          <w:lang w:val="sr-Cyrl-CS"/>
        </w:rPr>
        <w:t xml:space="preserve">редни број ЈН </w:t>
      </w:r>
      <w:r w:rsidR="001A3542">
        <w:rPr>
          <w:b/>
          <w:shadow/>
          <w:lang w:val="sr-Cyrl-CS"/>
        </w:rPr>
        <w:t>30</w:t>
      </w:r>
      <w:r w:rsidR="005441BF" w:rsidRPr="005441BF">
        <w:rPr>
          <w:b/>
          <w:shadow/>
          <w:lang w:val="sr-Cyrl-CS"/>
        </w:rPr>
        <w:t>/201</w:t>
      </w:r>
      <w:r w:rsidR="00C23186">
        <w:rPr>
          <w:b/>
          <w:shadow/>
          <w:lang w:val="sr-Cyrl-CS"/>
        </w:rPr>
        <w:t>9</w:t>
      </w:r>
      <w:r w:rsidR="005441BF">
        <w:rPr>
          <w:lang w:val="sr-Cyrl-CS"/>
        </w:rPr>
        <w:t xml:space="preserve"> </w:t>
      </w:r>
    </w:p>
    <w:p w:rsidR="005441BF" w:rsidRPr="00363EDB" w:rsidRDefault="005441BF" w:rsidP="005441BF">
      <w:pPr>
        <w:widowControl w:val="0"/>
        <w:autoSpaceDE w:val="0"/>
        <w:autoSpaceDN w:val="0"/>
        <w:adjustRightInd w:val="0"/>
        <w:spacing w:before="36"/>
        <w:jc w:val="center"/>
        <w:rPr>
          <w:rFonts w:ascii="BookAntiqua-Bold" w:hAnsi="BookAntiqua-Bold" w:cs="BookAntiqua-Bold"/>
          <w:b/>
          <w:bCs/>
          <w:color w:val="000000"/>
          <w:lang w:val="sr-Cyrl-CS"/>
        </w:rPr>
      </w:pPr>
    </w:p>
    <w:p w:rsidR="00F34DFB" w:rsidRDefault="00F34DFB" w:rsidP="00F34DFB">
      <w:pPr>
        <w:jc w:val="both"/>
        <w:rPr>
          <w:rFonts w:eastAsia="TimesNewRomanPSMT"/>
          <w:lang w:val="sr-Cyrl-CS"/>
        </w:rPr>
      </w:pPr>
      <w:r w:rsidRPr="00F34DFB">
        <w:rPr>
          <w:rFonts w:eastAsia="TimesNewRomanPSMT"/>
        </w:rPr>
        <w:t>Конкурсна документација садржи:</w:t>
      </w:r>
    </w:p>
    <w:p w:rsidR="001865ED" w:rsidRPr="001865ED" w:rsidRDefault="001865ED" w:rsidP="00F34DFB">
      <w:pPr>
        <w:jc w:val="both"/>
        <w:rPr>
          <w:rFonts w:eastAsia="TimesNewRomanPSMT"/>
          <w:lang w:val="sr-Cyrl-CS"/>
        </w:rPr>
      </w:pPr>
    </w:p>
    <w:tbl>
      <w:tblPr>
        <w:tblW w:w="9272" w:type="dxa"/>
        <w:tblInd w:w="-15" w:type="dxa"/>
        <w:tblLayout w:type="fixed"/>
        <w:tblLook w:val="0000"/>
      </w:tblPr>
      <w:tblGrid>
        <w:gridCol w:w="1553"/>
        <w:gridCol w:w="6490"/>
        <w:gridCol w:w="1229"/>
      </w:tblGrid>
      <w:tr w:rsidR="00F34DFB" w:rsidRPr="00F34DFB" w:rsidTr="00FE0B52">
        <w:tc>
          <w:tcPr>
            <w:tcW w:w="1553" w:type="dxa"/>
            <w:tcBorders>
              <w:top w:val="single" w:sz="4" w:space="0" w:color="000000"/>
              <w:left w:val="single" w:sz="4" w:space="0" w:color="000000"/>
              <w:bottom w:val="single" w:sz="4" w:space="0" w:color="000000"/>
            </w:tcBorders>
            <w:shd w:val="clear" w:color="auto" w:fill="BFBFBF"/>
          </w:tcPr>
          <w:p w:rsidR="00F34DFB" w:rsidRPr="00F34DFB" w:rsidRDefault="00F34DFB" w:rsidP="002D47A6">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F34DFB" w:rsidRPr="00F34DFB" w:rsidRDefault="00F34DFB" w:rsidP="002D47A6">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F34DFB" w:rsidRPr="00F34DFB" w:rsidRDefault="00F34DFB" w:rsidP="002D47A6">
            <w:pPr>
              <w:jc w:val="center"/>
              <w:rPr>
                <w:bCs/>
                <w:iCs/>
              </w:rPr>
            </w:pPr>
            <w:r w:rsidRPr="00F34DFB">
              <w:rPr>
                <w:rFonts w:eastAsia="TimesNewRomanPSMT"/>
                <w:b/>
                <w:i/>
                <w:lang w:val="en-US"/>
              </w:rPr>
              <w:t>Страна</w:t>
            </w:r>
          </w:p>
        </w:tc>
      </w:tr>
      <w:tr w:rsidR="00F34DFB" w:rsidRPr="00F34DFB" w:rsidTr="00FE0B52">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34DFB" w:rsidRPr="00FE0B52" w:rsidRDefault="001B0D2B" w:rsidP="002D47A6">
            <w:pPr>
              <w:snapToGrid w:val="0"/>
              <w:jc w:val="center"/>
              <w:rPr>
                <w:bCs/>
                <w:iCs/>
              </w:rPr>
            </w:pPr>
            <w:r w:rsidRPr="00FE0B52">
              <w:rPr>
                <w:bCs/>
                <w:iCs/>
              </w:rPr>
              <w:t>3</w:t>
            </w:r>
          </w:p>
        </w:tc>
      </w:tr>
      <w:tr w:rsidR="00F34DFB" w:rsidRPr="00F34DFB" w:rsidTr="00FE0B52">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34DFB" w:rsidRPr="00FE0B52" w:rsidRDefault="001B0D2B" w:rsidP="002D47A6">
            <w:pPr>
              <w:snapToGrid w:val="0"/>
              <w:jc w:val="center"/>
              <w:rPr>
                <w:rFonts w:eastAsia="TimesNewRomanPSMT"/>
                <w:lang w:val="sr-Cyrl-CS"/>
              </w:rPr>
            </w:pPr>
            <w:r w:rsidRPr="00FE0B52">
              <w:rPr>
                <w:rFonts w:eastAsia="TimesNewRomanPSMT"/>
                <w:lang w:val="sr-Cyrl-CS"/>
              </w:rPr>
              <w:t>3</w:t>
            </w:r>
          </w:p>
        </w:tc>
      </w:tr>
      <w:tr w:rsidR="00F34DFB" w:rsidRPr="00F34DFB" w:rsidTr="00FE0B52">
        <w:tc>
          <w:tcPr>
            <w:tcW w:w="1553" w:type="dxa"/>
            <w:tcBorders>
              <w:top w:val="single" w:sz="4" w:space="0" w:color="000000"/>
              <w:left w:val="single" w:sz="4" w:space="0" w:color="000000"/>
              <w:bottom w:val="single" w:sz="4" w:space="0" w:color="000000"/>
            </w:tcBorders>
            <w:shd w:val="clear" w:color="auto" w:fill="auto"/>
            <w:vAlign w:val="center"/>
          </w:tcPr>
          <w:p w:rsidR="00F34DFB" w:rsidRPr="00F34DFB" w:rsidRDefault="00F34DFB" w:rsidP="00344F27">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F34DFB" w:rsidRPr="00FE0B52" w:rsidRDefault="000137F9" w:rsidP="00FE0B52">
            <w:pPr>
              <w:snapToGrid w:val="0"/>
              <w:jc w:val="both"/>
              <w:rPr>
                <w:rFonts w:eastAsia="TimesNewRomanPSMT"/>
                <w:lang w:val="sr-Cyrl-CS"/>
              </w:rPr>
            </w:pPr>
            <w:r>
              <w:rPr>
                <w:rFonts w:eastAsia="TimesNewRomanPSMT"/>
                <w:lang w:val="sr-Cyrl-CS"/>
              </w:rPr>
              <w:t xml:space="preserve">Врсте </w:t>
            </w:r>
            <w:r w:rsidR="00C8142F">
              <w:rPr>
                <w:rFonts w:eastAsia="TimesNewRomanPSMT"/>
                <w:lang w:val="sr-Cyrl-CS"/>
              </w:rPr>
              <w:t>услуга</w:t>
            </w:r>
            <w:r>
              <w:rPr>
                <w:rFonts w:eastAsia="TimesNewRomanPSMT"/>
                <w:lang w:val="sr-Cyrl-CS"/>
              </w:rPr>
              <w:t xml:space="preserve">, техничке карактеристике, квалитет, количина и опис услуга, рок извршења, место извршења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DFB" w:rsidRPr="00FE0B52" w:rsidRDefault="001B0D2B" w:rsidP="00344F27">
            <w:pPr>
              <w:snapToGrid w:val="0"/>
              <w:jc w:val="center"/>
              <w:rPr>
                <w:rFonts w:eastAsia="TimesNewRomanPSMT"/>
                <w:lang w:val="sr-Cyrl-CS"/>
              </w:rPr>
            </w:pPr>
            <w:r w:rsidRPr="00FE0B52">
              <w:rPr>
                <w:rFonts w:eastAsia="TimesNewRomanPSMT"/>
                <w:lang w:val="sr-Cyrl-CS"/>
              </w:rPr>
              <w:t>3</w:t>
            </w:r>
          </w:p>
        </w:tc>
      </w:tr>
      <w:tr w:rsidR="00E365D5" w:rsidRPr="00F34DFB" w:rsidTr="00FE0B52">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443235">
            <w:pPr>
              <w:snapToGrid w:val="0"/>
              <w:rPr>
                <w:rFonts w:eastAsia="TimesNewRomanPSMT"/>
                <w:lang w:val="ru-RU"/>
              </w:rPr>
            </w:pPr>
            <w:r w:rsidRPr="00F34DFB">
              <w:rPr>
                <w:rFonts w:eastAsia="TimesNewRomanPSMT"/>
              </w:rPr>
              <w:t xml:space="preserve">Услови за учешће у поступку јавне набавке из чл. 75. </w:t>
            </w:r>
            <w:r w:rsidR="008E17D3" w:rsidRPr="00F34DFB">
              <w:rPr>
                <w:rFonts w:eastAsia="TimesNewRomanPSMT"/>
              </w:rPr>
              <w:t>И</w:t>
            </w:r>
            <w:r w:rsidRPr="00F34DFB">
              <w:rPr>
                <w:rFonts w:eastAsia="TimesNewRomanPSMT"/>
              </w:rPr>
              <w:t xml:space="preserve">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FE0B52" w:rsidRDefault="006250E0" w:rsidP="00344F27">
            <w:pPr>
              <w:snapToGrid w:val="0"/>
              <w:jc w:val="center"/>
              <w:rPr>
                <w:rFonts w:eastAsia="TimesNewRomanPSMT"/>
                <w:lang w:val="sr-Cyrl-CS"/>
              </w:rPr>
            </w:pPr>
            <w:r>
              <w:rPr>
                <w:rFonts w:eastAsia="TimesNewRomanPSMT"/>
                <w:lang w:val="sr-Cyrl-CS"/>
              </w:rPr>
              <w:t>6</w:t>
            </w:r>
          </w:p>
        </w:tc>
      </w:tr>
      <w:tr w:rsidR="00E365D5" w:rsidRPr="00F34DFB" w:rsidTr="00FE0B52">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E365D5" w:rsidRPr="00F34DFB" w:rsidRDefault="00E365D5" w:rsidP="00443235">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FE0B52" w:rsidRDefault="000137F9" w:rsidP="00344F27">
            <w:pPr>
              <w:snapToGrid w:val="0"/>
              <w:jc w:val="center"/>
              <w:rPr>
                <w:rFonts w:eastAsia="TimesNewRomanPSMT"/>
                <w:lang w:val="sr-Cyrl-CS"/>
              </w:rPr>
            </w:pPr>
            <w:r>
              <w:rPr>
                <w:rFonts w:eastAsia="TimesNewRomanPSMT"/>
                <w:lang w:val="sr-Cyrl-CS"/>
              </w:rPr>
              <w:t>8</w:t>
            </w:r>
          </w:p>
        </w:tc>
      </w:tr>
      <w:tr w:rsidR="00E365D5" w:rsidRPr="00F34DFB" w:rsidTr="00FE0B52">
        <w:tc>
          <w:tcPr>
            <w:tcW w:w="1553" w:type="dxa"/>
            <w:tcBorders>
              <w:top w:val="single" w:sz="4" w:space="0" w:color="000000"/>
              <w:left w:val="single" w:sz="4" w:space="0" w:color="000000"/>
              <w:bottom w:val="single" w:sz="4" w:space="0" w:color="000000"/>
            </w:tcBorders>
            <w:shd w:val="clear" w:color="auto" w:fill="auto"/>
          </w:tcPr>
          <w:p w:rsidR="00E365D5" w:rsidRPr="00DB420E" w:rsidRDefault="00DB420E" w:rsidP="002D47A6">
            <w:pPr>
              <w:snapToGrid w:val="0"/>
              <w:jc w:val="center"/>
              <w:rPr>
                <w:rFonts w:eastAsia="TimesNewRomanPSMT"/>
                <w:lang w:val="sr-Cyrl-CS"/>
              </w:rPr>
            </w:pPr>
            <w:r>
              <w:rPr>
                <w:rFonts w:eastAsia="TimesNewRomanPSMT"/>
                <w:lang w:val="sr-Cyrl-CS"/>
              </w:rPr>
              <w:t>Образац 1</w:t>
            </w:r>
          </w:p>
        </w:tc>
        <w:tc>
          <w:tcPr>
            <w:tcW w:w="6490" w:type="dxa"/>
            <w:tcBorders>
              <w:top w:val="single" w:sz="4" w:space="0" w:color="000000"/>
              <w:left w:val="single" w:sz="4" w:space="0" w:color="000000"/>
              <w:bottom w:val="single" w:sz="4" w:space="0" w:color="000000"/>
            </w:tcBorders>
            <w:shd w:val="clear" w:color="auto" w:fill="auto"/>
          </w:tcPr>
          <w:p w:rsidR="00E365D5" w:rsidRPr="00F34DFB" w:rsidRDefault="00E365D5" w:rsidP="00443235">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E365D5" w:rsidRPr="00FE0B52" w:rsidRDefault="001B0D2B" w:rsidP="002D47A6">
            <w:pPr>
              <w:snapToGrid w:val="0"/>
              <w:jc w:val="center"/>
              <w:rPr>
                <w:rFonts w:eastAsia="TimesNewRomanPSMT"/>
                <w:lang w:val="sr-Cyrl-CS"/>
              </w:rPr>
            </w:pPr>
            <w:r w:rsidRPr="00FE0B52">
              <w:rPr>
                <w:rFonts w:eastAsia="TimesNewRomanPSMT"/>
                <w:lang w:val="sr-Cyrl-CS"/>
              </w:rPr>
              <w:t>1</w:t>
            </w:r>
            <w:r w:rsidR="00544B8D">
              <w:rPr>
                <w:rFonts w:eastAsia="TimesNewRomanPSMT"/>
                <w:lang w:val="sr-Cyrl-CS"/>
              </w:rPr>
              <w:t>9</w:t>
            </w:r>
          </w:p>
        </w:tc>
      </w:tr>
      <w:tr w:rsidR="002B2705" w:rsidRPr="00F34DFB" w:rsidTr="00FE0B52">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0A18E8">
            <w:pPr>
              <w:snapToGrid w:val="0"/>
              <w:jc w:val="center"/>
              <w:rPr>
                <w:rFonts w:eastAsia="TimesNewRomanPSMT"/>
                <w:lang w:val="sr-Cyrl-CS"/>
              </w:rPr>
            </w:pPr>
            <w:r>
              <w:rPr>
                <w:rFonts w:eastAsia="TimesNewRomanPSMT"/>
                <w:lang w:val="sr-Cyrl-CS"/>
              </w:rPr>
              <w:t>Образац 2</w:t>
            </w:r>
            <w:r w:rsidR="00D3389E">
              <w:rPr>
                <w:rFonts w:eastAsia="TimesNewRomanPSMT"/>
                <w:lang w:val="sr-Cyrl-CS"/>
              </w:rPr>
              <w:t xml:space="preserve"> </w:t>
            </w:r>
          </w:p>
        </w:tc>
        <w:tc>
          <w:tcPr>
            <w:tcW w:w="6490" w:type="dxa"/>
            <w:tcBorders>
              <w:top w:val="single" w:sz="4" w:space="0" w:color="000000"/>
              <w:left w:val="single" w:sz="4" w:space="0" w:color="000000"/>
              <w:bottom w:val="single" w:sz="4" w:space="0" w:color="000000"/>
            </w:tcBorders>
            <w:shd w:val="clear" w:color="auto" w:fill="auto"/>
          </w:tcPr>
          <w:p w:rsidR="00D3389E" w:rsidRPr="00E4228A" w:rsidRDefault="002B2705" w:rsidP="000A18E8">
            <w:pPr>
              <w:snapToGrid w:val="0"/>
              <w:jc w:val="both"/>
              <w:rPr>
                <w:rFonts w:eastAsia="TimesNewRomanPSMT"/>
                <w:lang w:val="sr-Cyrl-CS"/>
              </w:rPr>
            </w:pPr>
            <w:r>
              <w:rPr>
                <w:rFonts w:eastAsia="TimesNewRomanPSMT"/>
                <w:lang w:val="sr-Cyrl-CS"/>
              </w:rPr>
              <w:t xml:space="preserve">Образац </w:t>
            </w:r>
            <w:r w:rsidR="00737E30">
              <w:rPr>
                <w:rFonts w:eastAsia="TimesNewRomanPSMT"/>
                <w:lang w:val="sr-Cyrl-CS"/>
              </w:rPr>
              <w:t>структуре цене са упутством како да се попуни</w:t>
            </w:r>
            <w:r w:rsidR="00FE0B52">
              <w:rPr>
                <w:rFonts w:eastAsia="TimesNewRomanPSMT"/>
                <w:lang w:val="sr-Cyrl-CS"/>
              </w:rPr>
              <w:t xml:space="preserve"> </w:t>
            </w:r>
            <w:r w:rsidR="00ED16D2">
              <w:rPr>
                <w:rFonts w:eastAsia="TimesNewRomanPSMT"/>
                <w:lang w:val="sr-Cyrl-CS"/>
              </w:rPr>
              <w:t>–</w:t>
            </w:r>
            <w:r w:rsidR="00FE0B52">
              <w:rPr>
                <w:rFonts w:eastAsia="TimesNewRomanPSMT"/>
                <w:lang w:val="sr-Cyrl-CS"/>
              </w:rPr>
              <w:t xml:space="preserve"> </w:t>
            </w:r>
            <w:r w:rsidR="00C8142F">
              <w:rPr>
                <w:rFonts w:eastAsia="TimesNewRomanPSMT"/>
                <w:lang w:val="sr-Cyrl-CS"/>
              </w:rPr>
              <w:t>спецификација</w:t>
            </w:r>
            <w:r w:rsidR="00ED16D2">
              <w:rPr>
                <w:rFonts w:eastAsia="TimesNewRomanPSMT"/>
                <w:lang w:val="sr-Cyrl-CS"/>
              </w:rPr>
              <w:t xml:space="preserve"> трошкова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FE0B52" w:rsidRDefault="001B0D2B" w:rsidP="00544B8D">
            <w:pPr>
              <w:snapToGrid w:val="0"/>
              <w:jc w:val="center"/>
              <w:rPr>
                <w:rFonts w:eastAsia="TimesNewRomanPSMT"/>
                <w:lang w:val="sr-Cyrl-CS"/>
              </w:rPr>
            </w:pPr>
            <w:r w:rsidRPr="00FE0B52">
              <w:rPr>
                <w:rFonts w:eastAsia="TimesNewRomanPSMT"/>
                <w:lang w:val="sr-Cyrl-CS"/>
              </w:rPr>
              <w:t>2</w:t>
            </w:r>
            <w:r w:rsidR="00544B8D">
              <w:rPr>
                <w:rFonts w:eastAsia="TimesNewRomanPSMT"/>
                <w:lang w:val="sr-Cyrl-CS"/>
              </w:rPr>
              <w:t>4</w:t>
            </w:r>
          </w:p>
        </w:tc>
      </w:tr>
      <w:tr w:rsidR="002B2705" w:rsidRPr="00F34DFB" w:rsidTr="00FE0B52">
        <w:tc>
          <w:tcPr>
            <w:tcW w:w="1553" w:type="dxa"/>
            <w:tcBorders>
              <w:top w:val="single" w:sz="4" w:space="0" w:color="000000"/>
              <w:left w:val="single" w:sz="4" w:space="0" w:color="000000"/>
              <w:bottom w:val="single" w:sz="4" w:space="0" w:color="000000"/>
            </w:tcBorders>
            <w:shd w:val="clear" w:color="auto" w:fill="auto"/>
          </w:tcPr>
          <w:p w:rsidR="002B2705" w:rsidRPr="00DB420E" w:rsidRDefault="002B2705" w:rsidP="00DB420E">
            <w:pPr>
              <w:snapToGrid w:val="0"/>
              <w:jc w:val="center"/>
              <w:rPr>
                <w:rFonts w:eastAsia="TimesNewRomanPSMT"/>
                <w:lang w:val="sr-Cyrl-CS"/>
              </w:rPr>
            </w:pPr>
            <w:r>
              <w:rPr>
                <w:rFonts w:eastAsia="TimesNewRomanPSMT"/>
                <w:lang w:val="sr-Cyrl-CS"/>
              </w:rPr>
              <w:t xml:space="preserve">Образац 3 </w:t>
            </w:r>
          </w:p>
        </w:tc>
        <w:tc>
          <w:tcPr>
            <w:tcW w:w="6490" w:type="dxa"/>
            <w:tcBorders>
              <w:top w:val="single" w:sz="4" w:space="0" w:color="000000"/>
              <w:left w:val="single" w:sz="4" w:space="0" w:color="000000"/>
              <w:bottom w:val="single" w:sz="4" w:space="0" w:color="000000"/>
            </w:tcBorders>
            <w:shd w:val="clear" w:color="auto" w:fill="auto"/>
          </w:tcPr>
          <w:p w:rsidR="002B2705" w:rsidRPr="00DB420E" w:rsidRDefault="002B2705" w:rsidP="00443235">
            <w:pPr>
              <w:snapToGrid w:val="0"/>
              <w:jc w:val="both"/>
              <w:rPr>
                <w:rFonts w:eastAsia="TimesNewRomanPSMT"/>
                <w:lang w:val="sr-Cyrl-CS"/>
              </w:rPr>
            </w:pPr>
            <w:r>
              <w:rPr>
                <w:rFonts w:eastAsia="TimesNewRomanPSMT"/>
                <w:lang w:val="sr-Cyrl-CS"/>
              </w:rPr>
              <w:t>Изјава понуђача о испу</w:t>
            </w:r>
            <w:r w:rsidR="00FE0B52">
              <w:rPr>
                <w:rFonts w:eastAsia="TimesNewRomanPSMT"/>
                <w:lang w:val="sr-Cyrl-CS"/>
              </w:rPr>
              <w:t>њености услова из члана 75</w:t>
            </w:r>
            <w:r>
              <w:rPr>
                <w:rFonts w:eastAsia="TimesNewRomanPSMT"/>
                <w:lang w:val="sr-Cyrl-CS"/>
              </w:rPr>
              <w:t xml:space="preserve">. </w:t>
            </w:r>
            <w:r w:rsidR="008E17D3">
              <w:rPr>
                <w:rFonts w:eastAsia="TimesNewRomanPSMT"/>
                <w:lang w:val="sr-Cyrl-CS"/>
              </w:rPr>
              <w:t>И</w:t>
            </w:r>
            <w:r w:rsidR="00C8142F">
              <w:rPr>
                <w:rFonts w:eastAsia="TimesNewRomanPSMT"/>
                <w:lang w:val="sr-Cyrl-CS"/>
              </w:rPr>
              <w:t xml:space="preserve"> 76. </w:t>
            </w:r>
            <w:r>
              <w:rPr>
                <w:rFonts w:eastAsia="TimesNewRomanPSMT"/>
                <w:lang w:val="sr-Cyrl-CS"/>
              </w:rPr>
              <w:t>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544B8D" w:rsidRDefault="001B0D2B" w:rsidP="002D47A6">
            <w:pPr>
              <w:snapToGrid w:val="0"/>
              <w:jc w:val="center"/>
              <w:rPr>
                <w:rFonts w:eastAsia="TimesNewRomanPSMT"/>
                <w:lang/>
              </w:rPr>
            </w:pPr>
            <w:r w:rsidRPr="00FE0B52">
              <w:rPr>
                <w:rFonts w:eastAsia="TimesNewRomanPSMT"/>
                <w:lang w:val="sr-Cyrl-CS"/>
              </w:rPr>
              <w:t>2</w:t>
            </w:r>
            <w:r w:rsidR="00544B8D">
              <w:rPr>
                <w:rFonts w:eastAsia="TimesNewRomanPSMT"/>
                <w:lang/>
              </w:rPr>
              <w:t>8</w:t>
            </w:r>
          </w:p>
        </w:tc>
      </w:tr>
      <w:tr w:rsidR="002B2705" w:rsidRPr="00F34DFB" w:rsidTr="00FE0B52">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2D47A6">
            <w:pPr>
              <w:snapToGrid w:val="0"/>
              <w:jc w:val="center"/>
              <w:rPr>
                <w:rFonts w:eastAsia="TimesNewRomanPSMT"/>
                <w:lang w:val="sr-Cyrl-CS"/>
              </w:rPr>
            </w:pPr>
            <w:r>
              <w:rPr>
                <w:rFonts w:eastAsia="TimesNewRomanPSMT"/>
                <w:lang w:val="sr-Cyrl-CS"/>
              </w:rPr>
              <w:t>Образац 3а</w:t>
            </w:r>
          </w:p>
        </w:tc>
        <w:tc>
          <w:tcPr>
            <w:tcW w:w="6490" w:type="dxa"/>
            <w:tcBorders>
              <w:top w:val="single" w:sz="4" w:space="0" w:color="000000"/>
              <w:left w:val="single" w:sz="4" w:space="0" w:color="000000"/>
              <w:bottom w:val="single" w:sz="4" w:space="0" w:color="000000"/>
            </w:tcBorders>
            <w:shd w:val="clear" w:color="auto" w:fill="auto"/>
          </w:tcPr>
          <w:p w:rsidR="002B2705" w:rsidRPr="00F34DFB" w:rsidRDefault="002B2705" w:rsidP="00E4228A">
            <w:pPr>
              <w:snapToGrid w:val="0"/>
              <w:jc w:val="both"/>
              <w:rPr>
                <w:rFonts w:eastAsia="TimesNewRomanPSMT"/>
              </w:rPr>
            </w:pPr>
            <w:r>
              <w:rPr>
                <w:rFonts w:eastAsia="TimesNewRomanPSMT"/>
                <w:lang w:val="sr-Cyrl-CS"/>
              </w:rPr>
              <w:t>Изјава подизвођача о испуњености услова из члана 75. 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544B8D" w:rsidRDefault="001B0D2B" w:rsidP="002D47A6">
            <w:pPr>
              <w:snapToGrid w:val="0"/>
              <w:jc w:val="center"/>
              <w:rPr>
                <w:rFonts w:eastAsia="TimesNewRomanPSMT"/>
                <w:lang/>
              </w:rPr>
            </w:pPr>
            <w:r w:rsidRPr="00FE0B52">
              <w:rPr>
                <w:rFonts w:eastAsia="TimesNewRomanPSMT"/>
                <w:lang w:val="sr-Cyrl-CS"/>
              </w:rPr>
              <w:t>2</w:t>
            </w:r>
            <w:r w:rsidR="00544B8D">
              <w:rPr>
                <w:rFonts w:eastAsia="TimesNewRomanPSMT"/>
                <w:lang/>
              </w:rPr>
              <w:t>9</w:t>
            </w:r>
          </w:p>
        </w:tc>
      </w:tr>
      <w:tr w:rsidR="002B2705" w:rsidRPr="00F34DFB" w:rsidTr="00FE0B52">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2D47A6">
            <w:pPr>
              <w:snapToGrid w:val="0"/>
              <w:jc w:val="center"/>
              <w:rPr>
                <w:rFonts w:eastAsia="TimesNewRomanPSMT"/>
                <w:lang w:val="sr-Cyrl-CS"/>
              </w:rPr>
            </w:pPr>
            <w:r>
              <w:rPr>
                <w:rFonts w:eastAsia="TimesNewRomanPSMT"/>
                <w:lang w:val="sr-Cyrl-CS"/>
              </w:rPr>
              <w:t xml:space="preserve">Образац </w:t>
            </w:r>
            <w:r w:rsidR="00D3389E">
              <w:rPr>
                <w:rFonts w:eastAsia="TimesNewRomanPSMT"/>
                <w:lang w:val="sr-Cyrl-CS"/>
              </w:rPr>
              <w:t>4</w:t>
            </w:r>
          </w:p>
        </w:tc>
        <w:tc>
          <w:tcPr>
            <w:tcW w:w="6490" w:type="dxa"/>
            <w:tcBorders>
              <w:top w:val="single" w:sz="4" w:space="0" w:color="000000"/>
              <w:left w:val="single" w:sz="4" w:space="0" w:color="000000"/>
              <w:bottom w:val="single" w:sz="4" w:space="0" w:color="000000"/>
            </w:tcBorders>
            <w:shd w:val="clear" w:color="auto" w:fill="auto"/>
          </w:tcPr>
          <w:p w:rsidR="002B2705" w:rsidRPr="00E4228A" w:rsidRDefault="002B2705" w:rsidP="00443235">
            <w:pPr>
              <w:snapToGrid w:val="0"/>
              <w:jc w:val="both"/>
              <w:rPr>
                <w:rFonts w:eastAsia="TimesNewRomanPSMT"/>
                <w:lang w:val="sr-Cyrl-CS"/>
              </w:rPr>
            </w:pPr>
            <w:r>
              <w:rPr>
                <w:rFonts w:eastAsia="TimesNewRomanPSMT"/>
                <w:lang w:val="sr-Cyrl-CS"/>
              </w:rPr>
              <w:t xml:space="preserve">Изјава о поштовању обавеза из члана 75. </w:t>
            </w:r>
            <w:r w:rsidR="008E17D3">
              <w:rPr>
                <w:rFonts w:eastAsia="TimesNewRomanPSMT"/>
                <w:lang w:val="sr-Cyrl-CS"/>
              </w:rPr>
              <w:t>С</w:t>
            </w:r>
            <w:r>
              <w:rPr>
                <w:rFonts w:eastAsia="TimesNewRomanPSMT"/>
                <w:lang w:val="sr-Cyrl-CS"/>
              </w:rPr>
              <w:t>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544B8D" w:rsidRDefault="00544B8D" w:rsidP="002D47A6">
            <w:pPr>
              <w:snapToGrid w:val="0"/>
              <w:jc w:val="center"/>
              <w:rPr>
                <w:rFonts w:eastAsia="TimesNewRomanPSMT"/>
                <w:lang/>
              </w:rPr>
            </w:pPr>
            <w:r>
              <w:rPr>
                <w:rFonts w:eastAsia="TimesNewRomanPSMT"/>
                <w:lang/>
              </w:rPr>
              <w:t>30</w:t>
            </w:r>
          </w:p>
        </w:tc>
      </w:tr>
      <w:tr w:rsidR="008E17D3" w:rsidRPr="00F34DFB" w:rsidTr="00FE0B52">
        <w:tc>
          <w:tcPr>
            <w:tcW w:w="1553" w:type="dxa"/>
            <w:tcBorders>
              <w:top w:val="single" w:sz="4" w:space="0" w:color="000000"/>
              <w:left w:val="single" w:sz="4" w:space="0" w:color="000000"/>
              <w:bottom w:val="single" w:sz="4" w:space="0" w:color="000000"/>
            </w:tcBorders>
            <w:shd w:val="clear" w:color="auto" w:fill="auto"/>
          </w:tcPr>
          <w:p w:rsidR="008E17D3" w:rsidRDefault="008E17D3" w:rsidP="002D47A6">
            <w:pPr>
              <w:snapToGrid w:val="0"/>
              <w:jc w:val="center"/>
              <w:rPr>
                <w:rFonts w:eastAsia="TimesNewRomanPSMT"/>
                <w:lang w:val="sr-Cyrl-CS"/>
              </w:rPr>
            </w:pPr>
            <w:r>
              <w:rPr>
                <w:rFonts w:eastAsia="TimesNewRomanPSMT"/>
                <w:lang w:val="sr-Cyrl-CS"/>
              </w:rPr>
              <w:t>Образац 5</w:t>
            </w:r>
          </w:p>
        </w:tc>
        <w:tc>
          <w:tcPr>
            <w:tcW w:w="6490" w:type="dxa"/>
            <w:tcBorders>
              <w:top w:val="single" w:sz="4" w:space="0" w:color="000000"/>
              <w:left w:val="single" w:sz="4" w:space="0" w:color="000000"/>
              <w:bottom w:val="single" w:sz="4" w:space="0" w:color="000000"/>
            </w:tcBorders>
            <w:shd w:val="clear" w:color="auto" w:fill="auto"/>
          </w:tcPr>
          <w:p w:rsidR="008E17D3" w:rsidRDefault="008E17D3" w:rsidP="00443235">
            <w:pPr>
              <w:snapToGrid w:val="0"/>
              <w:jc w:val="both"/>
              <w:rPr>
                <w:rFonts w:eastAsia="TimesNewRomanPSMT"/>
                <w:lang w:val="sr-Cyrl-CS"/>
              </w:rPr>
            </w:pPr>
            <w:r>
              <w:rPr>
                <w:rFonts w:eastAsia="TimesNewRomanPSMT"/>
                <w:lang w:val="sr-Cyrl-CS"/>
              </w:rPr>
              <w:t>Референ листа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8E17D3" w:rsidRPr="00544B8D" w:rsidRDefault="00544B8D" w:rsidP="002D47A6">
            <w:pPr>
              <w:snapToGrid w:val="0"/>
              <w:jc w:val="center"/>
              <w:rPr>
                <w:rFonts w:eastAsia="TimesNewRomanPSMT"/>
                <w:lang/>
              </w:rPr>
            </w:pPr>
            <w:r>
              <w:rPr>
                <w:rFonts w:eastAsia="TimesNewRomanPSMT"/>
                <w:lang/>
              </w:rPr>
              <w:t>31</w:t>
            </w:r>
          </w:p>
        </w:tc>
      </w:tr>
      <w:tr w:rsidR="00C8142F" w:rsidRPr="00F34DFB" w:rsidTr="00FE0B52">
        <w:tc>
          <w:tcPr>
            <w:tcW w:w="1553" w:type="dxa"/>
            <w:tcBorders>
              <w:top w:val="single" w:sz="4" w:space="0" w:color="000000"/>
              <w:left w:val="single" w:sz="4" w:space="0" w:color="000000"/>
              <w:bottom w:val="single" w:sz="4" w:space="0" w:color="000000"/>
            </w:tcBorders>
            <w:shd w:val="clear" w:color="auto" w:fill="auto"/>
          </w:tcPr>
          <w:p w:rsidR="00C8142F" w:rsidRPr="008E17D3" w:rsidRDefault="00421AD7" w:rsidP="002D47A6">
            <w:pPr>
              <w:snapToGrid w:val="0"/>
              <w:jc w:val="center"/>
              <w:rPr>
                <w:rFonts w:eastAsia="TimesNewRomanPSMT"/>
              </w:rPr>
            </w:pPr>
            <w:r>
              <w:rPr>
                <w:rFonts w:eastAsia="TimesNewRomanPSMT"/>
                <w:lang w:val="sr-Cyrl-CS"/>
              </w:rPr>
              <w:t xml:space="preserve">Образац </w:t>
            </w:r>
            <w:r w:rsidR="008E17D3">
              <w:rPr>
                <w:rFonts w:eastAsia="TimesNewRomanPSMT"/>
              </w:rPr>
              <w:t>6</w:t>
            </w:r>
          </w:p>
        </w:tc>
        <w:tc>
          <w:tcPr>
            <w:tcW w:w="6490" w:type="dxa"/>
            <w:tcBorders>
              <w:top w:val="single" w:sz="4" w:space="0" w:color="000000"/>
              <w:left w:val="single" w:sz="4" w:space="0" w:color="000000"/>
              <w:bottom w:val="single" w:sz="4" w:space="0" w:color="000000"/>
            </w:tcBorders>
            <w:shd w:val="clear" w:color="auto" w:fill="auto"/>
          </w:tcPr>
          <w:p w:rsidR="00C8142F" w:rsidRDefault="00C8142F" w:rsidP="00145F87">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C8142F" w:rsidRPr="00544B8D" w:rsidRDefault="00544B8D" w:rsidP="002D47A6">
            <w:pPr>
              <w:snapToGrid w:val="0"/>
              <w:jc w:val="center"/>
              <w:rPr>
                <w:rFonts w:eastAsia="TimesNewRomanPSMT"/>
                <w:lang/>
              </w:rPr>
            </w:pPr>
            <w:r>
              <w:rPr>
                <w:rFonts w:eastAsia="TimesNewRomanPSMT"/>
                <w:lang w:val="sr-Cyrl-CS"/>
              </w:rPr>
              <w:t>32</w:t>
            </w:r>
          </w:p>
        </w:tc>
      </w:tr>
      <w:tr w:rsidR="00C8142F" w:rsidRPr="00F34DFB" w:rsidTr="00FE0B52">
        <w:tc>
          <w:tcPr>
            <w:tcW w:w="1553" w:type="dxa"/>
            <w:tcBorders>
              <w:top w:val="single" w:sz="4" w:space="0" w:color="000000"/>
              <w:left w:val="single" w:sz="4" w:space="0" w:color="000000"/>
              <w:bottom w:val="single" w:sz="4" w:space="0" w:color="000000"/>
            </w:tcBorders>
            <w:shd w:val="clear" w:color="auto" w:fill="auto"/>
          </w:tcPr>
          <w:p w:rsidR="00C8142F" w:rsidRPr="008E17D3" w:rsidRDefault="00421AD7" w:rsidP="002D47A6">
            <w:pPr>
              <w:snapToGrid w:val="0"/>
              <w:jc w:val="center"/>
              <w:rPr>
                <w:rFonts w:eastAsia="TimesNewRomanPSMT"/>
              </w:rPr>
            </w:pPr>
            <w:r>
              <w:rPr>
                <w:rFonts w:eastAsia="TimesNewRomanPSMT"/>
                <w:lang w:val="sr-Cyrl-CS"/>
              </w:rPr>
              <w:t xml:space="preserve">Образац </w:t>
            </w:r>
            <w:r w:rsidR="008E17D3">
              <w:rPr>
                <w:rFonts w:eastAsia="TimesNewRomanPSMT"/>
              </w:rPr>
              <w:t>7</w:t>
            </w:r>
          </w:p>
        </w:tc>
        <w:tc>
          <w:tcPr>
            <w:tcW w:w="6490" w:type="dxa"/>
            <w:tcBorders>
              <w:top w:val="single" w:sz="4" w:space="0" w:color="000000"/>
              <w:left w:val="single" w:sz="4" w:space="0" w:color="000000"/>
              <w:bottom w:val="single" w:sz="4" w:space="0" w:color="000000"/>
            </w:tcBorders>
            <w:shd w:val="clear" w:color="auto" w:fill="auto"/>
          </w:tcPr>
          <w:p w:rsidR="00C8142F" w:rsidRDefault="00C8142F" w:rsidP="00145F87">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C8142F" w:rsidRPr="00FE0B52" w:rsidRDefault="00434F9A" w:rsidP="002D47A6">
            <w:pPr>
              <w:snapToGrid w:val="0"/>
              <w:jc w:val="center"/>
              <w:rPr>
                <w:rFonts w:eastAsia="TimesNewRomanPSMT"/>
                <w:lang w:val="sr-Cyrl-CS"/>
              </w:rPr>
            </w:pPr>
            <w:r>
              <w:rPr>
                <w:rFonts w:eastAsia="TimesNewRomanPSMT"/>
                <w:lang w:val="sr-Cyrl-CS"/>
              </w:rPr>
              <w:t>3</w:t>
            </w:r>
            <w:r w:rsidR="00544B8D">
              <w:rPr>
                <w:rFonts w:eastAsia="TimesNewRomanPSMT"/>
                <w:lang w:val="sr-Cyrl-CS"/>
              </w:rPr>
              <w:t>7</w:t>
            </w:r>
          </w:p>
        </w:tc>
      </w:tr>
      <w:tr w:rsidR="00C8142F" w:rsidRPr="00F34DFB" w:rsidTr="00FE0B52">
        <w:tc>
          <w:tcPr>
            <w:tcW w:w="1553" w:type="dxa"/>
            <w:tcBorders>
              <w:top w:val="single" w:sz="4" w:space="0" w:color="000000"/>
              <w:left w:val="single" w:sz="4" w:space="0" w:color="000000"/>
              <w:bottom w:val="single" w:sz="4" w:space="0" w:color="000000"/>
            </w:tcBorders>
            <w:shd w:val="clear" w:color="auto" w:fill="auto"/>
          </w:tcPr>
          <w:p w:rsidR="00C8142F" w:rsidRPr="008E17D3" w:rsidRDefault="00421AD7" w:rsidP="002D47A6">
            <w:pPr>
              <w:snapToGrid w:val="0"/>
              <w:jc w:val="center"/>
              <w:rPr>
                <w:rFonts w:eastAsia="TimesNewRomanPSMT"/>
              </w:rPr>
            </w:pPr>
            <w:r>
              <w:rPr>
                <w:rFonts w:eastAsia="TimesNewRomanPSMT"/>
                <w:lang w:val="sr-Cyrl-CS"/>
              </w:rPr>
              <w:t xml:space="preserve">Образац </w:t>
            </w:r>
            <w:r w:rsidR="008E17D3">
              <w:rPr>
                <w:rFonts w:eastAsia="TimesNewRomanPSMT"/>
              </w:rPr>
              <w:t>8</w:t>
            </w:r>
          </w:p>
        </w:tc>
        <w:tc>
          <w:tcPr>
            <w:tcW w:w="6490" w:type="dxa"/>
            <w:tcBorders>
              <w:top w:val="single" w:sz="4" w:space="0" w:color="000000"/>
              <w:left w:val="single" w:sz="4" w:space="0" w:color="000000"/>
              <w:bottom w:val="single" w:sz="4" w:space="0" w:color="000000"/>
            </w:tcBorders>
            <w:shd w:val="clear" w:color="auto" w:fill="auto"/>
          </w:tcPr>
          <w:p w:rsidR="00C8142F" w:rsidRDefault="00C8142F" w:rsidP="00145F87">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C8142F" w:rsidRPr="00FE0B52" w:rsidRDefault="00434F9A" w:rsidP="002D47A6">
            <w:pPr>
              <w:snapToGrid w:val="0"/>
              <w:jc w:val="center"/>
              <w:rPr>
                <w:rFonts w:eastAsia="TimesNewRomanPSMT"/>
                <w:lang w:val="sr-Cyrl-CS"/>
              </w:rPr>
            </w:pPr>
            <w:r>
              <w:rPr>
                <w:rFonts w:eastAsia="TimesNewRomanPSMT"/>
                <w:lang w:val="sr-Cyrl-CS"/>
              </w:rPr>
              <w:t>3</w:t>
            </w:r>
            <w:r w:rsidR="00544B8D">
              <w:rPr>
                <w:rFonts w:eastAsia="TimesNewRomanPSMT"/>
                <w:lang w:val="sr-Cyrl-CS"/>
              </w:rPr>
              <w:t>8</w:t>
            </w:r>
          </w:p>
        </w:tc>
      </w:tr>
    </w:tbl>
    <w:p w:rsidR="00B2464C" w:rsidRDefault="00B2464C" w:rsidP="00793D73">
      <w:pPr>
        <w:pStyle w:val="Default"/>
        <w:autoSpaceDE/>
        <w:autoSpaceDN/>
        <w:adjustRightInd/>
        <w:rPr>
          <w:rFonts w:ascii="Times New Roman" w:hAnsi="Times New Roman"/>
          <w:b/>
          <w:i/>
          <w:lang w:val="sr-Cyrl-CS"/>
        </w:rPr>
      </w:pPr>
    </w:p>
    <w:p w:rsidR="006250E0" w:rsidRDefault="006250E0" w:rsidP="00793D73">
      <w:pPr>
        <w:pStyle w:val="Default"/>
        <w:autoSpaceDE/>
        <w:autoSpaceDN/>
        <w:adjustRightInd/>
        <w:rPr>
          <w:rFonts w:ascii="Times New Roman" w:hAnsi="Times New Roman"/>
          <w:b/>
          <w:i/>
          <w:lang w:val="sr-Cyrl-CS"/>
        </w:rPr>
      </w:pPr>
    </w:p>
    <w:p w:rsidR="00F72DF2" w:rsidRPr="00793D73" w:rsidRDefault="00CB5662" w:rsidP="00793D73">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EF57B6">
        <w:rPr>
          <w:rFonts w:ascii="Times New Roman" w:hAnsi="Times New Roman"/>
          <w:b/>
          <w:i/>
          <w:color w:val="auto"/>
          <w:lang w:val="sr-Cyrl-CS"/>
        </w:rPr>
        <w:t>38</w:t>
      </w:r>
      <w:r w:rsidR="00D27FB3">
        <w:rPr>
          <w:rFonts w:ascii="Times New Roman" w:hAnsi="Times New Roman"/>
          <w:b/>
          <w:i/>
          <w:color w:val="auto"/>
          <w:lang w:val="sr-Cyrl-CS"/>
        </w:rPr>
        <w:t xml:space="preserve"> </w:t>
      </w:r>
      <w:r w:rsidR="00D27FB3">
        <w:rPr>
          <w:rFonts w:ascii="Times New Roman" w:hAnsi="Times New Roman"/>
          <w:b/>
          <w:i/>
          <w:lang w:val="sr-Cyrl-CS"/>
        </w:rPr>
        <w:t>ст</w:t>
      </w:r>
      <w:r w:rsidR="006250E0">
        <w:rPr>
          <w:rFonts w:ascii="Times New Roman" w:hAnsi="Times New Roman"/>
          <w:b/>
          <w:i/>
          <w:lang w:val="sr-Cyrl-CS"/>
        </w:rPr>
        <w:t>ране</w:t>
      </w:r>
      <w:r w:rsidRPr="00D9003D">
        <w:rPr>
          <w:rFonts w:ascii="Times New Roman" w:hAnsi="Times New Roman"/>
          <w:b/>
          <w:i/>
          <w:lang w:val="sr-Cyrl-CS"/>
        </w:rPr>
        <w:t>.</w:t>
      </w:r>
    </w:p>
    <w:p w:rsidR="00CB5662" w:rsidRPr="00841DCF" w:rsidRDefault="00841DCF" w:rsidP="00F74336">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5E0909">
      <w:pPr>
        <w:pStyle w:val="ListParagraph"/>
        <w:numPr>
          <w:ilvl w:val="0"/>
          <w:numId w:val="4"/>
        </w:numPr>
        <w:jc w:val="both"/>
      </w:pPr>
      <w:r w:rsidRPr="009B66F5">
        <w:t>Назив</w:t>
      </w:r>
      <w:r>
        <w:t>, адреса и интернет страница</w:t>
      </w:r>
      <w:r w:rsidRPr="009B66F5">
        <w:t xml:space="preserve"> наручиоца: </w:t>
      </w:r>
      <w:r w:rsidR="00895280">
        <w:t>О</w:t>
      </w:r>
      <w:r w:rsidR="007F3B95">
        <w:rPr>
          <w:lang w:val="sr-Cyrl-CS"/>
        </w:rPr>
        <w:t>пштин</w:t>
      </w:r>
      <w:r w:rsidR="005441BF">
        <w:t>ска управа општине</w:t>
      </w:r>
      <w:r w:rsidR="007F3B95">
        <w:rPr>
          <w:lang w:val="en-US"/>
        </w:rPr>
        <w:t xml:space="preserve"> </w:t>
      </w:r>
      <w:r w:rsidR="00FE798D">
        <w:t>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626D0C" w:rsidRDefault="00001597" w:rsidP="005E0909">
      <w:pPr>
        <w:numPr>
          <w:ilvl w:val="0"/>
          <w:numId w:val="4"/>
        </w:numPr>
        <w:jc w:val="both"/>
      </w:pPr>
      <w:r>
        <w:rPr>
          <w:lang w:val="sr-Cyrl-CS"/>
        </w:rPr>
        <w:t xml:space="preserve">Врста поступка: </w:t>
      </w:r>
      <w:r w:rsidR="00626D0C" w:rsidRPr="002638AA">
        <w:t xml:space="preserve">Предметна јавна набавка се спроводи у поступку </w:t>
      </w:r>
      <w:r w:rsidR="00626D0C" w:rsidRPr="00661E6E">
        <w:rPr>
          <w:b/>
        </w:rPr>
        <w:t>јавне набавке мале вредности</w:t>
      </w:r>
      <w:r w:rsidR="00626D0C" w:rsidRPr="002638AA">
        <w:t xml:space="preserve"> у складу са Законом и подзаконским актима којима се уређују јавне набавке.</w:t>
      </w:r>
    </w:p>
    <w:p w:rsidR="00CB5662" w:rsidRPr="00F74336" w:rsidRDefault="00155AC3" w:rsidP="005E0909">
      <w:pPr>
        <w:pStyle w:val="ListParagraph"/>
        <w:numPr>
          <w:ilvl w:val="0"/>
          <w:numId w:val="4"/>
        </w:numPr>
        <w:jc w:val="both"/>
        <w:rPr>
          <w:lang w:val="sr-Cyrl-CS"/>
        </w:rPr>
      </w:pPr>
      <w:r>
        <w:rPr>
          <w:lang w:val="sr-Cyrl-CS"/>
        </w:rPr>
        <w:t>Предмет јавне набавке су</w:t>
      </w:r>
      <w:r w:rsidR="003B5A0B">
        <w:rPr>
          <w:lang w:val="sr-Cyrl-CS"/>
        </w:rPr>
        <w:t xml:space="preserve"> услуге</w:t>
      </w:r>
      <w:r w:rsidR="005441BF" w:rsidRPr="005441BF">
        <w:rPr>
          <w:lang w:val="sr-Cyrl-CS"/>
        </w:rPr>
        <w:t xml:space="preserve"> </w:t>
      </w:r>
      <w:r w:rsidR="00C731E0">
        <w:rPr>
          <w:lang w:val="sr-Cyrl-CS"/>
        </w:rPr>
        <w:t>осигурања имовине,</w:t>
      </w:r>
      <w:r w:rsidR="002643A4">
        <w:rPr>
          <w:lang w:val="sr-Cyrl-CS"/>
        </w:rPr>
        <w:t xml:space="preserve"> лица</w:t>
      </w:r>
      <w:r w:rsidR="00C731E0">
        <w:rPr>
          <w:lang w:val="sr-Cyrl-CS"/>
        </w:rPr>
        <w:t xml:space="preserve"> и возила</w:t>
      </w:r>
      <w:r w:rsidR="00CB5662" w:rsidRPr="00F74336">
        <w:rPr>
          <w:lang w:val="sr-Cyrl-CS"/>
        </w:rPr>
        <w:t>.</w:t>
      </w:r>
      <w:r w:rsidR="00743C71">
        <w:rPr>
          <w:lang w:val="sr-Cyrl-CS"/>
        </w:rPr>
        <w:t xml:space="preserve"> </w:t>
      </w:r>
    </w:p>
    <w:p w:rsidR="00CB5662" w:rsidRPr="00EA121A" w:rsidRDefault="00CB5662" w:rsidP="005E0909">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5E0909">
      <w:pPr>
        <w:pStyle w:val="ListParagraph"/>
        <w:numPr>
          <w:ilvl w:val="0"/>
          <w:numId w:val="4"/>
        </w:numPr>
        <w:jc w:val="both"/>
        <w:rPr>
          <w:lang w:val="sr-Cyrl-CS"/>
        </w:rPr>
      </w:pPr>
      <w:r>
        <w:rPr>
          <w:lang w:val="sr-Cyrl-CS"/>
        </w:rPr>
        <w:t>Контакт лице:</w:t>
      </w:r>
      <w:r w:rsidR="00521941">
        <w:rPr>
          <w:lang w:val="sr-Cyrl-CS"/>
        </w:rPr>
        <w:t xml:space="preserve"> </w:t>
      </w:r>
      <w:r w:rsidR="006735A7">
        <w:t>Кирило Јовић</w:t>
      </w:r>
      <w:r w:rsidR="00EB27D1">
        <w:rPr>
          <w:lang w:val="sr-Cyrl-CS"/>
        </w:rPr>
        <w:t xml:space="preserve">, </w:t>
      </w:r>
      <w:r w:rsidR="00022790">
        <w:rPr>
          <w:lang w:val="sr-Cyrl-CS"/>
        </w:rPr>
        <w:t>сарадник</w:t>
      </w:r>
      <w:r w:rsidR="00991B8E">
        <w:rPr>
          <w:lang w:val="sr-Cyrl-CS"/>
        </w:rPr>
        <w:t xml:space="preserve"> за јавне набавке</w:t>
      </w:r>
      <w:r w:rsidR="00991B8E">
        <w:rPr>
          <w:lang w:val="en-US"/>
        </w:rPr>
        <w:t xml:space="preserve">, </w:t>
      </w:r>
      <w:r w:rsidR="00A279C9">
        <w:rPr>
          <w:lang w:val="sr-Cyrl-CS"/>
        </w:rPr>
        <w:t xml:space="preserve">тел. 015/561-411, </w:t>
      </w:r>
      <w:r w:rsidR="009348E4">
        <w:rPr>
          <w:lang w:val="sr-Cyrl-CS"/>
        </w:rPr>
        <w:t xml:space="preserve"> факс 015/562-870</w:t>
      </w:r>
      <w:r w:rsidR="007F3B95">
        <w:rPr>
          <w:lang w:val="sr-Cyrl-CS"/>
        </w:rPr>
        <w:t xml:space="preserve">, </w:t>
      </w:r>
      <w:r w:rsidR="007F3B95">
        <w:rPr>
          <w:color w:val="000000"/>
          <w:lang w:val="sr-Cyrl-CS"/>
        </w:rPr>
        <w:t>сваког радног дана (понедељак-петак)</w:t>
      </w:r>
      <w:r w:rsidR="007F3B95">
        <w:rPr>
          <w:color w:val="000000"/>
        </w:rPr>
        <w:t xml:space="preserve"> у периоду од 7 до 15 часова</w:t>
      </w:r>
      <w:r w:rsidR="00003D5F">
        <w:rPr>
          <w:lang w:val="en-US"/>
        </w:rPr>
        <w:t>.</w:t>
      </w:r>
    </w:p>
    <w:p w:rsidR="00F74336" w:rsidRDefault="00F74336" w:rsidP="00F74336">
      <w:pPr>
        <w:ind w:left="720"/>
        <w:jc w:val="both"/>
      </w:pPr>
    </w:p>
    <w:p w:rsidR="005C13AB" w:rsidRPr="009D6B69" w:rsidRDefault="009C6A30" w:rsidP="00CB5662">
      <w:pPr>
        <w:jc w:val="both"/>
        <w:rPr>
          <w:b/>
          <w:i/>
          <w:sz w:val="28"/>
          <w:szCs w:val="28"/>
          <w:u w:val="single"/>
          <w:lang w:val="sr-Cyrl-CS"/>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141A39" w:rsidRPr="006765F4" w:rsidRDefault="00141A39" w:rsidP="006524AD">
      <w:pPr>
        <w:rPr>
          <w:lang w:val="ru-RU"/>
        </w:rPr>
      </w:pPr>
    </w:p>
    <w:p w:rsidR="00155AC3" w:rsidRPr="00B664AE" w:rsidRDefault="00C8142F" w:rsidP="00087762">
      <w:pPr>
        <w:widowControl w:val="0"/>
        <w:numPr>
          <w:ilvl w:val="0"/>
          <w:numId w:val="15"/>
        </w:numPr>
        <w:autoSpaceDE w:val="0"/>
        <w:autoSpaceDN w:val="0"/>
        <w:adjustRightInd w:val="0"/>
        <w:spacing w:before="41" w:after="120"/>
        <w:ind w:left="0" w:firstLine="360"/>
        <w:jc w:val="both"/>
        <w:rPr>
          <w:b/>
          <w:bCs/>
          <w:color w:val="000000"/>
          <w:sz w:val="28"/>
          <w:lang w:val="sr-Cyrl-CS"/>
        </w:rPr>
      </w:pPr>
      <w:r>
        <w:rPr>
          <w:b/>
          <w:bCs/>
          <w:color w:val="000000"/>
        </w:rPr>
        <w:t>Опис предмета јавне набавке, назив и ознака из општег речника набавке:</w:t>
      </w:r>
      <w:r w:rsidR="003B5A0B" w:rsidRPr="003B5A0B">
        <w:rPr>
          <w:lang w:val="sr-Cyrl-CS"/>
        </w:rPr>
        <w:t xml:space="preserve"> </w:t>
      </w:r>
      <w:r w:rsidR="003B5A0B">
        <w:rPr>
          <w:lang w:val="sr-Cyrl-CS"/>
        </w:rPr>
        <w:t>услуге</w:t>
      </w:r>
      <w:r w:rsidR="005441BF" w:rsidRPr="005441BF">
        <w:rPr>
          <w:lang w:val="sr-Cyrl-CS"/>
        </w:rPr>
        <w:t xml:space="preserve"> </w:t>
      </w:r>
      <w:r w:rsidR="006D78E1">
        <w:rPr>
          <w:lang w:val="sr-Cyrl-CS"/>
        </w:rPr>
        <w:t>осигурања имовине,</w:t>
      </w:r>
      <w:r w:rsidR="000D6416">
        <w:rPr>
          <w:lang w:val="sr-Cyrl-CS"/>
        </w:rPr>
        <w:t xml:space="preserve"> лица</w:t>
      </w:r>
      <w:r w:rsidR="006D78E1">
        <w:rPr>
          <w:lang w:val="sr-Cyrl-CS"/>
        </w:rPr>
        <w:t xml:space="preserve"> и возила Општинске управе општине Љубовија</w:t>
      </w:r>
      <w:r w:rsidRPr="00793088">
        <w:rPr>
          <w:lang w:val="sr-Cyrl-CS"/>
        </w:rPr>
        <w:t>,</w:t>
      </w:r>
      <w:r w:rsidR="004F0445">
        <w:rPr>
          <w:lang w:val="sr-Cyrl-CS"/>
        </w:rPr>
        <w:t xml:space="preserve"> према </w:t>
      </w:r>
      <w:r>
        <w:rPr>
          <w:lang w:val="sr-Cyrl-CS"/>
        </w:rPr>
        <w:t>спецификацији наведеној и детаљно образложеној у даљем тексту конкурсне документације</w:t>
      </w:r>
      <w:r w:rsidR="00155AC3">
        <w:rPr>
          <w:lang w:val="sr-Cyrl-CS"/>
        </w:rPr>
        <w:t>.</w:t>
      </w:r>
    </w:p>
    <w:p w:rsidR="00155AC3" w:rsidRDefault="00155AC3" w:rsidP="003B5A0B">
      <w:pPr>
        <w:widowControl w:val="0"/>
        <w:autoSpaceDE w:val="0"/>
        <w:autoSpaceDN w:val="0"/>
        <w:adjustRightInd w:val="0"/>
        <w:spacing w:before="41" w:after="120"/>
        <w:jc w:val="both"/>
        <w:rPr>
          <w:lang w:val="ru-RU"/>
        </w:rPr>
      </w:pPr>
      <w:r>
        <w:t>Назив и ознака из општег речника набавке:</w:t>
      </w:r>
      <w:r>
        <w:rPr>
          <w:lang w:val="ru-RU"/>
        </w:rPr>
        <w:t xml:space="preserve"> </w:t>
      </w:r>
    </w:p>
    <w:p w:rsidR="003B5A0B" w:rsidRDefault="001D0BB7" w:rsidP="009C7BF5">
      <w:pPr>
        <w:widowControl w:val="0"/>
        <w:autoSpaceDE w:val="0"/>
        <w:autoSpaceDN w:val="0"/>
        <w:adjustRightInd w:val="0"/>
        <w:spacing w:after="120"/>
        <w:jc w:val="both"/>
        <w:rPr>
          <w:b/>
          <w:bCs/>
          <w:color w:val="000000"/>
          <w:sz w:val="28"/>
        </w:rPr>
      </w:pPr>
      <w:r w:rsidRPr="0080736D">
        <w:rPr>
          <w:lang w:val="sr-Cyrl-CS" w:eastAsia="sr-Cyrl-CS"/>
        </w:rPr>
        <w:t xml:space="preserve">66510000 </w:t>
      </w:r>
      <w:r>
        <w:rPr>
          <w:lang w:val="en-US" w:eastAsia="sr-Cyrl-CS"/>
        </w:rPr>
        <w:t>- у</w:t>
      </w:r>
      <w:r w:rsidRPr="0080736D">
        <w:rPr>
          <w:lang w:val="sr-Cyrl-CS" w:eastAsia="sr-Cyrl-CS"/>
        </w:rPr>
        <w:t>слуге осигурања</w:t>
      </w:r>
      <w:r>
        <w:rPr>
          <w:lang w:val="sr-Cyrl-CS"/>
        </w:rPr>
        <w:t xml:space="preserve"> </w:t>
      </w:r>
      <w:r w:rsidR="003B5A0B" w:rsidRPr="00911F63">
        <w:rPr>
          <w:b/>
          <w:bCs/>
          <w:color w:val="000000"/>
          <w:sz w:val="28"/>
        </w:rPr>
        <w:t xml:space="preserve"> </w:t>
      </w:r>
    </w:p>
    <w:p w:rsidR="0031086F" w:rsidRPr="0031086F" w:rsidRDefault="0031086F" w:rsidP="003B5A0B">
      <w:pPr>
        <w:widowControl w:val="0"/>
        <w:autoSpaceDE w:val="0"/>
        <w:autoSpaceDN w:val="0"/>
        <w:adjustRightInd w:val="0"/>
        <w:jc w:val="both"/>
        <w:rPr>
          <w:bCs/>
          <w:color w:val="000000"/>
        </w:rPr>
      </w:pPr>
      <w:r>
        <w:rPr>
          <w:b/>
          <w:bCs/>
          <w:color w:val="000000"/>
          <w:sz w:val="28"/>
        </w:rPr>
        <w:t>-</w:t>
      </w:r>
      <w:r w:rsidRPr="0031086F">
        <w:rPr>
          <w:bCs/>
          <w:color w:val="000000"/>
        </w:rPr>
        <w:t>Процењена вредност јавне набавке: 962.857,00 динара без ПДВ-а</w:t>
      </w:r>
    </w:p>
    <w:p w:rsidR="003F30D6" w:rsidRPr="00B664AE" w:rsidRDefault="003F30D6" w:rsidP="00155AC3">
      <w:pPr>
        <w:widowControl w:val="0"/>
        <w:autoSpaceDE w:val="0"/>
        <w:autoSpaceDN w:val="0"/>
        <w:adjustRightInd w:val="0"/>
        <w:ind w:left="720"/>
        <w:jc w:val="both"/>
        <w:rPr>
          <w:sz w:val="28"/>
          <w:lang w:val="ru-RU"/>
        </w:rPr>
      </w:pPr>
    </w:p>
    <w:p w:rsidR="00141A39" w:rsidRPr="00F74336" w:rsidRDefault="00141A39" w:rsidP="00087762">
      <w:pPr>
        <w:numPr>
          <w:ilvl w:val="0"/>
          <w:numId w:val="15"/>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t xml:space="preserve"> </w:t>
      </w:r>
      <w:r>
        <w:rPr>
          <w:b/>
          <w:lang w:val="en-US"/>
        </w:rPr>
        <w:t>j</w:t>
      </w:r>
      <w:r w:rsidRPr="00F74336">
        <w:rPr>
          <w:b/>
        </w:rPr>
        <w:t>авна набавка није обликована по партијама</w:t>
      </w:r>
      <w:r w:rsidRPr="00F74336">
        <w:t>.</w:t>
      </w:r>
    </w:p>
    <w:p w:rsidR="009D6B69" w:rsidRDefault="009D6B69" w:rsidP="00DB4B39">
      <w:pPr>
        <w:jc w:val="both"/>
        <w:rPr>
          <w:b/>
          <w:i/>
          <w:sz w:val="28"/>
          <w:szCs w:val="28"/>
          <w:u w:val="single"/>
          <w:lang w:val="sr-Cyrl-CS"/>
        </w:rPr>
      </w:pPr>
    </w:p>
    <w:p w:rsidR="006F5013" w:rsidRDefault="00112289" w:rsidP="009C7BF5">
      <w:pPr>
        <w:suppressAutoHyphens w:val="0"/>
        <w:autoSpaceDE w:val="0"/>
        <w:autoSpaceDN w:val="0"/>
        <w:adjustRightInd w:val="0"/>
        <w:jc w:val="both"/>
        <w:rPr>
          <w:u w:val="single"/>
          <w:lang w:val="en-US"/>
        </w:rPr>
      </w:pPr>
      <w:r>
        <w:rPr>
          <w:b/>
          <w:i/>
          <w:sz w:val="28"/>
          <w:szCs w:val="28"/>
          <w:u w:val="single"/>
        </w:rPr>
        <w:t>III</w:t>
      </w:r>
      <w:r w:rsidR="00155AC3">
        <w:rPr>
          <w:b/>
          <w:i/>
          <w:sz w:val="28"/>
          <w:szCs w:val="28"/>
          <w:u w:val="single"/>
          <w:lang w:val="sr-Cyrl-CS"/>
        </w:rPr>
        <w:t xml:space="preserve"> </w:t>
      </w:r>
      <w:r w:rsidR="00BF5B7E" w:rsidRPr="00BF5B7E">
        <w:rPr>
          <w:rFonts w:eastAsia="Calibri"/>
          <w:b/>
          <w:bCs/>
          <w:i/>
          <w:sz w:val="28"/>
          <w:u w:val="single"/>
          <w:lang w:val="sr-Cyrl-CS" w:eastAsia="en-US"/>
        </w:rPr>
        <w:t>В</w:t>
      </w:r>
      <w:r w:rsidR="00BF5B7E" w:rsidRPr="00BF5B7E">
        <w:rPr>
          <w:rFonts w:eastAsia="Calibri"/>
          <w:b/>
          <w:bCs/>
          <w:i/>
          <w:sz w:val="28"/>
          <w:u w:val="single"/>
          <w:lang w:val="en-US" w:eastAsia="en-US"/>
        </w:rPr>
        <w:t>рста услуге, техничке карактеристике, квалитет</w:t>
      </w:r>
      <w:r w:rsidR="00BF5B7E" w:rsidRPr="00BF5B7E">
        <w:rPr>
          <w:rFonts w:eastAsia="Calibri"/>
          <w:b/>
          <w:bCs/>
          <w:i/>
          <w:sz w:val="28"/>
          <w:u w:val="single"/>
          <w:lang w:val="sr-Cyrl-CS" w:eastAsia="en-US"/>
        </w:rPr>
        <w:t>, к</w:t>
      </w:r>
      <w:r w:rsidR="00BF5B7E" w:rsidRPr="00BF5B7E">
        <w:rPr>
          <w:rFonts w:eastAsia="Calibri"/>
          <w:b/>
          <w:bCs/>
          <w:i/>
          <w:sz w:val="28"/>
          <w:u w:val="single"/>
          <w:lang w:val="en-US" w:eastAsia="en-US"/>
        </w:rPr>
        <w:t>оличина и опис услуга, начин спровођења контроле и</w:t>
      </w:r>
      <w:r w:rsidR="00BF5B7E" w:rsidRPr="00BF5B7E">
        <w:rPr>
          <w:rFonts w:eastAsia="Calibri"/>
          <w:b/>
          <w:bCs/>
          <w:i/>
          <w:sz w:val="28"/>
          <w:u w:val="single"/>
          <w:lang w:val="sr-Cyrl-CS" w:eastAsia="en-US"/>
        </w:rPr>
        <w:t xml:space="preserve"> о</w:t>
      </w:r>
      <w:r w:rsidR="00BF5B7E" w:rsidRPr="00BF5B7E">
        <w:rPr>
          <w:rFonts w:eastAsia="Calibri"/>
          <w:b/>
          <w:bCs/>
          <w:i/>
          <w:sz w:val="28"/>
          <w:u w:val="single"/>
          <w:lang w:val="en-US" w:eastAsia="en-US"/>
        </w:rPr>
        <w:t>безбеђивање гаранције квалитета, рок извршења, место</w:t>
      </w:r>
      <w:r w:rsidR="00BF5B7E" w:rsidRPr="00BF5B7E">
        <w:rPr>
          <w:rFonts w:eastAsia="Calibri"/>
          <w:b/>
          <w:bCs/>
          <w:i/>
          <w:sz w:val="28"/>
          <w:u w:val="single"/>
          <w:lang w:val="sr-Cyrl-CS" w:eastAsia="en-US"/>
        </w:rPr>
        <w:t xml:space="preserve"> и</w:t>
      </w:r>
      <w:r w:rsidR="00BF5B7E" w:rsidRPr="00BF5B7E">
        <w:rPr>
          <w:rFonts w:eastAsia="Calibri"/>
          <w:b/>
          <w:bCs/>
          <w:i/>
          <w:sz w:val="28"/>
          <w:u w:val="single"/>
          <w:lang w:val="en-US" w:eastAsia="en-US"/>
        </w:rPr>
        <w:t>звршења, евентуалне додатне услуге и сл.</w:t>
      </w:r>
    </w:p>
    <w:tbl>
      <w:tblPr>
        <w:tblW w:w="0" w:type="auto"/>
        <w:tblInd w:w="93" w:type="dxa"/>
        <w:tblLayout w:type="fixed"/>
        <w:tblLook w:val="0000"/>
      </w:tblPr>
      <w:tblGrid>
        <w:gridCol w:w="9403"/>
      </w:tblGrid>
      <w:tr w:rsidR="00E05FE0" w:rsidRPr="0058739C" w:rsidTr="001B411C">
        <w:trPr>
          <w:trHeight w:val="255"/>
        </w:trPr>
        <w:tc>
          <w:tcPr>
            <w:tcW w:w="9403" w:type="dxa"/>
            <w:vAlign w:val="bottom"/>
          </w:tcPr>
          <w:tbl>
            <w:tblPr>
              <w:tblW w:w="0" w:type="auto"/>
              <w:tblInd w:w="93" w:type="dxa"/>
              <w:tblLayout w:type="fixed"/>
              <w:tblLook w:val="0000"/>
            </w:tblPr>
            <w:tblGrid>
              <w:gridCol w:w="9403"/>
            </w:tblGrid>
            <w:tr w:rsidR="006D7BA9" w:rsidRPr="0058739C" w:rsidTr="009900B0">
              <w:trPr>
                <w:trHeight w:val="255"/>
              </w:trPr>
              <w:tc>
                <w:tcPr>
                  <w:tcW w:w="9403" w:type="dxa"/>
                  <w:vAlign w:val="bottom"/>
                </w:tcPr>
                <w:p w:rsidR="006D7BA9" w:rsidRDefault="006D7BA9" w:rsidP="00107992">
                  <w:pPr>
                    <w:suppressAutoHyphens w:val="0"/>
                    <w:snapToGrid w:val="0"/>
                    <w:spacing w:after="120"/>
                    <w:jc w:val="center"/>
                    <w:rPr>
                      <w:b/>
                      <w:bCs/>
                      <w:lang w:val="sr-Cyrl-CS" w:eastAsia="en-US"/>
                    </w:rPr>
                  </w:pPr>
                  <w:r>
                    <w:rPr>
                      <w:b/>
                      <w:bCs/>
                      <w:lang w:val="sr-Cyrl-CS" w:eastAsia="en-US"/>
                    </w:rPr>
                    <w:t>СПЕЦИФИКАЦИЈА ПРЕДМЕТНИХ УСЛУГА</w:t>
                  </w:r>
                </w:p>
                <w:p w:rsidR="006D7BA9" w:rsidRDefault="006D7BA9" w:rsidP="006D7BA9">
                  <w:pPr>
                    <w:numPr>
                      <w:ilvl w:val="0"/>
                      <w:numId w:val="31"/>
                    </w:numPr>
                    <w:suppressAutoHyphens w:val="0"/>
                    <w:jc w:val="both"/>
                    <w:rPr>
                      <w:b/>
                    </w:rPr>
                  </w:pPr>
                  <w:r w:rsidRPr="0058739C">
                    <w:rPr>
                      <w:b/>
                      <w:lang w:val="ru-RU"/>
                    </w:rPr>
                    <w:t xml:space="preserve">Осигурање грађевинских објеката и опреме од </w:t>
                  </w:r>
                  <w:r>
                    <w:rPr>
                      <w:b/>
                      <w:lang w:val="sr-Cyrl-CS"/>
                    </w:rPr>
                    <w:t xml:space="preserve">опасности </w:t>
                  </w:r>
                  <w:r w:rsidRPr="0058739C">
                    <w:rPr>
                      <w:b/>
                      <w:lang w:val="ru-RU"/>
                    </w:rPr>
                    <w:t>по</w:t>
                  </w:r>
                  <w:r w:rsidRPr="0058739C">
                    <w:rPr>
                      <w:b/>
                      <w:lang w:val="sr-Cyrl-BA"/>
                    </w:rPr>
                    <w:t>ж</w:t>
                  </w:r>
                  <w:r w:rsidRPr="0058739C">
                    <w:rPr>
                      <w:b/>
                      <w:lang w:val="ru-RU"/>
                    </w:rPr>
                    <w:t>ара</w:t>
                  </w:r>
                  <w:r w:rsidRPr="0058739C">
                    <w:rPr>
                      <w:b/>
                      <w:lang w:val="sr-Cyrl-BA"/>
                    </w:rPr>
                    <w:t>, удара г</w:t>
                  </w:r>
                  <w:r>
                    <w:rPr>
                      <w:b/>
                      <w:lang w:val="sr-Cyrl-BA"/>
                    </w:rPr>
                    <w:t xml:space="preserve">рома, експлозије, града и олује, укључујући и допунски ризик </w:t>
                  </w:r>
                  <w:r w:rsidRPr="0058739C">
                    <w:rPr>
                      <w:b/>
                      <w:lang w:val="sr-Cyrl-BA"/>
                    </w:rPr>
                    <w:t xml:space="preserve">излива воде из инсталација </w:t>
                  </w:r>
                  <w:r>
                    <w:rPr>
                      <w:b/>
                      <w:lang w:val="sr-Cyrl-BA"/>
                    </w:rPr>
                    <w:t>и откуп амортизације код делимичних штета</w:t>
                  </w:r>
                </w:p>
                <w:p w:rsidR="006D7BA9" w:rsidRPr="0058739C" w:rsidRDefault="006D7BA9" w:rsidP="009900B0">
                  <w:pPr>
                    <w:suppressAutoHyphens w:val="0"/>
                    <w:ind w:left="1080"/>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40"/>
                    <w:gridCol w:w="1828"/>
                  </w:tblGrid>
                  <w:tr w:rsidR="006D7BA9" w:rsidRPr="0058739C" w:rsidTr="009900B0">
                    <w:trPr>
                      <w:jc w:val="center"/>
                    </w:trPr>
                    <w:tc>
                      <w:tcPr>
                        <w:tcW w:w="648" w:type="dxa"/>
                        <w:tcBorders>
                          <w:top w:val="single" w:sz="4" w:space="0" w:color="auto"/>
                          <w:left w:val="single" w:sz="4" w:space="0" w:color="auto"/>
                          <w:bottom w:val="single" w:sz="4" w:space="0" w:color="auto"/>
                          <w:right w:val="single" w:sz="4" w:space="0" w:color="auto"/>
                        </w:tcBorders>
                        <w:shd w:val="clear" w:color="auto" w:fill="A6A6A6"/>
                      </w:tcPr>
                      <w:p w:rsidR="006D7BA9" w:rsidRPr="0058739C" w:rsidRDefault="006D7BA9" w:rsidP="009900B0">
                        <w:pPr>
                          <w:jc w:val="center"/>
                          <w:rPr>
                            <w:b/>
                          </w:rPr>
                        </w:pPr>
                        <w:r w:rsidRPr="0058739C">
                          <w:rPr>
                            <w:b/>
                          </w:rPr>
                          <w:t>Р.Б.</w:t>
                        </w:r>
                      </w:p>
                    </w:tc>
                    <w:tc>
                      <w:tcPr>
                        <w:tcW w:w="4140" w:type="dxa"/>
                        <w:tcBorders>
                          <w:top w:val="single" w:sz="4" w:space="0" w:color="auto"/>
                          <w:left w:val="single" w:sz="4" w:space="0" w:color="auto"/>
                          <w:bottom w:val="single" w:sz="4" w:space="0" w:color="auto"/>
                          <w:right w:val="single" w:sz="4" w:space="0" w:color="auto"/>
                        </w:tcBorders>
                        <w:shd w:val="clear" w:color="auto" w:fill="A6A6A6"/>
                      </w:tcPr>
                      <w:p w:rsidR="006D7BA9" w:rsidRPr="0058739C" w:rsidRDefault="006D7BA9" w:rsidP="009900B0">
                        <w:pPr>
                          <w:jc w:val="center"/>
                          <w:rPr>
                            <w:b/>
                          </w:rPr>
                        </w:pPr>
                        <w:r w:rsidRPr="0058739C">
                          <w:rPr>
                            <w:b/>
                          </w:rPr>
                          <w:t>ОПИС</w:t>
                        </w:r>
                      </w:p>
                    </w:tc>
                    <w:tc>
                      <w:tcPr>
                        <w:tcW w:w="1828" w:type="dxa"/>
                        <w:tcBorders>
                          <w:top w:val="single" w:sz="4" w:space="0" w:color="auto"/>
                          <w:left w:val="single" w:sz="4" w:space="0" w:color="auto"/>
                          <w:bottom w:val="single" w:sz="4" w:space="0" w:color="auto"/>
                          <w:right w:val="single" w:sz="4" w:space="0" w:color="auto"/>
                        </w:tcBorders>
                        <w:shd w:val="clear" w:color="auto" w:fill="A6A6A6"/>
                      </w:tcPr>
                      <w:p w:rsidR="006D7BA9" w:rsidRPr="0058739C" w:rsidRDefault="006D7BA9" w:rsidP="009900B0">
                        <w:pPr>
                          <w:jc w:val="center"/>
                          <w:rPr>
                            <w:b/>
                          </w:rPr>
                        </w:pPr>
                        <w:r w:rsidRPr="0058739C">
                          <w:rPr>
                            <w:b/>
                          </w:rPr>
                          <w:t>СУМА</w:t>
                        </w:r>
                      </w:p>
                    </w:tc>
                  </w:tr>
                  <w:tr w:rsidR="006D7BA9" w:rsidRPr="0058739C" w:rsidTr="009900B0">
                    <w:trPr>
                      <w:jc w:val="center"/>
                    </w:trPr>
                    <w:tc>
                      <w:tcPr>
                        <w:tcW w:w="648" w:type="dxa"/>
                        <w:tcBorders>
                          <w:top w:val="single" w:sz="4" w:space="0" w:color="auto"/>
                          <w:left w:val="single" w:sz="4" w:space="0" w:color="auto"/>
                          <w:bottom w:val="single" w:sz="4" w:space="0" w:color="auto"/>
                          <w:right w:val="single" w:sz="4" w:space="0" w:color="auto"/>
                        </w:tcBorders>
                      </w:tcPr>
                      <w:p w:rsidR="006D7BA9" w:rsidRPr="0058739C" w:rsidRDefault="006D7BA9" w:rsidP="009900B0">
                        <w:pPr>
                          <w:jc w:val="both"/>
                        </w:pPr>
                        <w:r w:rsidRPr="0058739C">
                          <w:t>1.</w:t>
                        </w:r>
                      </w:p>
                    </w:tc>
                    <w:tc>
                      <w:tcPr>
                        <w:tcW w:w="4140" w:type="dxa"/>
                        <w:tcBorders>
                          <w:top w:val="single" w:sz="4" w:space="0" w:color="auto"/>
                          <w:left w:val="single" w:sz="4" w:space="0" w:color="auto"/>
                          <w:bottom w:val="single" w:sz="4" w:space="0" w:color="auto"/>
                          <w:right w:val="single" w:sz="4" w:space="0" w:color="auto"/>
                        </w:tcBorders>
                      </w:tcPr>
                      <w:p w:rsidR="006D7BA9" w:rsidRPr="0058739C" w:rsidRDefault="006D7BA9" w:rsidP="009900B0">
                        <w:pPr>
                          <w:jc w:val="both"/>
                        </w:pPr>
                        <w:r>
                          <w:rPr>
                            <w:lang w:val="sr-Cyrl-CS"/>
                          </w:rPr>
                          <w:t xml:space="preserve">Зграде и ост. непокретности – фиксна сума осигурања </w:t>
                        </w:r>
                      </w:p>
                    </w:tc>
                    <w:tc>
                      <w:tcPr>
                        <w:tcW w:w="1828" w:type="dxa"/>
                        <w:tcBorders>
                          <w:top w:val="single" w:sz="4" w:space="0" w:color="auto"/>
                          <w:left w:val="single" w:sz="4" w:space="0" w:color="auto"/>
                          <w:bottom w:val="single" w:sz="4" w:space="0" w:color="auto"/>
                          <w:right w:val="single" w:sz="4" w:space="0" w:color="auto"/>
                        </w:tcBorders>
                      </w:tcPr>
                      <w:p w:rsidR="006D7BA9" w:rsidRPr="00EC0B41" w:rsidRDefault="006D7BA9" w:rsidP="009900B0">
                        <w:pPr>
                          <w:jc w:val="right"/>
                          <w:rPr>
                            <w:lang w:val="sr-Cyrl-CS"/>
                          </w:rPr>
                        </w:pPr>
                        <w:r>
                          <w:t>97.690.750,26</w:t>
                        </w:r>
                      </w:p>
                    </w:tc>
                  </w:tr>
                  <w:tr w:rsidR="006D7BA9" w:rsidRPr="0058739C" w:rsidTr="009900B0">
                    <w:trPr>
                      <w:jc w:val="center"/>
                    </w:trPr>
                    <w:tc>
                      <w:tcPr>
                        <w:tcW w:w="648" w:type="dxa"/>
                        <w:tcBorders>
                          <w:top w:val="single" w:sz="4" w:space="0" w:color="auto"/>
                          <w:left w:val="single" w:sz="4" w:space="0" w:color="auto"/>
                          <w:bottom w:val="single" w:sz="4" w:space="0" w:color="auto"/>
                          <w:right w:val="single" w:sz="4" w:space="0" w:color="auto"/>
                        </w:tcBorders>
                      </w:tcPr>
                      <w:p w:rsidR="006D7BA9" w:rsidRPr="0058739C" w:rsidRDefault="006D7BA9" w:rsidP="009900B0">
                        <w:pPr>
                          <w:jc w:val="both"/>
                        </w:pPr>
                        <w:r w:rsidRPr="0058739C">
                          <w:t>2.</w:t>
                        </w:r>
                      </w:p>
                    </w:tc>
                    <w:tc>
                      <w:tcPr>
                        <w:tcW w:w="4140" w:type="dxa"/>
                        <w:tcBorders>
                          <w:top w:val="single" w:sz="4" w:space="0" w:color="auto"/>
                          <w:left w:val="single" w:sz="4" w:space="0" w:color="auto"/>
                          <w:bottom w:val="single" w:sz="4" w:space="0" w:color="auto"/>
                          <w:right w:val="single" w:sz="4" w:space="0" w:color="auto"/>
                        </w:tcBorders>
                      </w:tcPr>
                      <w:p w:rsidR="006D7BA9" w:rsidRPr="0042548E" w:rsidRDefault="006D7BA9" w:rsidP="009900B0">
                        <w:pPr>
                          <w:jc w:val="both"/>
                          <w:rPr>
                            <w:lang w:val="sr-Cyrl-CS"/>
                          </w:rPr>
                        </w:pPr>
                        <w:r w:rsidRPr="0058739C">
                          <w:t>Опрема</w:t>
                        </w:r>
                        <w:r>
                          <w:rPr>
                            <w:lang w:val="sr-Cyrl-CS"/>
                          </w:rPr>
                          <w:t xml:space="preserve"> - фиксна сума осигурања</w:t>
                        </w:r>
                      </w:p>
                    </w:tc>
                    <w:tc>
                      <w:tcPr>
                        <w:tcW w:w="1828" w:type="dxa"/>
                        <w:tcBorders>
                          <w:top w:val="single" w:sz="4" w:space="0" w:color="auto"/>
                          <w:left w:val="single" w:sz="4" w:space="0" w:color="auto"/>
                          <w:bottom w:val="single" w:sz="4" w:space="0" w:color="auto"/>
                          <w:right w:val="single" w:sz="4" w:space="0" w:color="auto"/>
                        </w:tcBorders>
                      </w:tcPr>
                      <w:p w:rsidR="006D7BA9" w:rsidRPr="00AC7005" w:rsidRDefault="006D7BA9" w:rsidP="009900B0">
                        <w:pPr>
                          <w:jc w:val="right"/>
                        </w:pPr>
                        <w:r>
                          <w:t>6.679.510,94</w:t>
                        </w:r>
                      </w:p>
                    </w:tc>
                  </w:tr>
                  <w:tr w:rsidR="006D7BA9" w:rsidRPr="0058739C" w:rsidTr="009900B0">
                    <w:trPr>
                      <w:jc w:val="center"/>
                    </w:trPr>
                    <w:tc>
                      <w:tcPr>
                        <w:tcW w:w="648" w:type="dxa"/>
                        <w:tcBorders>
                          <w:top w:val="single" w:sz="4" w:space="0" w:color="auto"/>
                          <w:left w:val="single" w:sz="4" w:space="0" w:color="auto"/>
                          <w:bottom w:val="single" w:sz="4" w:space="0" w:color="auto"/>
                          <w:right w:val="single" w:sz="4" w:space="0" w:color="auto"/>
                        </w:tcBorders>
                      </w:tcPr>
                      <w:p w:rsidR="006D7BA9" w:rsidRPr="0058739C" w:rsidRDefault="006D7BA9" w:rsidP="009900B0">
                        <w:pPr>
                          <w:jc w:val="both"/>
                        </w:pPr>
                        <w:r w:rsidRPr="0058739C">
                          <w:t>3.</w:t>
                        </w:r>
                      </w:p>
                    </w:tc>
                    <w:tc>
                      <w:tcPr>
                        <w:tcW w:w="4140" w:type="dxa"/>
                        <w:tcBorders>
                          <w:top w:val="single" w:sz="4" w:space="0" w:color="auto"/>
                          <w:left w:val="single" w:sz="4" w:space="0" w:color="auto"/>
                          <w:bottom w:val="single" w:sz="4" w:space="0" w:color="auto"/>
                          <w:right w:val="single" w:sz="4" w:space="0" w:color="auto"/>
                        </w:tcBorders>
                      </w:tcPr>
                      <w:p w:rsidR="006D7BA9" w:rsidRPr="0042548E" w:rsidRDefault="006D7BA9" w:rsidP="009900B0">
                        <w:pPr>
                          <w:jc w:val="both"/>
                          <w:rPr>
                            <w:lang w:val="sr-Cyrl-CS"/>
                          </w:rPr>
                        </w:pPr>
                        <w:r w:rsidRPr="0058739C">
                          <w:t>Излив</w:t>
                        </w:r>
                        <w:r>
                          <w:rPr>
                            <w:lang w:val="sr-Cyrl-CS"/>
                          </w:rPr>
                          <w:t xml:space="preserve">ање </w:t>
                        </w:r>
                        <w:r w:rsidRPr="0058739C">
                          <w:t xml:space="preserve">воде из инсталација </w:t>
                        </w:r>
                        <w:r>
                          <w:rPr>
                            <w:lang w:val="sr-Cyrl-CS"/>
                          </w:rPr>
                          <w:t xml:space="preserve">за грађевинске објекте и опрему </w:t>
                        </w:r>
                        <w:r w:rsidRPr="0058739C">
                          <w:t>на први ризик</w:t>
                        </w:r>
                        <w:r>
                          <w:rPr>
                            <w:lang w:val="sr-Cyrl-CS"/>
                          </w:rPr>
                          <w:t xml:space="preserve"> – фиксна сума осигурања</w:t>
                        </w:r>
                      </w:p>
                    </w:tc>
                    <w:tc>
                      <w:tcPr>
                        <w:tcW w:w="1828" w:type="dxa"/>
                        <w:tcBorders>
                          <w:top w:val="single" w:sz="4" w:space="0" w:color="auto"/>
                          <w:left w:val="single" w:sz="4" w:space="0" w:color="auto"/>
                          <w:bottom w:val="single" w:sz="4" w:space="0" w:color="auto"/>
                          <w:right w:val="single" w:sz="4" w:space="0" w:color="auto"/>
                        </w:tcBorders>
                        <w:vAlign w:val="center"/>
                      </w:tcPr>
                      <w:p w:rsidR="006D7BA9" w:rsidRPr="00AF5BE7" w:rsidRDefault="006D7BA9" w:rsidP="009900B0">
                        <w:pPr>
                          <w:jc w:val="right"/>
                        </w:pPr>
                        <w:r>
                          <w:t>104.370.261,20</w:t>
                        </w:r>
                      </w:p>
                    </w:tc>
                  </w:tr>
                  <w:tr w:rsidR="006D7BA9" w:rsidRPr="0058739C" w:rsidTr="009900B0">
                    <w:trPr>
                      <w:jc w:val="center"/>
                    </w:trPr>
                    <w:tc>
                      <w:tcPr>
                        <w:tcW w:w="648" w:type="dxa"/>
                        <w:tcBorders>
                          <w:top w:val="single" w:sz="4" w:space="0" w:color="auto"/>
                          <w:left w:val="single" w:sz="4" w:space="0" w:color="auto"/>
                          <w:bottom w:val="single" w:sz="4" w:space="0" w:color="auto"/>
                          <w:right w:val="single" w:sz="4" w:space="0" w:color="auto"/>
                        </w:tcBorders>
                      </w:tcPr>
                      <w:p w:rsidR="006D7BA9" w:rsidRPr="0075030E" w:rsidRDefault="006D7BA9" w:rsidP="009900B0">
                        <w:pPr>
                          <w:jc w:val="both"/>
                          <w:rPr>
                            <w:lang w:val="sr-Cyrl-CS"/>
                          </w:rPr>
                        </w:pPr>
                        <w:r>
                          <w:rPr>
                            <w:lang w:val="sr-Cyrl-CS"/>
                          </w:rPr>
                          <w:t>4.</w:t>
                        </w:r>
                      </w:p>
                    </w:tc>
                    <w:tc>
                      <w:tcPr>
                        <w:tcW w:w="4140" w:type="dxa"/>
                        <w:tcBorders>
                          <w:top w:val="single" w:sz="4" w:space="0" w:color="auto"/>
                          <w:left w:val="single" w:sz="4" w:space="0" w:color="auto"/>
                          <w:bottom w:val="single" w:sz="4" w:space="0" w:color="auto"/>
                          <w:right w:val="single" w:sz="4" w:space="0" w:color="auto"/>
                        </w:tcBorders>
                      </w:tcPr>
                      <w:p w:rsidR="006D7BA9" w:rsidRPr="00672543" w:rsidRDefault="006D7BA9" w:rsidP="009900B0">
                        <w:pPr>
                          <w:jc w:val="both"/>
                          <w:rPr>
                            <w:lang w:val="sr-Cyrl-CS"/>
                          </w:rPr>
                        </w:pPr>
                        <w:r>
                          <w:rPr>
                            <w:lang w:val="sr-Cyrl-CS"/>
                          </w:rPr>
                          <w:t>Откуп амортизоване вредности код делимичних штета</w:t>
                        </w:r>
                      </w:p>
                    </w:tc>
                    <w:tc>
                      <w:tcPr>
                        <w:tcW w:w="1828" w:type="dxa"/>
                        <w:tcBorders>
                          <w:top w:val="single" w:sz="4" w:space="0" w:color="auto"/>
                          <w:left w:val="single" w:sz="4" w:space="0" w:color="auto"/>
                          <w:bottom w:val="single" w:sz="4" w:space="0" w:color="auto"/>
                          <w:right w:val="single" w:sz="4" w:space="0" w:color="auto"/>
                        </w:tcBorders>
                      </w:tcPr>
                      <w:p w:rsidR="006D7BA9" w:rsidRDefault="006D7BA9" w:rsidP="009900B0">
                        <w:pPr>
                          <w:jc w:val="right"/>
                          <w:rPr>
                            <w:lang w:val="sr-Cyrl-CS"/>
                          </w:rPr>
                        </w:pPr>
                      </w:p>
                    </w:tc>
                  </w:tr>
                </w:tbl>
                <w:p w:rsidR="006D7BA9" w:rsidRPr="0058739C" w:rsidRDefault="006D7BA9" w:rsidP="004432E5">
                  <w:pPr>
                    <w:suppressAutoHyphens w:val="0"/>
                    <w:jc w:val="both"/>
                    <w:rPr>
                      <w:b/>
                      <w:sz w:val="28"/>
                      <w:szCs w:val="28"/>
                    </w:rPr>
                  </w:pPr>
                  <w:r>
                    <w:rPr>
                      <w:b/>
                      <w:sz w:val="28"/>
                      <w:szCs w:val="28"/>
                    </w:rPr>
                    <w:lastRenderedPageBreak/>
                    <w:t xml:space="preserve"> </w:t>
                  </w:r>
                </w:p>
                <w:p w:rsidR="006D7BA9" w:rsidRPr="006D7BA9" w:rsidRDefault="006D7BA9" w:rsidP="006D7BA9">
                  <w:pPr>
                    <w:numPr>
                      <w:ilvl w:val="0"/>
                      <w:numId w:val="31"/>
                    </w:numPr>
                    <w:suppressAutoHyphens w:val="0"/>
                    <w:jc w:val="both"/>
                    <w:rPr>
                      <w:b/>
                      <w:sz w:val="28"/>
                      <w:szCs w:val="28"/>
                    </w:rPr>
                  </w:pPr>
                  <w:r w:rsidRPr="0058739C">
                    <w:rPr>
                      <w:b/>
                    </w:rPr>
                    <w:t xml:space="preserve">Осигурање опреме од </w:t>
                  </w:r>
                  <w:r>
                    <w:rPr>
                      <w:b/>
                    </w:rPr>
                    <w:t xml:space="preserve">опасности лома машина </w:t>
                  </w:r>
                  <w:r>
                    <w:rPr>
                      <w:b/>
                      <w:lang w:val="sr-Cyrl-CS"/>
                    </w:rPr>
                    <w:t xml:space="preserve"> - осигурава се механична опрема „фиксно“ – инсталација у саставу грађевинског објекта на суму осигурања 20% од вредности грађевинског објекта и опрема од опасности лома машина и неких других опасности. Откупљена амортизација код делимичних штета и франшиза, укључени уобичајени трошкови земљаних радова и асфалтирање и уобичајени трошкови изналажења места штете</w:t>
                  </w:r>
                </w:p>
                <w:p w:rsidR="006D7BA9" w:rsidRPr="0058739C" w:rsidRDefault="006D7BA9" w:rsidP="006D7BA9">
                  <w:pPr>
                    <w:suppressAutoHyphens w:val="0"/>
                    <w:ind w:left="1080"/>
                    <w:jc w:val="both"/>
                    <w:rPr>
                      <w:b/>
                      <w:sz w:val="28"/>
                      <w:szCs w:val="28"/>
                    </w:rPr>
                  </w:pPr>
                </w:p>
                <w:tbl>
                  <w:tblPr>
                    <w:tblW w:w="6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40"/>
                    <w:gridCol w:w="1603"/>
                  </w:tblGrid>
                  <w:tr w:rsidR="006D7BA9" w:rsidRPr="0058739C" w:rsidTr="006D7BA9">
                    <w:trPr>
                      <w:jc w:val="center"/>
                    </w:trPr>
                    <w:tc>
                      <w:tcPr>
                        <w:tcW w:w="648" w:type="dxa"/>
                        <w:tcBorders>
                          <w:top w:val="single" w:sz="4" w:space="0" w:color="auto"/>
                          <w:left w:val="single" w:sz="4" w:space="0" w:color="auto"/>
                          <w:bottom w:val="single" w:sz="4" w:space="0" w:color="auto"/>
                          <w:right w:val="single" w:sz="4" w:space="0" w:color="auto"/>
                        </w:tcBorders>
                        <w:shd w:val="clear" w:color="auto" w:fill="A6A6A6"/>
                      </w:tcPr>
                      <w:p w:rsidR="006D7BA9" w:rsidRPr="0058739C" w:rsidRDefault="006D7BA9" w:rsidP="009900B0">
                        <w:pPr>
                          <w:jc w:val="center"/>
                          <w:rPr>
                            <w:b/>
                          </w:rPr>
                        </w:pPr>
                        <w:r w:rsidRPr="0058739C">
                          <w:rPr>
                            <w:b/>
                          </w:rPr>
                          <w:t>Р.Б.</w:t>
                        </w:r>
                      </w:p>
                    </w:tc>
                    <w:tc>
                      <w:tcPr>
                        <w:tcW w:w="4140" w:type="dxa"/>
                        <w:tcBorders>
                          <w:top w:val="single" w:sz="4" w:space="0" w:color="auto"/>
                          <w:left w:val="single" w:sz="4" w:space="0" w:color="auto"/>
                          <w:bottom w:val="single" w:sz="4" w:space="0" w:color="auto"/>
                          <w:right w:val="single" w:sz="4" w:space="0" w:color="auto"/>
                        </w:tcBorders>
                        <w:shd w:val="clear" w:color="auto" w:fill="A6A6A6"/>
                      </w:tcPr>
                      <w:p w:rsidR="006D7BA9" w:rsidRPr="0058739C" w:rsidRDefault="006D7BA9" w:rsidP="009900B0">
                        <w:pPr>
                          <w:jc w:val="center"/>
                          <w:rPr>
                            <w:b/>
                          </w:rPr>
                        </w:pPr>
                        <w:r w:rsidRPr="0058739C">
                          <w:rPr>
                            <w:b/>
                          </w:rPr>
                          <w:t>ОПИС</w:t>
                        </w:r>
                      </w:p>
                    </w:tc>
                    <w:tc>
                      <w:tcPr>
                        <w:tcW w:w="1603" w:type="dxa"/>
                        <w:tcBorders>
                          <w:top w:val="single" w:sz="4" w:space="0" w:color="auto"/>
                          <w:left w:val="single" w:sz="4" w:space="0" w:color="auto"/>
                          <w:bottom w:val="single" w:sz="4" w:space="0" w:color="auto"/>
                          <w:right w:val="single" w:sz="4" w:space="0" w:color="auto"/>
                        </w:tcBorders>
                        <w:shd w:val="clear" w:color="auto" w:fill="A6A6A6"/>
                      </w:tcPr>
                      <w:p w:rsidR="006D7BA9" w:rsidRPr="0058739C" w:rsidRDefault="006D7BA9" w:rsidP="009900B0">
                        <w:pPr>
                          <w:jc w:val="center"/>
                          <w:rPr>
                            <w:b/>
                          </w:rPr>
                        </w:pPr>
                        <w:r w:rsidRPr="0058739C">
                          <w:rPr>
                            <w:b/>
                          </w:rPr>
                          <w:t>СУМА</w:t>
                        </w:r>
                      </w:p>
                    </w:tc>
                  </w:tr>
                  <w:tr w:rsidR="006D7BA9" w:rsidRPr="0058739C" w:rsidTr="006D7BA9">
                    <w:trPr>
                      <w:jc w:val="center"/>
                    </w:trPr>
                    <w:tc>
                      <w:tcPr>
                        <w:tcW w:w="648" w:type="dxa"/>
                        <w:tcBorders>
                          <w:top w:val="single" w:sz="4" w:space="0" w:color="auto"/>
                          <w:left w:val="single" w:sz="4" w:space="0" w:color="auto"/>
                          <w:bottom w:val="single" w:sz="4" w:space="0" w:color="auto"/>
                          <w:right w:val="single" w:sz="4" w:space="0" w:color="auto"/>
                        </w:tcBorders>
                      </w:tcPr>
                      <w:p w:rsidR="006D7BA9" w:rsidRPr="0058739C" w:rsidRDefault="006D7BA9" w:rsidP="009900B0">
                        <w:pPr>
                          <w:jc w:val="both"/>
                        </w:pPr>
                        <w:r w:rsidRPr="0058739C">
                          <w:t>1.</w:t>
                        </w:r>
                      </w:p>
                    </w:tc>
                    <w:tc>
                      <w:tcPr>
                        <w:tcW w:w="4140" w:type="dxa"/>
                        <w:tcBorders>
                          <w:top w:val="single" w:sz="4" w:space="0" w:color="auto"/>
                          <w:left w:val="single" w:sz="4" w:space="0" w:color="auto"/>
                          <w:bottom w:val="single" w:sz="4" w:space="0" w:color="auto"/>
                          <w:right w:val="single" w:sz="4" w:space="0" w:color="auto"/>
                        </w:tcBorders>
                      </w:tcPr>
                      <w:p w:rsidR="006D7BA9" w:rsidRPr="0058739C" w:rsidRDefault="006D7BA9" w:rsidP="009900B0">
                        <w:pPr>
                          <w:jc w:val="both"/>
                        </w:pPr>
                        <w:r>
                          <w:rPr>
                            <w:lang w:val="sr-Cyrl-CS"/>
                          </w:rPr>
                          <w:t>Механичка о</w:t>
                        </w:r>
                        <w:r w:rsidRPr="0058739C">
                          <w:t>према</w:t>
                        </w:r>
                        <w:r>
                          <w:rPr>
                            <w:lang w:val="sr-Cyrl-CS"/>
                          </w:rPr>
                          <w:t xml:space="preserve"> грађевинског објекта 20% - фиксна сума осигурања</w:t>
                        </w:r>
                        <w:r w:rsidRPr="0058739C">
                          <w:t xml:space="preserve">  </w:t>
                        </w:r>
                      </w:p>
                    </w:tc>
                    <w:tc>
                      <w:tcPr>
                        <w:tcW w:w="1603" w:type="dxa"/>
                        <w:tcBorders>
                          <w:top w:val="single" w:sz="4" w:space="0" w:color="auto"/>
                          <w:left w:val="single" w:sz="4" w:space="0" w:color="auto"/>
                          <w:bottom w:val="single" w:sz="4" w:space="0" w:color="auto"/>
                          <w:right w:val="single" w:sz="4" w:space="0" w:color="auto"/>
                        </w:tcBorders>
                      </w:tcPr>
                      <w:p w:rsidR="006D7BA9" w:rsidRPr="00F24533" w:rsidRDefault="006D7BA9" w:rsidP="009900B0">
                        <w:pPr>
                          <w:jc w:val="right"/>
                        </w:pPr>
                        <w:r>
                          <w:t>19.538.150,05</w:t>
                        </w:r>
                      </w:p>
                    </w:tc>
                  </w:tr>
                  <w:tr w:rsidR="006D7BA9" w:rsidRPr="0058739C" w:rsidTr="006D7BA9">
                    <w:trPr>
                      <w:jc w:val="center"/>
                    </w:trPr>
                    <w:tc>
                      <w:tcPr>
                        <w:tcW w:w="648" w:type="dxa"/>
                        <w:tcBorders>
                          <w:top w:val="single" w:sz="4" w:space="0" w:color="auto"/>
                          <w:left w:val="single" w:sz="4" w:space="0" w:color="auto"/>
                          <w:bottom w:val="single" w:sz="4" w:space="0" w:color="auto"/>
                          <w:right w:val="single" w:sz="4" w:space="0" w:color="auto"/>
                        </w:tcBorders>
                      </w:tcPr>
                      <w:p w:rsidR="006D7BA9" w:rsidRPr="0075030E" w:rsidRDefault="006D7BA9" w:rsidP="009900B0">
                        <w:pPr>
                          <w:jc w:val="both"/>
                          <w:rPr>
                            <w:lang w:val="sr-Cyrl-CS"/>
                          </w:rPr>
                        </w:pPr>
                        <w:r>
                          <w:rPr>
                            <w:lang w:val="sr-Cyrl-CS"/>
                          </w:rPr>
                          <w:t>2.</w:t>
                        </w:r>
                      </w:p>
                    </w:tc>
                    <w:tc>
                      <w:tcPr>
                        <w:tcW w:w="4140" w:type="dxa"/>
                        <w:tcBorders>
                          <w:top w:val="single" w:sz="4" w:space="0" w:color="auto"/>
                          <w:left w:val="single" w:sz="4" w:space="0" w:color="auto"/>
                          <w:bottom w:val="single" w:sz="4" w:space="0" w:color="auto"/>
                          <w:right w:val="single" w:sz="4" w:space="0" w:color="auto"/>
                        </w:tcBorders>
                      </w:tcPr>
                      <w:p w:rsidR="006D7BA9" w:rsidRDefault="006D7BA9" w:rsidP="009900B0">
                        <w:pPr>
                          <w:jc w:val="both"/>
                          <w:rPr>
                            <w:lang w:val="sr-Cyrl-CS"/>
                          </w:rPr>
                        </w:pPr>
                        <w:r>
                          <w:rPr>
                            <w:lang w:val="sr-Cyrl-CS"/>
                          </w:rPr>
                          <w:t>Опрема - фиксна сума осигурања</w:t>
                        </w:r>
                        <w:r w:rsidRPr="0058739C">
                          <w:t xml:space="preserve">  </w:t>
                        </w:r>
                      </w:p>
                    </w:tc>
                    <w:tc>
                      <w:tcPr>
                        <w:tcW w:w="1603" w:type="dxa"/>
                        <w:tcBorders>
                          <w:top w:val="single" w:sz="4" w:space="0" w:color="auto"/>
                          <w:left w:val="single" w:sz="4" w:space="0" w:color="auto"/>
                          <w:bottom w:val="single" w:sz="4" w:space="0" w:color="auto"/>
                          <w:right w:val="single" w:sz="4" w:space="0" w:color="auto"/>
                        </w:tcBorders>
                      </w:tcPr>
                      <w:p w:rsidR="006D7BA9" w:rsidRPr="00673CAC" w:rsidRDefault="006D7BA9" w:rsidP="009900B0">
                        <w:pPr>
                          <w:jc w:val="right"/>
                        </w:pPr>
                        <w:r>
                          <w:t>8.055.583,05</w:t>
                        </w:r>
                      </w:p>
                    </w:tc>
                  </w:tr>
                  <w:tr w:rsidR="006D7BA9" w:rsidRPr="0058739C" w:rsidTr="006D7BA9">
                    <w:trPr>
                      <w:jc w:val="center"/>
                    </w:trPr>
                    <w:tc>
                      <w:tcPr>
                        <w:tcW w:w="648" w:type="dxa"/>
                        <w:tcBorders>
                          <w:top w:val="single" w:sz="4" w:space="0" w:color="auto"/>
                          <w:left w:val="single" w:sz="4" w:space="0" w:color="auto"/>
                          <w:bottom w:val="single" w:sz="4" w:space="0" w:color="auto"/>
                          <w:right w:val="single" w:sz="4" w:space="0" w:color="auto"/>
                        </w:tcBorders>
                      </w:tcPr>
                      <w:p w:rsidR="006D7BA9" w:rsidRPr="0075030E" w:rsidRDefault="006D7BA9" w:rsidP="009900B0">
                        <w:pPr>
                          <w:jc w:val="both"/>
                          <w:rPr>
                            <w:lang w:val="sr-Cyrl-CS"/>
                          </w:rPr>
                        </w:pPr>
                        <w:r>
                          <w:rPr>
                            <w:lang w:val="sr-Cyrl-CS"/>
                          </w:rPr>
                          <w:t>3.</w:t>
                        </w:r>
                      </w:p>
                    </w:tc>
                    <w:tc>
                      <w:tcPr>
                        <w:tcW w:w="4140" w:type="dxa"/>
                        <w:tcBorders>
                          <w:top w:val="single" w:sz="4" w:space="0" w:color="auto"/>
                          <w:left w:val="single" w:sz="4" w:space="0" w:color="auto"/>
                          <w:bottom w:val="single" w:sz="4" w:space="0" w:color="auto"/>
                          <w:right w:val="single" w:sz="4" w:space="0" w:color="auto"/>
                        </w:tcBorders>
                      </w:tcPr>
                      <w:p w:rsidR="006D7BA9" w:rsidRDefault="006D7BA9" w:rsidP="009900B0">
                        <w:pPr>
                          <w:jc w:val="both"/>
                          <w:rPr>
                            <w:lang w:val="sr-Cyrl-CS"/>
                          </w:rPr>
                        </w:pPr>
                        <w:r>
                          <w:rPr>
                            <w:lang w:val="sr-Cyrl-CS"/>
                          </w:rPr>
                          <w:t>Откуп амортизоване вредности код делимичних штета</w:t>
                        </w:r>
                      </w:p>
                    </w:tc>
                    <w:tc>
                      <w:tcPr>
                        <w:tcW w:w="1603" w:type="dxa"/>
                        <w:tcBorders>
                          <w:top w:val="single" w:sz="4" w:space="0" w:color="auto"/>
                          <w:left w:val="single" w:sz="4" w:space="0" w:color="auto"/>
                          <w:bottom w:val="single" w:sz="4" w:space="0" w:color="auto"/>
                          <w:right w:val="single" w:sz="4" w:space="0" w:color="auto"/>
                        </w:tcBorders>
                      </w:tcPr>
                      <w:p w:rsidR="006D7BA9" w:rsidRDefault="006D7BA9" w:rsidP="009900B0">
                        <w:pPr>
                          <w:jc w:val="right"/>
                          <w:rPr>
                            <w:lang w:val="sr-Cyrl-CS"/>
                          </w:rPr>
                        </w:pPr>
                      </w:p>
                    </w:tc>
                  </w:tr>
                  <w:tr w:rsidR="006D7BA9" w:rsidRPr="0058739C" w:rsidTr="006D7BA9">
                    <w:trPr>
                      <w:jc w:val="center"/>
                    </w:trPr>
                    <w:tc>
                      <w:tcPr>
                        <w:tcW w:w="648" w:type="dxa"/>
                        <w:tcBorders>
                          <w:top w:val="single" w:sz="4" w:space="0" w:color="auto"/>
                          <w:left w:val="single" w:sz="4" w:space="0" w:color="auto"/>
                          <w:bottom w:val="single" w:sz="4" w:space="0" w:color="auto"/>
                          <w:right w:val="single" w:sz="4" w:space="0" w:color="auto"/>
                        </w:tcBorders>
                      </w:tcPr>
                      <w:p w:rsidR="006D7BA9" w:rsidRPr="0075030E" w:rsidRDefault="006D7BA9" w:rsidP="009900B0">
                        <w:pPr>
                          <w:jc w:val="both"/>
                          <w:rPr>
                            <w:lang w:val="sr-Cyrl-CS"/>
                          </w:rPr>
                        </w:pPr>
                        <w:r>
                          <w:rPr>
                            <w:lang w:val="sr-Cyrl-CS"/>
                          </w:rPr>
                          <w:t>4.</w:t>
                        </w:r>
                      </w:p>
                    </w:tc>
                    <w:tc>
                      <w:tcPr>
                        <w:tcW w:w="4140" w:type="dxa"/>
                        <w:tcBorders>
                          <w:top w:val="single" w:sz="4" w:space="0" w:color="auto"/>
                          <w:left w:val="single" w:sz="4" w:space="0" w:color="auto"/>
                          <w:bottom w:val="single" w:sz="4" w:space="0" w:color="auto"/>
                          <w:right w:val="single" w:sz="4" w:space="0" w:color="auto"/>
                        </w:tcBorders>
                      </w:tcPr>
                      <w:p w:rsidR="006D7BA9" w:rsidRDefault="006D7BA9" w:rsidP="009900B0">
                        <w:pPr>
                          <w:jc w:val="both"/>
                          <w:rPr>
                            <w:lang w:val="sr-Cyrl-CS"/>
                          </w:rPr>
                        </w:pPr>
                        <w:r>
                          <w:rPr>
                            <w:lang w:val="sr-Cyrl-CS"/>
                          </w:rPr>
                          <w:t>Откуп одбитне франшизе</w:t>
                        </w:r>
                      </w:p>
                    </w:tc>
                    <w:tc>
                      <w:tcPr>
                        <w:tcW w:w="1603" w:type="dxa"/>
                        <w:tcBorders>
                          <w:top w:val="single" w:sz="4" w:space="0" w:color="auto"/>
                          <w:left w:val="single" w:sz="4" w:space="0" w:color="auto"/>
                          <w:bottom w:val="single" w:sz="4" w:space="0" w:color="auto"/>
                          <w:right w:val="single" w:sz="4" w:space="0" w:color="auto"/>
                        </w:tcBorders>
                      </w:tcPr>
                      <w:p w:rsidR="006D7BA9" w:rsidRDefault="006D7BA9" w:rsidP="009900B0">
                        <w:pPr>
                          <w:jc w:val="right"/>
                          <w:rPr>
                            <w:lang w:val="sr-Cyrl-CS"/>
                          </w:rPr>
                        </w:pPr>
                      </w:p>
                    </w:tc>
                  </w:tr>
                  <w:tr w:rsidR="006D7BA9" w:rsidRPr="0058739C" w:rsidTr="006D7BA9">
                    <w:trPr>
                      <w:jc w:val="center"/>
                    </w:trPr>
                    <w:tc>
                      <w:tcPr>
                        <w:tcW w:w="648" w:type="dxa"/>
                        <w:tcBorders>
                          <w:top w:val="single" w:sz="4" w:space="0" w:color="auto"/>
                          <w:left w:val="single" w:sz="4" w:space="0" w:color="auto"/>
                          <w:bottom w:val="single" w:sz="4" w:space="0" w:color="auto"/>
                          <w:right w:val="single" w:sz="4" w:space="0" w:color="auto"/>
                        </w:tcBorders>
                      </w:tcPr>
                      <w:p w:rsidR="006D7BA9" w:rsidRDefault="006D7BA9" w:rsidP="009900B0">
                        <w:pPr>
                          <w:jc w:val="both"/>
                          <w:rPr>
                            <w:lang w:val="sr-Cyrl-CS"/>
                          </w:rPr>
                        </w:pPr>
                        <w:r>
                          <w:rPr>
                            <w:lang w:val="sr-Cyrl-CS"/>
                          </w:rPr>
                          <w:t>5.</w:t>
                        </w:r>
                      </w:p>
                    </w:tc>
                    <w:tc>
                      <w:tcPr>
                        <w:tcW w:w="4140" w:type="dxa"/>
                        <w:tcBorders>
                          <w:top w:val="single" w:sz="4" w:space="0" w:color="auto"/>
                          <w:left w:val="single" w:sz="4" w:space="0" w:color="auto"/>
                          <w:bottom w:val="single" w:sz="4" w:space="0" w:color="auto"/>
                          <w:right w:val="single" w:sz="4" w:space="0" w:color="auto"/>
                        </w:tcBorders>
                      </w:tcPr>
                      <w:p w:rsidR="006D7BA9" w:rsidRDefault="006D7BA9" w:rsidP="009900B0">
                        <w:pPr>
                          <w:jc w:val="both"/>
                          <w:rPr>
                            <w:lang w:val="sr-Cyrl-CS"/>
                          </w:rPr>
                        </w:pPr>
                        <w:r>
                          <w:rPr>
                            <w:lang w:val="sr-Cyrl-CS"/>
                          </w:rPr>
                          <w:t xml:space="preserve">Осигурање </w:t>
                        </w:r>
                        <w:r w:rsidRPr="000D5885">
                          <w:rPr>
                            <w:lang w:val="sr-Cyrl-CS"/>
                          </w:rPr>
                          <w:t>уобичајени</w:t>
                        </w:r>
                        <w:r>
                          <w:rPr>
                            <w:lang w:val="sr-Cyrl-CS"/>
                          </w:rPr>
                          <w:t>х трошкова</w:t>
                        </w:r>
                        <w:r w:rsidRPr="000D5885">
                          <w:rPr>
                            <w:lang w:val="sr-Cyrl-CS"/>
                          </w:rPr>
                          <w:t xml:space="preserve"> земљаних радова </w:t>
                        </w:r>
                        <w:r>
                          <w:rPr>
                            <w:lang w:val="sr-Cyrl-CS"/>
                          </w:rPr>
                          <w:t xml:space="preserve">укључујући </w:t>
                        </w:r>
                        <w:r w:rsidRPr="000D5885">
                          <w:rPr>
                            <w:lang w:val="sr-Cyrl-CS"/>
                          </w:rPr>
                          <w:t>и асфалтирање</w:t>
                        </w:r>
                      </w:p>
                    </w:tc>
                    <w:tc>
                      <w:tcPr>
                        <w:tcW w:w="1603" w:type="dxa"/>
                        <w:tcBorders>
                          <w:top w:val="single" w:sz="4" w:space="0" w:color="auto"/>
                          <w:left w:val="single" w:sz="4" w:space="0" w:color="auto"/>
                          <w:bottom w:val="single" w:sz="4" w:space="0" w:color="auto"/>
                          <w:right w:val="single" w:sz="4" w:space="0" w:color="auto"/>
                        </w:tcBorders>
                      </w:tcPr>
                      <w:p w:rsidR="006D7BA9" w:rsidRDefault="006D7BA9" w:rsidP="009900B0">
                        <w:pPr>
                          <w:jc w:val="right"/>
                          <w:rPr>
                            <w:lang w:val="sr-Cyrl-CS"/>
                          </w:rPr>
                        </w:pPr>
                      </w:p>
                    </w:tc>
                  </w:tr>
                  <w:tr w:rsidR="006D7BA9" w:rsidRPr="0058739C" w:rsidTr="006D7BA9">
                    <w:trPr>
                      <w:jc w:val="center"/>
                    </w:trPr>
                    <w:tc>
                      <w:tcPr>
                        <w:tcW w:w="648" w:type="dxa"/>
                        <w:tcBorders>
                          <w:top w:val="single" w:sz="4" w:space="0" w:color="auto"/>
                          <w:left w:val="single" w:sz="4" w:space="0" w:color="auto"/>
                          <w:bottom w:val="single" w:sz="4" w:space="0" w:color="auto"/>
                          <w:right w:val="single" w:sz="4" w:space="0" w:color="auto"/>
                        </w:tcBorders>
                      </w:tcPr>
                      <w:p w:rsidR="006D7BA9" w:rsidRDefault="006D7BA9" w:rsidP="009900B0">
                        <w:pPr>
                          <w:jc w:val="both"/>
                          <w:rPr>
                            <w:lang w:val="sr-Cyrl-CS"/>
                          </w:rPr>
                        </w:pPr>
                        <w:r>
                          <w:rPr>
                            <w:lang w:val="sr-Cyrl-CS"/>
                          </w:rPr>
                          <w:t>6.</w:t>
                        </w:r>
                      </w:p>
                    </w:tc>
                    <w:tc>
                      <w:tcPr>
                        <w:tcW w:w="4140" w:type="dxa"/>
                        <w:tcBorders>
                          <w:top w:val="single" w:sz="4" w:space="0" w:color="auto"/>
                          <w:left w:val="single" w:sz="4" w:space="0" w:color="auto"/>
                          <w:bottom w:val="single" w:sz="4" w:space="0" w:color="auto"/>
                          <w:right w:val="single" w:sz="4" w:space="0" w:color="auto"/>
                        </w:tcBorders>
                      </w:tcPr>
                      <w:p w:rsidR="006D7BA9" w:rsidRPr="000D5885" w:rsidRDefault="006D7BA9" w:rsidP="009900B0">
                        <w:pPr>
                          <w:jc w:val="both"/>
                          <w:rPr>
                            <w:lang w:val="sr-Cyrl-CS"/>
                          </w:rPr>
                        </w:pPr>
                        <w:r w:rsidRPr="000D5885">
                          <w:rPr>
                            <w:lang w:val="sr-Cyrl-CS"/>
                          </w:rPr>
                          <w:t>Осигурање уобичајених трошкова изналажења места штете</w:t>
                        </w:r>
                      </w:p>
                    </w:tc>
                    <w:tc>
                      <w:tcPr>
                        <w:tcW w:w="1603" w:type="dxa"/>
                        <w:tcBorders>
                          <w:top w:val="single" w:sz="4" w:space="0" w:color="auto"/>
                          <w:left w:val="single" w:sz="4" w:space="0" w:color="auto"/>
                          <w:bottom w:val="single" w:sz="4" w:space="0" w:color="auto"/>
                          <w:right w:val="single" w:sz="4" w:space="0" w:color="auto"/>
                        </w:tcBorders>
                      </w:tcPr>
                      <w:p w:rsidR="006D7BA9" w:rsidRDefault="006D7BA9" w:rsidP="009900B0">
                        <w:pPr>
                          <w:jc w:val="right"/>
                          <w:rPr>
                            <w:lang w:val="sr-Cyrl-CS"/>
                          </w:rPr>
                        </w:pPr>
                      </w:p>
                    </w:tc>
                  </w:tr>
                  <w:tr w:rsidR="006D7BA9" w:rsidRPr="0058739C" w:rsidTr="006D7BA9">
                    <w:trPr>
                      <w:jc w:val="center"/>
                    </w:trPr>
                    <w:tc>
                      <w:tcPr>
                        <w:tcW w:w="648" w:type="dxa"/>
                        <w:tcBorders>
                          <w:top w:val="single" w:sz="4" w:space="0" w:color="auto"/>
                          <w:left w:val="single" w:sz="4" w:space="0" w:color="auto"/>
                          <w:bottom w:val="single" w:sz="4" w:space="0" w:color="auto"/>
                          <w:right w:val="single" w:sz="4" w:space="0" w:color="auto"/>
                        </w:tcBorders>
                      </w:tcPr>
                      <w:p w:rsidR="006D7BA9" w:rsidRDefault="006D7BA9" w:rsidP="009900B0">
                        <w:pPr>
                          <w:jc w:val="both"/>
                          <w:rPr>
                            <w:lang w:val="sr-Cyrl-CS"/>
                          </w:rPr>
                        </w:pPr>
                        <w:r>
                          <w:rPr>
                            <w:lang w:val="sr-Cyrl-CS"/>
                          </w:rPr>
                          <w:t>5.</w:t>
                        </w:r>
                      </w:p>
                    </w:tc>
                    <w:tc>
                      <w:tcPr>
                        <w:tcW w:w="4140" w:type="dxa"/>
                        <w:tcBorders>
                          <w:top w:val="single" w:sz="4" w:space="0" w:color="auto"/>
                          <w:left w:val="single" w:sz="4" w:space="0" w:color="auto"/>
                          <w:bottom w:val="single" w:sz="4" w:space="0" w:color="auto"/>
                          <w:right w:val="single" w:sz="4" w:space="0" w:color="auto"/>
                        </w:tcBorders>
                      </w:tcPr>
                      <w:p w:rsidR="006D7BA9" w:rsidRDefault="006D7BA9" w:rsidP="009900B0">
                        <w:pPr>
                          <w:jc w:val="both"/>
                          <w:rPr>
                            <w:lang w:val="sr-Cyrl-CS"/>
                          </w:rPr>
                        </w:pPr>
                        <w:r>
                          <w:rPr>
                            <w:lang w:val="sr-Cyrl-CS"/>
                          </w:rPr>
                          <w:t>Бонус</w:t>
                        </w:r>
                      </w:p>
                    </w:tc>
                    <w:tc>
                      <w:tcPr>
                        <w:tcW w:w="1603" w:type="dxa"/>
                        <w:tcBorders>
                          <w:top w:val="single" w:sz="4" w:space="0" w:color="auto"/>
                          <w:left w:val="single" w:sz="4" w:space="0" w:color="auto"/>
                          <w:bottom w:val="single" w:sz="4" w:space="0" w:color="auto"/>
                          <w:right w:val="single" w:sz="4" w:space="0" w:color="auto"/>
                        </w:tcBorders>
                      </w:tcPr>
                      <w:p w:rsidR="006D7BA9" w:rsidRDefault="006D7BA9" w:rsidP="009900B0">
                        <w:pPr>
                          <w:jc w:val="right"/>
                          <w:rPr>
                            <w:lang w:val="sr-Cyrl-CS"/>
                          </w:rPr>
                        </w:pPr>
                      </w:p>
                    </w:tc>
                  </w:tr>
                  <w:tr w:rsidR="006D7BA9" w:rsidRPr="0058739C" w:rsidTr="006D7BA9">
                    <w:trPr>
                      <w:jc w:val="center"/>
                    </w:trPr>
                    <w:tc>
                      <w:tcPr>
                        <w:tcW w:w="6391" w:type="dxa"/>
                        <w:gridSpan w:val="3"/>
                        <w:tcBorders>
                          <w:top w:val="single" w:sz="4" w:space="0" w:color="auto"/>
                          <w:left w:val="single" w:sz="4" w:space="0" w:color="auto"/>
                          <w:bottom w:val="single" w:sz="4" w:space="0" w:color="auto"/>
                          <w:right w:val="single" w:sz="4" w:space="0" w:color="auto"/>
                        </w:tcBorders>
                      </w:tcPr>
                      <w:p w:rsidR="006D7BA9" w:rsidRDefault="006D7BA9" w:rsidP="009900B0">
                        <w:pPr>
                          <w:jc w:val="right"/>
                          <w:rPr>
                            <w:lang w:val="sr-Cyrl-CS"/>
                          </w:rPr>
                        </w:pPr>
                      </w:p>
                    </w:tc>
                  </w:tr>
                </w:tbl>
                <w:p w:rsidR="006D7BA9" w:rsidRPr="007E77FA" w:rsidRDefault="006D7BA9" w:rsidP="009900B0">
                  <w:pPr>
                    <w:suppressAutoHyphens w:val="0"/>
                    <w:jc w:val="both"/>
                    <w:rPr>
                      <w:b/>
                      <w:sz w:val="28"/>
                      <w:szCs w:val="28"/>
                      <w:lang w:val="sr-Cyrl-CS"/>
                    </w:rPr>
                  </w:pPr>
                </w:p>
                <w:p w:rsidR="006D7BA9" w:rsidRPr="006D7BA9" w:rsidRDefault="006D7BA9" w:rsidP="006D7BA9">
                  <w:pPr>
                    <w:pStyle w:val="ListParagraph"/>
                    <w:numPr>
                      <w:ilvl w:val="0"/>
                      <w:numId w:val="31"/>
                    </w:numPr>
                    <w:suppressAutoHyphens w:val="0"/>
                    <w:jc w:val="both"/>
                    <w:rPr>
                      <w:b/>
                      <w:sz w:val="28"/>
                      <w:szCs w:val="28"/>
                    </w:rPr>
                  </w:pPr>
                  <w:r w:rsidRPr="006D7BA9">
                    <w:rPr>
                      <w:b/>
                    </w:rPr>
                    <w:t>Осигурање стакла од лома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62"/>
                    <w:gridCol w:w="1507"/>
                  </w:tblGrid>
                  <w:tr w:rsidR="006D7BA9" w:rsidRPr="0058739C" w:rsidTr="009900B0">
                    <w:trPr>
                      <w:jc w:val="center"/>
                    </w:trPr>
                    <w:tc>
                      <w:tcPr>
                        <w:tcW w:w="648" w:type="dxa"/>
                        <w:tcBorders>
                          <w:top w:val="single" w:sz="4" w:space="0" w:color="auto"/>
                          <w:left w:val="single" w:sz="4" w:space="0" w:color="auto"/>
                          <w:bottom w:val="single" w:sz="4" w:space="0" w:color="auto"/>
                          <w:right w:val="single" w:sz="4" w:space="0" w:color="auto"/>
                        </w:tcBorders>
                        <w:shd w:val="clear" w:color="auto" w:fill="A6A6A6"/>
                      </w:tcPr>
                      <w:p w:rsidR="006D7BA9" w:rsidRPr="0058739C" w:rsidRDefault="006D7BA9" w:rsidP="009900B0">
                        <w:pPr>
                          <w:jc w:val="center"/>
                          <w:rPr>
                            <w:b/>
                          </w:rPr>
                        </w:pPr>
                        <w:r w:rsidRPr="0058739C">
                          <w:rPr>
                            <w:b/>
                          </w:rPr>
                          <w:t>Р.Б.</w:t>
                        </w:r>
                      </w:p>
                    </w:tc>
                    <w:tc>
                      <w:tcPr>
                        <w:tcW w:w="4162" w:type="dxa"/>
                        <w:tcBorders>
                          <w:top w:val="single" w:sz="4" w:space="0" w:color="auto"/>
                          <w:left w:val="single" w:sz="4" w:space="0" w:color="auto"/>
                          <w:bottom w:val="single" w:sz="4" w:space="0" w:color="auto"/>
                          <w:right w:val="single" w:sz="4" w:space="0" w:color="auto"/>
                        </w:tcBorders>
                        <w:shd w:val="clear" w:color="auto" w:fill="A6A6A6"/>
                      </w:tcPr>
                      <w:p w:rsidR="006D7BA9" w:rsidRPr="0058739C" w:rsidRDefault="006D7BA9" w:rsidP="009900B0">
                        <w:pPr>
                          <w:jc w:val="center"/>
                          <w:rPr>
                            <w:b/>
                          </w:rPr>
                        </w:pPr>
                        <w:r w:rsidRPr="0058739C">
                          <w:rPr>
                            <w:b/>
                          </w:rPr>
                          <w:t>ОПИС</w:t>
                        </w:r>
                      </w:p>
                    </w:tc>
                    <w:tc>
                      <w:tcPr>
                        <w:tcW w:w="1507" w:type="dxa"/>
                        <w:tcBorders>
                          <w:top w:val="single" w:sz="4" w:space="0" w:color="auto"/>
                          <w:left w:val="single" w:sz="4" w:space="0" w:color="auto"/>
                          <w:bottom w:val="single" w:sz="4" w:space="0" w:color="auto"/>
                          <w:right w:val="single" w:sz="4" w:space="0" w:color="auto"/>
                        </w:tcBorders>
                        <w:shd w:val="clear" w:color="auto" w:fill="A6A6A6"/>
                      </w:tcPr>
                      <w:p w:rsidR="006D7BA9" w:rsidRPr="0058739C" w:rsidRDefault="006D7BA9" w:rsidP="009900B0">
                        <w:pPr>
                          <w:jc w:val="center"/>
                          <w:rPr>
                            <w:b/>
                          </w:rPr>
                        </w:pPr>
                        <w:r w:rsidRPr="0058739C">
                          <w:rPr>
                            <w:b/>
                          </w:rPr>
                          <w:t>СУМА</w:t>
                        </w:r>
                      </w:p>
                    </w:tc>
                  </w:tr>
                  <w:tr w:rsidR="006D7BA9" w:rsidRPr="0058739C" w:rsidTr="009900B0">
                    <w:trPr>
                      <w:jc w:val="center"/>
                    </w:trPr>
                    <w:tc>
                      <w:tcPr>
                        <w:tcW w:w="648" w:type="dxa"/>
                        <w:tcBorders>
                          <w:top w:val="single" w:sz="4" w:space="0" w:color="auto"/>
                          <w:left w:val="single" w:sz="4" w:space="0" w:color="auto"/>
                          <w:bottom w:val="single" w:sz="4" w:space="0" w:color="auto"/>
                          <w:right w:val="single" w:sz="4" w:space="0" w:color="auto"/>
                        </w:tcBorders>
                      </w:tcPr>
                      <w:p w:rsidR="006D7BA9" w:rsidRPr="0058739C" w:rsidRDefault="006D7BA9" w:rsidP="009900B0">
                        <w:pPr>
                          <w:jc w:val="both"/>
                        </w:pPr>
                        <w:r w:rsidRPr="0058739C">
                          <w:t>1.</w:t>
                        </w:r>
                      </w:p>
                    </w:tc>
                    <w:tc>
                      <w:tcPr>
                        <w:tcW w:w="4162" w:type="dxa"/>
                        <w:tcBorders>
                          <w:top w:val="single" w:sz="4" w:space="0" w:color="auto"/>
                          <w:left w:val="single" w:sz="4" w:space="0" w:color="auto"/>
                          <w:bottom w:val="single" w:sz="4" w:space="0" w:color="auto"/>
                          <w:right w:val="single" w:sz="4" w:space="0" w:color="auto"/>
                        </w:tcBorders>
                      </w:tcPr>
                      <w:p w:rsidR="006D7BA9" w:rsidRPr="0058739C" w:rsidRDefault="006D7BA9" w:rsidP="009900B0">
                        <w:pPr>
                          <w:jc w:val="both"/>
                        </w:pPr>
                        <w:r w:rsidRPr="0058739C">
                          <w:t xml:space="preserve">Стакло </w:t>
                        </w:r>
                        <w:r>
                          <w:rPr>
                            <w:lang w:val="sr-Cyrl-CS"/>
                          </w:rPr>
                          <w:t xml:space="preserve">непомична дебљине 4мм и више - </w:t>
                        </w:r>
                        <w:r w:rsidRPr="0058739C">
                          <w:t>на први ризик</w:t>
                        </w:r>
                      </w:p>
                    </w:tc>
                    <w:tc>
                      <w:tcPr>
                        <w:tcW w:w="1507" w:type="dxa"/>
                        <w:tcBorders>
                          <w:top w:val="single" w:sz="4" w:space="0" w:color="auto"/>
                          <w:left w:val="single" w:sz="4" w:space="0" w:color="auto"/>
                          <w:bottom w:val="single" w:sz="4" w:space="0" w:color="auto"/>
                          <w:right w:val="single" w:sz="4" w:space="0" w:color="auto"/>
                        </w:tcBorders>
                      </w:tcPr>
                      <w:p w:rsidR="006D7BA9" w:rsidRPr="0058739C" w:rsidRDefault="006D7BA9" w:rsidP="009900B0">
                        <w:pPr>
                          <w:jc w:val="right"/>
                        </w:pPr>
                        <w:r>
                          <w:t>2</w:t>
                        </w:r>
                        <w:r w:rsidRPr="0058739C">
                          <w:t>00.000,00</w:t>
                        </w:r>
                      </w:p>
                    </w:tc>
                  </w:tr>
                  <w:tr w:rsidR="006D7BA9" w:rsidRPr="0058739C" w:rsidTr="009900B0">
                    <w:trPr>
                      <w:jc w:val="center"/>
                    </w:trPr>
                    <w:tc>
                      <w:tcPr>
                        <w:tcW w:w="6317" w:type="dxa"/>
                        <w:gridSpan w:val="3"/>
                        <w:tcBorders>
                          <w:top w:val="single" w:sz="4" w:space="0" w:color="auto"/>
                          <w:left w:val="single" w:sz="4" w:space="0" w:color="auto"/>
                          <w:bottom w:val="single" w:sz="4" w:space="0" w:color="auto"/>
                          <w:right w:val="single" w:sz="4" w:space="0" w:color="auto"/>
                        </w:tcBorders>
                      </w:tcPr>
                      <w:p w:rsidR="006D7BA9" w:rsidRPr="007E77FA" w:rsidRDefault="006D7BA9" w:rsidP="009900B0">
                        <w:pPr>
                          <w:jc w:val="right"/>
                          <w:rPr>
                            <w:lang w:val="sr-Cyrl-CS"/>
                          </w:rPr>
                        </w:pPr>
                      </w:p>
                    </w:tc>
                  </w:tr>
                </w:tbl>
                <w:p w:rsidR="006D7BA9" w:rsidRDefault="006D7BA9" w:rsidP="009900B0">
                  <w:pPr>
                    <w:suppressAutoHyphens w:val="0"/>
                    <w:jc w:val="both"/>
                    <w:rPr>
                      <w:b/>
                      <w:sz w:val="28"/>
                      <w:szCs w:val="28"/>
                      <w:lang w:val="sr-Cyrl-CS"/>
                    </w:rPr>
                  </w:pPr>
                </w:p>
                <w:p w:rsidR="006D7BA9" w:rsidRDefault="006D7BA9" w:rsidP="006D7BA9">
                  <w:pPr>
                    <w:numPr>
                      <w:ilvl w:val="0"/>
                      <w:numId w:val="31"/>
                    </w:numPr>
                    <w:suppressAutoHyphens w:val="0"/>
                    <w:jc w:val="both"/>
                    <w:rPr>
                      <w:b/>
                      <w:szCs w:val="28"/>
                      <w:lang w:val="sr-Cyrl-CS"/>
                    </w:rPr>
                  </w:pPr>
                  <w:r w:rsidRPr="00E82855">
                    <w:rPr>
                      <w:b/>
                      <w:szCs w:val="28"/>
                      <w:lang w:val="sr-Cyrl-CS"/>
                    </w:rPr>
                    <w:t>Осигурање рачунара</w:t>
                  </w:r>
                  <w:r>
                    <w:rPr>
                      <w:b/>
                      <w:szCs w:val="28"/>
                      <w:lang w:val="sr-Cyrl-CS"/>
                    </w:rPr>
                    <w:t xml:space="preserve"> са припадајућим уређајима са откупљеном амортизацијом код делимичних штета и франшизом</w:t>
                  </w:r>
                </w:p>
                <w:p w:rsidR="009C7BF5" w:rsidRPr="00E82855" w:rsidRDefault="009C7BF5" w:rsidP="009C7BF5">
                  <w:pPr>
                    <w:suppressAutoHyphens w:val="0"/>
                    <w:ind w:left="1080"/>
                    <w:jc w:val="both"/>
                    <w:rPr>
                      <w:b/>
                      <w:szCs w:val="28"/>
                      <w:lang w:val="sr-Cyrl-CS"/>
                    </w:rPr>
                  </w:pPr>
                </w:p>
                <w:tbl>
                  <w:tblPr>
                    <w:tblW w:w="6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40"/>
                    <w:gridCol w:w="1603"/>
                  </w:tblGrid>
                  <w:tr w:rsidR="006D7BA9" w:rsidRPr="0058739C" w:rsidTr="006D7BA9">
                    <w:trPr>
                      <w:jc w:val="center"/>
                    </w:trPr>
                    <w:tc>
                      <w:tcPr>
                        <w:tcW w:w="648" w:type="dxa"/>
                        <w:tcBorders>
                          <w:top w:val="single" w:sz="4" w:space="0" w:color="auto"/>
                          <w:left w:val="single" w:sz="4" w:space="0" w:color="auto"/>
                          <w:bottom w:val="single" w:sz="4" w:space="0" w:color="auto"/>
                          <w:right w:val="single" w:sz="4" w:space="0" w:color="auto"/>
                        </w:tcBorders>
                        <w:shd w:val="clear" w:color="auto" w:fill="A6A6A6"/>
                      </w:tcPr>
                      <w:p w:rsidR="006D7BA9" w:rsidRPr="0058739C" w:rsidRDefault="006D7BA9" w:rsidP="009900B0">
                        <w:pPr>
                          <w:jc w:val="center"/>
                          <w:rPr>
                            <w:b/>
                          </w:rPr>
                        </w:pPr>
                        <w:r w:rsidRPr="0058739C">
                          <w:rPr>
                            <w:b/>
                          </w:rPr>
                          <w:t>Р.Б.</w:t>
                        </w:r>
                      </w:p>
                    </w:tc>
                    <w:tc>
                      <w:tcPr>
                        <w:tcW w:w="4140" w:type="dxa"/>
                        <w:tcBorders>
                          <w:top w:val="single" w:sz="4" w:space="0" w:color="auto"/>
                          <w:left w:val="single" w:sz="4" w:space="0" w:color="auto"/>
                          <w:bottom w:val="single" w:sz="4" w:space="0" w:color="auto"/>
                          <w:right w:val="single" w:sz="4" w:space="0" w:color="auto"/>
                        </w:tcBorders>
                        <w:shd w:val="clear" w:color="auto" w:fill="A6A6A6"/>
                      </w:tcPr>
                      <w:p w:rsidR="006D7BA9" w:rsidRPr="0058739C" w:rsidRDefault="006D7BA9" w:rsidP="009900B0">
                        <w:pPr>
                          <w:jc w:val="center"/>
                          <w:rPr>
                            <w:b/>
                          </w:rPr>
                        </w:pPr>
                        <w:r w:rsidRPr="0058739C">
                          <w:rPr>
                            <w:b/>
                          </w:rPr>
                          <w:t>ОПИС</w:t>
                        </w:r>
                      </w:p>
                    </w:tc>
                    <w:tc>
                      <w:tcPr>
                        <w:tcW w:w="1603" w:type="dxa"/>
                        <w:tcBorders>
                          <w:top w:val="single" w:sz="4" w:space="0" w:color="auto"/>
                          <w:left w:val="single" w:sz="4" w:space="0" w:color="auto"/>
                          <w:bottom w:val="single" w:sz="4" w:space="0" w:color="auto"/>
                          <w:right w:val="single" w:sz="4" w:space="0" w:color="auto"/>
                        </w:tcBorders>
                        <w:shd w:val="clear" w:color="auto" w:fill="A6A6A6"/>
                      </w:tcPr>
                      <w:p w:rsidR="006D7BA9" w:rsidRPr="0058739C" w:rsidRDefault="006D7BA9" w:rsidP="009900B0">
                        <w:pPr>
                          <w:jc w:val="center"/>
                          <w:rPr>
                            <w:b/>
                          </w:rPr>
                        </w:pPr>
                        <w:r w:rsidRPr="0058739C">
                          <w:rPr>
                            <w:b/>
                          </w:rPr>
                          <w:t>СУМА</w:t>
                        </w:r>
                      </w:p>
                    </w:tc>
                  </w:tr>
                  <w:tr w:rsidR="006D7BA9" w:rsidRPr="0058739C" w:rsidTr="006D7BA9">
                    <w:trPr>
                      <w:jc w:val="center"/>
                    </w:trPr>
                    <w:tc>
                      <w:tcPr>
                        <w:tcW w:w="648" w:type="dxa"/>
                        <w:tcBorders>
                          <w:top w:val="single" w:sz="4" w:space="0" w:color="auto"/>
                          <w:left w:val="single" w:sz="4" w:space="0" w:color="auto"/>
                          <w:bottom w:val="single" w:sz="4" w:space="0" w:color="auto"/>
                          <w:right w:val="single" w:sz="4" w:space="0" w:color="auto"/>
                        </w:tcBorders>
                      </w:tcPr>
                      <w:p w:rsidR="006D7BA9" w:rsidRPr="0058739C" w:rsidRDefault="006D7BA9" w:rsidP="009900B0">
                        <w:pPr>
                          <w:jc w:val="both"/>
                        </w:pPr>
                        <w:r w:rsidRPr="0058739C">
                          <w:t>1.</w:t>
                        </w:r>
                      </w:p>
                    </w:tc>
                    <w:tc>
                      <w:tcPr>
                        <w:tcW w:w="4140" w:type="dxa"/>
                        <w:tcBorders>
                          <w:top w:val="single" w:sz="4" w:space="0" w:color="auto"/>
                          <w:left w:val="single" w:sz="4" w:space="0" w:color="auto"/>
                          <w:bottom w:val="single" w:sz="4" w:space="0" w:color="auto"/>
                          <w:right w:val="single" w:sz="4" w:space="0" w:color="auto"/>
                        </w:tcBorders>
                      </w:tcPr>
                      <w:p w:rsidR="006D7BA9" w:rsidRPr="0058739C" w:rsidRDefault="006D7BA9" w:rsidP="009900B0">
                        <w:pPr>
                          <w:jc w:val="both"/>
                        </w:pPr>
                        <w:r>
                          <w:rPr>
                            <w:lang w:val="sr-Cyrl-CS"/>
                          </w:rPr>
                          <w:t>Рачунари са припадајућом опремом – фиксна сума осигурања</w:t>
                        </w:r>
                      </w:p>
                    </w:tc>
                    <w:tc>
                      <w:tcPr>
                        <w:tcW w:w="1603" w:type="dxa"/>
                        <w:tcBorders>
                          <w:top w:val="single" w:sz="4" w:space="0" w:color="auto"/>
                          <w:left w:val="single" w:sz="4" w:space="0" w:color="auto"/>
                          <w:bottom w:val="single" w:sz="4" w:space="0" w:color="auto"/>
                          <w:right w:val="single" w:sz="4" w:space="0" w:color="auto"/>
                        </w:tcBorders>
                      </w:tcPr>
                      <w:p w:rsidR="006D7BA9" w:rsidRPr="00747618" w:rsidRDefault="006D7BA9" w:rsidP="009900B0">
                        <w:pPr>
                          <w:jc w:val="right"/>
                        </w:pPr>
                        <w:r>
                          <w:t>4.487.922,47</w:t>
                        </w:r>
                      </w:p>
                    </w:tc>
                  </w:tr>
                  <w:tr w:rsidR="006D7BA9" w:rsidRPr="0058739C" w:rsidTr="006D7BA9">
                    <w:trPr>
                      <w:jc w:val="center"/>
                    </w:trPr>
                    <w:tc>
                      <w:tcPr>
                        <w:tcW w:w="648" w:type="dxa"/>
                        <w:tcBorders>
                          <w:top w:val="single" w:sz="4" w:space="0" w:color="auto"/>
                          <w:left w:val="single" w:sz="4" w:space="0" w:color="auto"/>
                          <w:bottom w:val="single" w:sz="4" w:space="0" w:color="auto"/>
                          <w:right w:val="single" w:sz="4" w:space="0" w:color="auto"/>
                        </w:tcBorders>
                      </w:tcPr>
                      <w:p w:rsidR="006D7BA9" w:rsidRPr="0075030E" w:rsidRDefault="006D7BA9" w:rsidP="009900B0">
                        <w:pPr>
                          <w:jc w:val="both"/>
                          <w:rPr>
                            <w:lang w:val="sr-Cyrl-CS"/>
                          </w:rPr>
                        </w:pPr>
                        <w:r>
                          <w:rPr>
                            <w:lang w:val="sr-Cyrl-CS"/>
                          </w:rPr>
                          <w:t>3.</w:t>
                        </w:r>
                      </w:p>
                    </w:tc>
                    <w:tc>
                      <w:tcPr>
                        <w:tcW w:w="4140" w:type="dxa"/>
                        <w:tcBorders>
                          <w:top w:val="single" w:sz="4" w:space="0" w:color="auto"/>
                          <w:left w:val="single" w:sz="4" w:space="0" w:color="auto"/>
                          <w:bottom w:val="single" w:sz="4" w:space="0" w:color="auto"/>
                          <w:right w:val="single" w:sz="4" w:space="0" w:color="auto"/>
                        </w:tcBorders>
                      </w:tcPr>
                      <w:p w:rsidR="006D7BA9" w:rsidRDefault="006D7BA9" w:rsidP="009900B0">
                        <w:pPr>
                          <w:jc w:val="both"/>
                          <w:rPr>
                            <w:lang w:val="sr-Cyrl-CS"/>
                          </w:rPr>
                        </w:pPr>
                        <w:r>
                          <w:rPr>
                            <w:lang w:val="sr-Cyrl-CS"/>
                          </w:rPr>
                          <w:t>За откуп амортизоване вредности код делимичних штета за амортизацију</w:t>
                        </w:r>
                      </w:p>
                    </w:tc>
                    <w:tc>
                      <w:tcPr>
                        <w:tcW w:w="1603" w:type="dxa"/>
                        <w:tcBorders>
                          <w:top w:val="single" w:sz="4" w:space="0" w:color="auto"/>
                          <w:left w:val="single" w:sz="4" w:space="0" w:color="auto"/>
                          <w:bottom w:val="single" w:sz="4" w:space="0" w:color="auto"/>
                          <w:right w:val="single" w:sz="4" w:space="0" w:color="auto"/>
                        </w:tcBorders>
                      </w:tcPr>
                      <w:p w:rsidR="006D7BA9" w:rsidRDefault="006D7BA9" w:rsidP="009900B0">
                        <w:pPr>
                          <w:jc w:val="right"/>
                          <w:rPr>
                            <w:lang w:val="sr-Cyrl-CS"/>
                          </w:rPr>
                        </w:pPr>
                      </w:p>
                    </w:tc>
                  </w:tr>
                  <w:tr w:rsidR="006D7BA9" w:rsidRPr="0058739C" w:rsidTr="006D7BA9">
                    <w:trPr>
                      <w:jc w:val="center"/>
                    </w:trPr>
                    <w:tc>
                      <w:tcPr>
                        <w:tcW w:w="648" w:type="dxa"/>
                        <w:tcBorders>
                          <w:top w:val="single" w:sz="4" w:space="0" w:color="auto"/>
                          <w:left w:val="single" w:sz="4" w:space="0" w:color="auto"/>
                          <w:bottom w:val="single" w:sz="4" w:space="0" w:color="auto"/>
                          <w:right w:val="single" w:sz="4" w:space="0" w:color="auto"/>
                        </w:tcBorders>
                      </w:tcPr>
                      <w:p w:rsidR="006D7BA9" w:rsidRPr="0075030E" w:rsidRDefault="006D7BA9" w:rsidP="009900B0">
                        <w:pPr>
                          <w:jc w:val="both"/>
                          <w:rPr>
                            <w:lang w:val="sr-Cyrl-CS"/>
                          </w:rPr>
                        </w:pPr>
                        <w:r>
                          <w:rPr>
                            <w:lang w:val="sr-Cyrl-CS"/>
                          </w:rPr>
                          <w:t>4.</w:t>
                        </w:r>
                      </w:p>
                    </w:tc>
                    <w:tc>
                      <w:tcPr>
                        <w:tcW w:w="4140" w:type="dxa"/>
                        <w:tcBorders>
                          <w:top w:val="single" w:sz="4" w:space="0" w:color="auto"/>
                          <w:left w:val="single" w:sz="4" w:space="0" w:color="auto"/>
                          <w:bottom w:val="single" w:sz="4" w:space="0" w:color="auto"/>
                          <w:right w:val="single" w:sz="4" w:space="0" w:color="auto"/>
                        </w:tcBorders>
                      </w:tcPr>
                      <w:p w:rsidR="006D7BA9" w:rsidRDefault="006D7BA9" w:rsidP="009900B0">
                        <w:pPr>
                          <w:jc w:val="both"/>
                          <w:rPr>
                            <w:lang w:val="sr-Cyrl-CS"/>
                          </w:rPr>
                        </w:pPr>
                        <w:r>
                          <w:rPr>
                            <w:lang w:val="sr-Cyrl-CS"/>
                          </w:rPr>
                          <w:t>За откуп одбитне франшизе</w:t>
                        </w:r>
                      </w:p>
                    </w:tc>
                    <w:tc>
                      <w:tcPr>
                        <w:tcW w:w="1603" w:type="dxa"/>
                        <w:tcBorders>
                          <w:top w:val="single" w:sz="4" w:space="0" w:color="auto"/>
                          <w:left w:val="single" w:sz="4" w:space="0" w:color="auto"/>
                          <w:bottom w:val="single" w:sz="4" w:space="0" w:color="auto"/>
                          <w:right w:val="single" w:sz="4" w:space="0" w:color="auto"/>
                        </w:tcBorders>
                      </w:tcPr>
                      <w:p w:rsidR="006D7BA9" w:rsidRDefault="006D7BA9" w:rsidP="009900B0">
                        <w:pPr>
                          <w:jc w:val="right"/>
                          <w:rPr>
                            <w:lang w:val="sr-Cyrl-CS"/>
                          </w:rPr>
                        </w:pPr>
                      </w:p>
                    </w:tc>
                  </w:tr>
                  <w:tr w:rsidR="006D7BA9" w:rsidRPr="0058739C" w:rsidTr="006D7BA9">
                    <w:trPr>
                      <w:jc w:val="center"/>
                    </w:trPr>
                    <w:tc>
                      <w:tcPr>
                        <w:tcW w:w="6391" w:type="dxa"/>
                        <w:gridSpan w:val="3"/>
                        <w:tcBorders>
                          <w:top w:val="single" w:sz="4" w:space="0" w:color="auto"/>
                          <w:left w:val="single" w:sz="4" w:space="0" w:color="auto"/>
                          <w:bottom w:val="single" w:sz="4" w:space="0" w:color="auto"/>
                          <w:right w:val="single" w:sz="4" w:space="0" w:color="auto"/>
                        </w:tcBorders>
                      </w:tcPr>
                      <w:p w:rsidR="006D7BA9" w:rsidRDefault="006D7BA9" w:rsidP="009900B0">
                        <w:pPr>
                          <w:jc w:val="right"/>
                          <w:rPr>
                            <w:lang w:val="sr-Cyrl-CS"/>
                          </w:rPr>
                        </w:pPr>
                      </w:p>
                    </w:tc>
                  </w:tr>
                </w:tbl>
                <w:p w:rsidR="006D7BA9" w:rsidRPr="00E82855" w:rsidRDefault="006D7BA9" w:rsidP="009900B0">
                  <w:pPr>
                    <w:suppressAutoHyphens w:val="0"/>
                    <w:ind w:left="1080"/>
                    <w:jc w:val="both"/>
                    <w:rPr>
                      <w:b/>
                      <w:sz w:val="28"/>
                      <w:szCs w:val="28"/>
                      <w:lang w:val="sr-Cyrl-CS"/>
                    </w:rPr>
                  </w:pPr>
                </w:p>
                <w:p w:rsidR="006D7BA9" w:rsidRPr="0093791D" w:rsidRDefault="006D7BA9" w:rsidP="006D7BA9">
                  <w:pPr>
                    <w:numPr>
                      <w:ilvl w:val="0"/>
                      <w:numId w:val="31"/>
                    </w:numPr>
                    <w:suppressAutoHyphens w:val="0"/>
                    <w:jc w:val="both"/>
                    <w:rPr>
                      <w:b/>
                      <w:sz w:val="28"/>
                      <w:szCs w:val="28"/>
                    </w:rPr>
                  </w:pPr>
                  <w:r w:rsidRPr="0058739C">
                    <w:rPr>
                      <w:b/>
                      <w:lang w:val="ru-RU"/>
                    </w:rPr>
                    <w:t xml:space="preserve">Колективно </w:t>
                  </w:r>
                  <w:r>
                    <w:rPr>
                      <w:b/>
                      <w:lang w:val="ru-RU"/>
                    </w:rPr>
                    <w:t xml:space="preserve">комбиновано </w:t>
                  </w:r>
                  <w:r w:rsidRPr="0058739C">
                    <w:rPr>
                      <w:b/>
                      <w:lang w:val="ru-RU"/>
                    </w:rPr>
                    <w:t>осигурање запослених</w:t>
                  </w:r>
                  <w:r w:rsidRPr="0058739C">
                    <w:rPr>
                      <w:b/>
                      <w:lang w:val="sr-Cyrl-BA"/>
                    </w:rPr>
                    <w:t xml:space="preserve"> </w:t>
                  </w:r>
                  <w:r>
                    <w:rPr>
                      <w:b/>
                      <w:lang w:val="sr-Cyrl-BA"/>
                    </w:rPr>
                    <w:t>(укупно 55 радник</w:t>
                  </w:r>
                  <w:r>
                    <w:rPr>
                      <w:b/>
                    </w:rPr>
                    <w:t>a</w:t>
                  </w:r>
                  <w:r>
                    <w:rPr>
                      <w:b/>
                      <w:lang w:val="sr-Cyrl-BA"/>
                    </w:rPr>
                    <w:t>)</w:t>
                  </w:r>
                </w:p>
                <w:p w:rsidR="0093791D" w:rsidRPr="0058739C" w:rsidRDefault="0093791D" w:rsidP="0093791D">
                  <w:pPr>
                    <w:suppressAutoHyphens w:val="0"/>
                    <w:ind w:left="1080"/>
                    <w:jc w:val="both"/>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45"/>
                    <w:gridCol w:w="1530"/>
                  </w:tblGrid>
                  <w:tr w:rsidR="006D7BA9" w:rsidRPr="0058739C" w:rsidTr="009900B0">
                    <w:trPr>
                      <w:jc w:val="center"/>
                    </w:trPr>
                    <w:tc>
                      <w:tcPr>
                        <w:tcW w:w="648" w:type="dxa"/>
                        <w:tcBorders>
                          <w:top w:val="single" w:sz="4" w:space="0" w:color="auto"/>
                          <w:left w:val="single" w:sz="4" w:space="0" w:color="auto"/>
                          <w:bottom w:val="single" w:sz="4" w:space="0" w:color="auto"/>
                          <w:right w:val="single" w:sz="4" w:space="0" w:color="auto"/>
                        </w:tcBorders>
                        <w:shd w:val="clear" w:color="auto" w:fill="A6A6A6"/>
                      </w:tcPr>
                      <w:p w:rsidR="006D7BA9" w:rsidRPr="0058739C" w:rsidRDefault="006D7BA9" w:rsidP="009900B0">
                        <w:pPr>
                          <w:jc w:val="center"/>
                          <w:rPr>
                            <w:b/>
                          </w:rPr>
                        </w:pPr>
                        <w:r w:rsidRPr="0058739C">
                          <w:rPr>
                            <w:b/>
                          </w:rPr>
                          <w:t>Р.Б.</w:t>
                        </w:r>
                      </w:p>
                    </w:tc>
                    <w:tc>
                      <w:tcPr>
                        <w:tcW w:w="4145" w:type="dxa"/>
                        <w:tcBorders>
                          <w:top w:val="single" w:sz="4" w:space="0" w:color="auto"/>
                          <w:left w:val="single" w:sz="4" w:space="0" w:color="auto"/>
                          <w:bottom w:val="single" w:sz="4" w:space="0" w:color="auto"/>
                          <w:right w:val="single" w:sz="4" w:space="0" w:color="auto"/>
                        </w:tcBorders>
                        <w:shd w:val="clear" w:color="auto" w:fill="A6A6A6"/>
                      </w:tcPr>
                      <w:p w:rsidR="006D7BA9" w:rsidRPr="0058739C" w:rsidRDefault="006D7BA9" w:rsidP="009900B0">
                        <w:pPr>
                          <w:jc w:val="center"/>
                          <w:rPr>
                            <w:b/>
                          </w:rPr>
                        </w:pPr>
                        <w:r w:rsidRPr="0058739C">
                          <w:rPr>
                            <w:b/>
                          </w:rPr>
                          <w:t>ОПИС</w:t>
                        </w:r>
                      </w:p>
                    </w:tc>
                    <w:tc>
                      <w:tcPr>
                        <w:tcW w:w="1530" w:type="dxa"/>
                        <w:tcBorders>
                          <w:top w:val="single" w:sz="4" w:space="0" w:color="auto"/>
                          <w:left w:val="single" w:sz="4" w:space="0" w:color="auto"/>
                          <w:bottom w:val="single" w:sz="4" w:space="0" w:color="auto"/>
                          <w:right w:val="single" w:sz="4" w:space="0" w:color="auto"/>
                        </w:tcBorders>
                        <w:shd w:val="clear" w:color="auto" w:fill="A6A6A6"/>
                      </w:tcPr>
                      <w:p w:rsidR="006D7BA9" w:rsidRPr="0058739C" w:rsidRDefault="006D7BA9" w:rsidP="009900B0">
                        <w:pPr>
                          <w:jc w:val="center"/>
                          <w:rPr>
                            <w:b/>
                          </w:rPr>
                        </w:pPr>
                        <w:r w:rsidRPr="0058739C">
                          <w:rPr>
                            <w:b/>
                          </w:rPr>
                          <w:t>СУМА</w:t>
                        </w:r>
                      </w:p>
                    </w:tc>
                  </w:tr>
                  <w:tr w:rsidR="006D7BA9" w:rsidRPr="0058739C" w:rsidTr="009900B0">
                    <w:trPr>
                      <w:jc w:val="center"/>
                    </w:trPr>
                    <w:tc>
                      <w:tcPr>
                        <w:tcW w:w="648" w:type="dxa"/>
                        <w:tcBorders>
                          <w:top w:val="single" w:sz="4" w:space="0" w:color="auto"/>
                          <w:left w:val="single" w:sz="4" w:space="0" w:color="auto"/>
                          <w:bottom w:val="single" w:sz="4" w:space="0" w:color="auto"/>
                          <w:right w:val="single" w:sz="4" w:space="0" w:color="auto"/>
                        </w:tcBorders>
                      </w:tcPr>
                      <w:p w:rsidR="006D7BA9" w:rsidRPr="0058739C" w:rsidRDefault="006D7BA9" w:rsidP="009900B0">
                        <w:pPr>
                          <w:jc w:val="both"/>
                        </w:pPr>
                        <w:r w:rsidRPr="0058739C">
                          <w:t>1.</w:t>
                        </w:r>
                      </w:p>
                    </w:tc>
                    <w:tc>
                      <w:tcPr>
                        <w:tcW w:w="4145" w:type="dxa"/>
                        <w:tcBorders>
                          <w:top w:val="single" w:sz="4" w:space="0" w:color="auto"/>
                          <w:left w:val="single" w:sz="4" w:space="0" w:color="auto"/>
                          <w:bottom w:val="single" w:sz="4" w:space="0" w:color="auto"/>
                          <w:right w:val="single" w:sz="4" w:space="0" w:color="auto"/>
                        </w:tcBorders>
                      </w:tcPr>
                      <w:p w:rsidR="006D7BA9" w:rsidRPr="007E77FA" w:rsidRDefault="006D7BA9" w:rsidP="009900B0">
                        <w:pPr>
                          <w:jc w:val="both"/>
                          <w:rPr>
                            <w:lang w:val="sr-Cyrl-CS"/>
                          </w:rPr>
                        </w:pPr>
                        <w:r>
                          <w:t>Смрт услед не</w:t>
                        </w:r>
                        <w:r>
                          <w:rPr>
                            <w:lang w:val="sr-Cyrl-CS"/>
                          </w:rPr>
                          <w:t>згоде</w:t>
                        </w:r>
                      </w:p>
                    </w:tc>
                    <w:tc>
                      <w:tcPr>
                        <w:tcW w:w="1530" w:type="dxa"/>
                        <w:tcBorders>
                          <w:top w:val="single" w:sz="4" w:space="0" w:color="auto"/>
                          <w:left w:val="single" w:sz="4" w:space="0" w:color="auto"/>
                          <w:bottom w:val="single" w:sz="4" w:space="0" w:color="auto"/>
                          <w:right w:val="single" w:sz="4" w:space="0" w:color="auto"/>
                        </w:tcBorders>
                      </w:tcPr>
                      <w:p w:rsidR="006D7BA9" w:rsidRPr="0058739C" w:rsidRDefault="006D7BA9" w:rsidP="009900B0">
                        <w:pPr>
                          <w:jc w:val="right"/>
                        </w:pPr>
                        <w:r>
                          <w:rPr>
                            <w:lang w:val="sr-Cyrl-CS"/>
                          </w:rPr>
                          <w:t>40</w:t>
                        </w:r>
                        <w:r w:rsidRPr="0058739C">
                          <w:t>0.000,00</w:t>
                        </w:r>
                      </w:p>
                    </w:tc>
                  </w:tr>
                  <w:tr w:rsidR="006D7BA9" w:rsidRPr="0058739C" w:rsidTr="009900B0">
                    <w:trPr>
                      <w:jc w:val="center"/>
                    </w:trPr>
                    <w:tc>
                      <w:tcPr>
                        <w:tcW w:w="648" w:type="dxa"/>
                        <w:tcBorders>
                          <w:top w:val="single" w:sz="4" w:space="0" w:color="auto"/>
                          <w:left w:val="single" w:sz="4" w:space="0" w:color="auto"/>
                          <w:bottom w:val="single" w:sz="4" w:space="0" w:color="auto"/>
                          <w:right w:val="single" w:sz="4" w:space="0" w:color="auto"/>
                        </w:tcBorders>
                      </w:tcPr>
                      <w:p w:rsidR="006D7BA9" w:rsidRPr="0058739C" w:rsidRDefault="006D7BA9" w:rsidP="009900B0">
                        <w:pPr>
                          <w:jc w:val="both"/>
                        </w:pPr>
                        <w:r w:rsidRPr="0058739C">
                          <w:t>2.</w:t>
                        </w:r>
                      </w:p>
                    </w:tc>
                    <w:tc>
                      <w:tcPr>
                        <w:tcW w:w="4145" w:type="dxa"/>
                        <w:tcBorders>
                          <w:top w:val="single" w:sz="4" w:space="0" w:color="auto"/>
                          <w:left w:val="single" w:sz="4" w:space="0" w:color="auto"/>
                          <w:bottom w:val="single" w:sz="4" w:space="0" w:color="auto"/>
                          <w:right w:val="single" w:sz="4" w:space="0" w:color="auto"/>
                        </w:tcBorders>
                      </w:tcPr>
                      <w:p w:rsidR="006D7BA9" w:rsidRPr="007E77FA" w:rsidRDefault="006D7BA9" w:rsidP="009900B0">
                        <w:pPr>
                          <w:jc w:val="both"/>
                          <w:rPr>
                            <w:lang w:val="sr-Cyrl-CS"/>
                          </w:rPr>
                        </w:pPr>
                        <w:r>
                          <w:rPr>
                            <w:lang w:val="sr-Cyrl-CS"/>
                          </w:rPr>
                          <w:t>Трајни инвалидитет</w:t>
                        </w:r>
                      </w:p>
                    </w:tc>
                    <w:tc>
                      <w:tcPr>
                        <w:tcW w:w="1530" w:type="dxa"/>
                        <w:tcBorders>
                          <w:top w:val="single" w:sz="4" w:space="0" w:color="auto"/>
                          <w:left w:val="single" w:sz="4" w:space="0" w:color="auto"/>
                          <w:bottom w:val="single" w:sz="4" w:space="0" w:color="auto"/>
                          <w:right w:val="single" w:sz="4" w:space="0" w:color="auto"/>
                        </w:tcBorders>
                      </w:tcPr>
                      <w:p w:rsidR="006D7BA9" w:rsidRPr="0058739C" w:rsidRDefault="006D7BA9" w:rsidP="009900B0">
                        <w:pPr>
                          <w:jc w:val="right"/>
                        </w:pPr>
                        <w:r>
                          <w:rPr>
                            <w:lang w:val="sr-Cyrl-CS"/>
                          </w:rPr>
                          <w:t>800</w:t>
                        </w:r>
                        <w:r w:rsidRPr="0058739C">
                          <w:t>.000,00</w:t>
                        </w:r>
                      </w:p>
                    </w:tc>
                  </w:tr>
                  <w:tr w:rsidR="006D7BA9" w:rsidRPr="0058739C" w:rsidTr="009900B0">
                    <w:trPr>
                      <w:jc w:val="center"/>
                    </w:trPr>
                    <w:tc>
                      <w:tcPr>
                        <w:tcW w:w="648" w:type="dxa"/>
                        <w:tcBorders>
                          <w:top w:val="single" w:sz="4" w:space="0" w:color="auto"/>
                          <w:left w:val="single" w:sz="4" w:space="0" w:color="auto"/>
                          <w:bottom w:val="single" w:sz="4" w:space="0" w:color="auto"/>
                          <w:right w:val="single" w:sz="4" w:space="0" w:color="auto"/>
                        </w:tcBorders>
                      </w:tcPr>
                      <w:p w:rsidR="006D7BA9" w:rsidRPr="0058739C" w:rsidRDefault="006D7BA9" w:rsidP="009900B0">
                        <w:pPr>
                          <w:jc w:val="both"/>
                        </w:pPr>
                        <w:r>
                          <w:t>3.</w:t>
                        </w:r>
                      </w:p>
                    </w:tc>
                    <w:tc>
                      <w:tcPr>
                        <w:tcW w:w="4145" w:type="dxa"/>
                        <w:tcBorders>
                          <w:top w:val="single" w:sz="4" w:space="0" w:color="auto"/>
                          <w:left w:val="single" w:sz="4" w:space="0" w:color="auto"/>
                          <w:bottom w:val="single" w:sz="4" w:space="0" w:color="auto"/>
                          <w:right w:val="single" w:sz="4" w:space="0" w:color="auto"/>
                        </w:tcBorders>
                      </w:tcPr>
                      <w:p w:rsidR="006D7BA9" w:rsidRPr="001550E2" w:rsidRDefault="006D7BA9" w:rsidP="009900B0">
                        <w:pPr>
                          <w:jc w:val="both"/>
                          <w:rPr>
                            <w:lang w:val="sr-Cyrl-CS"/>
                          </w:rPr>
                        </w:pPr>
                        <w:r>
                          <w:rPr>
                            <w:lang w:val="sr-Cyrl-CS"/>
                          </w:rPr>
                          <w:t>Трошкови лечења</w:t>
                        </w:r>
                      </w:p>
                    </w:tc>
                    <w:tc>
                      <w:tcPr>
                        <w:tcW w:w="1530" w:type="dxa"/>
                        <w:tcBorders>
                          <w:top w:val="single" w:sz="4" w:space="0" w:color="auto"/>
                          <w:left w:val="single" w:sz="4" w:space="0" w:color="auto"/>
                          <w:bottom w:val="single" w:sz="4" w:space="0" w:color="auto"/>
                          <w:right w:val="single" w:sz="4" w:space="0" w:color="auto"/>
                        </w:tcBorders>
                      </w:tcPr>
                      <w:p w:rsidR="006D7BA9" w:rsidRPr="001550E2" w:rsidRDefault="006D7BA9" w:rsidP="009900B0">
                        <w:pPr>
                          <w:jc w:val="right"/>
                        </w:pPr>
                        <w:r>
                          <w:t>50.000,00</w:t>
                        </w:r>
                      </w:p>
                    </w:tc>
                  </w:tr>
                </w:tbl>
                <w:p w:rsidR="003B2A22" w:rsidRDefault="003B2A22" w:rsidP="003B2A22">
                  <w:pPr>
                    <w:jc w:val="center"/>
                    <w:rPr>
                      <w:b/>
                      <w:bCs/>
                      <w:sz w:val="20"/>
                      <w:szCs w:val="22"/>
                      <w:lang w:val="en-US"/>
                    </w:rPr>
                  </w:pPr>
                </w:p>
                <w:p w:rsidR="0093791D" w:rsidRPr="0093791D" w:rsidRDefault="0093791D" w:rsidP="003B2A22">
                  <w:pPr>
                    <w:jc w:val="center"/>
                    <w:rPr>
                      <w:b/>
                      <w:bCs/>
                      <w:sz w:val="20"/>
                      <w:szCs w:val="22"/>
                      <w:lang w:val="en-US"/>
                    </w:rPr>
                  </w:pPr>
                </w:p>
                <w:p w:rsidR="003B2A22" w:rsidRPr="003B2A22" w:rsidRDefault="003B2A22" w:rsidP="00443470">
                  <w:pPr>
                    <w:ind w:right="-158"/>
                    <w:rPr>
                      <w:bCs/>
                      <w:lang w:val="sr-Cyrl-CS"/>
                    </w:rPr>
                  </w:pPr>
                  <w:r w:rsidRPr="00D07F11">
                    <w:rPr>
                      <w:bCs/>
                      <w:sz w:val="20"/>
                      <w:szCs w:val="22"/>
                      <w:lang w:val="sr-Cyrl-CS"/>
                    </w:rPr>
                    <w:tab/>
                  </w:r>
                  <w:r w:rsidRPr="003B2A22">
                    <w:rPr>
                      <w:bCs/>
                      <w:lang w:val="sr-Cyrl-CS"/>
                    </w:rPr>
                    <w:t xml:space="preserve">Запослени и имовина осигурани </w:t>
                  </w:r>
                  <w:r w:rsidR="009D1D8F">
                    <w:rPr>
                      <w:bCs/>
                      <w:lang w:val="sr-Cyrl-CS"/>
                    </w:rPr>
                    <w:t xml:space="preserve">су </w:t>
                  </w:r>
                  <w:r w:rsidRPr="003B2A22">
                    <w:rPr>
                      <w:bCs/>
                      <w:lang w:val="sr-Cyrl-CS"/>
                    </w:rPr>
                    <w:t>од ризика</w:t>
                  </w:r>
                  <w:r>
                    <w:rPr>
                      <w:bCs/>
                      <w:lang w:val="sr-Cyrl-CS"/>
                    </w:rPr>
                    <w:t xml:space="preserve"> </w:t>
                  </w:r>
                  <w:r w:rsidRPr="003B2A22">
                    <w:rPr>
                      <w:bCs/>
                      <w:lang w:val="sr-Cyrl-CS"/>
                    </w:rPr>
                    <w:t>су свуда и на сваком месту, непрекидно 24 сата.</w:t>
                  </w:r>
                  <w:r w:rsidR="00592F0D">
                    <w:rPr>
                      <w:bCs/>
                      <w:lang w:val="sr-Cyrl-CS"/>
                    </w:rPr>
                    <w:t xml:space="preserve"> Број запослених</w:t>
                  </w:r>
                  <w:r w:rsidR="0063654D">
                    <w:rPr>
                      <w:bCs/>
                      <w:lang w:val="sr-Cyrl-CS"/>
                    </w:rPr>
                    <w:t xml:space="preserve"> у Општинској управи општине Љубовија</w:t>
                  </w:r>
                  <w:r w:rsidR="006C6B7B">
                    <w:rPr>
                      <w:bCs/>
                      <w:lang w:val="sr-Cyrl-CS"/>
                    </w:rPr>
                    <w:t xml:space="preserve">: 55 </w:t>
                  </w:r>
                </w:p>
                <w:p w:rsidR="006D7BA9" w:rsidRDefault="006D7BA9" w:rsidP="00443470">
                  <w:pPr>
                    <w:suppressAutoHyphens w:val="0"/>
                    <w:snapToGrid w:val="0"/>
                    <w:rPr>
                      <w:iCs/>
                      <w:lang w:val="sr-Cyrl-CS"/>
                    </w:rPr>
                  </w:pPr>
                </w:p>
                <w:p w:rsidR="006D7BA9" w:rsidRDefault="00501D14" w:rsidP="0093791D">
                  <w:pPr>
                    <w:pStyle w:val="ListParagraph"/>
                    <w:numPr>
                      <w:ilvl w:val="0"/>
                      <w:numId w:val="31"/>
                    </w:numPr>
                    <w:suppressAutoHyphens w:val="0"/>
                    <w:snapToGrid w:val="0"/>
                    <w:rPr>
                      <w:b/>
                      <w:bCs/>
                      <w:lang w:eastAsia="en-US"/>
                    </w:rPr>
                  </w:pPr>
                  <w:r>
                    <w:rPr>
                      <w:b/>
                      <w:bCs/>
                      <w:lang w:eastAsia="en-US"/>
                    </w:rPr>
                    <w:t>Осигурање возила</w:t>
                  </w:r>
                </w:p>
                <w:p w:rsidR="00501D14" w:rsidRDefault="00501D14" w:rsidP="00443470">
                  <w:pPr>
                    <w:suppressAutoHyphens w:val="0"/>
                    <w:snapToGrid w:val="0"/>
                    <w:rPr>
                      <w:b/>
                      <w:bCs/>
                      <w:lang w:eastAsia="en-US"/>
                    </w:rPr>
                  </w:pPr>
                </w:p>
                <w:tbl>
                  <w:tblPr>
                    <w:tblStyle w:val="TableGrid"/>
                    <w:tblW w:w="0" w:type="auto"/>
                    <w:tblLayout w:type="fixed"/>
                    <w:tblLook w:val="04A0"/>
                  </w:tblPr>
                  <w:tblGrid>
                    <w:gridCol w:w="410"/>
                    <w:gridCol w:w="1418"/>
                    <w:gridCol w:w="1417"/>
                    <w:gridCol w:w="1134"/>
                    <w:gridCol w:w="1276"/>
                    <w:gridCol w:w="1417"/>
                    <w:gridCol w:w="1701"/>
                  </w:tblGrid>
                  <w:tr w:rsidR="009900B0" w:rsidTr="009900B0">
                    <w:tc>
                      <w:tcPr>
                        <w:tcW w:w="410" w:type="dxa"/>
                      </w:tcPr>
                      <w:p w:rsidR="009900B0" w:rsidRDefault="009900B0" w:rsidP="00443470">
                        <w:pPr>
                          <w:pStyle w:val="ListParagraph"/>
                          <w:suppressAutoHyphens w:val="0"/>
                          <w:snapToGrid w:val="0"/>
                          <w:ind w:left="0"/>
                          <w:rPr>
                            <w:b/>
                            <w:bCs/>
                            <w:lang w:val="sr-Cyrl-CS" w:eastAsia="en-US"/>
                          </w:rPr>
                        </w:pPr>
                        <w:r>
                          <w:rPr>
                            <w:b/>
                            <w:bCs/>
                            <w:lang w:val="sr-Cyrl-CS" w:eastAsia="en-US"/>
                          </w:rPr>
                          <w:t>РБ</w:t>
                        </w:r>
                      </w:p>
                    </w:tc>
                    <w:tc>
                      <w:tcPr>
                        <w:tcW w:w="1418" w:type="dxa"/>
                      </w:tcPr>
                      <w:p w:rsidR="009900B0" w:rsidRDefault="009900B0" w:rsidP="00443470">
                        <w:pPr>
                          <w:pStyle w:val="ListParagraph"/>
                          <w:suppressAutoHyphens w:val="0"/>
                          <w:snapToGrid w:val="0"/>
                          <w:ind w:left="0"/>
                          <w:rPr>
                            <w:b/>
                            <w:bCs/>
                            <w:lang w:val="sr-Cyrl-CS" w:eastAsia="en-US"/>
                          </w:rPr>
                        </w:pPr>
                        <w:r>
                          <w:rPr>
                            <w:b/>
                            <w:bCs/>
                            <w:lang w:val="sr-Cyrl-CS" w:eastAsia="en-US"/>
                          </w:rPr>
                          <w:t>Марка и тип возила</w:t>
                        </w:r>
                      </w:p>
                    </w:tc>
                    <w:tc>
                      <w:tcPr>
                        <w:tcW w:w="1417" w:type="dxa"/>
                      </w:tcPr>
                      <w:p w:rsidR="009900B0" w:rsidRPr="00B7641E" w:rsidRDefault="009900B0" w:rsidP="00443470">
                        <w:pPr>
                          <w:pStyle w:val="ListParagraph"/>
                          <w:suppressAutoHyphens w:val="0"/>
                          <w:snapToGrid w:val="0"/>
                          <w:ind w:left="0"/>
                          <w:rPr>
                            <w:b/>
                            <w:bCs/>
                            <w:lang w:eastAsia="en-US"/>
                          </w:rPr>
                        </w:pPr>
                        <w:r>
                          <w:rPr>
                            <w:b/>
                            <w:bCs/>
                            <w:lang w:val="sr-Cyrl-CS" w:eastAsia="en-US"/>
                          </w:rPr>
                          <w:t>Запремина мотора</w:t>
                        </w:r>
                        <w:r>
                          <w:rPr>
                            <w:b/>
                            <w:bCs/>
                            <w:lang w:eastAsia="en-US"/>
                          </w:rPr>
                          <w:t xml:space="preserve"> cm</w:t>
                        </w:r>
                        <w:r>
                          <w:rPr>
                            <w:b/>
                            <w:bCs/>
                            <w:vertAlign w:val="superscript"/>
                            <w:lang w:eastAsia="en-US"/>
                          </w:rPr>
                          <w:t>3</w:t>
                        </w:r>
                      </w:p>
                    </w:tc>
                    <w:tc>
                      <w:tcPr>
                        <w:tcW w:w="1134" w:type="dxa"/>
                      </w:tcPr>
                      <w:p w:rsidR="009900B0" w:rsidRPr="002B7C7F" w:rsidRDefault="009900B0" w:rsidP="00443470">
                        <w:pPr>
                          <w:pStyle w:val="ListParagraph"/>
                          <w:suppressAutoHyphens w:val="0"/>
                          <w:snapToGrid w:val="0"/>
                          <w:ind w:left="0"/>
                          <w:rPr>
                            <w:b/>
                            <w:bCs/>
                            <w:lang w:eastAsia="en-US"/>
                          </w:rPr>
                        </w:pPr>
                        <w:r>
                          <w:rPr>
                            <w:b/>
                            <w:bCs/>
                            <w:lang w:val="sr-Cyrl-CS" w:eastAsia="en-US"/>
                          </w:rPr>
                          <w:t>Јачина мотора</w:t>
                        </w:r>
                        <w:r>
                          <w:rPr>
                            <w:b/>
                            <w:bCs/>
                            <w:lang w:eastAsia="en-US"/>
                          </w:rPr>
                          <w:t xml:space="preserve"> kw</w:t>
                        </w:r>
                      </w:p>
                    </w:tc>
                    <w:tc>
                      <w:tcPr>
                        <w:tcW w:w="1276" w:type="dxa"/>
                      </w:tcPr>
                      <w:p w:rsidR="009900B0" w:rsidRDefault="009900B0" w:rsidP="00443470">
                        <w:pPr>
                          <w:pStyle w:val="ListParagraph"/>
                          <w:suppressAutoHyphens w:val="0"/>
                          <w:snapToGrid w:val="0"/>
                          <w:ind w:left="0"/>
                          <w:rPr>
                            <w:b/>
                            <w:bCs/>
                            <w:lang w:val="sr-Cyrl-CS" w:eastAsia="en-US"/>
                          </w:rPr>
                        </w:pPr>
                        <w:r>
                          <w:rPr>
                            <w:b/>
                            <w:bCs/>
                            <w:lang w:val="sr-Cyrl-CS" w:eastAsia="en-US"/>
                          </w:rPr>
                          <w:t>Година производње</w:t>
                        </w:r>
                      </w:p>
                    </w:tc>
                    <w:tc>
                      <w:tcPr>
                        <w:tcW w:w="1417" w:type="dxa"/>
                      </w:tcPr>
                      <w:p w:rsidR="009900B0" w:rsidRDefault="009900B0" w:rsidP="00443470">
                        <w:pPr>
                          <w:pStyle w:val="ListParagraph"/>
                          <w:suppressAutoHyphens w:val="0"/>
                          <w:snapToGrid w:val="0"/>
                          <w:ind w:left="0"/>
                          <w:rPr>
                            <w:b/>
                            <w:bCs/>
                            <w:lang w:val="sr-Cyrl-CS" w:eastAsia="en-US"/>
                          </w:rPr>
                        </w:pPr>
                        <w:r>
                          <w:rPr>
                            <w:b/>
                            <w:bCs/>
                            <w:lang w:val="sr-Cyrl-CS" w:eastAsia="en-US"/>
                          </w:rPr>
                          <w:t>Врста осигурања</w:t>
                        </w:r>
                      </w:p>
                    </w:tc>
                    <w:tc>
                      <w:tcPr>
                        <w:tcW w:w="1701" w:type="dxa"/>
                      </w:tcPr>
                      <w:p w:rsidR="009900B0" w:rsidRPr="00B7641E" w:rsidRDefault="009900B0" w:rsidP="00443470">
                        <w:pPr>
                          <w:pStyle w:val="ListParagraph"/>
                          <w:suppressAutoHyphens w:val="0"/>
                          <w:snapToGrid w:val="0"/>
                          <w:ind w:left="0"/>
                          <w:rPr>
                            <w:b/>
                            <w:bCs/>
                            <w:lang w:eastAsia="en-US"/>
                          </w:rPr>
                        </w:pPr>
                        <w:r>
                          <w:rPr>
                            <w:b/>
                            <w:bCs/>
                            <w:lang w:val="sr-Cyrl-CS" w:eastAsia="en-US"/>
                          </w:rPr>
                          <w:t xml:space="preserve">Рег. </w:t>
                        </w:r>
                        <w:r w:rsidR="00AD098D">
                          <w:rPr>
                            <w:b/>
                            <w:bCs/>
                            <w:lang w:val="sr-Cyrl-CS" w:eastAsia="en-US"/>
                          </w:rPr>
                          <w:t>О</w:t>
                        </w:r>
                        <w:r>
                          <w:rPr>
                            <w:b/>
                            <w:bCs/>
                            <w:lang w:val="sr-Cyrl-CS" w:eastAsia="en-US"/>
                          </w:rPr>
                          <w:t>знака</w:t>
                        </w:r>
                      </w:p>
                    </w:tc>
                  </w:tr>
                  <w:tr w:rsidR="009900B0" w:rsidTr="009900B0">
                    <w:tc>
                      <w:tcPr>
                        <w:tcW w:w="410" w:type="dxa"/>
                      </w:tcPr>
                      <w:p w:rsidR="009900B0" w:rsidRPr="00B7641E" w:rsidRDefault="009900B0" w:rsidP="00443470">
                        <w:pPr>
                          <w:pStyle w:val="ListParagraph"/>
                          <w:suppressAutoHyphens w:val="0"/>
                          <w:snapToGrid w:val="0"/>
                          <w:ind w:left="0"/>
                          <w:rPr>
                            <w:b/>
                            <w:bCs/>
                            <w:lang w:eastAsia="en-US"/>
                          </w:rPr>
                        </w:pPr>
                        <w:r>
                          <w:rPr>
                            <w:b/>
                            <w:bCs/>
                            <w:lang w:eastAsia="en-US"/>
                          </w:rPr>
                          <w:t>1.</w:t>
                        </w:r>
                      </w:p>
                    </w:tc>
                    <w:tc>
                      <w:tcPr>
                        <w:tcW w:w="1418" w:type="dxa"/>
                      </w:tcPr>
                      <w:p w:rsidR="009900B0" w:rsidRPr="00994BB1" w:rsidRDefault="009900B0" w:rsidP="00443470">
                        <w:pPr>
                          <w:pStyle w:val="ListParagraph"/>
                          <w:suppressAutoHyphens w:val="0"/>
                          <w:snapToGrid w:val="0"/>
                          <w:ind w:left="0"/>
                          <w:rPr>
                            <w:bCs/>
                            <w:lang w:eastAsia="en-US"/>
                          </w:rPr>
                        </w:pPr>
                        <w:r w:rsidRPr="00994BB1">
                          <w:rPr>
                            <w:bCs/>
                            <w:lang w:eastAsia="en-US"/>
                          </w:rPr>
                          <w:t>Dacia Duster 1.6  4x4</w:t>
                        </w:r>
                      </w:p>
                    </w:tc>
                    <w:tc>
                      <w:tcPr>
                        <w:tcW w:w="1417" w:type="dxa"/>
                      </w:tcPr>
                      <w:p w:rsidR="009900B0" w:rsidRPr="00994BB1" w:rsidRDefault="009900B0" w:rsidP="00443470">
                        <w:pPr>
                          <w:pStyle w:val="ListParagraph"/>
                          <w:suppressAutoHyphens w:val="0"/>
                          <w:snapToGrid w:val="0"/>
                          <w:ind w:left="0"/>
                          <w:rPr>
                            <w:bCs/>
                            <w:lang w:eastAsia="en-US"/>
                          </w:rPr>
                        </w:pPr>
                        <w:r w:rsidRPr="00994BB1">
                          <w:rPr>
                            <w:bCs/>
                            <w:lang w:eastAsia="en-US"/>
                          </w:rPr>
                          <w:t>1598</w:t>
                        </w:r>
                      </w:p>
                    </w:tc>
                    <w:tc>
                      <w:tcPr>
                        <w:tcW w:w="1134" w:type="dxa"/>
                      </w:tcPr>
                      <w:p w:rsidR="009900B0" w:rsidRPr="00994BB1" w:rsidRDefault="009900B0" w:rsidP="00443470">
                        <w:pPr>
                          <w:pStyle w:val="ListParagraph"/>
                          <w:suppressAutoHyphens w:val="0"/>
                          <w:snapToGrid w:val="0"/>
                          <w:ind w:left="0"/>
                          <w:rPr>
                            <w:bCs/>
                            <w:lang w:eastAsia="en-US"/>
                          </w:rPr>
                        </w:pPr>
                        <w:r w:rsidRPr="00994BB1">
                          <w:rPr>
                            <w:bCs/>
                            <w:lang w:eastAsia="en-US"/>
                          </w:rPr>
                          <w:t>84</w:t>
                        </w:r>
                      </w:p>
                    </w:tc>
                    <w:tc>
                      <w:tcPr>
                        <w:tcW w:w="1276" w:type="dxa"/>
                      </w:tcPr>
                      <w:p w:rsidR="009900B0" w:rsidRPr="00994BB1" w:rsidRDefault="009900B0" w:rsidP="00443470">
                        <w:pPr>
                          <w:pStyle w:val="ListParagraph"/>
                          <w:suppressAutoHyphens w:val="0"/>
                          <w:snapToGrid w:val="0"/>
                          <w:ind w:left="0"/>
                          <w:rPr>
                            <w:bCs/>
                            <w:lang w:eastAsia="en-US"/>
                          </w:rPr>
                        </w:pPr>
                        <w:r w:rsidRPr="00994BB1">
                          <w:rPr>
                            <w:bCs/>
                            <w:lang w:eastAsia="en-US"/>
                          </w:rPr>
                          <w:t>2018.</w:t>
                        </w:r>
                      </w:p>
                    </w:tc>
                    <w:tc>
                      <w:tcPr>
                        <w:tcW w:w="1417" w:type="dxa"/>
                      </w:tcPr>
                      <w:p w:rsidR="009900B0" w:rsidRPr="00994BB1" w:rsidRDefault="009900B0" w:rsidP="00443470">
                        <w:pPr>
                          <w:pStyle w:val="ListParagraph"/>
                          <w:suppressAutoHyphens w:val="0"/>
                          <w:snapToGrid w:val="0"/>
                          <w:ind w:left="0"/>
                          <w:rPr>
                            <w:bCs/>
                            <w:lang w:eastAsia="en-US"/>
                          </w:rPr>
                        </w:pPr>
                        <w:r w:rsidRPr="00994BB1">
                          <w:rPr>
                            <w:bCs/>
                            <w:lang w:eastAsia="en-US"/>
                          </w:rPr>
                          <w:t>каско</w:t>
                        </w:r>
                      </w:p>
                    </w:tc>
                    <w:tc>
                      <w:tcPr>
                        <w:tcW w:w="1701" w:type="dxa"/>
                      </w:tcPr>
                      <w:p w:rsidR="009900B0" w:rsidRPr="00994BB1" w:rsidRDefault="009900B0" w:rsidP="00443470">
                        <w:pPr>
                          <w:pStyle w:val="ListParagraph"/>
                          <w:suppressAutoHyphens w:val="0"/>
                          <w:snapToGrid w:val="0"/>
                          <w:ind w:left="0"/>
                          <w:rPr>
                            <w:bCs/>
                            <w:lang w:eastAsia="en-US"/>
                          </w:rPr>
                        </w:pPr>
                        <w:r w:rsidRPr="00994BB1">
                          <w:rPr>
                            <w:bCs/>
                            <w:lang w:eastAsia="en-US"/>
                          </w:rPr>
                          <w:t>LO085 ZK</w:t>
                        </w:r>
                      </w:p>
                    </w:tc>
                  </w:tr>
                  <w:tr w:rsidR="009900B0" w:rsidTr="009900B0">
                    <w:tc>
                      <w:tcPr>
                        <w:tcW w:w="410" w:type="dxa"/>
                      </w:tcPr>
                      <w:p w:rsidR="009900B0" w:rsidRPr="002B7C7F" w:rsidRDefault="009900B0" w:rsidP="00443470">
                        <w:pPr>
                          <w:pStyle w:val="ListParagraph"/>
                          <w:suppressAutoHyphens w:val="0"/>
                          <w:snapToGrid w:val="0"/>
                          <w:ind w:left="0"/>
                          <w:rPr>
                            <w:b/>
                            <w:bCs/>
                            <w:lang w:eastAsia="en-US"/>
                          </w:rPr>
                        </w:pPr>
                        <w:r>
                          <w:rPr>
                            <w:b/>
                            <w:bCs/>
                            <w:lang w:eastAsia="en-US"/>
                          </w:rPr>
                          <w:t>2</w:t>
                        </w:r>
                      </w:p>
                    </w:tc>
                    <w:tc>
                      <w:tcPr>
                        <w:tcW w:w="1418" w:type="dxa"/>
                      </w:tcPr>
                      <w:p w:rsidR="009900B0" w:rsidRPr="00994BB1" w:rsidRDefault="009900B0" w:rsidP="00443470">
                        <w:pPr>
                          <w:pStyle w:val="ListParagraph"/>
                          <w:suppressAutoHyphens w:val="0"/>
                          <w:snapToGrid w:val="0"/>
                          <w:ind w:left="0"/>
                          <w:rPr>
                            <w:bCs/>
                            <w:lang w:eastAsia="en-US"/>
                          </w:rPr>
                        </w:pPr>
                        <w:r w:rsidRPr="00994BB1">
                          <w:rPr>
                            <w:bCs/>
                            <w:lang w:eastAsia="en-US"/>
                          </w:rPr>
                          <w:t>Škoda super b 1,9</w:t>
                        </w:r>
                      </w:p>
                    </w:tc>
                    <w:tc>
                      <w:tcPr>
                        <w:tcW w:w="1417" w:type="dxa"/>
                      </w:tcPr>
                      <w:p w:rsidR="009900B0" w:rsidRPr="00994BB1" w:rsidRDefault="009900B0" w:rsidP="00443470">
                        <w:pPr>
                          <w:pStyle w:val="ListParagraph"/>
                          <w:suppressAutoHyphens w:val="0"/>
                          <w:snapToGrid w:val="0"/>
                          <w:ind w:left="0"/>
                          <w:rPr>
                            <w:bCs/>
                            <w:lang w:eastAsia="en-US"/>
                          </w:rPr>
                        </w:pPr>
                        <w:r w:rsidRPr="00994BB1">
                          <w:rPr>
                            <w:bCs/>
                            <w:lang w:eastAsia="en-US"/>
                          </w:rPr>
                          <w:t>1968</w:t>
                        </w:r>
                      </w:p>
                    </w:tc>
                    <w:tc>
                      <w:tcPr>
                        <w:tcW w:w="1134" w:type="dxa"/>
                      </w:tcPr>
                      <w:p w:rsidR="009900B0" w:rsidRPr="00994BB1" w:rsidRDefault="009900B0" w:rsidP="00443470">
                        <w:pPr>
                          <w:pStyle w:val="ListParagraph"/>
                          <w:suppressAutoHyphens w:val="0"/>
                          <w:snapToGrid w:val="0"/>
                          <w:ind w:left="0"/>
                          <w:rPr>
                            <w:bCs/>
                            <w:lang w:eastAsia="en-US"/>
                          </w:rPr>
                        </w:pPr>
                        <w:r w:rsidRPr="00994BB1">
                          <w:rPr>
                            <w:bCs/>
                            <w:lang w:eastAsia="en-US"/>
                          </w:rPr>
                          <w:t>110</w:t>
                        </w:r>
                      </w:p>
                    </w:tc>
                    <w:tc>
                      <w:tcPr>
                        <w:tcW w:w="1276" w:type="dxa"/>
                      </w:tcPr>
                      <w:p w:rsidR="009900B0" w:rsidRPr="00994BB1" w:rsidRDefault="009900B0" w:rsidP="00443470">
                        <w:pPr>
                          <w:pStyle w:val="ListParagraph"/>
                          <w:suppressAutoHyphens w:val="0"/>
                          <w:snapToGrid w:val="0"/>
                          <w:ind w:left="0"/>
                          <w:rPr>
                            <w:bCs/>
                            <w:lang w:eastAsia="en-US"/>
                          </w:rPr>
                        </w:pPr>
                        <w:r w:rsidRPr="00994BB1">
                          <w:rPr>
                            <w:bCs/>
                            <w:lang w:eastAsia="en-US"/>
                          </w:rPr>
                          <w:t>2018.</w:t>
                        </w:r>
                      </w:p>
                    </w:tc>
                    <w:tc>
                      <w:tcPr>
                        <w:tcW w:w="1417" w:type="dxa"/>
                      </w:tcPr>
                      <w:p w:rsidR="009900B0" w:rsidRPr="00994BB1" w:rsidRDefault="009900B0" w:rsidP="00443470">
                        <w:pPr>
                          <w:pStyle w:val="ListParagraph"/>
                          <w:suppressAutoHyphens w:val="0"/>
                          <w:snapToGrid w:val="0"/>
                          <w:ind w:left="0"/>
                          <w:rPr>
                            <w:bCs/>
                            <w:lang w:val="sr-Cyrl-CS" w:eastAsia="en-US"/>
                          </w:rPr>
                        </w:pPr>
                        <w:r w:rsidRPr="00994BB1">
                          <w:rPr>
                            <w:bCs/>
                            <w:lang w:val="sr-Cyrl-CS" w:eastAsia="en-US"/>
                          </w:rPr>
                          <w:t>каско</w:t>
                        </w:r>
                      </w:p>
                    </w:tc>
                    <w:tc>
                      <w:tcPr>
                        <w:tcW w:w="1701" w:type="dxa"/>
                      </w:tcPr>
                      <w:p w:rsidR="009900B0" w:rsidRPr="00994BB1" w:rsidRDefault="009900B0" w:rsidP="00443470">
                        <w:pPr>
                          <w:pStyle w:val="ListParagraph"/>
                          <w:suppressAutoHyphens w:val="0"/>
                          <w:snapToGrid w:val="0"/>
                          <w:ind w:left="0"/>
                          <w:rPr>
                            <w:bCs/>
                            <w:lang w:eastAsia="en-US"/>
                          </w:rPr>
                        </w:pPr>
                        <w:r w:rsidRPr="00994BB1">
                          <w:rPr>
                            <w:bCs/>
                            <w:lang w:eastAsia="en-US"/>
                          </w:rPr>
                          <w:t>LO061 WW</w:t>
                        </w:r>
                      </w:p>
                    </w:tc>
                  </w:tr>
                  <w:tr w:rsidR="009900B0" w:rsidTr="009900B0">
                    <w:tc>
                      <w:tcPr>
                        <w:tcW w:w="410" w:type="dxa"/>
                      </w:tcPr>
                      <w:p w:rsidR="009900B0" w:rsidRPr="002B7C7F" w:rsidRDefault="009900B0" w:rsidP="00443470">
                        <w:pPr>
                          <w:pStyle w:val="ListParagraph"/>
                          <w:suppressAutoHyphens w:val="0"/>
                          <w:snapToGrid w:val="0"/>
                          <w:ind w:left="0"/>
                          <w:rPr>
                            <w:b/>
                            <w:bCs/>
                            <w:lang w:eastAsia="en-US"/>
                          </w:rPr>
                        </w:pPr>
                        <w:r>
                          <w:rPr>
                            <w:b/>
                            <w:bCs/>
                            <w:lang w:eastAsia="en-US"/>
                          </w:rPr>
                          <w:t>3.</w:t>
                        </w:r>
                      </w:p>
                    </w:tc>
                    <w:tc>
                      <w:tcPr>
                        <w:tcW w:w="1418" w:type="dxa"/>
                      </w:tcPr>
                      <w:p w:rsidR="009900B0" w:rsidRPr="00994BB1" w:rsidRDefault="009900B0" w:rsidP="00443470">
                        <w:pPr>
                          <w:pStyle w:val="ListParagraph"/>
                          <w:suppressAutoHyphens w:val="0"/>
                          <w:snapToGrid w:val="0"/>
                          <w:ind w:left="0"/>
                          <w:rPr>
                            <w:bCs/>
                            <w:lang w:val="sr-Cyrl-CS" w:eastAsia="en-US"/>
                          </w:rPr>
                        </w:pPr>
                        <w:r w:rsidRPr="00994BB1">
                          <w:rPr>
                            <w:bCs/>
                            <w:lang w:eastAsia="en-US"/>
                          </w:rPr>
                          <w:t>Škoda super b 1,9 TDI</w:t>
                        </w:r>
                      </w:p>
                    </w:tc>
                    <w:tc>
                      <w:tcPr>
                        <w:tcW w:w="1417" w:type="dxa"/>
                      </w:tcPr>
                      <w:p w:rsidR="009900B0" w:rsidRPr="00994BB1" w:rsidRDefault="009900B0" w:rsidP="00443470">
                        <w:pPr>
                          <w:pStyle w:val="ListParagraph"/>
                          <w:suppressAutoHyphens w:val="0"/>
                          <w:snapToGrid w:val="0"/>
                          <w:ind w:left="0"/>
                          <w:rPr>
                            <w:bCs/>
                            <w:lang w:eastAsia="en-US"/>
                          </w:rPr>
                        </w:pPr>
                        <w:r w:rsidRPr="00994BB1">
                          <w:rPr>
                            <w:bCs/>
                            <w:lang w:eastAsia="en-US"/>
                          </w:rPr>
                          <w:t>1896</w:t>
                        </w:r>
                      </w:p>
                    </w:tc>
                    <w:tc>
                      <w:tcPr>
                        <w:tcW w:w="1134" w:type="dxa"/>
                      </w:tcPr>
                      <w:p w:rsidR="009900B0" w:rsidRPr="00994BB1" w:rsidRDefault="009900B0" w:rsidP="00443470">
                        <w:pPr>
                          <w:pStyle w:val="ListParagraph"/>
                          <w:suppressAutoHyphens w:val="0"/>
                          <w:snapToGrid w:val="0"/>
                          <w:ind w:left="0"/>
                          <w:rPr>
                            <w:bCs/>
                            <w:lang w:eastAsia="en-US"/>
                          </w:rPr>
                        </w:pPr>
                        <w:r w:rsidRPr="00994BB1">
                          <w:rPr>
                            <w:bCs/>
                            <w:lang w:eastAsia="en-US"/>
                          </w:rPr>
                          <w:t>86</w:t>
                        </w:r>
                      </w:p>
                    </w:tc>
                    <w:tc>
                      <w:tcPr>
                        <w:tcW w:w="1276" w:type="dxa"/>
                      </w:tcPr>
                      <w:p w:rsidR="009900B0" w:rsidRPr="00994BB1" w:rsidRDefault="009900B0" w:rsidP="00443470">
                        <w:pPr>
                          <w:pStyle w:val="ListParagraph"/>
                          <w:suppressAutoHyphens w:val="0"/>
                          <w:snapToGrid w:val="0"/>
                          <w:ind w:left="0"/>
                          <w:rPr>
                            <w:bCs/>
                            <w:lang w:eastAsia="en-US"/>
                          </w:rPr>
                        </w:pPr>
                        <w:r w:rsidRPr="00994BB1">
                          <w:rPr>
                            <w:bCs/>
                            <w:lang w:eastAsia="en-US"/>
                          </w:rPr>
                          <w:t>2005.</w:t>
                        </w:r>
                      </w:p>
                    </w:tc>
                    <w:tc>
                      <w:tcPr>
                        <w:tcW w:w="1417" w:type="dxa"/>
                      </w:tcPr>
                      <w:p w:rsidR="009900B0" w:rsidRPr="00994BB1" w:rsidRDefault="009900B0" w:rsidP="00443470">
                        <w:pPr>
                          <w:pStyle w:val="ListParagraph"/>
                          <w:suppressAutoHyphens w:val="0"/>
                          <w:snapToGrid w:val="0"/>
                          <w:ind w:left="0"/>
                          <w:rPr>
                            <w:bCs/>
                            <w:lang w:val="sr-Cyrl-CS" w:eastAsia="en-US"/>
                          </w:rPr>
                        </w:pPr>
                        <w:r w:rsidRPr="00994BB1">
                          <w:rPr>
                            <w:bCs/>
                            <w:lang w:val="sr-Cyrl-CS" w:eastAsia="en-US"/>
                          </w:rPr>
                          <w:t>од аутоодговорности</w:t>
                        </w:r>
                      </w:p>
                    </w:tc>
                    <w:tc>
                      <w:tcPr>
                        <w:tcW w:w="1701" w:type="dxa"/>
                      </w:tcPr>
                      <w:p w:rsidR="009900B0" w:rsidRPr="00994BB1" w:rsidRDefault="009900B0" w:rsidP="00443470">
                        <w:pPr>
                          <w:pStyle w:val="ListParagraph"/>
                          <w:suppressAutoHyphens w:val="0"/>
                          <w:snapToGrid w:val="0"/>
                          <w:ind w:left="0"/>
                          <w:rPr>
                            <w:bCs/>
                            <w:lang w:eastAsia="en-US"/>
                          </w:rPr>
                        </w:pPr>
                        <w:r w:rsidRPr="00994BB1">
                          <w:rPr>
                            <w:bCs/>
                            <w:lang w:eastAsia="en-US"/>
                          </w:rPr>
                          <w:t>LO074 XE</w:t>
                        </w:r>
                      </w:p>
                    </w:tc>
                  </w:tr>
                  <w:tr w:rsidR="009900B0" w:rsidTr="009900B0">
                    <w:tc>
                      <w:tcPr>
                        <w:tcW w:w="410" w:type="dxa"/>
                      </w:tcPr>
                      <w:p w:rsidR="009900B0" w:rsidRPr="002B7C7F" w:rsidRDefault="009900B0" w:rsidP="00443470">
                        <w:pPr>
                          <w:pStyle w:val="ListParagraph"/>
                          <w:suppressAutoHyphens w:val="0"/>
                          <w:snapToGrid w:val="0"/>
                          <w:ind w:left="0"/>
                          <w:rPr>
                            <w:b/>
                            <w:bCs/>
                            <w:lang w:eastAsia="en-US"/>
                          </w:rPr>
                        </w:pPr>
                        <w:r>
                          <w:rPr>
                            <w:b/>
                            <w:bCs/>
                            <w:lang w:eastAsia="en-US"/>
                          </w:rPr>
                          <w:t>4.</w:t>
                        </w:r>
                      </w:p>
                    </w:tc>
                    <w:tc>
                      <w:tcPr>
                        <w:tcW w:w="1418" w:type="dxa"/>
                      </w:tcPr>
                      <w:p w:rsidR="009900B0" w:rsidRPr="00994BB1" w:rsidRDefault="009900B0" w:rsidP="00443470">
                        <w:pPr>
                          <w:pStyle w:val="ListParagraph"/>
                          <w:suppressAutoHyphens w:val="0"/>
                          <w:snapToGrid w:val="0"/>
                          <w:ind w:left="0"/>
                          <w:rPr>
                            <w:bCs/>
                            <w:lang w:eastAsia="en-US"/>
                          </w:rPr>
                        </w:pPr>
                        <w:r w:rsidRPr="00994BB1">
                          <w:rPr>
                            <w:bCs/>
                            <w:lang w:eastAsia="en-US"/>
                          </w:rPr>
                          <w:t>Citroen Jumpy 2.0 HDI</w:t>
                        </w:r>
                      </w:p>
                    </w:tc>
                    <w:tc>
                      <w:tcPr>
                        <w:tcW w:w="1417" w:type="dxa"/>
                      </w:tcPr>
                      <w:p w:rsidR="009900B0" w:rsidRPr="00994BB1" w:rsidRDefault="009900B0" w:rsidP="00443470">
                        <w:pPr>
                          <w:pStyle w:val="ListParagraph"/>
                          <w:suppressAutoHyphens w:val="0"/>
                          <w:snapToGrid w:val="0"/>
                          <w:ind w:left="0"/>
                          <w:rPr>
                            <w:bCs/>
                            <w:lang w:eastAsia="en-US"/>
                          </w:rPr>
                        </w:pPr>
                        <w:r w:rsidRPr="00994BB1">
                          <w:rPr>
                            <w:bCs/>
                            <w:lang w:eastAsia="en-US"/>
                          </w:rPr>
                          <w:t>1997</w:t>
                        </w:r>
                      </w:p>
                    </w:tc>
                    <w:tc>
                      <w:tcPr>
                        <w:tcW w:w="1134" w:type="dxa"/>
                      </w:tcPr>
                      <w:p w:rsidR="009900B0" w:rsidRPr="00994BB1" w:rsidRDefault="009900B0" w:rsidP="00443470">
                        <w:pPr>
                          <w:pStyle w:val="ListParagraph"/>
                          <w:suppressAutoHyphens w:val="0"/>
                          <w:snapToGrid w:val="0"/>
                          <w:ind w:left="0"/>
                          <w:rPr>
                            <w:bCs/>
                            <w:lang w:eastAsia="en-US"/>
                          </w:rPr>
                        </w:pPr>
                        <w:r w:rsidRPr="00994BB1">
                          <w:rPr>
                            <w:bCs/>
                            <w:lang w:eastAsia="en-US"/>
                          </w:rPr>
                          <w:t>80</w:t>
                        </w:r>
                      </w:p>
                    </w:tc>
                    <w:tc>
                      <w:tcPr>
                        <w:tcW w:w="1276" w:type="dxa"/>
                      </w:tcPr>
                      <w:p w:rsidR="009900B0" w:rsidRPr="00994BB1" w:rsidRDefault="009900B0" w:rsidP="00443470">
                        <w:pPr>
                          <w:pStyle w:val="ListParagraph"/>
                          <w:suppressAutoHyphens w:val="0"/>
                          <w:snapToGrid w:val="0"/>
                          <w:ind w:left="0"/>
                          <w:rPr>
                            <w:bCs/>
                            <w:lang w:val="sr-Cyrl-CS" w:eastAsia="en-US"/>
                          </w:rPr>
                        </w:pPr>
                      </w:p>
                    </w:tc>
                    <w:tc>
                      <w:tcPr>
                        <w:tcW w:w="1417" w:type="dxa"/>
                      </w:tcPr>
                      <w:p w:rsidR="009900B0" w:rsidRPr="00994BB1" w:rsidRDefault="009900B0" w:rsidP="00443470">
                        <w:pPr>
                          <w:pStyle w:val="ListParagraph"/>
                          <w:suppressAutoHyphens w:val="0"/>
                          <w:snapToGrid w:val="0"/>
                          <w:ind w:left="0"/>
                          <w:rPr>
                            <w:bCs/>
                            <w:lang w:val="sr-Cyrl-CS" w:eastAsia="en-US"/>
                          </w:rPr>
                        </w:pPr>
                        <w:r w:rsidRPr="00994BB1">
                          <w:rPr>
                            <w:bCs/>
                            <w:lang w:val="sr-Cyrl-CS" w:eastAsia="en-US"/>
                          </w:rPr>
                          <w:t>од аутоодговорнисти</w:t>
                        </w:r>
                      </w:p>
                    </w:tc>
                    <w:tc>
                      <w:tcPr>
                        <w:tcW w:w="1701" w:type="dxa"/>
                      </w:tcPr>
                      <w:p w:rsidR="009900B0" w:rsidRPr="00994BB1" w:rsidRDefault="009900B0" w:rsidP="00443470">
                        <w:pPr>
                          <w:pStyle w:val="ListParagraph"/>
                          <w:suppressAutoHyphens w:val="0"/>
                          <w:snapToGrid w:val="0"/>
                          <w:ind w:left="0"/>
                          <w:rPr>
                            <w:bCs/>
                            <w:lang w:eastAsia="en-US"/>
                          </w:rPr>
                        </w:pPr>
                        <w:r w:rsidRPr="00994BB1">
                          <w:rPr>
                            <w:bCs/>
                            <w:lang w:eastAsia="en-US"/>
                          </w:rPr>
                          <w:t>LO061WS</w:t>
                        </w:r>
                      </w:p>
                    </w:tc>
                  </w:tr>
                  <w:tr w:rsidR="009900B0" w:rsidTr="009900B0">
                    <w:tc>
                      <w:tcPr>
                        <w:tcW w:w="410" w:type="dxa"/>
                      </w:tcPr>
                      <w:p w:rsidR="009900B0" w:rsidRPr="00230C84" w:rsidRDefault="009900B0" w:rsidP="00443470">
                        <w:pPr>
                          <w:pStyle w:val="ListParagraph"/>
                          <w:suppressAutoHyphens w:val="0"/>
                          <w:snapToGrid w:val="0"/>
                          <w:ind w:left="0"/>
                          <w:rPr>
                            <w:b/>
                            <w:bCs/>
                            <w:lang w:eastAsia="en-US"/>
                          </w:rPr>
                        </w:pPr>
                        <w:r>
                          <w:rPr>
                            <w:b/>
                            <w:bCs/>
                            <w:lang w:eastAsia="en-US"/>
                          </w:rPr>
                          <w:t>5.</w:t>
                        </w:r>
                      </w:p>
                    </w:tc>
                    <w:tc>
                      <w:tcPr>
                        <w:tcW w:w="1418" w:type="dxa"/>
                      </w:tcPr>
                      <w:p w:rsidR="009900B0" w:rsidRPr="00994BB1" w:rsidRDefault="009900B0" w:rsidP="00443470">
                        <w:pPr>
                          <w:pStyle w:val="ListParagraph"/>
                          <w:suppressAutoHyphens w:val="0"/>
                          <w:snapToGrid w:val="0"/>
                          <w:ind w:left="0"/>
                          <w:rPr>
                            <w:bCs/>
                            <w:lang w:eastAsia="en-US"/>
                          </w:rPr>
                        </w:pPr>
                        <w:r w:rsidRPr="00994BB1">
                          <w:rPr>
                            <w:bCs/>
                            <w:lang w:eastAsia="en-US"/>
                          </w:rPr>
                          <w:t>Лада Нива</w:t>
                        </w:r>
                      </w:p>
                    </w:tc>
                    <w:tc>
                      <w:tcPr>
                        <w:tcW w:w="1417" w:type="dxa"/>
                      </w:tcPr>
                      <w:p w:rsidR="009900B0" w:rsidRPr="00994BB1" w:rsidRDefault="009900B0" w:rsidP="00443470">
                        <w:pPr>
                          <w:pStyle w:val="ListParagraph"/>
                          <w:suppressAutoHyphens w:val="0"/>
                          <w:snapToGrid w:val="0"/>
                          <w:ind w:left="0"/>
                          <w:rPr>
                            <w:bCs/>
                            <w:lang w:val="sr-Cyrl-CS" w:eastAsia="en-US"/>
                          </w:rPr>
                        </w:pPr>
                        <w:r w:rsidRPr="00994BB1">
                          <w:rPr>
                            <w:bCs/>
                            <w:lang w:val="sr-Cyrl-CS" w:eastAsia="en-US"/>
                          </w:rPr>
                          <w:t>1690</w:t>
                        </w:r>
                      </w:p>
                    </w:tc>
                    <w:tc>
                      <w:tcPr>
                        <w:tcW w:w="1134" w:type="dxa"/>
                      </w:tcPr>
                      <w:p w:rsidR="009900B0" w:rsidRPr="00994BB1" w:rsidRDefault="009900B0" w:rsidP="00443470">
                        <w:pPr>
                          <w:pStyle w:val="ListParagraph"/>
                          <w:suppressAutoHyphens w:val="0"/>
                          <w:snapToGrid w:val="0"/>
                          <w:ind w:left="0"/>
                          <w:rPr>
                            <w:bCs/>
                            <w:lang w:val="sr-Cyrl-CS" w:eastAsia="en-US"/>
                          </w:rPr>
                        </w:pPr>
                        <w:r w:rsidRPr="00994BB1">
                          <w:rPr>
                            <w:bCs/>
                            <w:lang w:val="sr-Cyrl-CS" w:eastAsia="en-US"/>
                          </w:rPr>
                          <w:t>59</w:t>
                        </w:r>
                      </w:p>
                    </w:tc>
                    <w:tc>
                      <w:tcPr>
                        <w:tcW w:w="1276" w:type="dxa"/>
                      </w:tcPr>
                      <w:p w:rsidR="009900B0" w:rsidRPr="00994BB1" w:rsidRDefault="009900B0" w:rsidP="00443470">
                        <w:pPr>
                          <w:pStyle w:val="ListParagraph"/>
                          <w:suppressAutoHyphens w:val="0"/>
                          <w:snapToGrid w:val="0"/>
                          <w:ind w:left="0"/>
                          <w:rPr>
                            <w:bCs/>
                            <w:lang w:val="sr-Cyrl-CS" w:eastAsia="en-US"/>
                          </w:rPr>
                        </w:pPr>
                        <w:r w:rsidRPr="00994BB1">
                          <w:rPr>
                            <w:bCs/>
                            <w:lang w:val="sr-Cyrl-CS" w:eastAsia="en-US"/>
                          </w:rPr>
                          <w:t>2004.</w:t>
                        </w:r>
                      </w:p>
                    </w:tc>
                    <w:tc>
                      <w:tcPr>
                        <w:tcW w:w="1417" w:type="dxa"/>
                      </w:tcPr>
                      <w:p w:rsidR="009900B0" w:rsidRPr="00994BB1" w:rsidRDefault="009900B0" w:rsidP="00443470">
                        <w:pPr>
                          <w:pStyle w:val="ListParagraph"/>
                          <w:suppressAutoHyphens w:val="0"/>
                          <w:snapToGrid w:val="0"/>
                          <w:ind w:left="0"/>
                          <w:rPr>
                            <w:bCs/>
                            <w:lang w:val="sr-Cyrl-CS" w:eastAsia="en-US"/>
                          </w:rPr>
                        </w:pPr>
                        <w:r w:rsidRPr="00994BB1">
                          <w:rPr>
                            <w:bCs/>
                            <w:lang w:val="sr-Cyrl-CS" w:eastAsia="en-US"/>
                          </w:rPr>
                          <w:t>од аутоодговорности</w:t>
                        </w:r>
                      </w:p>
                    </w:tc>
                    <w:tc>
                      <w:tcPr>
                        <w:tcW w:w="1701" w:type="dxa"/>
                      </w:tcPr>
                      <w:p w:rsidR="009900B0" w:rsidRPr="00994BB1" w:rsidRDefault="009900B0" w:rsidP="00443470">
                        <w:pPr>
                          <w:pStyle w:val="ListParagraph"/>
                          <w:suppressAutoHyphens w:val="0"/>
                          <w:snapToGrid w:val="0"/>
                          <w:ind w:left="0"/>
                          <w:rPr>
                            <w:bCs/>
                            <w:lang w:eastAsia="en-US"/>
                          </w:rPr>
                        </w:pPr>
                        <w:r w:rsidRPr="00994BB1">
                          <w:rPr>
                            <w:bCs/>
                            <w:lang w:eastAsia="en-US"/>
                          </w:rPr>
                          <w:t>LO086 TP</w:t>
                        </w:r>
                      </w:p>
                    </w:tc>
                  </w:tr>
                </w:tbl>
                <w:p w:rsidR="009900B0" w:rsidRPr="009900B0" w:rsidRDefault="009900B0" w:rsidP="00443470">
                  <w:pPr>
                    <w:suppressAutoHyphens w:val="0"/>
                    <w:snapToGrid w:val="0"/>
                    <w:rPr>
                      <w:b/>
                      <w:bCs/>
                      <w:lang w:eastAsia="en-US"/>
                    </w:rPr>
                  </w:pPr>
                </w:p>
                <w:p w:rsidR="00914440" w:rsidRDefault="00914440" w:rsidP="00443470">
                  <w:pPr>
                    <w:suppressAutoHyphens w:val="0"/>
                    <w:snapToGrid w:val="0"/>
                    <w:rPr>
                      <w:b/>
                      <w:bCs/>
                      <w:lang w:eastAsia="en-US"/>
                    </w:rPr>
                  </w:pPr>
                  <w:r>
                    <w:rPr>
                      <w:b/>
                      <w:bCs/>
                      <w:lang w:eastAsia="en-US"/>
                    </w:rPr>
                    <w:t>За сва возила од броај 1-5  предвиђено је осигурање од аутоодговорности, док за возила од броја 1-2 предвциђено је каско осигурање</w:t>
                  </w:r>
                </w:p>
                <w:p w:rsidR="00501D14" w:rsidRDefault="00501D14" w:rsidP="0093791D">
                  <w:pPr>
                    <w:suppressAutoHyphens w:val="0"/>
                    <w:snapToGrid w:val="0"/>
                    <w:jc w:val="both"/>
                  </w:pPr>
                  <w:r>
                    <w:rPr>
                      <w:b/>
                      <w:bCs/>
                      <w:lang w:eastAsia="en-US"/>
                    </w:rPr>
                    <w:br/>
                  </w:r>
                  <w:r w:rsidR="00805C64">
                    <w:t xml:space="preserve">Детаљан списак возила дат је у обрасцу структуре понуђене цене . Понуђач врши услугу осигурања појединачно за свако возило приликом регистрације возила.  Предмет каско осигурања </w:t>
                  </w:r>
                  <w:r w:rsidR="00B77A69">
                    <w:t xml:space="preserve">је потпуно ауто-каско осигурање, </w:t>
                  </w:r>
                  <w:r w:rsidR="00805C64">
                    <w:t>са ризиком крађе возила</w:t>
                  </w:r>
                  <w:r w:rsidR="00B77A69">
                    <w:t>,</w:t>
                  </w:r>
                  <w:r w:rsidR="00805C64">
                    <w:t xml:space="preserve"> без учешћа у штети.</w:t>
                  </w:r>
                </w:p>
                <w:p w:rsidR="004728B1" w:rsidRDefault="004728B1" w:rsidP="0093791D">
                  <w:pPr>
                    <w:suppressAutoHyphens w:val="0"/>
                    <w:snapToGrid w:val="0"/>
                    <w:jc w:val="both"/>
                  </w:pPr>
                </w:p>
                <w:p w:rsidR="00736B15" w:rsidRDefault="00736B15" w:rsidP="0093791D">
                  <w:pPr>
                    <w:suppressAutoHyphens w:val="0"/>
                    <w:snapToGrid w:val="0"/>
                    <w:jc w:val="both"/>
                  </w:pPr>
                </w:p>
                <w:p w:rsidR="00F75023" w:rsidRDefault="004728B1" w:rsidP="0093791D">
                  <w:pPr>
                    <w:suppressAutoHyphens w:val="0"/>
                    <w:snapToGrid w:val="0"/>
                    <w:jc w:val="both"/>
                  </w:pPr>
                  <w:r>
                    <w:t>Осигуравач је дужан да</w:t>
                  </w:r>
                  <w:r w:rsidR="00F75023">
                    <w:t>:</w:t>
                  </w:r>
                </w:p>
                <w:p w:rsidR="00F75023" w:rsidRDefault="004728B1" w:rsidP="0093791D">
                  <w:pPr>
                    <w:suppressAutoHyphens w:val="0"/>
                    <w:snapToGrid w:val="0"/>
                    <w:jc w:val="both"/>
                  </w:pPr>
                  <w:r>
                    <w:t xml:space="preserve"> </w:t>
                  </w:r>
                  <w:r>
                    <w:sym w:font="Symbol" w:char="F0B7"/>
                  </w:r>
                  <w:r w:rsidR="00F75023">
                    <w:t xml:space="preserve"> осигура имовину</w:t>
                  </w:r>
                  <w:r>
                    <w:t xml:space="preserve">, опрему и објекте у свему према Општим условима за осигурање имовине и техничким карактеристикама </w:t>
                  </w:r>
                </w:p>
                <w:p w:rsidR="00F75023" w:rsidRDefault="004728B1" w:rsidP="0093791D">
                  <w:pPr>
                    <w:suppressAutoHyphens w:val="0"/>
                    <w:snapToGrid w:val="0"/>
                    <w:jc w:val="both"/>
                  </w:pPr>
                  <w:r>
                    <w:sym w:font="Symbol" w:char="F0B7"/>
                  </w:r>
                  <w:r>
                    <w:t xml:space="preserve"> осигура моторна возила од аутоодговорности и ауто каско (потпуно каско осигурање), у свему према техничкој спецификацији, Општим условима за осигурање корисника од одговорности за штете причињене трећим лицима и Условима за потпуно каско осигурање возила, без учешћа у штети </w:t>
                  </w:r>
                </w:p>
                <w:p w:rsidR="002F3CD0" w:rsidRDefault="004728B1" w:rsidP="0093791D">
                  <w:pPr>
                    <w:suppressAutoHyphens w:val="0"/>
                    <w:snapToGrid w:val="0"/>
                    <w:jc w:val="both"/>
                  </w:pPr>
                  <w:r>
                    <w:sym w:font="Symbol" w:char="F0B7"/>
                  </w:r>
                  <w:r>
                    <w:t xml:space="preserve"> Колективно осигура лица запослена и ангажована у </w:t>
                  </w:r>
                  <w:r w:rsidR="00F75023">
                    <w:t>Општинској управи општине Љубовија</w:t>
                  </w:r>
                  <w:r>
                    <w:t>, 24 часа дневно 365 дана при обављању и ван обављања редовног занимања,</w:t>
                  </w:r>
                  <w:r w:rsidR="002F3CD0">
                    <w:t xml:space="preserve"> а  </w:t>
                  </w:r>
                  <w:r>
                    <w:t xml:space="preserve">а у свему према техничкој спецификацији и општим и посебним условима Осигурања </w:t>
                  </w:r>
                  <w:r>
                    <w:sym w:font="Symbol" w:char="F02D"/>
                  </w:r>
                  <w:r w:rsidR="00F043CC">
                    <w:t xml:space="preserve"> Одмах, а најкасније у року од </w:t>
                  </w:r>
                  <w:r w:rsidR="002F3CD0">
                    <w:t xml:space="preserve">3 дана </w:t>
                  </w:r>
                  <w:r>
                    <w:t>по пријему обавештења о настанку осигурано</w:t>
                  </w:r>
                  <w:r w:rsidR="002F3CD0">
                    <w:t>г</w:t>
                  </w:r>
                  <w:r>
                    <w:t xml:space="preserve"> случаја, изађе на место настале штете</w:t>
                  </w:r>
                  <w:r w:rsidR="002F3CD0">
                    <w:t xml:space="preserve"> ради њене процене </w:t>
                  </w:r>
                  <w:r>
                    <w:t xml:space="preserve"> </w:t>
                  </w:r>
                  <w:r>
                    <w:sym w:font="Symbol" w:char="F02D"/>
                  </w:r>
                  <w:r>
                    <w:t xml:space="preserve"> пријављене и процењен</w:t>
                  </w:r>
                  <w:r w:rsidR="002F3CD0">
                    <w:t>е</w:t>
                  </w:r>
                  <w:r w:rsidR="00443470">
                    <w:t>е</w:t>
                  </w:r>
                  <w:r>
                    <w:t>штете обради, комплетира и исплати уговарачу осигурања или кориснику осигурања најкасније у року предвиђеном његовим условима осигурања које наручилац прихвата, а који не може бити дужи од 14 дана од дана пријема одштетног захтева (осигурањ</w:t>
                  </w:r>
                  <w:r w:rsidR="002F3CD0">
                    <w:t>е</w:t>
                  </w:r>
                  <w:r>
                    <w:t xml:space="preserve"> возила), односно обавештења о настанку осигураног случаја и пријема комплетн</w:t>
                  </w:r>
                  <w:r w:rsidR="002F3CD0">
                    <w:t>е</w:t>
                  </w:r>
                  <w:r>
                    <w:t xml:space="preserve">е документације </w:t>
                  </w:r>
                </w:p>
                <w:p w:rsidR="002F3CD0" w:rsidRDefault="004728B1" w:rsidP="0093791D">
                  <w:pPr>
                    <w:suppressAutoHyphens w:val="0"/>
                    <w:snapToGrid w:val="0"/>
                    <w:jc w:val="both"/>
                  </w:pPr>
                  <w:r>
                    <w:lastRenderedPageBreak/>
                    <w:t>Контрола квалитета осигуравајуће заштите: Контролу квалитета осигуравајуће заштит</w:t>
                  </w:r>
                  <w:r w:rsidR="002F3CD0">
                    <w:t>е</w:t>
                  </w:r>
                  <w:r>
                    <w:t xml:space="preserve"> током важења уговора о осигурању вршиће наручилац у поступку решавања одштетно захтева у свим случајевима када је он као уговарач истовремено и корисник осигурања. У случају да наручилац као уговарач осигурања није истовремено и корисник контрол</w:t>
                  </w:r>
                  <w:r w:rsidR="002F3CD0">
                    <w:t>у</w:t>
                  </w:r>
                  <w:r>
                    <w:t xml:space="preserve"> квалитета вршиће корисник осигурања (лице коме се исплаћује штета) уз техничк</w:t>
                  </w:r>
                  <w:r w:rsidR="002F3CD0">
                    <w:t>у</w:t>
                  </w:r>
                  <w:r>
                    <w:t xml:space="preserve"> помоћ наручиоца као уговарача осигурања. Колективно осигурање запослених, подразумева осигурање од последица повреде на раду по службеној евиденцији наручиоца 24 часа дневно 365 дана и изван вршења редовног занимања, без учешћ</w:t>
                  </w:r>
                  <w:r w:rsidR="002F3CD0">
                    <w:t xml:space="preserve">а у </w:t>
                  </w:r>
                  <w:r>
                    <w:t>а  штети. Осигуравач је у обавези да након сваке извршене ликвидације штете, достави један примерак обрачуна накнаде на адресу Осигураника</w:t>
                  </w:r>
                  <w:r w:rsidR="002F3CD0">
                    <w:t>.</w:t>
                  </w:r>
                  <w:r>
                    <w:t xml:space="preserve"> </w:t>
                  </w:r>
                </w:p>
                <w:p w:rsidR="004728B1" w:rsidRDefault="004728B1" w:rsidP="0093791D">
                  <w:pPr>
                    <w:suppressAutoHyphens w:val="0"/>
                    <w:snapToGrid w:val="0"/>
                    <w:jc w:val="both"/>
                  </w:pPr>
                  <w:r>
                    <w:t>Приговор наручиоца: Наручилац задржава право да у року од 14 дана изјави пригово</w:t>
                  </w:r>
                  <w:r w:rsidR="00443470">
                    <w:t>р</w:t>
                  </w:r>
                  <w:r>
                    <w:t xml:space="preserve"> н</w:t>
                  </w:r>
                  <w:r w:rsidR="002F3CD0">
                    <w:t>а</w:t>
                  </w:r>
                  <w:r>
                    <w:t xml:space="preserve"> одбијање понуђача да прихвати штету</w:t>
                  </w:r>
                  <w:r w:rsidR="00736B15">
                    <w:t xml:space="preserve">. </w:t>
                  </w:r>
                </w:p>
                <w:p w:rsidR="00736B15" w:rsidRDefault="00736B15" w:rsidP="002F3CD0">
                  <w:pPr>
                    <w:suppressAutoHyphens w:val="0"/>
                    <w:snapToGrid w:val="0"/>
                    <w:jc w:val="both"/>
                  </w:pPr>
                </w:p>
                <w:p w:rsidR="00736B15" w:rsidRDefault="00736B15" w:rsidP="002F3CD0">
                  <w:pPr>
                    <w:suppressAutoHyphens w:val="0"/>
                    <w:snapToGrid w:val="0"/>
                    <w:jc w:val="both"/>
                  </w:pPr>
                </w:p>
                <w:p w:rsidR="00736B15" w:rsidRDefault="00736B15" w:rsidP="002F3CD0">
                  <w:pPr>
                    <w:suppressAutoHyphens w:val="0"/>
                    <w:snapToGrid w:val="0"/>
                    <w:jc w:val="both"/>
                  </w:pPr>
                </w:p>
                <w:p w:rsidR="00736B15" w:rsidRDefault="00736B15" w:rsidP="002F3CD0">
                  <w:pPr>
                    <w:suppressAutoHyphens w:val="0"/>
                    <w:snapToGrid w:val="0"/>
                    <w:jc w:val="both"/>
                  </w:pPr>
                </w:p>
                <w:p w:rsidR="00736B15" w:rsidRDefault="00736B15" w:rsidP="002F3CD0">
                  <w:pPr>
                    <w:suppressAutoHyphens w:val="0"/>
                    <w:snapToGrid w:val="0"/>
                    <w:jc w:val="both"/>
                  </w:pPr>
                </w:p>
                <w:p w:rsidR="00736B15" w:rsidRDefault="00736B15" w:rsidP="002F3CD0">
                  <w:pPr>
                    <w:suppressAutoHyphens w:val="0"/>
                    <w:snapToGrid w:val="0"/>
                    <w:jc w:val="both"/>
                  </w:pPr>
                </w:p>
                <w:p w:rsidR="00736B15" w:rsidRPr="00736B15" w:rsidRDefault="00736B15" w:rsidP="002F3CD0">
                  <w:pPr>
                    <w:suppressAutoHyphens w:val="0"/>
                    <w:snapToGrid w:val="0"/>
                    <w:jc w:val="both"/>
                    <w:rPr>
                      <w:b/>
                      <w:bCs/>
                      <w:lang w:eastAsia="en-US"/>
                    </w:rPr>
                  </w:pPr>
                </w:p>
              </w:tc>
            </w:tr>
          </w:tbl>
          <w:p w:rsidR="00E05FE0" w:rsidRPr="001B333D" w:rsidRDefault="00E05FE0" w:rsidP="004F4ABA">
            <w:pPr>
              <w:rPr>
                <w:b/>
                <w:bCs/>
                <w:lang w:eastAsia="en-US"/>
              </w:rPr>
            </w:pPr>
          </w:p>
        </w:tc>
      </w:tr>
    </w:tbl>
    <w:p w:rsidR="00CB5662" w:rsidRPr="001B0D2B" w:rsidRDefault="00F070A5" w:rsidP="00B6165C">
      <w:pPr>
        <w:jc w:val="both"/>
        <w:rPr>
          <w:b/>
          <w:lang w:val="sr-Cyrl-CS"/>
        </w:rPr>
      </w:pPr>
      <w:r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CD2ACD">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CB5662"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075C97" w:rsidRPr="00075C97" w:rsidRDefault="00075C97" w:rsidP="00CB5662">
      <w:pPr>
        <w:pStyle w:val="Default"/>
        <w:ind w:right="4" w:firstLine="720"/>
        <w:jc w:val="both"/>
        <w:rPr>
          <w:rFonts w:ascii="Times New Roman" w:hAnsi="Times New Roman"/>
          <w:color w:val="auto"/>
          <w:lang w:val="sr-Cyrl-CS"/>
        </w:rPr>
      </w:pPr>
    </w:p>
    <w:p w:rsidR="00CB5662" w:rsidRPr="00A958CA" w:rsidRDefault="00CB5662" w:rsidP="005E0909">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 75. ст. 1. тач. 1) Закона</w:t>
      </w:r>
      <w:r w:rsidR="00A925A2">
        <w:rPr>
          <w:rFonts w:ascii="Times New Roman" w:hAnsi="Times New Roman"/>
          <w:iCs/>
          <w:lang w:val="sr-Cyrl-CS"/>
        </w:rPr>
        <w:t>)</w:t>
      </w:r>
      <w:r w:rsidRPr="00A958CA">
        <w:rPr>
          <w:rFonts w:ascii="Times New Roman" w:hAnsi="Times New Roman"/>
          <w:color w:val="auto"/>
          <w:lang w:val="sr-Cyrl-CS"/>
        </w:rPr>
        <w:t>,</w:t>
      </w:r>
    </w:p>
    <w:p w:rsidR="00CB5662" w:rsidRPr="00A958CA" w:rsidRDefault="00CB5662" w:rsidP="005E0909">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w:t>
      </w:r>
      <w:r w:rsidR="00A925A2">
        <w:rPr>
          <w:rFonts w:ascii="Times New Roman" w:hAnsi="Times New Roman"/>
          <w:iCs/>
          <w:lang w:val="sr-Cyrl-CS"/>
        </w:rPr>
        <w:t xml:space="preserve"> 75. ст. 1. тач. 2</w:t>
      </w:r>
      <w:r w:rsidR="00A925A2" w:rsidRPr="005F7AAE">
        <w:rPr>
          <w:rFonts w:ascii="Times New Roman" w:hAnsi="Times New Roman"/>
          <w:iCs/>
          <w:lang w:val="sr-Cyrl-CS"/>
        </w:rPr>
        <w:t>) Закона</w:t>
      </w:r>
      <w:r w:rsidR="00A925A2">
        <w:rPr>
          <w:rFonts w:ascii="Times New Roman" w:hAnsi="Times New Roman"/>
          <w:iCs/>
          <w:lang w:val="sr-Cyrl-CS"/>
        </w:rPr>
        <w:t>)</w:t>
      </w:r>
      <w:r w:rsidRPr="00A958CA">
        <w:rPr>
          <w:rFonts w:ascii="Times New Roman" w:hAnsi="Times New Roman"/>
          <w:color w:val="auto"/>
        </w:rPr>
        <w:t>,</w:t>
      </w:r>
    </w:p>
    <w:p w:rsidR="00DB4B39" w:rsidRPr="000B70DC" w:rsidRDefault="00CB5662" w:rsidP="005E0909">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w:t>
      </w:r>
      <w:r w:rsidR="00A925A2">
        <w:rPr>
          <w:rFonts w:ascii="Times New Roman" w:hAnsi="Times New Roman"/>
          <w:iCs/>
          <w:lang w:val="sr-Cyrl-CS"/>
        </w:rPr>
        <w:t xml:space="preserve"> 75. ст. 1. тач. 4</w:t>
      </w:r>
      <w:r w:rsidR="00A925A2" w:rsidRPr="005F7AAE">
        <w:rPr>
          <w:rFonts w:ascii="Times New Roman" w:hAnsi="Times New Roman"/>
          <w:iCs/>
          <w:lang w:val="sr-Cyrl-CS"/>
        </w:rPr>
        <w:t>) Закона</w:t>
      </w:r>
      <w:r w:rsidR="00A925A2">
        <w:rPr>
          <w:rFonts w:ascii="Times New Roman" w:hAnsi="Times New Roman"/>
          <w:iCs/>
          <w:lang w:val="sr-Cyrl-CS"/>
        </w:rPr>
        <w:t>)</w:t>
      </w:r>
      <w:r w:rsidR="009B0C20" w:rsidRPr="000B70DC">
        <w:rPr>
          <w:rFonts w:ascii="Times New Roman" w:hAnsi="Times New Roman"/>
          <w:lang w:val="sr-Cyrl-CS"/>
        </w:rPr>
        <w:t>,</w:t>
      </w:r>
    </w:p>
    <w:p w:rsidR="00C6197F" w:rsidRPr="00C6197F" w:rsidRDefault="00C6197F" w:rsidP="005E0909">
      <w:pPr>
        <w:pStyle w:val="Default"/>
        <w:numPr>
          <w:ilvl w:val="0"/>
          <w:numId w:val="2"/>
        </w:numPr>
        <w:ind w:right="4"/>
        <w:jc w:val="both"/>
        <w:rPr>
          <w:rFonts w:ascii="Times New Roman" w:hAnsi="Times New Roman"/>
          <w:color w:val="auto"/>
        </w:rPr>
      </w:pPr>
      <w:r w:rsidRPr="00C6197F">
        <w:rPr>
          <w:rFonts w:ascii="Times New Roman" w:hAnsi="Times New Roman"/>
        </w:rPr>
        <w:t>Да има важећу дозволу надлежног органа за обављање делатности која је предмет јавне набавке</w:t>
      </w:r>
      <w:r w:rsidR="000B4A52">
        <w:rPr>
          <w:rFonts w:ascii="Times New Roman" w:hAnsi="Times New Roman"/>
        </w:rPr>
        <w:t xml:space="preserve"> </w:t>
      </w:r>
      <w:r w:rsidR="007B5AE3">
        <w:rPr>
          <w:rFonts w:ascii="Times New Roman" w:hAnsi="Times New Roman"/>
        </w:rPr>
        <w:t>–</w:t>
      </w:r>
      <w:r w:rsidRPr="00C6197F">
        <w:rPr>
          <w:rFonts w:ascii="Times New Roman" w:hAnsi="Times New Roman"/>
        </w:rPr>
        <w:t xml:space="preserve"> </w:t>
      </w:r>
      <w:r w:rsidR="007B5AE3" w:rsidRPr="00844123">
        <w:rPr>
          <w:rFonts w:ascii="Times New Roman" w:hAnsi="Times New Roman"/>
          <w:b/>
        </w:rPr>
        <w:t xml:space="preserve">важећа дозвола </w:t>
      </w:r>
      <w:r w:rsidR="007B5AE3" w:rsidRPr="00844123">
        <w:rPr>
          <w:rFonts w:ascii="Times New Roman" w:hAnsi="Times New Roman"/>
          <w:b/>
          <w:lang w:val="ru-RU"/>
        </w:rPr>
        <w:t>Народне банке</w:t>
      </w:r>
      <w:r w:rsidR="007B2D7F" w:rsidRPr="00844123">
        <w:rPr>
          <w:rFonts w:ascii="Times New Roman" w:hAnsi="Times New Roman"/>
          <w:b/>
          <w:lang w:val="ru-RU"/>
        </w:rPr>
        <w:t xml:space="preserve"> Србије</w:t>
      </w:r>
      <w:r w:rsidR="007B2D7F" w:rsidRPr="00C6197F">
        <w:rPr>
          <w:rFonts w:ascii="Times New Roman" w:hAnsi="Times New Roman"/>
        </w:rPr>
        <w:t xml:space="preserve"> </w:t>
      </w:r>
      <w:r w:rsidRPr="00C6197F">
        <w:rPr>
          <w:rFonts w:ascii="Times New Roman" w:hAnsi="Times New Roman"/>
        </w:rPr>
        <w:t>(чл. 75. ст. 1. тач. 5) Закона)</w:t>
      </w:r>
    </w:p>
    <w:p w:rsidR="00075C97" w:rsidRPr="00A958CA" w:rsidRDefault="00075C97" w:rsidP="005E0909">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sidR="00B62507">
        <w:rPr>
          <w:rFonts w:ascii="Times New Roman" w:hAnsi="Times New Roman"/>
          <w:bCs/>
          <w:iCs/>
        </w:rPr>
        <w:t xml:space="preserve">ити животне средине, </w:t>
      </w:r>
      <w:r w:rsidR="00B62507" w:rsidRPr="007166E3">
        <w:rPr>
          <w:rFonts w:ascii="Times New Roman" w:hAnsi="Times New Roman"/>
        </w:rPr>
        <w:t xml:space="preserve">као и да </w:t>
      </w:r>
      <w:r w:rsidR="00B62507" w:rsidRPr="007166E3">
        <w:rPr>
          <w:rFonts w:ascii="Times New Roman" w:hAnsi="Times New Roman"/>
          <w:lang w:val="sr-Cyrl-CS"/>
        </w:rPr>
        <w:t>нема забрану обављања делатности која је на снази у време подношења понуде</w:t>
      </w:r>
      <w:r w:rsidR="00B62507">
        <w:rPr>
          <w:iCs/>
          <w:lang w:val="sr-Cyrl-CS"/>
        </w:rPr>
        <w:t xml:space="preserve"> </w:t>
      </w:r>
      <w:r w:rsidR="00A925A2">
        <w:rPr>
          <w:iCs/>
          <w:lang w:val="sr-Cyrl-CS"/>
        </w:rPr>
        <w:t>(</w:t>
      </w:r>
      <w:r w:rsidR="00A925A2">
        <w:rPr>
          <w:rFonts w:ascii="Times New Roman" w:hAnsi="Times New Roman"/>
          <w:iCs/>
          <w:lang w:val="sr-Cyrl-CS"/>
        </w:rPr>
        <w:t>чл. 75. ст. 2.</w:t>
      </w:r>
      <w:r w:rsidR="00A925A2" w:rsidRPr="005F7AAE">
        <w:rPr>
          <w:rFonts w:ascii="Times New Roman" w:hAnsi="Times New Roman"/>
          <w:iCs/>
          <w:lang w:val="sr-Cyrl-CS"/>
        </w:rPr>
        <w:t xml:space="preserve"> Закона</w:t>
      </w:r>
      <w:r w:rsidR="00A925A2">
        <w:rPr>
          <w:rFonts w:ascii="Times New Roman" w:hAnsi="Times New Roman"/>
          <w:iCs/>
          <w:lang w:val="sr-Cyrl-CS"/>
        </w:rPr>
        <w:t>)</w:t>
      </w:r>
      <w:r>
        <w:rPr>
          <w:rFonts w:ascii="Times New Roman" w:hAnsi="Times New Roman"/>
          <w:bCs/>
          <w:iCs/>
          <w:lang w:val="sr-Cyrl-CS"/>
        </w:rPr>
        <w:t>.</w:t>
      </w:r>
    </w:p>
    <w:p w:rsidR="00CB5662" w:rsidRDefault="00CB5662" w:rsidP="00CB5662">
      <w:pPr>
        <w:pStyle w:val="Default"/>
        <w:ind w:right="4"/>
        <w:jc w:val="both"/>
        <w:rPr>
          <w:rFonts w:ascii="Times New Roman" w:hAnsi="Times New Roman"/>
          <w:color w:val="auto"/>
          <w:sz w:val="22"/>
          <w:szCs w:val="22"/>
        </w:rPr>
      </w:pPr>
    </w:p>
    <w:p w:rsidR="00075C97" w:rsidRDefault="00CB5662" w:rsidP="006C6C25">
      <w:pPr>
        <w:pStyle w:val="Default"/>
        <w:ind w:right="4" w:firstLine="720"/>
        <w:jc w:val="both"/>
        <w:rPr>
          <w:rFonts w:ascii="Times New Roman" w:hAnsi="Times New Roman"/>
          <w:color w:val="auto"/>
        </w:rPr>
      </w:pPr>
      <w:r w:rsidRPr="00A958CA">
        <w:rPr>
          <w:rFonts w:ascii="Times New Roman" w:hAnsi="Times New Roman"/>
          <w:color w:val="auto"/>
          <w:lang w:val="sr-Cyrl-CS"/>
        </w:rPr>
        <w:t xml:space="preserve">У погледу </w:t>
      </w:r>
      <w:r w:rsidRPr="00AA31DF">
        <w:rPr>
          <w:rFonts w:ascii="Times New Roman" w:hAnsi="Times New Roman"/>
          <w:b/>
          <w:color w:val="auto"/>
          <w:u w:val="single"/>
          <w:lang w:val="sr-Cyrl-CS"/>
        </w:rPr>
        <w:t>додатних услова</w:t>
      </w:r>
      <w:r w:rsidRPr="00AA31DF">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00075C97">
        <w:rPr>
          <w:rFonts w:ascii="Times New Roman" w:hAnsi="Times New Roman"/>
          <w:color w:val="auto"/>
        </w:rPr>
        <w:t>:</w:t>
      </w:r>
    </w:p>
    <w:p w:rsidR="00630394" w:rsidRPr="00075C97" w:rsidRDefault="00630394" w:rsidP="006C6C25">
      <w:pPr>
        <w:pStyle w:val="Default"/>
        <w:ind w:right="4" w:firstLine="720"/>
        <w:jc w:val="both"/>
        <w:rPr>
          <w:rFonts w:ascii="Times New Roman" w:hAnsi="Times New Roman"/>
          <w:color w:val="auto"/>
          <w:lang w:val="sr-Cyrl-CS"/>
        </w:rPr>
      </w:pPr>
    </w:p>
    <w:p w:rsidR="002C5B54" w:rsidRDefault="002C5B54" w:rsidP="00087762">
      <w:pPr>
        <w:pStyle w:val="Header"/>
        <w:numPr>
          <w:ilvl w:val="0"/>
          <w:numId w:val="20"/>
        </w:numPr>
        <w:tabs>
          <w:tab w:val="clear" w:pos="4536"/>
          <w:tab w:val="clear" w:pos="9072"/>
          <w:tab w:val="right" w:pos="0"/>
        </w:tabs>
        <w:suppressAutoHyphens w:val="0"/>
        <w:ind w:left="720"/>
        <w:jc w:val="both"/>
        <w:rPr>
          <w:lang w:val="sr-Cyrl-CS"/>
        </w:rPr>
      </w:pPr>
      <w:r w:rsidRPr="0055458D">
        <w:rPr>
          <w:b/>
          <w:lang w:val="sr-Cyrl-CS"/>
        </w:rPr>
        <w:t>Да р</w:t>
      </w:r>
      <w:r w:rsidR="003B5A0B">
        <w:rPr>
          <w:b/>
          <w:lang w:val="sr-Cyrl-CS"/>
        </w:rPr>
        <w:t>асполаже неопходним пословним</w:t>
      </w:r>
      <w:r w:rsidR="00E418EE">
        <w:rPr>
          <w:b/>
          <w:lang w:val="sr-Cyrl-CS"/>
        </w:rPr>
        <w:t xml:space="preserve"> капацитетом</w:t>
      </w:r>
      <w:r>
        <w:rPr>
          <w:lang w:val="sr-Cyrl-CS"/>
        </w:rPr>
        <w:t>:</w:t>
      </w:r>
    </w:p>
    <w:p w:rsidR="00F50338" w:rsidRPr="0055458D" w:rsidRDefault="002C5B54" w:rsidP="00E418EE">
      <w:pPr>
        <w:pStyle w:val="Header"/>
        <w:tabs>
          <w:tab w:val="clear" w:pos="4536"/>
        </w:tabs>
        <w:suppressAutoHyphens w:val="0"/>
        <w:ind w:firstLine="720"/>
        <w:jc w:val="both"/>
        <w:rPr>
          <w:lang w:val="sr-Cyrl-CS"/>
        </w:rPr>
      </w:pPr>
      <w:r>
        <w:rPr>
          <w:lang w:val="sr-Cyrl-CS"/>
        </w:rPr>
        <w:t xml:space="preserve">а) </w:t>
      </w:r>
      <w:r w:rsidR="00DA4228">
        <w:rPr>
          <w:bCs/>
          <w:lang w:val="sr-Cyrl-CS"/>
        </w:rPr>
        <w:t>да је понуђач у претходне</w:t>
      </w:r>
      <w:r w:rsidR="005441BF">
        <w:rPr>
          <w:bCs/>
          <w:lang w:val="sr-Cyrl-CS"/>
        </w:rPr>
        <w:t xml:space="preserve"> </w:t>
      </w:r>
      <w:r w:rsidR="00DA4228">
        <w:rPr>
          <w:bCs/>
          <w:lang w:val="sr-Cyrl-CS"/>
        </w:rPr>
        <w:t>три год</w:t>
      </w:r>
      <w:r w:rsidR="00BD3336">
        <w:rPr>
          <w:bCs/>
          <w:lang w:val="sr-Cyrl-CS"/>
        </w:rPr>
        <w:t>ине до објављивања позива за под</w:t>
      </w:r>
      <w:r w:rsidR="00DA4228">
        <w:rPr>
          <w:bCs/>
          <w:lang w:val="sr-Cyrl-CS"/>
        </w:rPr>
        <w:t>ношење понуда оставрио пословн</w:t>
      </w:r>
      <w:r w:rsidR="00844123">
        <w:rPr>
          <w:bCs/>
          <w:lang w:val="sr-Cyrl-CS"/>
        </w:rPr>
        <w:t>и приход минимум 1.8</w:t>
      </w:r>
      <w:r w:rsidR="00E118EC">
        <w:rPr>
          <w:bCs/>
          <w:lang w:val="sr-Cyrl-CS"/>
        </w:rPr>
        <w:t>00.000,00 динара без пдв-а</w:t>
      </w:r>
    </w:p>
    <w:p w:rsidR="003B5A0B" w:rsidRDefault="003B5A0B" w:rsidP="00F070A5">
      <w:pPr>
        <w:ind w:firstLine="720"/>
        <w:jc w:val="both"/>
        <w:rPr>
          <w:b/>
          <w:i/>
          <w:u w:val="single"/>
          <w:lang w:val="en-US"/>
        </w:rPr>
      </w:pPr>
    </w:p>
    <w:p w:rsidR="00630394" w:rsidRDefault="00630394" w:rsidP="00F070A5">
      <w:pPr>
        <w:ind w:firstLine="720"/>
        <w:jc w:val="both"/>
        <w:rPr>
          <w:b/>
          <w:i/>
          <w:u w:val="single"/>
          <w:lang w:val="en-US"/>
        </w:rPr>
      </w:pPr>
    </w:p>
    <w:p w:rsidR="00630394" w:rsidRDefault="00630394" w:rsidP="00F070A5">
      <w:pPr>
        <w:ind w:firstLine="720"/>
        <w:jc w:val="both"/>
        <w:rPr>
          <w:b/>
          <w:i/>
          <w:u w:val="single"/>
          <w:lang w:val="en-US"/>
        </w:rPr>
      </w:pPr>
    </w:p>
    <w:p w:rsidR="00630394" w:rsidRPr="00630394" w:rsidRDefault="00630394" w:rsidP="00F070A5">
      <w:pPr>
        <w:ind w:firstLine="720"/>
        <w:jc w:val="both"/>
        <w:rPr>
          <w:b/>
          <w:i/>
          <w:u w:val="single"/>
          <w:lang w:val="en-US"/>
        </w:rPr>
      </w:pPr>
    </w:p>
    <w:p w:rsidR="00CB5662" w:rsidRPr="005C13AB" w:rsidRDefault="00CB5662" w:rsidP="00F070A5">
      <w:pPr>
        <w:ind w:firstLine="720"/>
        <w:jc w:val="both"/>
        <w:rPr>
          <w:b/>
          <w:i/>
          <w:u w:val="single"/>
          <w:lang w:val="sr-Cyrl-CS"/>
        </w:rPr>
      </w:pPr>
      <w:r w:rsidRPr="005C13AB">
        <w:rPr>
          <w:b/>
          <w:i/>
          <w:u w:val="single"/>
          <w:lang w:val="sr-Cyrl-CS"/>
        </w:rPr>
        <w:lastRenderedPageBreak/>
        <w:t xml:space="preserve">Упутство како се доказује испуњеност услова из члана 75. и 76.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757AD6" w:rsidRDefault="00C97D2E" w:rsidP="00757AD6">
      <w:pPr>
        <w:pStyle w:val="Default"/>
        <w:ind w:firstLine="708"/>
        <w:jc w:val="both"/>
        <w:rPr>
          <w:rFonts w:ascii="Times New Roman" w:hAnsi="Times New Roman"/>
          <w:b/>
          <w:lang w:val="sr-Cyrl-CS"/>
        </w:rPr>
      </w:pPr>
      <w:r>
        <w:rPr>
          <w:rFonts w:ascii="Times New Roman" w:hAnsi="Times New Roman"/>
          <w:b/>
          <w:lang w:val="sr-Cyrl-CS"/>
        </w:rPr>
        <w:t xml:space="preserve">Испуњеност </w:t>
      </w:r>
      <w:r w:rsidRPr="002171CC">
        <w:rPr>
          <w:rFonts w:ascii="Times New Roman" w:hAnsi="Times New Roman"/>
          <w:b/>
          <w:u w:val="single"/>
          <w:lang w:val="sr-Cyrl-CS"/>
        </w:rPr>
        <w:t>обавезних</w:t>
      </w:r>
      <w:r w:rsidR="00AB0432" w:rsidRPr="002171CC">
        <w:rPr>
          <w:rFonts w:ascii="Times New Roman" w:hAnsi="Times New Roman"/>
          <w:b/>
          <w:u w:val="single"/>
          <w:lang w:val="sr-Cyrl-CS"/>
        </w:rPr>
        <w:t xml:space="preserve"> услова</w:t>
      </w:r>
      <w:r w:rsidR="00AB0432">
        <w:rPr>
          <w:rFonts w:ascii="Times New Roman" w:hAnsi="Times New Roman"/>
          <w:b/>
          <w:lang w:val="sr-Cyrl-CS"/>
        </w:rPr>
        <w:t xml:space="preserve"> </w:t>
      </w:r>
      <w:r w:rsidR="00AB0432" w:rsidRPr="00AB0432">
        <w:rPr>
          <w:b/>
          <w:iCs/>
          <w:lang w:val="sr-Cyrl-CS"/>
        </w:rPr>
        <w:t>(</w:t>
      </w:r>
      <w:r w:rsidR="00AB0432" w:rsidRPr="00AB0432">
        <w:rPr>
          <w:rFonts w:ascii="Times New Roman" w:hAnsi="Times New Roman"/>
          <w:b/>
          <w:iCs/>
          <w:lang w:val="sr-Cyrl-CS"/>
        </w:rPr>
        <w:t>члан</w:t>
      </w:r>
      <w:r w:rsidR="006F1902">
        <w:rPr>
          <w:rFonts w:ascii="Times New Roman" w:hAnsi="Times New Roman"/>
          <w:b/>
          <w:iCs/>
          <w:lang w:val="sr-Cyrl-CS"/>
        </w:rPr>
        <w:t xml:space="preserve"> 75. став</w:t>
      </w:r>
      <w:r w:rsidR="00AB0432" w:rsidRPr="00AB0432">
        <w:rPr>
          <w:rFonts w:ascii="Times New Roman" w:hAnsi="Times New Roman"/>
          <w:b/>
          <w:iCs/>
          <w:lang w:val="sr-Cyrl-CS"/>
        </w:rPr>
        <w:t xml:space="preserve"> 1. тач. 1) - 4) Закона)</w:t>
      </w:r>
      <w:r w:rsidR="004136F0">
        <w:rPr>
          <w:rFonts w:ascii="Times New Roman" w:hAnsi="Times New Roman"/>
          <w:b/>
          <w:lang w:val="sr-Cyrl-CS"/>
        </w:rPr>
        <w:t xml:space="preserve"> </w:t>
      </w:r>
      <w:r w:rsidR="00757AD6" w:rsidRPr="00EF6B09">
        <w:rPr>
          <w:rFonts w:ascii="Times New Roman" w:hAnsi="Times New Roman"/>
          <w:lang w:val="sr-Cyrl-CS"/>
        </w:rPr>
        <w:t>понуђач, у складу са чланом 77. став 4. Закона о јавним набавкама,</w:t>
      </w:r>
      <w:r w:rsidR="00757AD6" w:rsidRPr="006213A2">
        <w:rPr>
          <w:rFonts w:ascii="Times New Roman" w:hAnsi="Times New Roman"/>
          <w:b/>
          <w:lang w:val="sr-Cyrl-CS"/>
        </w:rPr>
        <w:t xml:space="preserve"> доказује </w:t>
      </w:r>
      <w:r w:rsidR="00757AD6" w:rsidRPr="00692CB5">
        <w:rPr>
          <w:rFonts w:ascii="Times New Roman" w:hAnsi="Times New Roman"/>
          <w:b/>
          <w:lang w:val="sr-Cyrl-CS"/>
        </w:rPr>
        <w:t>писаном изјавом датом под пуном материјалном и кривичном одговорношћу</w:t>
      </w:r>
      <w:r w:rsidR="00757AD6" w:rsidRPr="006213A2">
        <w:rPr>
          <w:rFonts w:ascii="Times New Roman" w:hAnsi="Times New Roman"/>
          <w:b/>
          <w:lang w:val="sr-Cyrl-CS"/>
        </w:rPr>
        <w:t xml:space="preserve">. </w:t>
      </w:r>
      <w:r w:rsidR="00757AD6" w:rsidRPr="002C4B28">
        <w:rPr>
          <w:rFonts w:ascii="Times New Roman" w:hAnsi="Times New Roman"/>
          <w:lang w:val="sr-Cyrl-CS"/>
        </w:rPr>
        <w:t>Образац Изјаве је саставни елемент конкурсне документ</w:t>
      </w:r>
      <w:r w:rsidR="009C344D" w:rsidRPr="002C4B28">
        <w:rPr>
          <w:rFonts w:ascii="Times New Roman" w:hAnsi="Times New Roman"/>
          <w:lang w:val="sr-Cyrl-CS"/>
        </w:rPr>
        <w:t>а</w:t>
      </w:r>
      <w:r w:rsidR="002F1552" w:rsidRPr="002C4B28">
        <w:rPr>
          <w:rFonts w:ascii="Times New Roman" w:hAnsi="Times New Roman"/>
          <w:lang w:val="sr-Cyrl-CS"/>
        </w:rPr>
        <w:t xml:space="preserve">ције (Образац </w:t>
      </w:r>
      <w:r w:rsidR="00EC36EC" w:rsidRPr="002C4B28">
        <w:rPr>
          <w:rFonts w:ascii="Times New Roman" w:hAnsi="Times New Roman"/>
          <w:lang w:val="sr-Cyrl-CS"/>
        </w:rPr>
        <w:t>3 и 3</w:t>
      </w:r>
      <w:r w:rsidR="002F1552" w:rsidRPr="002C4B28">
        <w:rPr>
          <w:rFonts w:ascii="Times New Roman" w:hAnsi="Times New Roman"/>
          <w:lang w:val="sr-Cyrl-CS"/>
        </w:rPr>
        <w:t>а</w:t>
      </w:r>
      <w:r w:rsidR="003F088C" w:rsidRPr="002C4B28">
        <w:rPr>
          <w:rFonts w:ascii="Times New Roman" w:hAnsi="Times New Roman"/>
          <w:lang w:val="sr-Cyrl-CS"/>
        </w:rPr>
        <w:t xml:space="preserve"> </w:t>
      </w:r>
      <w:r w:rsidR="00757AD6" w:rsidRPr="002C4B28">
        <w:rPr>
          <w:rFonts w:ascii="Times New Roman" w:hAnsi="Times New Roman"/>
        </w:rPr>
        <w:t>конкурсне документације</w:t>
      </w:r>
      <w:r w:rsidR="00757AD6" w:rsidRPr="002C4B28">
        <w:rPr>
          <w:rFonts w:ascii="Times New Roman" w:hAnsi="Times New Roman"/>
          <w:lang w:val="sr-Cyrl-CS"/>
        </w:rPr>
        <w:t>).</w:t>
      </w:r>
    </w:p>
    <w:p w:rsidR="00877CA0" w:rsidRPr="00521732" w:rsidRDefault="00877CA0" w:rsidP="00757AD6">
      <w:pPr>
        <w:pStyle w:val="Default"/>
        <w:ind w:firstLine="708"/>
        <w:jc w:val="both"/>
        <w:rPr>
          <w:rFonts w:ascii="Times New Roman" w:hAnsi="Times New Roman"/>
        </w:rPr>
      </w:pPr>
      <w:r>
        <w:rPr>
          <w:rFonts w:ascii="Times New Roman" w:hAnsi="Times New Roman"/>
          <w:b/>
          <w:lang w:val="sr-Cyrl-CS"/>
        </w:rPr>
        <w:t xml:space="preserve">Испуњеност </w:t>
      </w:r>
      <w:r>
        <w:rPr>
          <w:rFonts w:ascii="Times New Roman" w:hAnsi="Times New Roman"/>
          <w:b/>
          <w:u w:val="single"/>
          <w:lang w:val="sr-Cyrl-CS"/>
        </w:rPr>
        <w:t xml:space="preserve">обавезног </w:t>
      </w:r>
      <w:r w:rsidRPr="002171CC">
        <w:rPr>
          <w:rFonts w:ascii="Times New Roman" w:hAnsi="Times New Roman"/>
          <w:b/>
          <w:u w:val="single"/>
          <w:lang w:val="sr-Cyrl-CS"/>
        </w:rPr>
        <w:t>услова</w:t>
      </w:r>
      <w:r>
        <w:rPr>
          <w:rFonts w:ascii="Times New Roman" w:hAnsi="Times New Roman"/>
          <w:b/>
          <w:lang w:val="sr-Cyrl-CS"/>
        </w:rPr>
        <w:t xml:space="preserve"> </w:t>
      </w:r>
      <w:r w:rsidRPr="00AB0432">
        <w:rPr>
          <w:b/>
          <w:iCs/>
          <w:lang w:val="sr-Cyrl-CS"/>
        </w:rPr>
        <w:t>(</w:t>
      </w:r>
      <w:r w:rsidRPr="00AB0432">
        <w:rPr>
          <w:rFonts w:ascii="Times New Roman" w:hAnsi="Times New Roman"/>
          <w:b/>
          <w:iCs/>
          <w:lang w:val="sr-Cyrl-CS"/>
        </w:rPr>
        <w:t>члан</w:t>
      </w:r>
      <w:r>
        <w:rPr>
          <w:rFonts w:ascii="Times New Roman" w:hAnsi="Times New Roman"/>
          <w:b/>
          <w:iCs/>
          <w:lang w:val="sr-Cyrl-CS"/>
        </w:rPr>
        <w:t xml:space="preserve"> 75. став 1. тач. 5)</w:t>
      </w:r>
      <w:r w:rsidRPr="00AB0432">
        <w:rPr>
          <w:rFonts w:ascii="Times New Roman" w:hAnsi="Times New Roman"/>
          <w:b/>
          <w:iCs/>
          <w:lang w:val="sr-Cyrl-CS"/>
        </w:rPr>
        <w:t xml:space="preserve"> Закона</w:t>
      </w:r>
      <w:r>
        <w:rPr>
          <w:rFonts w:ascii="Times New Roman" w:hAnsi="Times New Roman"/>
          <w:b/>
          <w:iCs/>
          <w:lang w:val="sr-Cyrl-CS"/>
        </w:rPr>
        <w:t xml:space="preserve"> </w:t>
      </w:r>
      <w:r w:rsidRPr="00521732">
        <w:rPr>
          <w:rFonts w:ascii="Times New Roman" w:hAnsi="Times New Roman"/>
          <w:iCs/>
          <w:lang w:val="sr-Cyrl-CS"/>
        </w:rPr>
        <w:t xml:space="preserve">понуђач </w:t>
      </w:r>
      <w:r>
        <w:rPr>
          <w:rFonts w:ascii="Times New Roman" w:hAnsi="Times New Roman"/>
          <w:b/>
          <w:iCs/>
          <w:lang w:val="sr-Cyrl-CS"/>
        </w:rPr>
        <w:t xml:space="preserve">доказује достављањем </w:t>
      </w:r>
      <w:r w:rsidR="00D05B21">
        <w:rPr>
          <w:rFonts w:ascii="Times New Roman" w:hAnsi="Times New Roman"/>
          <w:b/>
          <w:iCs/>
          <w:lang w:val="sr-Cyrl-CS"/>
        </w:rPr>
        <w:t xml:space="preserve">копије </w:t>
      </w:r>
      <w:r w:rsidR="0082645B">
        <w:rPr>
          <w:rFonts w:ascii="Times New Roman" w:hAnsi="Times New Roman"/>
          <w:b/>
          <w:iCs/>
          <w:lang w:val="sr-Cyrl-CS"/>
        </w:rPr>
        <w:t>дозволе</w:t>
      </w:r>
      <w:r w:rsidR="00D05B21">
        <w:rPr>
          <w:rFonts w:ascii="Times New Roman" w:hAnsi="Times New Roman"/>
          <w:b/>
          <w:iCs/>
          <w:lang w:val="sr-Cyrl-CS"/>
        </w:rPr>
        <w:t xml:space="preserve"> / решења</w:t>
      </w:r>
      <w:r w:rsidR="0005223C">
        <w:rPr>
          <w:rFonts w:ascii="Times New Roman" w:hAnsi="Times New Roman"/>
          <w:b/>
          <w:iCs/>
          <w:lang w:val="sr-Cyrl-CS"/>
        </w:rPr>
        <w:t xml:space="preserve"> </w:t>
      </w:r>
      <w:r w:rsidR="0082645B">
        <w:rPr>
          <w:rFonts w:ascii="Times New Roman" w:hAnsi="Times New Roman"/>
          <w:b/>
          <w:iCs/>
          <w:lang w:val="sr-Cyrl-CS"/>
        </w:rPr>
        <w:t>Народне банке</w:t>
      </w:r>
      <w:r w:rsidR="0005223C">
        <w:rPr>
          <w:rFonts w:ascii="Times New Roman" w:hAnsi="Times New Roman"/>
          <w:b/>
          <w:iCs/>
          <w:lang w:val="sr-Cyrl-CS"/>
        </w:rPr>
        <w:t xml:space="preserve"> Србије</w:t>
      </w:r>
      <w:r w:rsidR="00D05B21">
        <w:rPr>
          <w:rFonts w:ascii="Times New Roman" w:hAnsi="Times New Roman"/>
          <w:b/>
          <w:iCs/>
          <w:lang w:val="sr-Cyrl-CS"/>
        </w:rPr>
        <w:t xml:space="preserve"> и Потврде НБС да је дозвола / решење важеће.</w:t>
      </w:r>
      <w:r w:rsidR="0005223C">
        <w:rPr>
          <w:rFonts w:ascii="Times New Roman" w:hAnsi="Times New Roman"/>
          <w:b/>
          <w:iCs/>
          <w:lang w:val="sr-Cyrl-CS"/>
        </w:rPr>
        <w:t xml:space="preserve"> </w:t>
      </w:r>
      <w:r>
        <w:rPr>
          <w:rFonts w:ascii="Times New Roman" w:hAnsi="Times New Roman"/>
          <w:b/>
          <w:iCs/>
          <w:lang w:val="sr-Cyrl-CS"/>
        </w:rPr>
        <w:t xml:space="preserve"> </w:t>
      </w:r>
    </w:p>
    <w:p w:rsidR="004136F0" w:rsidRDefault="0035526B" w:rsidP="00507FEA">
      <w:pPr>
        <w:pStyle w:val="Default"/>
        <w:ind w:firstLine="720"/>
        <w:jc w:val="both"/>
        <w:rPr>
          <w:rFonts w:ascii="Times New Roman" w:hAnsi="Times New Roman"/>
          <w:bCs/>
          <w:iCs/>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w:t>
      </w:r>
      <w:r w:rsidRPr="00EF6B09">
        <w:rPr>
          <w:rFonts w:ascii="Times New Roman" w:hAnsi="Times New Roman"/>
          <w:iCs/>
          <w:lang w:val="sr-Cyrl-CS"/>
        </w:rPr>
        <w:t>понуђач</w:t>
      </w:r>
      <w:r>
        <w:rPr>
          <w:rFonts w:ascii="Times New Roman" w:hAnsi="Times New Roman"/>
          <w:b/>
          <w:iCs/>
          <w:lang w:val="sr-Cyrl-CS"/>
        </w:rPr>
        <w:t xml:space="preserve"> доказује достављањем </w:t>
      </w:r>
      <w:r w:rsidRPr="001A4806">
        <w:rPr>
          <w:rFonts w:ascii="Times New Roman" w:hAnsi="Times New Roman"/>
          <w:b/>
          <w:iCs/>
          <w:lang w:val="sr-Cyrl-CS"/>
        </w:rPr>
        <w:t xml:space="preserve">потписане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w:t>
      </w:r>
      <w:r w:rsidR="006E29CA" w:rsidRPr="001A4806">
        <w:rPr>
          <w:rFonts w:ascii="Times New Roman" w:hAnsi="Times New Roman"/>
          <w:b/>
          <w:bCs/>
          <w:iCs/>
        </w:rPr>
        <w:t xml:space="preserve">и </w:t>
      </w:r>
      <w:r w:rsidR="006E29CA">
        <w:rPr>
          <w:rFonts w:ascii="Times New Roman" w:hAnsi="Times New Roman"/>
          <w:b/>
          <w:bCs/>
          <w:iCs/>
          <w:lang w:val="sr-Cyrl-CS"/>
        </w:rPr>
        <w:t xml:space="preserve">непостојању забране обављања делатности </w:t>
      </w:r>
      <w:r w:rsidR="006E29CA" w:rsidRPr="00234D6C">
        <w:rPr>
          <w:rFonts w:ascii="Times New Roman" w:hAnsi="Times New Roman"/>
          <w:b/>
          <w:lang w:val="sr-Cyrl-CS"/>
        </w:rPr>
        <w:t>која је на снази у време подношења понуде</w:t>
      </w:r>
      <w:r w:rsidR="006E29CA">
        <w:rPr>
          <w:rFonts w:ascii="Times New Roman" w:hAnsi="Times New Roman"/>
          <w:b/>
          <w:bCs/>
          <w:iCs/>
          <w:lang w:val="sr-Cyrl-CS"/>
        </w:rPr>
        <w:t xml:space="preserve"> </w:t>
      </w:r>
      <w:r w:rsidRPr="00EF6B09">
        <w:rPr>
          <w:rFonts w:ascii="Times New Roman" w:hAnsi="Times New Roman"/>
          <w:bCs/>
          <w:iCs/>
          <w:lang w:val="sr-Cyrl-CS"/>
        </w:rPr>
        <w:t>(дата Изјава представља саставни елемент конкурсне документације</w:t>
      </w:r>
      <w:r w:rsidR="00B62507" w:rsidRPr="00EF6B09">
        <w:rPr>
          <w:rFonts w:ascii="Times New Roman" w:hAnsi="Times New Roman"/>
          <w:bCs/>
          <w:iCs/>
        </w:rPr>
        <w:t xml:space="preserve">, </w:t>
      </w:r>
      <w:r w:rsidR="00B62507" w:rsidRPr="00EF6B09">
        <w:rPr>
          <w:rFonts w:ascii="Times New Roman" w:hAnsi="Times New Roman"/>
          <w:bCs/>
          <w:iCs/>
          <w:lang w:val="sr-Cyrl-CS"/>
        </w:rPr>
        <w:t xml:space="preserve">Образац </w:t>
      </w:r>
      <w:r w:rsidR="006E29CA" w:rsidRPr="00EF6B09">
        <w:rPr>
          <w:rFonts w:ascii="Times New Roman" w:hAnsi="Times New Roman"/>
          <w:bCs/>
          <w:iCs/>
          <w:lang w:val="sr-Cyrl-CS"/>
        </w:rPr>
        <w:t>4</w:t>
      </w:r>
      <w:r w:rsidR="00EF6B09">
        <w:rPr>
          <w:rFonts w:ascii="Times New Roman" w:hAnsi="Times New Roman"/>
          <w:bCs/>
          <w:iCs/>
          <w:lang w:val="sr-Cyrl-CS"/>
        </w:rPr>
        <w:t xml:space="preserve"> </w:t>
      </w:r>
      <w:r w:rsidR="00B62507" w:rsidRPr="00EF6B09">
        <w:rPr>
          <w:rFonts w:ascii="Times New Roman" w:hAnsi="Times New Roman"/>
          <w:bCs/>
          <w:iCs/>
          <w:lang w:val="sr-Cyrl-CS"/>
        </w:rPr>
        <w:t>конкурсне документације</w:t>
      </w:r>
      <w:r w:rsidRPr="00EF6B09">
        <w:rPr>
          <w:rFonts w:ascii="Times New Roman" w:hAnsi="Times New Roman"/>
          <w:bCs/>
          <w:iCs/>
          <w:lang w:val="sr-Cyrl-CS"/>
        </w:rPr>
        <w:t>).</w:t>
      </w:r>
    </w:p>
    <w:p w:rsidR="00857472" w:rsidRPr="00EF6B09" w:rsidRDefault="00857472" w:rsidP="00507FEA">
      <w:pPr>
        <w:pStyle w:val="Default"/>
        <w:ind w:firstLine="720"/>
        <w:jc w:val="both"/>
        <w:rPr>
          <w:rFonts w:ascii="Times New Roman" w:hAnsi="Times New Roman"/>
          <w:bCs/>
          <w:iCs/>
          <w:lang w:val="sr-Cyrl-CS"/>
        </w:rPr>
      </w:pPr>
      <w:r>
        <w:rPr>
          <w:rFonts w:ascii="Times New Roman" w:hAnsi="Times New Roman"/>
          <w:bCs/>
          <w:iCs/>
          <w:lang w:val="sr-Cyrl-CS"/>
        </w:rPr>
        <w:t xml:space="preserve">Испуњеност </w:t>
      </w:r>
      <w:r w:rsidRPr="00857472">
        <w:rPr>
          <w:rFonts w:ascii="Times New Roman" w:hAnsi="Times New Roman"/>
          <w:b/>
          <w:bCs/>
          <w:iCs/>
          <w:u w:val="single"/>
          <w:lang w:val="sr-Cyrl-CS"/>
        </w:rPr>
        <w:t>додатног услова</w:t>
      </w:r>
      <w:r>
        <w:rPr>
          <w:rFonts w:ascii="Times New Roman" w:hAnsi="Times New Roman"/>
          <w:b/>
          <w:bCs/>
          <w:iCs/>
          <w:u w:val="single"/>
          <w:lang w:val="sr-Cyrl-CS"/>
        </w:rPr>
        <w:t xml:space="preserve"> </w:t>
      </w:r>
      <w:r w:rsidRPr="00857472">
        <w:rPr>
          <w:rFonts w:ascii="Times New Roman" w:hAnsi="Times New Roman"/>
          <w:bCs/>
          <w:iCs/>
          <w:lang w:val="sr-Cyrl-CS"/>
        </w:rPr>
        <w:t>(чл. 76. Закона)</w:t>
      </w:r>
      <w:r>
        <w:rPr>
          <w:rFonts w:ascii="Times New Roman" w:hAnsi="Times New Roman"/>
          <w:bCs/>
          <w:iCs/>
          <w:lang w:val="sr-Cyrl-CS"/>
        </w:rPr>
        <w:t xml:space="preserve"> понуђач доказује достављањем </w:t>
      </w:r>
      <w:r w:rsidR="00BE3664">
        <w:rPr>
          <w:rFonts w:ascii="Times New Roman" w:hAnsi="Times New Roman"/>
          <w:bCs/>
          <w:iCs/>
          <w:lang w:val="sr-Cyrl-CS"/>
        </w:rPr>
        <w:t>Референт листе, са називима наручилаца и вредностима закључених уговора о вршењу предметних услуга.</w:t>
      </w:r>
    </w:p>
    <w:p w:rsidR="00B62507" w:rsidRDefault="00B62507" w:rsidP="00B62507">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 xml:space="preserve">обавезних </w:t>
      </w:r>
      <w:r w:rsidRPr="00D076B2">
        <w:rPr>
          <w:rFonts w:ascii="Times New Roman" w:hAnsi="Times New Roman"/>
          <w:b/>
          <w:color w:val="auto"/>
          <w:lang w:val="sr-Cyrl-CS"/>
        </w:rPr>
        <w:t>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B62507" w:rsidRDefault="00B62507" w:rsidP="00B62507">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седам</w:t>
      </w:r>
      <w:r w:rsidRPr="00D076B2">
        <w:rPr>
          <w:rFonts w:ascii="Times New Roman" w:hAnsi="Times New Roman"/>
          <w:color w:val="auto"/>
          <w:lang w:val="sr-Cyrl-CS"/>
        </w:rPr>
        <w:t xml:space="preserve"> дана не достави на увид оригинал или оверену копију тражених доказа, наручилац ће његову понуду одбити као неприхватљиву.</w:t>
      </w:r>
    </w:p>
    <w:p w:rsidR="00A6527D" w:rsidRPr="002303EC" w:rsidRDefault="00757AD6" w:rsidP="00B62507">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 xml:space="preserve">доказа о испуњености </w:t>
      </w:r>
      <w:r w:rsidR="00B62507" w:rsidRPr="00B62507">
        <w:rPr>
          <w:rFonts w:ascii="Times New Roman" w:hAnsi="Times New Roman"/>
          <w:b/>
          <w:color w:val="auto"/>
          <w:u w:val="single"/>
          <w:lang w:val="sr-Cyrl-CS"/>
        </w:rPr>
        <w:t xml:space="preserve">обавезних </w:t>
      </w:r>
      <w:r w:rsidRPr="00B62507">
        <w:rPr>
          <w:rFonts w:ascii="Times New Roman" w:hAnsi="Times New Roman"/>
          <w:b/>
          <w:color w:val="auto"/>
          <w:u w:val="single"/>
          <w:lang w:val="sr-Cyrl-CS"/>
        </w:rPr>
        <w:t>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 xml:space="preserve">понуђач </w:t>
      </w:r>
      <w:r w:rsidR="00B62507">
        <w:rPr>
          <w:rFonts w:ascii="Times New Roman" w:hAnsi="Times New Roman"/>
          <w:b/>
          <w:color w:val="auto"/>
          <w:lang w:val="sr-Cyrl-CS"/>
        </w:rPr>
        <w:t xml:space="preserve">исте </w:t>
      </w:r>
      <w:r>
        <w:rPr>
          <w:rFonts w:ascii="Times New Roman" w:hAnsi="Times New Roman"/>
          <w:b/>
          <w:color w:val="auto"/>
          <w:lang w:val="sr-Cyrl-CS"/>
        </w:rPr>
        <w:t>доказује подношењем следећих докумената</w:t>
      </w:r>
      <w:r w:rsidRPr="002303EC">
        <w:rPr>
          <w:rFonts w:ascii="Times New Roman" w:hAnsi="Times New Roman"/>
          <w:b/>
          <w:color w:val="auto"/>
          <w:lang w:val="sr-Cyrl-CS"/>
        </w:rPr>
        <w:t>:</w:t>
      </w:r>
    </w:p>
    <w:p w:rsidR="003B3D2D" w:rsidRDefault="003B3D2D" w:rsidP="003B3D2D">
      <w:pPr>
        <w:pStyle w:val="ListParagraph"/>
        <w:numPr>
          <w:ilvl w:val="0"/>
          <w:numId w:val="1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3B3D2D" w:rsidRPr="00C05819" w:rsidRDefault="003B3D2D" w:rsidP="003B3D2D">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3B3D2D" w:rsidRPr="00C05819" w:rsidRDefault="003B3D2D" w:rsidP="003B3D2D">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3B3D2D" w:rsidRPr="00512641" w:rsidRDefault="003B3D2D" w:rsidP="003B3D2D">
      <w:pPr>
        <w:pStyle w:val="ListParagraph"/>
        <w:numPr>
          <w:ilvl w:val="0"/>
          <w:numId w:val="12"/>
        </w:numPr>
        <w:spacing w:before="120" w:line="100" w:lineRule="atLeast"/>
        <w:contextualSpacing w:val="0"/>
        <w:jc w:val="both"/>
        <w:rPr>
          <w:b/>
          <w:lang w:val="sr-Cyrl-CS"/>
        </w:rPr>
      </w:pPr>
      <w:r w:rsidRPr="0050276F">
        <w:rPr>
          <w:iCs/>
          <w:lang w:val="sr-Cyrl-CS"/>
        </w:rPr>
        <w:t xml:space="preserve">Услов из чл. 75. ст. 1. тач. 2) Закона </w:t>
      </w:r>
    </w:p>
    <w:p w:rsidR="003B3D2D" w:rsidRPr="00512641" w:rsidRDefault="003B3D2D" w:rsidP="003B3D2D">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w:t>
      </w:r>
      <w:r w:rsidRPr="00512641">
        <w:rPr>
          <w:lang w:val="sr-Cyrl-CS"/>
        </w:rPr>
        <w:lastRenderedPageBreak/>
        <w:t xml:space="preserve">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3B3D2D" w:rsidRPr="00512641" w:rsidRDefault="003B3D2D" w:rsidP="003B3D2D">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B3D2D" w:rsidRPr="002526EF" w:rsidRDefault="003B3D2D" w:rsidP="003B3D2D">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3B3D2D" w:rsidRPr="00512641" w:rsidRDefault="003B3D2D" w:rsidP="003B3D2D">
      <w:pPr>
        <w:pStyle w:val="ListParagraph"/>
        <w:numPr>
          <w:ilvl w:val="0"/>
          <w:numId w:val="12"/>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3B3D2D" w:rsidRDefault="003B3D2D" w:rsidP="003B3D2D">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3B3D2D" w:rsidP="003B3D2D">
      <w:pPr>
        <w:pStyle w:val="ListParagraph"/>
        <w:jc w:val="both"/>
        <w:rPr>
          <w:b/>
          <w:lang w:val="sr-Cyrl-CS"/>
        </w:rPr>
      </w:pPr>
      <w:r w:rsidRPr="00D076B2">
        <w:rPr>
          <w:b/>
          <w:lang w:val="sr-Cyrl-CS"/>
        </w:rPr>
        <w:t>Доказ не може бити старији од два месеца пре отварања понуда.</w:t>
      </w:r>
    </w:p>
    <w:p w:rsidR="00A6527D" w:rsidRDefault="00A6527D" w:rsidP="00B62507">
      <w:pPr>
        <w:pStyle w:val="ListParagraph"/>
        <w:ind w:left="0"/>
        <w:jc w:val="both"/>
        <w:rPr>
          <w:b/>
          <w:lang w:val="sr-Cyrl-CS"/>
        </w:rPr>
      </w:pP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087762">
      <w:pPr>
        <w:pStyle w:val="Default"/>
        <w:numPr>
          <w:ilvl w:val="0"/>
          <w:numId w:val="5"/>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C4297B" w:rsidRDefault="00C4297B" w:rsidP="0096258F">
      <w:pPr>
        <w:ind w:firstLine="720"/>
        <w:jc w:val="both"/>
      </w:pPr>
      <w:r>
        <w:t>Понуђач је дужан да за подизвођаче достави доказе о испуњености обавезних услова из члана 75. став 1. тач 1) до 4) Закона</w:t>
      </w:r>
      <w:r w:rsidR="0096258F">
        <w:t xml:space="preserve"> о јавним набавкама</w:t>
      </w:r>
      <w:r>
        <w:t>.</w:t>
      </w:r>
    </w:p>
    <w:p w:rsidR="00C4297B" w:rsidRDefault="00C4297B" w:rsidP="00C4297B">
      <w:pPr>
        <w:ind w:firstLine="720"/>
        <w:jc w:val="both"/>
      </w:pPr>
      <w:r>
        <w:t xml:space="preserve">Понуду може поднети група понуђача. </w:t>
      </w:r>
    </w:p>
    <w:p w:rsidR="00C4297B" w:rsidRPr="005C58EB" w:rsidRDefault="00C4297B" w:rsidP="0096258F">
      <w:pPr>
        <w:ind w:firstLine="720"/>
        <w:jc w:val="both"/>
        <w:rPr>
          <w:bCs/>
          <w:lang w:val="sr-Cyrl-CS"/>
        </w:rPr>
      </w:pPr>
      <w:r>
        <w:t>Сваки понуђач из групе понуђача мора да испуни обавезне услове из члана 75. став 1. тач. 1) до 4) Закона, а додат</w:t>
      </w:r>
      <w:r w:rsidR="005C58EB">
        <w:t>не услове испуњавају заједно</w:t>
      </w:r>
      <w:r w:rsidR="005C58EB">
        <w:rPr>
          <w:lang w:val="sr-Cyrl-CS"/>
        </w:rPr>
        <w:t>.</w:t>
      </w:r>
    </w:p>
    <w:p w:rsidR="004D6CA0" w:rsidRPr="000C0373" w:rsidRDefault="004D6CA0" w:rsidP="00D33583">
      <w:pPr>
        <w:jc w:val="both"/>
        <w:rPr>
          <w:lang w:val="sr-Cyrl-CS"/>
        </w:rPr>
      </w:pPr>
    </w:p>
    <w:p w:rsidR="00CB5662" w:rsidRPr="00D71B42" w:rsidRDefault="003321BD" w:rsidP="00CB5662">
      <w:pPr>
        <w:rPr>
          <w:b/>
          <w:i/>
          <w:sz w:val="28"/>
          <w:szCs w:val="28"/>
          <w:u w:val="single"/>
          <w:lang w:val="sr-Cyrl-CS"/>
        </w:rPr>
      </w:pPr>
      <w:r>
        <w:rPr>
          <w:b/>
          <w:i/>
          <w:sz w:val="28"/>
          <w:szCs w:val="28"/>
          <w:u w:val="single"/>
        </w:rPr>
        <w:t>V</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087762">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087762">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r w:rsidR="00FE59D6">
        <w:rPr>
          <w:color w:val="000000"/>
          <w:lang w:val="sr-Cyrl-CS"/>
        </w:rPr>
        <w:t xml:space="preserve"> </w:t>
      </w:r>
      <w:r w:rsidR="00AE316D">
        <w:rPr>
          <w:color w:val="000000"/>
          <w:lang w:val="sr-Cyrl-CS"/>
        </w:rPr>
        <w:t>Допуштено је</w:t>
      </w:r>
      <w:r w:rsidR="00FE59D6">
        <w:rPr>
          <w:color w:val="000000"/>
          <w:lang w:val="sr-Cyrl-CS"/>
        </w:rPr>
        <w:t xml:space="preserve"> електронско попуњавање образаца (на рачунару).</w:t>
      </w:r>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lastRenderedPageBreak/>
        <w:t xml:space="preserve">На сваком обрасцу конкурсне документације је наведено ко је дужан да образац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 о испуњавању услова из чл. 75.</w:t>
      </w:r>
      <w:r w:rsidR="007B68AF">
        <w:rPr>
          <w:color w:val="000000"/>
          <w:lang w:val="sr-Cyrl-CS"/>
        </w:rPr>
        <w:t xml:space="preserve"> ст. 1.</w:t>
      </w:r>
      <w:r w:rsidR="00C03634">
        <w:rPr>
          <w:color w:val="000000"/>
        </w:rPr>
        <w:t xml:space="preserve"> 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B68AF">
        <w:rPr>
          <w:color w:val="000000"/>
          <w:lang w:val="sr-Cyrl-CS"/>
        </w:rPr>
        <w:t>ст. 1. и чл.</w:t>
      </w:r>
      <w:r w:rsidR="002E4A15">
        <w:rPr>
          <w:color w:val="000000"/>
          <w:lang w:val="sr-Cyrl-CS"/>
        </w:rPr>
        <w:t xml:space="preserve"> 76.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C05ABB">
        <w:rPr>
          <w:color w:val="000000"/>
        </w:rPr>
        <w:t>рају бити потписане и оверене пe</w:t>
      </w:r>
      <w:r w:rsidR="00AA0329">
        <w:rPr>
          <w:color w:val="000000"/>
        </w:rPr>
        <w:t>чатом од стране сваког понуђача из групе понуђача).</w:t>
      </w:r>
    </w:p>
    <w:p w:rsidR="00530584" w:rsidRDefault="00A13FC8" w:rsidP="00530584">
      <w:pPr>
        <w:ind w:firstLine="720"/>
        <w:jc w:val="both"/>
        <w:rPr>
          <w:rFonts w:eastAsia="TimesNewRomanPSMT"/>
          <w:bCs/>
        </w:rPr>
      </w:pPr>
      <w:r>
        <w:rPr>
          <w:color w:val="000000"/>
        </w:rPr>
        <w:t xml:space="preserve">Обрасце који су у конкретном случају непримењиви, понуђач </w:t>
      </w:r>
      <w:r w:rsidR="00AA0329">
        <w:rPr>
          <w:color w:val="000000"/>
        </w:rPr>
        <w:t>није дужан да попуни, као ни да потпише</w:t>
      </w:r>
      <w:r>
        <w:rPr>
          <w:color w:val="000000"/>
        </w:rPr>
        <w:t xml:space="preserve">. </w:t>
      </w:r>
      <w:r w:rsidR="00CB5662" w:rsidRPr="009B66F5">
        <w:rPr>
          <w:lang w:val="sr-Cyrl-CS"/>
        </w:rPr>
        <w:t>Понуда се сачињава у писаном облику</w:t>
      </w:r>
      <w:r w:rsidR="00530584">
        <w:rPr>
          <w:lang w:val="en-US"/>
        </w:rPr>
        <w:t xml:space="preserve"> </w:t>
      </w:r>
      <w:r w:rsidR="00530584">
        <w:rPr>
          <w:lang w:val="sr-Cyrl-CS"/>
        </w:rPr>
        <w:t>(обрасци се могу попуњавати и на рачунару)</w:t>
      </w:r>
      <w:r w:rsidR="00CB5662" w:rsidRPr="009B66F5">
        <w:rPr>
          <w:lang w:val="sr-Cyrl-CS"/>
        </w:rPr>
        <w:t xml:space="preserve">, у једном </w:t>
      </w:r>
      <w:r w:rsidR="00530584">
        <w:rPr>
          <w:lang w:val="sr-Cyrl-CS"/>
        </w:rPr>
        <w:t xml:space="preserve">примерку, у затвореној коверти </w:t>
      </w:r>
      <w:r w:rsidR="00CB5662" w:rsidRPr="009B66F5">
        <w:rPr>
          <w:lang w:val="sr-Cyrl-CS"/>
        </w:rPr>
        <w:t>и мора бити јасна и недвосми</w:t>
      </w:r>
      <w:r w:rsidR="006072B7">
        <w:rPr>
          <w:lang w:val="sr-Cyrl-CS"/>
        </w:rPr>
        <w:t>слена, читко попуњена</w:t>
      </w:r>
      <w:r w:rsidR="00CB5662" w:rsidRPr="009B66F5">
        <w:rPr>
          <w:lang w:val="sr-Cyrl-CS"/>
        </w:rPr>
        <w:t xml:space="preserve"> и потписана од стране овлашћеног лица понуђача (лице овлашћено за заступање).</w:t>
      </w:r>
    </w:p>
    <w:p w:rsidR="00C85B80" w:rsidRPr="00530584" w:rsidRDefault="00530584" w:rsidP="00530584">
      <w:pPr>
        <w:ind w:firstLine="720"/>
        <w:jc w:val="both"/>
        <w:rPr>
          <w:rFonts w:eastAsia="TimesNewRomanPSMT"/>
          <w:bCs/>
          <w:lang w:val="sr-Cyrl-CS"/>
        </w:rPr>
      </w:pPr>
      <w:r w:rsidRPr="00E11F4D">
        <w:t xml:space="preserve">Понуда </w:t>
      </w:r>
      <w:r w:rsidRPr="00E11F4D">
        <w:rPr>
          <w:lang w:val="sr-Cyrl-CS"/>
        </w:rPr>
        <w:t>мора да садржи:</w:t>
      </w:r>
    </w:p>
    <w:p w:rsidR="00B403CC" w:rsidRDefault="00B403CC" w:rsidP="00087762">
      <w:pPr>
        <w:pStyle w:val="Default"/>
        <w:numPr>
          <w:ilvl w:val="0"/>
          <w:numId w:val="14"/>
        </w:numPr>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Образац понуде</w:t>
      </w:r>
      <w:r w:rsidR="00C85B80">
        <w:rPr>
          <w:rFonts w:ascii="Times New Roman" w:hAnsi="Times New Roman"/>
          <w:iCs/>
        </w:rPr>
        <w:t xml:space="preserve"> – Образац 1</w:t>
      </w:r>
      <w:r>
        <w:rPr>
          <w:rFonts w:ascii="Times New Roman" w:hAnsi="Times New Roman"/>
          <w:iCs/>
          <w:lang w:val="sr-Cyrl-CS"/>
        </w:rPr>
        <w:t>,</w:t>
      </w:r>
    </w:p>
    <w:p w:rsidR="00530584" w:rsidRDefault="00530584" w:rsidP="00087762">
      <w:pPr>
        <w:pStyle w:val="Default"/>
        <w:numPr>
          <w:ilvl w:val="0"/>
          <w:numId w:val="14"/>
        </w:numPr>
        <w:rPr>
          <w:rFonts w:ascii="Times New Roman" w:hAnsi="Times New Roman"/>
          <w:iCs/>
          <w:lang w:val="sr-Cyrl-CS"/>
        </w:rPr>
      </w:pPr>
      <w:r>
        <w:rPr>
          <w:rFonts w:ascii="Times New Roman" w:hAnsi="Times New Roman"/>
          <w:iCs/>
          <w:lang w:val="sr-Cyrl-CS"/>
        </w:rPr>
        <w:t>потписан Образац структуре цене са упу</w:t>
      </w:r>
      <w:r w:rsidR="00BC481A">
        <w:rPr>
          <w:rFonts w:ascii="Times New Roman" w:hAnsi="Times New Roman"/>
          <w:iCs/>
          <w:lang w:val="sr-Cyrl-CS"/>
        </w:rPr>
        <w:t>тством како да се попуни (спецификација</w:t>
      </w:r>
      <w:r w:rsidR="00E77B88">
        <w:rPr>
          <w:rFonts w:ascii="Times New Roman" w:hAnsi="Times New Roman"/>
          <w:iCs/>
          <w:lang w:val="sr-Cyrl-CS"/>
        </w:rPr>
        <w:t xml:space="preserve"> трошкова</w:t>
      </w:r>
      <w:r>
        <w:rPr>
          <w:rFonts w:ascii="Times New Roman" w:hAnsi="Times New Roman"/>
          <w:iCs/>
          <w:lang w:val="sr-Cyrl-CS"/>
        </w:rPr>
        <w:t>) – Образац 2,</w:t>
      </w:r>
    </w:p>
    <w:p w:rsidR="00B403CC" w:rsidRPr="0033400E" w:rsidRDefault="00B403CC" w:rsidP="00087762">
      <w:pPr>
        <w:pStyle w:val="Default"/>
        <w:numPr>
          <w:ilvl w:val="0"/>
          <w:numId w:val="14"/>
        </w:numPr>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sidR="00BC481A">
        <w:rPr>
          <w:rFonts w:ascii="Times New Roman" w:hAnsi="Times New Roman"/>
          <w:iCs/>
          <w:lang w:val="sr-Cyrl-CS"/>
        </w:rPr>
        <w:t xml:space="preserve"> </w:t>
      </w:r>
      <w:r w:rsidRPr="0033400E">
        <w:rPr>
          <w:rFonts w:ascii="Times New Roman" w:hAnsi="Times New Roman"/>
          <w:iCs/>
          <w:lang w:val="sr-Cyrl-CS"/>
        </w:rPr>
        <w:t>Закона</w:t>
      </w:r>
      <w:r w:rsidR="00530584">
        <w:rPr>
          <w:rFonts w:ascii="Times New Roman" w:hAnsi="Times New Roman"/>
          <w:iCs/>
          <w:lang w:val="sr-Cyrl-CS"/>
        </w:rPr>
        <w:t xml:space="preserve"> – Образац 3</w:t>
      </w:r>
      <w:r>
        <w:rPr>
          <w:rFonts w:ascii="Times New Roman" w:hAnsi="Times New Roman"/>
          <w:iCs/>
          <w:lang w:val="sr-Cyrl-CS"/>
        </w:rPr>
        <w:t>,</w:t>
      </w:r>
    </w:p>
    <w:p w:rsidR="00B403CC" w:rsidRDefault="00B403CC" w:rsidP="00087762">
      <w:pPr>
        <w:pStyle w:val="Default"/>
        <w:numPr>
          <w:ilvl w:val="0"/>
          <w:numId w:val="14"/>
        </w:numPr>
        <w:rPr>
          <w:rFonts w:ascii="Times New Roman" w:hAnsi="Times New Roman"/>
          <w:iCs/>
          <w:lang w:val="sr-Cyrl-CS"/>
        </w:rPr>
      </w:pPr>
      <w:r>
        <w:rPr>
          <w:rFonts w:ascii="Times New Roman" w:hAnsi="Times New Roman"/>
          <w:iCs/>
          <w:lang w:val="sr-Cyrl-CS"/>
        </w:rPr>
        <w:t>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sidR="00530584">
        <w:rPr>
          <w:rFonts w:ascii="Times New Roman" w:hAnsi="Times New Roman"/>
          <w:iCs/>
          <w:lang w:val="sr-Cyrl-CS"/>
        </w:rPr>
        <w:t xml:space="preserve"> – Образац 3</w:t>
      </w:r>
      <w:r w:rsidR="00C85B80">
        <w:rPr>
          <w:rFonts w:ascii="Times New Roman" w:hAnsi="Times New Roman"/>
          <w:iCs/>
          <w:lang w:val="sr-Cyrl-CS"/>
        </w:rPr>
        <w:t>а</w:t>
      </w:r>
      <w:r w:rsidRPr="002E4A15">
        <w:rPr>
          <w:rFonts w:ascii="Times New Roman" w:hAnsi="Times New Roman"/>
          <w:iCs/>
          <w:lang w:val="sr-Cyrl-CS"/>
        </w:rPr>
        <w:t>,</w:t>
      </w:r>
    </w:p>
    <w:p w:rsidR="00DA788F" w:rsidRDefault="00C85B80" w:rsidP="00087762">
      <w:pPr>
        <w:pStyle w:val="Default"/>
        <w:numPr>
          <w:ilvl w:val="0"/>
          <w:numId w:val="14"/>
        </w:numPr>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sidR="00DA788F">
        <w:rPr>
          <w:rFonts w:ascii="Times New Roman" w:hAnsi="Times New Roman"/>
          <w:iCs/>
          <w:lang w:val="sr-Cyrl-CS"/>
        </w:rPr>
        <w:t xml:space="preserve"> – Образац 4</w:t>
      </w:r>
      <w:r w:rsidR="00DA788F" w:rsidRPr="00BC481A">
        <w:rPr>
          <w:rFonts w:ascii="Times New Roman" w:hAnsi="Times New Roman"/>
          <w:iCs/>
          <w:lang w:val="sr-Cyrl-CS"/>
        </w:rPr>
        <w:t>,</w:t>
      </w:r>
    </w:p>
    <w:p w:rsidR="0060557E" w:rsidRPr="0060557E" w:rsidRDefault="0060557E" w:rsidP="0060557E">
      <w:pPr>
        <w:pStyle w:val="Default"/>
        <w:numPr>
          <w:ilvl w:val="0"/>
          <w:numId w:val="14"/>
        </w:numPr>
        <w:rPr>
          <w:rFonts w:ascii="Times New Roman" w:hAnsi="Times New Roman"/>
          <w:iCs/>
          <w:lang w:val="sr-Cyrl-CS"/>
        </w:rPr>
      </w:pPr>
      <w:r w:rsidRPr="0060557E">
        <w:rPr>
          <w:rFonts w:ascii="Times New Roman" w:hAnsi="Times New Roman"/>
          <w:iCs/>
          <w:lang w:val="sr-Cyrl-CS"/>
        </w:rPr>
        <w:t>потписан Образац Референт листа –Образац 5</w:t>
      </w:r>
    </w:p>
    <w:p w:rsidR="00B403CC" w:rsidRPr="0033400E" w:rsidRDefault="00B403CC" w:rsidP="00087762">
      <w:pPr>
        <w:pStyle w:val="Default"/>
        <w:numPr>
          <w:ilvl w:val="0"/>
          <w:numId w:val="14"/>
        </w:numPr>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Модел уговора</w:t>
      </w:r>
      <w:r w:rsidR="0060557E">
        <w:rPr>
          <w:rFonts w:ascii="Times New Roman" w:hAnsi="Times New Roman"/>
          <w:iCs/>
          <w:lang w:val="sr-Cyrl-CS"/>
        </w:rPr>
        <w:t xml:space="preserve"> – Образац 6</w:t>
      </w:r>
      <w:r>
        <w:rPr>
          <w:rFonts w:ascii="Times New Roman" w:hAnsi="Times New Roman"/>
          <w:iCs/>
          <w:lang w:val="sr-Cyrl-CS"/>
        </w:rPr>
        <w:t>,</w:t>
      </w:r>
    </w:p>
    <w:p w:rsidR="00B403CC" w:rsidRPr="0033400E" w:rsidRDefault="00B403CC" w:rsidP="00087762">
      <w:pPr>
        <w:pStyle w:val="Default"/>
        <w:numPr>
          <w:ilvl w:val="0"/>
          <w:numId w:val="14"/>
        </w:numPr>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60557E">
        <w:rPr>
          <w:rFonts w:ascii="Times New Roman" w:hAnsi="Times New Roman"/>
          <w:iCs/>
          <w:lang w:val="sr-Cyrl-CS"/>
        </w:rPr>
        <w:t xml:space="preserve"> – Образац 7</w:t>
      </w:r>
      <w:r>
        <w:rPr>
          <w:rFonts w:ascii="Times New Roman" w:hAnsi="Times New Roman"/>
          <w:iCs/>
          <w:lang w:val="sr-Cyrl-CS"/>
        </w:rPr>
        <w:t>,</w:t>
      </w:r>
    </w:p>
    <w:p w:rsidR="00B403CC" w:rsidRDefault="00B403CC" w:rsidP="00087762">
      <w:pPr>
        <w:pStyle w:val="Default"/>
        <w:numPr>
          <w:ilvl w:val="0"/>
          <w:numId w:val="14"/>
        </w:numPr>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Образац изјаве о независној понуди</w:t>
      </w:r>
      <w:r w:rsidR="0060557E">
        <w:rPr>
          <w:rFonts w:ascii="Times New Roman" w:hAnsi="Times New Roman"/>
          <w:iCs/>
          <w:lang w:val="sr-Cyrl-CS"/>
        </w:rPr>
        <w:t xml:space="preserve"> – Образац 8</w:t>
      </w:r>
      <w:r>
        <w:rPr>
          <w:rFonts w:ascii="Times New Roman" w:hAnsi="Times New Roman"/>
          <w:iCs/>
          <w:lang w:val="sr-Cyrl-CS"/>
        </w:rPr>
        <w:t>,</w:t>
      </w:r>
    </w:p>
    <w:p w:rsidR="00292A87" w:rsidRDefault="00292A87" w:rsidP="00087762">
      <w:pPr>
        <w:pStyle w:val="Default"/>
        <w:numPr>
          <w:ilvl w:val="0"/>
          <w:numId w:val="14"/>
        </w:numPr>
        <w:rPr>
          <w:rFonts w:ascii="Times New Roman" w:hAnsi="Times New Roman"/>
          <w:iCs/>
          <w:lang w:val="sr-Cyrl-CS"/>
        </w:rPr>
      </w:pPr>
      <w:r>
        <w:rPr>
          <w:rFonts w:ascii="Times New Roman" w:hAnsi="Times New Roman"/>
          <w:iCs/>
          <w:lang w:val="sr-Cyrl-CS"/>
        </w:rPr>
        <w:t xml:space="preserve">Фотокопију </w:t>
      </w:r>
      <w:r w:rsidR="00D05DEC">
        <w:rPr>
          <w:rFonts w:ascii="Times New Roman" w:hAnsi="Times New Roman"/>
          <w:iCs/>
          <w:lang w:val="sr-Cyrl-CS"/>
        </w:rPr>
        <w:t>важеће</w:t>
      </w:r>
      <w:r w:rsidR="00EB0134">
        <w:rPr>
          <w:rFonts w:ascii="Times New Roman" w:hAnsi="Times New Roman"/>
          <w:iCs/>
          <w:lang w:val="sr-Cyrl-CS"/>
        </w:rPr>
        <w:t xml:space="preserve"> </w:t>
      </w:r>
      <w:r w:rsidR="00D05DEC">
        <w:rPr>
          <w:rFonts w:ascii="Times New Roman" w:hAnsi="Times New Roman"/>
          <w:iCs/>
          <w:lang w:val="sr-Cyrl-CS"/>
        </w:rPr>
        <w:t xml:space="preserve">дозволе </w:t>
      </w:r>
      <w:r w:rsidR="00EB0134">
        <w:rPr>
          <w:rFonts w:ascii="Times New Roman" w:hAnsi="Times New Roman"/>
          <w:iCs/>
          <w:lang w:val="sr-Cyrl-CS"/>
        </w:rPr>
        <w:t>НБС</w:t>
      </w:r>
      <w:r>
        <w:rPr>
          <w:rFonts w:ascii="Times New Roman" w:hAnsi="Times New Roman"/>
          <w:iCs/>
          <w:lang w:val="sr-Cyrl-CS"/>
        </w:rPr>
        <w:t>,</w:t>
      </w:r>
    </w:p>
    <w:p w:rsidR="002171CC" w:rsidRDefault="00B403CC" w:rsidP="00087762">
      <w:pPr>
        <w:pStyle w:val="Default"/>
        <w:numPr>
          <w:ilvl w:val="0"/>
          <w:numId w:val="14"/>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7C72ED" w:rsidRDefault="007C72ED" w:rsidP="007C72ED">
      <w:pPr>
        <w:pStyle w:val="Default"/>
        <w:rPr>
          <w:rFonts w:ascii="Times New Roman" w:hAnsi="Times New Roman"/>
          <w:iCs/>
          <w:lang w:val="sr-Cyrl-CS"/>
        </w:rPr>
      </w:pPr>
    </w:p>
    <w:p w:rsidR="007C72ED" w:rsidRPr="00F5573D" w:rsidRDefault="007C72ED" w:rsidP="007C72ED">
      <w:pPr>
        <w:pStyle w:val="ListParagraph"/>
        <w:spacing w:after="120"/>
        <w:ind w:left="0" w:firstLine="720"/>
        <w:jc w:val="both"/>
        <w:rPr>
          <w:b/>
        </w:rPr>
      </w:pPr>
      <w:r w:rsidRPr="00F5573D">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7C72ED" w:rsidRDefault="007C72ED" w:rsidP="007C72ED">
      <w:pPr>
        <w:pStyle w:val="ListParagraph"/>
        <w:spacing w:after="120"/>
        <w:ind w:left="0" w:firstLine="720"/>
        <w:jc w:val="both"/>
        <w:rPr>
          <w:b/>
        </w:rPr>
      </w:pPr>
      <w:r w:rsidRPr="00F5573D">
        <w:rPr>
          <w:b/>
        </w:rPr>
        <w:t>Понуђач који не користи печат у свом пословање,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630394" w:rsidRPr="00F5573D" w:rsidRDefault="00630394" w:rsidP="007C72ED">
      <w:pPr>
        <w:pStyle w:val="ListParagraph"/>
        <w:spacing w:after="120"/>
        <w:ind w:left="0" w:firstLine="720"/>
        <w:jc w:val="both"/>
        <w:rPr>
          <w:b/>
        </w:rPr>
      </w:pPr>
    </w:p>
    <w:p w:rsidR="007C72ED" w:rsidRPr="00A6527D" w:rsidRDefault="007C72ED" w:rsidP="007C72ED">
      <w:pPr>
        <w:pStyle w:val="Default"/>
        <w:rPr>
          <w:rFonts w:ascii="Times New Roman" w:hAnsi="Times New Roman"/>
          <w:iCs/>
          <w:lang w:val="sr-Cyrl-CS"/>
        </w:rPr>
      </w:pPr>
    </w:p>
    <w:p w:rsidR="006072B7" w:rsidRPr="006072B7" w:rsidRDefault="006072B7" w:rsidP="006072B7">
      <w:pPr>
        <w:widowControl w:val="0"/>
        <w:autoSpaceDE w:val="0"/>
        <w:autoSpaceDN w:val="0"/>
        <w:adjustRightInd w:val="0"/>
        <w:spacing w:before="31"/>
        <w:ind w:firstLine="720"/>
        <w:jc w:val="both"/>
        <w:rPr>
          <w:color w:val="000000"/>
        </w:rPr>
      </w:pPr>
      <w:r>
        <w:rPr>
          <w:color w:val="000000"/>
        </w:rPr>
        <w:lastRenderedPageBreak/>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w:t>
      </w:r>
      <w:r w:rsidR="005079D1" w:rsidRPr="005079D1">
        <w:t xml:space="preserve"> </w:t>
      </w:r>
      <w:r w:rsidR="00CB77CF">
        <w:t>осигурање имовине,</w:t>
      </w:r>
      <w:r w:rsidR="001C41C6">
        <w:t xml:space="preserve"> </w:t>
      </w:r>
      <w:r w:rsidR="007A0164">
        <w:t xml:space="preserve">возила </w:t>
      </w:r>
      <w:r w:rsidR="00CB77CF">
        <w:t xml:space="preserve">и </w:t>
      </w:r>
      <w:r w:rsidR="007A0164">
        <w:t xml:space="preserve">запослених у </w:t>
      </w:r>
      <w:r w:rsidR="00CB77CF">
        <w:t>Општинск</w:t>
      </w:r>
      <w:r w:rsidR="007A0164">
        <w:rPr>
          <w:lang/>
        </w:rPr>
        <w:t>ој</w:t>
      </w:r>
      <w:r w:rsidR="00CB77CF">
        <w:t xml:space="preserve"> управ</w:t>
      </w:r>
      <w:r w:rsidR="007A0164">
        <w:rPr>
          <w:lang/>
        </w:rPr>
        <w:t>и</w:t>
      </w:r>
      <w:r w:rsidR="00CB77CF">
        <w:t xml:space="preserve"> општине Љубовија</w:t>
      </w:r>
      <w:r w:rsidR="00BC19BB">
        <w:rPr>
          <w:lang w:val="sr-Cyrl-CS"/>
        </w:rPr>
        <w:t xml:space="preserve">, </w:t>
      </w:r>
      <w:r w:rsidR="007A0164">
        <w:rPr>
          <w:lang w:val="sr-Cyrl-CS"/>
        </w:rPr>
        <w:t>редни број ЈН 30</w:t>
      </w:r>
      <w:r w:rsidR="00531B69">
        <w:rPr>
          <w:lang w:val="sr-Cyrl-CS"/>
        </w:rPr>
        <w:t>/2019</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B403CC">
        <w:rPr>
          <w:color w:val="000000"/>
        </w:rPr>
        <w:t>Општин</w:t>
      </w:r>
      <w:r w:rsidR="005441BF">
        <w:rPr>
          <w:color w:val="000000"/>
          <w:lang w:val="sr-Cyrl-CS"/>
        </w:rPr>
        <w:t>ска управа општине</w:t>
      </w:r>
      <w:r w:rsidR="00085523">
        <w:rPr>
          <w:color w:val="000000"/>
          <w:lang w:val="sr-Cyrl-CS"/>
        </w:rPr>
        <w:t xml:space="preserve"> </w:t>
      </w:r>
      <w:r>
        <w:rPr>
          <w:color w:val="000000"/>
        </w:rPr>
        <w:t>Љубовија, Војводе Мишића 45, 15320 Љубовија.</w:t>
      </w:r>
    </w:p>
    <w:p w:rsidR="006072B7" w:rsidRPr="00B10A5D" w:rsidRDefault="007B68AF"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7A0164">
        <w:rPr>
          <w:b/>
          <w:color w:val="000000"/>
          <w:lang w:val="sr-Cyrl-CS"/>
        </w:rPr>
        <w:t>05.07</w:t>
      </w:r>
      <w:r w:rsidR="00580D9A">
        <w:rPr>
          <w:b/>
          <w:color w:val="000000"/>
        </w:rPr>
        <w:t>.201</w:t>
      </w:r>
      <w:r w:rsidR="00531B69">
        <w:rPr>
          <w:b/>
          <w:color w:val="000000"/>
          <w:lang w:val="sr-Cyrl-CS"/>
        </w:rPr>
        <w:t>9</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7A0164">
        <w:rPr>
          <w:b/>
          <w:color w:val="000000"/>
          <w:lang w:val="sr-Cyrl-CS"/>
        </w:rPr>
        <w:t>3</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6072B7" w:rsidRDefault="006072B7" w:rsidP="00CB5662">
      <w:pPr>
        <w:rPr>
          <w:lang w:val="sr-Cyrl-CS"/>
        </w:rPr>
      </w:pPr>
    </w:p>
    <w:p w:rsidR="00A92EF3" w:rsidRPr="00A92EF3" w:rsidRDefault="008F4EB2" w:rsidP="00087762">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Јавно отварање понуда обавиће се дана</w:t>
      </w:r>
      <w:r w:rsidR="007A0164">
        <w:rPr>
          <w:color w:val="000000"/>
          <w:lang/>
        </w:rPr>
        <w:t xml:space="preserve"> </w:t>
      </w:r>
      <w:r w:rsidR="007A0164" w:rsidRPr="007A0164">
        <w:rPr>
          <w:b/>
          <w:color w:val="000000"/>
          <w:lang/>
        </w:rPr>
        <w:t>05.07</w:t>
      </w:r>
      <w:r w:rsidR="007A0164">
        <w:rPr>
          <w:color w:val="000000"/>
          <w:lang/>
        </w:rPr>
        <w:t>.</w:t>
      </w:r>
      <w:r w:rsidR="00842D29">
        <w:rPr>
          <w:b/>
          <w:color w:val="000000"/>
        </w:rPr>
        <w:t>201</w:t>
      </w:r>
      <w:r w:rsidR="00531B69">
        <w:rPr>
          <w:b/>
          <w:color w:val="000000"/>
          <w:lang w:val="sr-Cyrl-CS"/>
        </w:rPr>
        <w:t>9</w:t>
      </w:r>
      <w:r w:rsidRPr="002B18CC">
        <w:rPr>
          <w:b/>
          <w:color w:val="000000"/>
        </w:rPr>
        <w:t>.</w:t>
      </w:r>
      <w:r w:rsidR="00BD2C99">
        <w:rPr>
          <w:color w:val="000000"/>
          <w:lang w:val="sr-Cyrl-CS"/>
        </w:rPr>
        <w:t xml:space="preserve"> </w:t>
      </w:r>
      <w:r>
        <w:rPr>
          <w:color w:val="000000"/>
        </w:rPr>
        <w:t xml:space="preserve">у </w:t>
      </w:r>
      <w:r w:rsidR="00842D29" w:rsidRPr="00671314">
        <w:rPr>
          <w:b/>
          <w:color w:val="000000"/>
        </w:rPr>
        <w:t>1</w:t>
      </w:r>
      <w:r w:rsidR="007A0164">
        <w:rPr>
          <w:b/>
          <w:color w:val="000000"/>
          <w:lang w:val="sr-Cyrl-CS"/>
        </w:rPr>
        <w:t>3</w:t>
      </w:r>
      <w:r w:rsidRPr="00671314">
        <w:rPr>
          <w:b/>
          <w:color w:val="000000"/>
        </w:rPr>
        <w:t>,30</w:t>
      </w:r>
      <w:r>
        <w:rPr>
          <w:color w:val="000000"/>
        </w:rPr>
        <w:t xml:space="preserve"> часова у просторијама</w:t>
      </w:r>
      <w:r w:rsidR="005079D1">
        <w:rPr>
          <w:color w:val="000000"/>
        </w:rPr>
        <w:t xml:space="preserve"> </w:t>
      </w:r>
      <w:r w:rsidR="005079D1">
        <w:rPr>
          <w:color w:val="000000"/>
          <w:lang w:val="en-US"/>
        </w:rPr>
        <w:t>O</w:t>
      </w:r>
      <w:r w:rsidR="00BC481A">
        <w:rPr>
          <w:color w:val="000000"/>
        </w:rPr>
        <w:t>пштин</w:t>
      </w:r>
      <w:r w:rsidR="007B68AF">
        <w:rPr>
          <w:color w:val="000000"/>
          <w:lang w:val="sr-Cyrl-CS"/>
        </w:rPr>
        <w:t>ске управе општине</w:t>
      </w:r>
      <w:r w:rsidR="006D43C5">
        <w:rPr>
          <w:color w:val="000000"/>
          <w:lang w:val="sr-Cyrl-CS"/>
        </w:rPr>
        <w:t xml:space="preserve"> </w:t>
      </w:r>
      <w:r>
        <w:rPr>
          <w:color w:val="000000"/>
        </w:rPr>
        <w:t>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A6527D">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7B68AF" w:rsidRPr="007B68AF" w:rsidRDefault="007B68AF" w:rsidP="00A6527D">
      <w:pPr>
        <w:widowControl w:val="0"/>
        <w:autoSpaceDE w:val="0"/>
        <w:autoSpaceDN w:val="0"/>
        <w:adjustRightInd w:val="0"/>
        <w:spacing w:before="41"/>
        <w:ind w:firstLine="720"/>
        <w:jc w:val="both"/>
        <w:rPr>
          <w:color w:val="000000"/>
          <w:lang w:val="sr-Cyrl-CS"/>
        </w:rPr>
      </w:pPr>
    </w:p>
    <w:p w:rsidR="00CB5662" w:rsidRDefault="006072B7" w:rsidP="00087762">
      <w:pPr>
        <w:numPr>
          <w:ilvl w:val="0"/>
          <w:numId w:val="7"/>
        </w:numPr>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6072B7" w:rsidP="006072B7">
      <w:pPr>
        <w:ind w:left="720"/>
      </w:pPr>
    </w:p>
    <w:p w:rsidR="00375A8D" w:rsidRPr="00914E0D" w:rsidRDefault="00CB5662" w:rsidP="00375A8D">
      <w:pPr>
        <w:ind w:firstLine="720"/>
        <w:jc w:val="both"/>
        <w:rPr>
          <w:lang w:val="sr-Cyrl-CS"/>
        </w:rPr>
      </w:pPr>
      <w:r w:rsidRPr="00977E2F">
        <w:t xml:space="preserve">Предмет јавне набавке </w:t>
      </w:r>
      <w:r w:rsidR="00375A8D">
        <w:rPr>
          <w:lang w:val="sr-Cyrl-CS"/>
        </w:rPr>
        <w:t>није обликован у партијама.</w:t>
      </w:r>
    </w:p>
    <w:p w:rsidR="00560FAF" w:rsidRPr="00560FAF" w:rsidRDefault="00560FAF" w:rsidP="00375A8D">
      <w:pPr>
        <w:rPr>
          <w:lang w:val="sr-Cyrl-CS"/>
        </w:rPr>
      </w:pPr>
    </w:p>
    <w:p w:rsidR="00CB5662" w:rsidRDefault="006072B7" w:rsidP="00087762">
      <w:pPr>
        <w:numPr>
          <w:ilvl w:val="0"/>
          <w:numId w:val="7"/>
        </w:numPr>
        <w:rPr>
          <w:b/>
        </w:rPr>
      </w:pPr>
      <w:r>
        <w:rPr>
          <w:b/>
        </w:rPr>
        <w:t>Понуда са варијантама</w:t>
      </w:r>
    </w:p>
    <w:p w:rsidR="006072B7" w:rsidRDefault="006072B7" w:rsidP="006072B7">
      <w:pPr>
        <w:ind w:left="720"/>
        <w:rPr>
          <w:b/>
        </w:rPr>
      </w:pPr>
    </w:p>
    <w:p w:rsidR="00CB5662" w:rsidRDefault="00CB5662" w:rsidP="00CB5662">
      <w:r w:rsidRPr="00977E2F">
        <w:tab/>
        <w:t>Понуда са варијантама није дозвољена.</w:t>
      </w:r>
    </w:p>
    <w:p w:rsidR="00956665" w:rsidRPr="00977E2F" w:rsidRDefault="00956665" w:rsidP="00CB5662"/>
    <w:p w:rsidR="00956665" w:rsidRPr="004906B9" w:rsidRDefault="00956665" w:rsidP="00087762">
      <w:pPr>
        <w:numPr>
          <w:ilvl w:val="0"/>
          <w:numId w:val="7"/>
        </w:numPr>
        <w:rPr>
          <w:b/>
        </w:rPr>
      </w:pPr>
      <w:r>
        <w:rPr>
          <w:b/>
        </w:rPr>
        <w:t>Начин измене, допуне и повлачења понуде понуде</w:t>
      </w:r>
      <w:r w:rsidRPr="00956665">
        <w:rPr>
          <w:b/>
          <w:bCs/>
          <w:color w:val="000000"/>
        </w:rPr>
        <w:t xml:space="preserve"> </w:t>
      </w:r>
    </w:p>
    <w:p w:rsidR="00A92EF3" w:rsidRDefault="00A92EF3" w:rsidP="00956665">
      <w:pPr>
        <w:widowControl w:val="0"/>
        <w:autoSpaceDE w:val="0"/>
        <w:autoSpaceDN w:val="0"/>
        <w:adjustRightInd w:val="0"/>
        <w:spacing w:before="36"/>
        <w:ind w:firstLine="720"/>
        <w:jc w:val="both"/>
        <w:rPr>
          <w:color w:val="000000"/>
        </w:rPr>
      </w:pP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w:t>
      </w:r>
      <w:r w:rsidR="00B365B9">
        <w:rPr>
          <w:color w:val="000000"/>
        </w:rPr>
        <w:t xml:space="preserve">јавну набавку број </w:t>
      </w:r>
      <w:r w:rsidR="00F21EFD">
        <w:rPr>
          <w:color w:val="000000"/>
          <w:lang w:val="sr-Cyrl-CS"/>
        </w:rPr>
        <w:t>30</w:t>
      </w:r>
      <w:r w:rsidR="005217FB">
        <w:rPr>
          <w:color w:val="000000"/>
        </w:rPr>
        <w:t>/201</w:t>
      </w:r>
      <w:r w:rsidR="002D226B">
        <w:rPr>
          <w:color w:val="000000"/>
          <w:lang w:val="sr-Cyrl-CS"/>
        </w:rPr>
        <w:t>9</w:t>
      </w:r>
      <w:r>
        <w:rPr>
          <w:color w:val="000000"/>
        </w:rPr>
        <w:t xml:space="preserve"> –</w:t>
      </w:r>
      <w:r w:rsidR="00937659">
        <w:rPr>
          <w:color w:val="000000"/>
        </w:rPr>
        <w:t xml:space="preserve"> </w:t>
      </w:r>
      <w:r w:rsidR="00A6527D">
        <w:rPr>
          <w:lang w:val="sr-Cyrl-CS"/>
        </w:rPr>
        <w:t>У</w:t>
      </w:r>
      <w:r w:rsidR="00937659">
        <w:rPr>
          <w:lang w:val="sr-Cyrl-CS"/>
        </w:rPr>
        <w:t xml:space="preserve">слуге </w:t>
      </w:r>
      <w:r w:rsidR="00BA6C94">
        <w:rPr>
          <w:lang w:val="sr-Cyrl-CS"/>
        </w:rPr>
        <w:t>осигурања имовине</w:t>
      </w:r>
      <w:r w:rsidR="003B2A22">
        <w:rPr>
          <w:lang w:val="sr-Cyrl-CS"/>
        </w:rPr>
        <w:t>,</w:t>
      </w:r>
      <w:r w:rsidR="00F21EFD">
        <w:rPr>
          <w:lang w:val="sr-Cyrl-CS"/>
        </w:rPr>
        <w:t xml:space="preserve"> возила </w:t>
      </w:r>
      <w:r w:rsidR="009A3122">
        <w:rPr>
          <w:lang w:val="sr-Cyrl-CS"/>
        </w:rPr>
        <w:t xml:space="preserve">и </w:t>
      </w:r>
      <w:r w:rsidR="00F21EFD">
        <w:rPr>
          <w:lang w:val="sr-Cyrl-CS"/>
        </w:rPr>
        <w:t>запослених</w:t>
      </w:r>
      <w:r w:rsidR="009A3122">
        <w:rPr>
          <w:lang w:val="sr-Cyrl-CS"/>
        </w:rPr>
        <w:t xml:space="preserve"> </w:t>
      </w:r>
      <w:r w:rsidR="00F21EFD">
        <w:rPr>
          <w:lang w:val="sr-Cyrl-CS"/>
        </w:rPr>
        <w:t xml:space="preserve">у </w:t>
      </w:r>
      <w:r w:rsidR="009A3122">
        <w:rPr>
          <w:lang w:val="sr-Cyrl-CS"/>
        </w:rPr>
        <w:t>Општинск</w:t>
      </w:r>
      <w:r w:rsidR="00F21EFD">
        <w:rPr>
          <w:lang w:val="sr-Cyrl-CS"/>
        </w:rPr>
        <w:t>ој</w:t>
      </w:r>
      <w:r w:rsidR="009A3122">
        <w:rPr>
          <w:lang w:val="sr-Cyrl-CS"/>
        </w:rPr>
        <w:t xml:space="preserve"> управ</w:t>
      </w:r>
      <w:r w:rsidR="00F21EFD">
        <w:rPr>
          <w:lang w:val="sr-Cyrl-CS"/>
        </w:rPr>
        <w:t>у</w:t>
      </w:r>
      <w:r w:rsidR="009A3122">
        <w:rPr>
          <w:lang w:val="sr-Cyrl-CS"/>
        </w:rPr>
        <w:t xml:space="preserve"> општине Љубовија</w:t>
      </w:r>
      <w:r w:rsidR="00BA6C94">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w:t>
      </w:r>
      <w:r w:rsidR="00B14C53">
        <w:rPr>
          <w:color w:val="000000"/>
          <w:lang w:val="sr-Cyrl-CS"/>
        </w:rPr>
        <w:t>, допуна</w:t>
      </w:r>
      <w:r>
        <w:rPr>
          <w:color w:val="000000"/>
        </w:rPr>
        <w:t xml:space="preserve"> или повлачење понуде се доставља путем поште или лично сваког радног дана 07,00 - 15,00 часова,</w:t>
      </w:r>
      <w:r w:rsidR="000C0373">
        <w:rPr>
          <w:color w:val="000000"/>
        </w:rPr>
        <w:t xml:space="preserve"> на адресу Наручиоца </w:t>
      </w:r>
      <w:r w:rsidR="007B68AF">
        <w:rPr>
          <w:color w:val="000000"/>
          <w:lang w:val="sr-Cyrl-CS"/>
        </w:rPr>
        <w:t>– Општинска управа општине</w:t>
      </w:r>
      <w:r w:rsidR="000C0373">
        <w:rPr>
          <w:color w:val="000000"/>
          <w:lang w:val="sr-Cyrl-CS"/>
        </w:rPr>
        <w:t xml:space="preserve"> Љубовија</w:t>
      </w:r>
      <w:r>
        <w:rPr>
          <w:color w:val="000000"/>
        </w:rPr>
        <w:t>,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AA0329" w:rsidRPr="00C35C60" w:rsidRDefault="00AA0329" w:rsidP="00087762">
      <w:pPr>
        <w:widowControl w:val="0"/>
        <w:numPr>
          <w:ilvl w:val="0"/>
          <w:numId w:val="7"/>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C35C60" w:rsidRPr="00AA0329" w:rsidRDefault="00C35C60" w:rsidP="00C35C60">
      <w:pPr>
        <w:widowControl w:val="0"/>
        <w:autoSpaceDE w:val="0"/>
        <w:autoSpaceDN w:val="0"/>
        <w:adjustRightInd w:val="0"/>
        <w:spacing w:before="36"/>
        <w:ind w:left="720"/>
        <w:jc w:val="both"/>
        <w:rPr>
          <w:rFonts w:ascii="Arial" w:hAnsi="Arial" w:cs="Arial"/>
          <w:b/>
        </w:rPr>
      </w:pP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Default="00AA0329" w:rsidP="00850D52">
      <w:pPr>
        <w:ind w:firstLine="720"/>
        <w:jc w:val="both"/>
      </w:pPr>
      <w:r>
        <w:t>Понуђач је дужан да за подизвођаче достави доказе о испуњености обавезних услова из члана 75. став 1. тач 1) до 4) Закона</w:t>
      </w:r>
      <w:r w:rsidR="00850D52">
        <w:t xml:space="preserve"> о јавним набавкама</w:t>
      </w:r>
      <w: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914E0D" w:rsidRDefault="00AA0329" w:rsidP="00087762">
      <w:pPr>
        <w:numPr>
          <w:ilvl w:val="0"/>
          <w:numId w:val="7"/>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914E0D" w:rsidRDefault="00914E0D" w:rsidP="00AA0329">
      <w:pPr>
        <w:ind w:firstLine="720"/>
        <w:jc w:val="both"/>
        <w:rPr>
          <w:lang w:val="sr-Cyrl-CS"/>
        </w:rPr>
      </w:pPr>
    </w:p>
    <w:p w:rsidR="007B68AF" w:rsidRDefault="007B68AF" w:rsidP="007B68AF">
      <w:pPr>
        <w:ind w:firstLine="720"/>
        <w:jc w:val="both"/>
      </w:pPr>
      <w:r>
        <w:t xml:space="preserve">Понуду може поднети група понуђача. </w:t>
      </w:r>
    </w:p>
    <w:p w:rsidR="007B68AF" w:rsidRDefault="007B68AF" w:rsidP="007B68AF">
      <w:pPr>
        <w:ind w:firstLine="720"/>
        <w:jc w:val="both"/>
      </w:pPr>
      <w: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p>
    <w:p w:rsidR="007B68AF" w:rsidRPr="00877A3A" w:rsidRDefault="007B68AF" w:rsidP="007B68AF">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EF3FB5">
        <w:t xml:space="preserve"> </w:t>
      </w:r>
      <w:r w:rsidRPr="0050276F">
        <w:t>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7B68AF" w:rsidRPr="006A377F" w:rsidRDefault="007B68AF" w:rsidP="007B68AF">
      <w:pPr>
        <w:numPr>
          <w:ilvl w:val="0"/>
          <w:numId w:val="25"/>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7B68AF" w:rsidRPr="006A377F" w:rsidRDefault="007B68AF" w:rsidP="007B68AF">
      <w:pPr>
        <w:numPr>
          <w:ilvl w:val="0"/>
          <w:numId w:val="25"/>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r w:rsidR="00075C1E">
        <w:rPr>
          <w:rFonts w:eastAsia="TimesNewRomanPSMT"/>
          <w:bCs/>
          <w:lang w:val="sr-Cyrl-CS"/>
        </w:rPr>
        <w:t>.</w:t>
      </w:r>
    </w:p>
    <w:p w:rsidR="007B68AF" w:rsidRPr="00877A3A" w:rsidRDefault="007B68AF" w:rsidP="007B68AF">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7B68AF" w:rsidRPr="00EA37BB" w:rsidRDefault="007B68AF" w:rsidP="007B68AF">
      <w:pPr>
        <w:numPr>
          <w:ilvl w:val="0"/>
          <w:numId w:val="25"/>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7B68AF" w:rsidRPr="0050276F" w:rsidRDefault="007B68AF" w:rsidP="007B68AF">
      <w:pPr>
        <w:numPr>
          <w:ilvl w:val="0"/>
          <w:numId w:val="25"/>
        </w:numPr>
        <w:spacing w:line="100" w:lineRule="atLeast"/>
        <w:jc w:val="both"/>
      </w:pPr>
      <w:r w:rsidRPr="0050276F">
        <w:t xml:space="preserve">понуђачу који ће у име групе понуђача потписати уговор, </w:t>
      </w:r>
    </w:p>
    <w:p w:rsidR="007B68AF" w:rsidRPr="0050276F" w:rsidRDefault="007B68AF" w:rsidP="007B68AF">
      <w:pPr>
        <w:numPr>
          <w:ilvl w:val="0"/>
          <w:numId w:val="25"/>
        </w:numPr>
        <w:spacing w:line="100" w:lineRule="atLeast"/>
        <w:jc w:val="both"/>
      </w:pPr>
      <w:r w:rsidRPr="0050276F">
        <w:lastRenderedPageBreak/>
        <w:t xml:space="preserve">понуђачу који ће у име групе понуђача дати средство обезбеђења, </w:t>
      </w:r>
    </w:p>
    <w:p w:rsidR="007B68AF" w:rsidRPr="006A377F" w:rsidRDefault="007B68AF" w:rsidP="007B68AF">
      <w:pPr>
        <w:numPr>
          <w:ilvl w:val="0"/>
          <w:numId w:val="25"/>
        </w:numPr>
        <w:spacing w:line="100" w:lineRule="atLeast"/>
        <w:jc w:val="both"/>
      </w:pPr>
      <w:r w:rsidRPr="0050276F">
        <w:t xml:space="preserve">понуђачу који ће издати рачун, </w:t>
      </w:r>
    </w:p>
    <w:p w:rsidR="007B68AF" w:rsidRPr="006A377F" w:rsidRDefault="007B68AF" w:rsidP="007B68AF">
      <w:pPr>
        <w:numPr>
          <w:ilvl w:val="0"/>
          <w:numId w:val="25"/>
        </w:numPr>
        <w:spacing w:line="100" w:lineRule="atLeast"/>
        <w:jc w:val="both"/>
      </w:pPr>
      <w:r w:rsidRPr="0050276F">
        <w:t>рачуну на</w:t>
      </w:r>
      <w:r>
        <w:t xml:space="preserve"> који ће бити извршено плаћање</w:t>
      </w:r>
      <w:r w:rsidRPr="006A377F">
        <w:rPr>
          <w:lang w:val="sr-Cyrl-CS"/>
        </w:rPr>
        <w:t>.</w:t>
      </w:r>
    </w:p>
    <w:p w:rsidR="007B68AF" w:rsidRDefault="007B68AF" w:rsidP="007B68AF">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7B68AF" w:rsidP="007B68AF">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914E0D" w:rsidRPr="00B51B9A" w:rsidRDefault="00271555" w:rsidP="00087762">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те измене или допуне доставити заинтересованим лицима и објавити их на Порталу јавних набавки и сајту </w:t>
      </w:r>
      <w:hyperlink r:id="rId10" w:history="1">
        <w:r w:rsidR="007B68AF" w:rsidRPr="00A777A0">
          <w:rPr>
            <w:rStyle w:val="Hyperlink"/>
          </w:rPr>
          <w:t>www.ljubovija.rs</w:t>
        </w:r>
      </w:hyperlink>
      <w:r w:rsidR="007B68AF">
        <w:rPr>
          <w:color w:val="0000FF"/>
          <w:lang w:val="sr-Cyrl-CS"/>
        </w:rPr>
        <w:t xml:space="preserve"> </w:t>
      </w:r>
      <w:r>
        <w:rPr>
          <w:color w:val="000000"/>
        </w:rPr>
        <w:t xml:space="preserve">  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6D43C5" w:rsidRPr="006D43C5" w:rsidRDefault="00271555" w:rsidP="007B68AF">
      <w:pPr>
        <w:widowControl w:val="0"/>
        <w:autoSpaceDE w:val="0"/>
        <w:autoSpaceDN w:val="0"/>
        <w:adjustRightInd w:val="0"/>
        <w:spacing w:before="36"/>
        <w:ind w:firstLine="720"/>
        <w:jc w:val="both"/>
        <w:rPr>
          <w:color w:val="000000"/>
          <w:lang w:val="sr-Cyrl-CS"/>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956665" w:rsidRPr="004906B9" w:rsidRDefault="00956665" w:rsidP="00087762">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3A4B82" w:rsidRDefault="003A4B82" w:rsidP="00956665">
      <w:pPr>
        <w:widowControl w:val="0"/>
        <w:autoSpaceDE w:val="0"/>
        <w:autoSpaceDN w:val="0"/>
        <w:adjustRightInd w:val="0"/>
        <w:spacing w:before="31"/>
        <w:ind w:firstLine="720"/>
        <w:jc w:val="both"/>
        <w:rPr>
          <w:lang w:val="sr-Cyrl-CS"/>
        </w:rPr>
      </w:pP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B68AF" w:rsidRPr="007B68AF" w:rsidRDefault="007B68AF" w:rsidP="00075C1E">
      <w:pPr>
        <w:widowControl w:val="0"/>
        <w:autoSpaceDE w:val="0"/>
        <w:autoSpaceDN w:val="0"/>
        <w:adjustRightInd w:val="0"/>
        <w:spacing w:before="36"/>
        <w:jc w:val="both"/>
        <w:rPr>
          <w:color w:val="000000"/>
          <w:lang w:val="sr-Cyrl-CS"/>
        </w:rPr>
      </w:pPr>
    </w:p>
    <w:p w:rsidR="00561755" w:rsidRDefault="00561755" w:rsidP="00087762">
      <w:pPr>
        <w:numPr>
          <w:ilvl w:val="0"/>
          <w:numId w:val="7"/>
        </w:numPr>
        <w:jc w:val="both"/>
        <w:rPr>
          <w:b/>
        </w:rPr>
      </w:pPr>
      <w:r>
        <w:rPr>
          <w:b/>
        </w:rPr>
        <w:t xml:space="preserve"> </w:t>
      </w:r>
      <w:r w:rsidR="00A72945" w:rsidRPr="00FE5ADE">
        <w:rPr>
          <w:b/>
        </w:rPr>
        <w:t>Захтеви у погледу н</w:t>
      </w:r>
      <w:r w:rsidRPr="00FE5ADE">
        <w:rPr>
          <w:b/>
        </w:rPr>
        <w:t>ачин</w:t>
      </w:r>
      <w:r w:rsidR="00A72945" w:rsidRPr="00FE5ADE">
        <w:rPr>
          <w:b/>
        </w:rPr>
        <w:t>а</w:t>
      </w:r>
      <w:r w:rsidRPr="00FE5ADE">
        <w:rPr>
          <w:b/>
        </w:rPr>
        <w:t xml:space="preserve"> и</w:t>
      </w:r>
      <w:r w:rsidR="00A72945" w:rsidRPr="00FE5ADE">
        <w:rPr>
          <w:b/>
        </w:rPr>
        <w:t xml:space="preserve"> услова</w:t>
      </w:r>
      <w:r w:rsidR="00642EDA" w:rsidRPr="00FE5ADE">
        <w:rPr>
          <w:b/>
        </w:rPr>
        <w:t xml:space="preserve"> плаћања, рок</w:t>
      </w:r>
      <w:r w:rsidR="00A72945" w:rsidRPr="00FE5ADE">
        <w:rPr>
          <w:b/>
        </w:rPr>
        <w:t>а</w:t>
      </w:r>
      <w:r w:rsidR="00B4141F" w:rsidRPr="00FE5ADE">
        <w:rPr>
          <w:b/>
          <w:lang w:val="sr-Cyrl-CS"/>
        </w:rPr>
        <w:t xml:space="preserve"> </w:t>
      </w:r>
      <w:r w:rsidR="00642EDA" w:rsidRPr="00FE5ADE">
        <w:rPr>
          <w:b/>
        </w:rPr>
        <w:t>и</w:t>
      </w:r>
      <w:r w:rsidR="0013020E" w:rsidRPr="00FE5ADE">
        <w:rPr>
          <w:b/>
          <w:lang w:val="sr-Cyrl-CS"/>
        </w:rPr>
        <w:t>звршења услуга</w:t>
      </w:r>
      <w:r w:rsidR="00FE5ADE">
        <w:rPr>
          <w:b/>
          <w:lang w:val="sr-Cyrl-CS"/>
        </w:rPr>
        <w:t xml:space="preserve"> </w:t>
      </w:r>
      <w:r w:rsidR="00A25576" w:rsidRPr="00FE5ADE">
        <w:rPr>
          <w:b/>
          <w:lang w:val="sr-Cyrl-CS"/>
        </w:rPr>
        <w:t xml:space="preserve">и </w:t>
      </w:r>
      <w:r w:rsidR="003A391E" w:rsidRPr="00FE5ADE">
        <w:rPr>
          <w:b/>
        </w:rPr>
        <w:t>рок</w:t>
      </w:r>
      <w:r w:rsidR="00A72945" w:rsidRPr="00FE5ADE">
        <w:rPr>
          <w:b/>
        </w:rPr>
        <w:t>а</w:t>
      </w:r>
      <w:r w:rsidR="003A391E" w:rsidRPr="00FE5ADE">
        <w:rPr>
          <w:b/>
        </w:rPr>
        <w:t xml:space="preserve"> важења понуде</w:t>
      </w:r>
    </w:p>
    <w:p w:rsidR="004728B1" w:rsidRDefault="004728B1" w:rsidP="004728B1">
      <w:pPr>
        <w:pStyle w:val="ListParagraph"/>
        <w:jc w:val="both"/>
        <w:rPr>
          <w:rFonts w:eastAsia="Calibri"/>
          <w:bCs/>
          <w:szCs w:val="22"/>
          <w:lang w:val="ru-RU" w:eastAsia="en-US"/>
        </w:rPr>
      </w:pPr>
    </w:p>
    <w:p w:rsidR="006D43C5" w:rsidRDefault="004728B1" w:rsidP="004728B1">
      <w:pPr>
        <w:pStyle w:val="ListParagraph"/>
        <w:ind w:left="0" w:firstLine="720"/>
        <w:jc w:val="both"/>
        <w:rPr>
          <w:b/>
          <w:lang w:val="sr-Cyrl-CS"/>
        </w:rPr>
      </w:pPr>
      <w:r w:rsidRPr="004728B1">
        <w:rPr>
          <w:rFonts w:eastAsia="Calibri"/>
          <w:bCs/>
          <w:szCs w:val="22"/>
          <w:lang w:val="ru-RU" w:eastAsia="en-US"/>
        </w:rPr>
        <w:t xml:space="preserve">Премија осигурања се плаћа </w:t>
      </w:r>
      <w:r w:rsidRPr="004728B1">
        <w:rPr>
          <w:rFonts w:eastAsia="Calibri"/>
          <w:szCs w:val="22"/>
          <w:lang w:eastAsia="en-US"/>
        </w:rPr>
        <w:t>уплатом на рачун понуђача,</w:t>
      </w:r>
      <w:r w:rsidRPr="004728B1">
        <w:rPr>
          <w:rFonts w:eastAsia="Calibri"/>
          <w:b/>
          <w:i/>
          <w:szCs w:val="22"/>
          <w:lang w:eastAsia="en-US"/>
        </w:rPr>
        <w:t xml:space="preserve"> </w:t>
      </w:r>
      <w:r w:rsidRPr="004728B1">
        <w:rPr>
          <w:rFonts w:eastAsia="Calibri"/>
          <w:szCs w:val="22"/>
          <w:lang w:eastAsia="en-US"/>
        </w:rPr>
        <w:t>у 12 месечних рата</w:t>
      </w:r>
      <w:r w:rsidR="005C1FF1">
        <w:rPr>
          <w:rFonts w:eastAsia="Calibri"/>
          <w:szCs w:val="22"/>
          <w:lang w:eastAsia="en-US"/>
        </w:rPr>
        <w:t xml:space="preserve">, до </w:t>
      </w:r>
      <w:r w:rsidR="00DE6333">
        <w:rPr>
          <w:rFonts w:eastAsia="Calibri"/>
          <w:szCs w:val="22"/>
          <w:lang w:eastAsia="en-US"/>
        </w:rPr>
        <w:t>15</w:t>
      </w:r>
      <w:r w:rsidR="001729D5">
        <w:rPr>
          <w:rFonts w:eastAsia="Calibri"/>
          <w:szCs w:val="22"/>
          <w:lang w:eastAsia="en-US"/>
        </w:rPr>
        <w:t>-ог у месецу</w:t>
      </w:r>
      <w:r w:rsidR="001729D5" w:rsidRPr="004728B1">
        <w:rPr>
          <w:rFonts w:eastAsia="Calibri"/>
          <w:szCs w:val="22"/>
          <w:lang w:eastAsia="en-US"/>
        </w:rPr>
        <w:t xml:space="preserve">, </w:t>
      </w:r>
      <w:r w:rsidRPr="004728B1">
        <w:rPr>
          <w:rFonts w:eastAsia="Calibri"/>
          <w:szCs w:val="22"/>
          <w:lang w:eastAsia="en-US"/>
        </w:rPr>
        <w:t>код осигурања имовине и лица</w:t>
      </w:r>
      <w:r w:rsidR="001729D5">
        <w:rPr>
          <w:rFonts w:eastAsia="Calibri"/>
          <w:szCs w:val="22"/>
          <w:lang w:eastAsia="en-US"/>
        </w:rPr>
        <w:t xml:space="preserve">, </w:t>
      </w:r>
      <w:r w:rsidRPr="004728B1">
        <w:rPr>
          <w:rFonts w:eastAsia="Calibri"/>
          <w:szCs w:val="22"/>
          <w:lang w:eastAsia="en-US"/>
        </w:rPr>
        <w:t>односно запослених у Општинској управи</w:t>
      </w:r>
      <w:r>
        <w:rPr>
          <w:rFonts w:eastAsia="Calibri"/>
          <w:szCs w:val="22"/>
          <w:lang w:eastAsia="en-US"/>
        </w:rPr>
        <w:t xml:space="preserve">. </w:t>
      </w:r>
    </w:p>
    <w:p w:rsidR="00FE5ADE" w:rsidRDefault="003C4B4A" w:rsidP="006D43C5">
      <w:pPr>
        <w:ind w:firstLine="720"/>
        <w:jc w:val="both"/>
        <w:rPr>
          <w:b/>
          <w:iCs/>
        </w:rPr>
      </w:pPr>
      <w:r>
        <w:t xml:space="preserve">Износ премије осигурања </w:t>
      </w:r>
      <w:r w:rsidR="008D547E">
        <w:t xml:space="preserve">за возила </w:t>
      </w:r>
      <w:r>
        <w:t xml:space="preserve">плаћа се, по издатим полисама осигурања и рачунима издатим од </w:t>
      </w:r>
      <w:r w:rsidR="008D547E">
        <w:t>Пружаоца услуге</w:t>
      </w:r>
      <w:r>
        <w:t>, у року од максимално 45 календарских дана од дана пријема исправног рачуна, а по извршењу сваке појединачне услуге, уплатом на текући рачун понуђача.</w:t>
      </w:r>
      <w:r w:rsidR="00344749">
        <w:t xml:space="preserve"> </w:t>
      </w:r>
      <w:r>
        <w:rPr>
          <w:iCs/>
          <w:lang w:val="sr-Cyrl-CS"/>
        </w:rPr>
        <w:t xml:space="preserve"> </w:t>
      </w:r>
      <w:r w:rsidR="004728B1">
        <w:rPr>
          <w:b/>
          <w:iCs/>
        </w:rPr>
        <w:t>По</w:t>
      </w:r>
      <w:r w:rsidR="00FE5ADE" w:rsidRPr="00A26218">
        <w:rPr>
          <w:b/>
          <w:iCs/>
        </w:rPr>
        <w:t>нуђачу није дозвољено да захтева аванс.</w:t>
      </w:r>
    </w:p>
    <w:p w:rsidR="002A37B6" w:rsidRPr="00E20251" w:rsidRDefault="00CA66F7" w:rsidP="0013020E">
      <w:pPr>
        <w:autoSpaceDE w:val="0"/>
        <w:autoSpaceDN w:val="0"/>
        <w:adjustRightInd w:val="0"/>
        <w:ind w:firstLine="720"/>
        <w:jc w:val="both"/>
        <w:rPr>
          <w:bCs/>
          <w:color w:val="000000"/>
          <w:lang w:val="sr-Cyrl-CS" w:eastAsia="sr-Latn-CS"/>
        </w:rPr>
      </w:pPr>
      <w:r w:rsidRPr="00E20251">
        <w:rPr>
          <w:b/>
          <w:bCs/>
          <w:color w:val="000000"/>
          <w:lang w:val="sr-Cyrl-CS" w:eastAsia="sr-Latn-CS"/>
        </w:rPr>
        <w:t>Рок извршења услуге</w:t>
      </w:r>
      <w:r w:rsidRPr="00E20251">
        <w:rPr>
          <w:bCs/>
          <w:color w:val="000000"/>
          <w:lang w:val="sr-Cyrl-CS" w:eastAsia="sr-Latn-CS"/>
        </w:rPr>
        <w:t>: 12 месеци</w:t>
      </w:r>
      <w:r w:rsidR="00AB37A7" w:rsidRPr="00E20251">
        <w:rPr>
          <w:bCs/>
          <w:color w:val="000000"/>
          <w:lang w:val="sr-Cyrl-CS" w:eastAsia="sr-Latn-CS"/>
        </w:rPr>
        <w:t xml:space="preserve">. </w:t>
      </w:r>
    </w:p>
    <w:p w:rsidR="00AB37A7" w:rsidRPr="00361912" w:rsidRDefault="00AB37A7" w:rsidP="00AB37A7">
      <w:pPr>
        <w:ind w:firstLine="708"/>
        <w:jc w:val="both"/>
        <w:rPr>
          <w:bCs/>
          <w:iCs/>
          <w:lang w:val="sr-Cyrl-CS"/>
        </w:rPr>
      </w:pPr>
      <w:r w:rsidRPr="00361912">
        <w:rPr>
          <w:bCs/>
          <w:iCs/>
          <w:lang w:val="sr-Cyrl-CS"/>
        </w:rPr>
        <w:t>Под осигурањем запослених подразумева се осигурање од ризика одређених конкурсном документацијом свуда и на с</w:t>
      </w:r>
      <w:r w:rsidR="00C072ED">
        <w:rPr>
          <w:bCs/>
          <w:iCs/>
          <w:lang w:val="sr-Cyrl-CS"/>
        </w:rPr>
        <w:t>ваком месту, непрекидно 24 часа.</w:t>
      </w:r>
    </w:p>
    <w:p w:rsidR="00CD6070" w:rsidRDefault="00AB37A7" w:rsidP="00AB37A7">
      <w:pPr>
        <w:ind w:firstLine="708"/>
        <w:jc w:val="both"/>
      </w:pPr>
      <w:r w:rsidRPr="00361912">
        <w:rPr>
          <w:bCs/>
          <w:iCs/>
          <w:lang w:val="sr-Cyrl-CS"/>
        </w:rPr>
        <w:t xml:space="preserve">Наручилац задржава право да врши корекцију броја запослених у складу са кадровским планом </w:t>
      </w:r>
      <w:r w:rsidR="00EC7010">
        <w:rPr>
          <w:bCs/>
          <w:iCs/>
          <w:lang w:val="sr-Cyrl-CS"/>
        </w:rPr>
        <w:t>запослених</w:t>
      </w:r>
      <w:r w:rsidR="00C072ED">
        <w:rPr>
          <w:bCs/>
          <w:iCs/>
          <w:lang w:val="sr-Cyrl-CS"/>
        </w:rPr>
        <w:t>.</w:t>
      </w:r>
      <w:r w:rsidR="008C0888">
        <w:t>.</w:t>
      </w:r>
      <w:r w:rsidR="004337AF">
        <w:t xml:space="preserve"> </w:t>
      </w:r>
    </w:p>
    <w:p w:rsidR="00AB37A7" w:rsidRPr="00361912" w:rsidRDefault="004728B1" w:rsidP="00AB37A7">
      <w:pPr>
        <w:ind w:firstLine="708"/>
        <w:jc w:val="both"/>
        <w:rPr>
          <w:bCs/>
          <w:iCs/>
          <w:lang w:val="sr-Cyrl-CS"/>
        </w:rPr>
      </w:pPr>
      <w:r>
        <w:rPr>
          <w:bCs/>
          <w:iCs/>
          <w:lang w:val="sr-Cyrl-CS"/>
        </w:rPr>
        <w:t>Што се тиче возила, како буде истицало претходно осигурање, тако ће се вршити осигурање по новом уговору, приликом регистрације возила.</w:t>
      </w:r>
      <w:r w:rsidR="00CD6070">
        <w:rPr>
          <w:bCs/>
          <w:iCs/>
          <w:lang w:val="sr-Cyrl-CS"/>
        </w:rPr>
        <w:t xml:space="preserve"> </w:t>
      </w:r>
      <w:r w:rsidR="00CD6070">
        <w:t xml:space="preserve">Осигуравач врши услугу осигурања појединачно за свако возило приликом регистрације возила. Зелени </w:t>
      </w:r>
      <w:r w:rsidR="00CD6070">
        <w:lastRenderedPageBreak/>
        <w:t>картон као и друге додатне врсте осигурања која обрасцем понуде нису предвиђени осигуравач ће наплаћивати по захтеву осигураника према важећем ценовнику</w:t>
      </w:r>
    </w:p>
    <w:p w:rsidR="00AB37A7" w:rsidRDefault="00796048" w:rsidP="00AB37A7">
      <w:pPr>
        <w:ind w:firstLine="708"/>
        <w:jc w:val="both"/>
        <w:rPr>
          <w:bCs/>
          <w:iCs/>
          <w:lang w:val="sr-Cyrl-CS"/>
        </w:rPr>
      </w:pPr>
      <w:r>
        <w:rPr>
          <w:bCs/>
          <w:iCs/>
          <w:lang w:val="sr-Cyrl-CS"/>
        </w:rPr>
        <w:t xml:space="preserve">Понуђач </w:t>
      </w:r>
      <w:r w:rsidR="006C293E">
        <w:rPr>
          <w:bCs/>
          <w:iCs/>
          <w:lang w:val="sr-Cyrl-CS"/>
        </w:rPr>
        <w:t>чија понуда буде оцењена као нај</w:t>
      </w:r>
      <w:r w:rsidR="002B057B">
        <w:rPr>
          <w:bCs/>
          <w:iCs/>
          <w:lang w:val="sr-Cyrl-CS"/>
        </w:rPr>
        <w:t xml:space="preserve">повољнија </w:t>
      </w:r>
      <w:r>
        <w:rPr>
          <w:bCs/>
          <w:iCs/>
          <w:lang w:val="sr-Cyrl-CS"/>
        </w:rPr>
        <w:t xml:space="preserve">обавезан </w:t>
      </w:r>
      <w:r w:rsidR="002B057B">
        <w:rPr>
          <w:bCs/>
          <w:iCs/>
          <w:lang w:val="sr-Cyrl-CS"/>
        </w:rPr>
        <w:t xml:space="preserve">је </w:t>
      </w:r>
      <w:r>
        <w:rPr>
          <w:bCs/>
          <w:iCs/>
          <w:lang w:val="sr-Cyrl-CS"/>
        </w:rPr>
        <w:t xml:space="preserve">да </w:t>
      </w:r>
      <w:r w:rsidR="002B057B">
        <w:rPr>
          <w:bCs/>
          <w:iCs/>
          <w:lang w:val="sr-Cyrl-CS"/>
        </w:rPr>
        <w:t>приликом закљу</w:t>
      </w:r>
      <w:r w:rsidR="00D44D64">
        <w:rPr>
          <w:bCs/>
          <w:iCs/>
          <w:lang w:val="sr-Cyrl-CS"/>
        </w:rPr>
        <w:t>ч</w:t>
      </w:r>
      <w:r w:rsidR="002B057B">
        <w:rPr>
          <w:bCs/>
          <w:iCs/>
          <w:lang w:val="sr-Cyrl-CS"/>
        </w:rPr>
        <w:t>ења уговора</w:t>
      </w:r>
      <w:r w:rsidR="00AB37A7" w:rsidRPr="00361912">
        <w:rPr>
          <w:bCs/>
          <w:iCs/>
          <w:lang w:val="sr-Cyrl-CS"/>
        </w:rPr>
        <w:t xml:space="preserve"> достави Полису осигурања и Услове за осигурање лица у вези са предметом јавне набавке.</w:t>
      </w:r>
    </w:p>
    <w:p w:rsidR="004728B1" w:rsidRDefault="004728B1" w:rsidP="00AB37A7">
      <w:pPr>
        <w:ind w:firstLine="708"/>
        <w:jc w:val="both"/>
      </w:pPr>
      <w:r>
        <w:t>Осигуравач је дужан да:</w:t>
      </w:r>
    </w:p>
    <w:p w:rsidR="004728B1" w:rsidRDefault="004728B1" w:rsidP="00AB37A7">
      <w:pPr>
        <w:ind w:firstLine="708"/>
        <w:jc w:val="both"/>
      </w:pPr>
      <w:r>
        <w:t xml:space="preserve"> </w:t>
      </w:r>
      <w:r>
        <w:sym w:font="Symbol" w:char="F0B7"/>
      </w:r>
      <w:r>
        <w:t xml:space="preserve"> осигура имовину, опрему и објекте у свему према Општим условима за осигурање имовине и техничким карактеристикама </w:t>
      </w:r>
    </w:p>
    <w:p w:rsidR="004728B1" w:rsidRDefault="004728B1" w:rsidP="00AB37A7">
      <w:pPr>
        <w:ind w:firstLine="708"/>
        <w:jc w:val="both"/>
      </w:pPr>
      <w:r>
        <w:sym w:font="Symbol" w:char="F0B7"/>
      </w:r>
      <w:r>
        <w:t xml:space="preserve"> осигура моторна возила од аутоодговорности и ауто каско (потпуно каско осигурање), у свему према техничкој спецификацији, Општим условима за осигурање корисника од одговорности за штете причињене трећим лицима и Условима за потпуно каско осигурање возила, без учешћа у штети </w:t>
      </w:r>
    </w:p>
    <w:p w:rsidR="004728B1" w:rsidRDefault="004728B1" w:rsidP="00AB37A7">
      <w:pPr>
        <w:ind w:firstLine="708"/>
        <w:jc w:val="both"/>
        <w:rPr>
          <w:bCs/>
          <w:iCs/>
          <w:lang w:val="sr-Cyrl-CS"/>
        </w:rPr>
      </w:pPr>
      <w:r>
        <w:sym w:font="Symbol" w:char="F0B7"/>
      </w:r>
      <w:r>
        <w:t xml:space="preserve"> Колективно осигура лица запослена и ангажована у Општинској управи општине Љубовија, 24 часа дневно, 365 дана при обављању и ван обављања редовног занимања, а у свему према техничкој спецификацији и општим и посебним условима Осигурања </w:t>
      </w:r>
      <w:r>
        <w:sym w:font="Symbol" w:char="F02D"/>
      </w:r>
      <w:r>
        <w:t xml:space="preserve"> Одмах, а најкасније у року од 3 дана по пријему обавештења о настанку осигураног случаја, изађе на место настале штете ради њене процене </w:t>
      </w:r>
      <w:r>
        <w:sym w:font="Symbol" w:char="F02D"/>
      </w:r>
      <w:r>
        <w:t xml:space="preserve"> пријављене и процењене штете обради, комплетира и исплати уговарачу осигурања или кориснику осигурања најкасније у року предвиђеном његовим условима осигурања које наручилац прихвата, а који не може бити дужи од 14 дана од дана пријема одштетног захтева (осигурање возила), односно обавештења о настанку осигураног случаја и пријема комплетне документације. Приговор наручиоца: Наручилац задржава право да у року од 14 дана изјави приговор на одбијање понуђача да прихвати штету</w:t>
      </w:r>
    </w:p>
    <w:p w:rsidR="003A391E" w:rsidRPr="001D67C0" w:rsidRDefault="003A391E" w:rsidP="0013020E">
      <w:pPr>
        <w:autoSpaceDE w:val="0"/>
        <w:autoSpaceDN w:val="0"/>
        <w:adjustRightInd w:val="0"/>
        <w:ind w:firstLine="720"/>
        <w:jc w:val="both"/>
        <w:rPr>
          <w:bCs/>
          <w:color w:val="000000"/>
          <w:lang w:val="sr-Cyrl-CS" w:eastAsia="sr-Latn-CS"/>
        </w:rPr>
      </w:pPr>
      <w:r w:rsidRPr="001D67C0">
        <w:rPr>
          <w:b/>
          <w:bCs/>
          <w:color w:val="000000"/>
          <w:lang w:val="sr-Latn-CS" w:eastAsia="sr-Latn-CS"/>
        </w:rPr>
        <w:t>Рок важења</w:t>
      </w:r>
      <w:r w:rsidRPr="001D67C0">
        <w:rPr>
          <w:bCs/>
          <w:color w:val="000000"/>
          <w:lang w:val="sr-Latn-CS" w:eastAsia="sr-Latn-CS"/>
        </w:rPr>
        <w:t xml:space="preserve"> понуде је минимум </w:t>
      </w:r>
      <w:r w:rsidR="00E80F53">
        <w:rPr>
          <w:b/>
          <w:bCs/>
          <w:color w:val="000000"/>
          <w:lang w:val="sr-Cyrl-CS" w:eastAsia="sr-Latn-CS"/>
        </w:rPr>
        <w:t>6</w:t>
      </w:r>
      <w:r w:rsidRPr="001D67C0">
        <w:rPr>
          <w:b/>
          <w:bCs/>
          <w:color w:val="000000"/>
          <w:lang w:val="sr-Cyrl-CS" w:eastAsia="sr-Latn-CS"/>
        </w:rPr>
        <w:t>0</w:t>
      </w:r>
      <w:r w:rsidRPr="001D67C0">
        <w:rPr>
          <w:bCs/>
          <w:color w:val="000000"/>
          <w:lang w:val="sr-Latn-CS" w:eastAsia="sr-Latn-CS"/>
        </w:rPr>
        <w:t xml:space="preserve"> дана од дана јавног отварања понуда.</w:t>
      </w:r>
    </w:p>
    <w:p w:rsidR="001E2E03" w:rsidRPr="004B73E6" w:rsidRDefault="003A391E" w:rsidP="001E2E03">
      <w:pPr>
        <w:suppressAutoHyphens w:val="0"/>
        <w:autoSpaceDE w:val="0"/>
        <w:autoSpaceDN w:val="0"/>
        <w:adjustRightInd w:val="0"/>
        <w:ind w:firstLine="720"/>
        <w:jc w:val="both"/>
        <w:rPr>
          <w:b/>
          <w:bCs/>
          <w:color w:val="000000"/>
          <w:lang w:eastAsia="sr-Latn-CS"/>
        </w:rPr>
      </w:pPr>
      <w:r w:rsidRPr="001D67C0">
        <w:rPr>
          <w:bCs/>
          <w:color w:val="000000"/>
          <w:lang w:val="sr-Latn-CS" w:eastAsia="sr-Latn-CS"/>
        </w:rPr>
        <w:t xml:space="preserve">У случају да понуђач наведе краћи рок важења понуде, </w:t>
      </w:r>
      <w:r w:rsidRPr="009E16F1">
        <w:rPr>
          <w:b/>
          <w:bCs/>
          <w:color w:val="000000"/>
          <w:lang w:val="sr-Latn-CS" w:eastAsia="sr-Latn-CS"/>
        </w:rPr>
        <w:t>понуда ће бити</w:t>
      </w:r>
      <w:r w:rsidRPr="009E16F1">
        <w:rPr>
          <w:b/>
          <w:bCs/>
          <w:color w:val="000000"/>
          <w:lang w:val="sr-Cyrl-CS" w:eastAsia="sr-Latn-CS"/>
        </w:rPr>
        <w:t xml:space="preserve"> </w:t>
      </w:r>
      <w:r w:rsidRPr="009E16F1">
        <w:rPr>
          <w:b/>
          <w:bCs/>
          <w:color w:val="000000"/>
          <w:lang w:val="sr-Latn-CS" w:eastAsia="sr-Latn-CS"/>
        </w:rPr>
        <w:t xml:space="preserve">одбијена, као </w:t>
      </w:r>
      <w:r w:rsidR="004B73E6">
        <w:rPr>
          <w:b/>
          <w:bCs/>
          <w:color w:val="000000"/>
          <w:lang w:val="sr-Cyrl-CS" w:eastAsia="sr-Latn-CS"/>
        </w:rPr>
        <w:t>неприхватљива.</w:t>
      </w:r>
    </w:p>
    <w:p w:rsidR="001E2E03" w:rsidRPr="008B09D3" w:rsidRDefault="001E2E03" w:rsidP="001E2E0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561755" w:rsidRPr="001E2E03" w:rsidRDefault="00561755" w:rsidP="001E2E03">
      <w:pPr>
        <w:jc w:val="both"/>
        <w:rPr>
          <w:lang w:val="sr-Cyrl-CS"/>
        </w:rPr>
      </w:pPr>
    </w:p>
    <w:p w:rsidR="00CB5662" w:rsidRDefault="0057436B" w:rsidP="00087762">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 xml:space="preserve">ене у понуди се исказују у динарима, без пореза </w:t>
      </w:r>
      <w:r w:rsidR="0073492D">
        <w:rPr>
          <w:lang w:val="sr-Cyrl-CS"/>
        </w:rPr>
        <w:t xml:space="preserve">и </w:t>
      </w:r>
      <w:r w:rsidR="0078304F">
        <w:rPr>
          <w:lang w:val="sr-Cyrl-CS"/>
        </w:rPr>
        <w:t xml:space="preserve">са </w:t>
      </w:r>
      <w:r w:rsidR="002A7FC3">
        <w:rPr>
          <w:lang w:val="sr-Cyrl-CS"/>
        </w:rPr>
        <w:t xml:space="preserve">обрачунатим </w:t>
      </w:r>
      <w:r w:rsidR="004F1A90">
        <w:rPr>
          <w:lang w:val="sr-Cyrl-CS"/>
        </w:rPr>
        <w:t xml:space="preserve">годишњим </w:t>
      </w:r>
      <w:r w:rsidR="002A7FC3">
        <w:rPr>
          <w:lang w:val="sr-Cyrl-CS"/>
        </w:rPr>
        <w:t>порезом</w:t>
      </w:r>
      <w:r w:rsidR="0078304F">
        <w:rPr>
          <w:lang w:val="sr-Cyrl-CS"/>
        </w:rPr>
        <w:t>,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003C48C4">
        <w:rPr>
          <w:b/>
          <w:lang w:val="sr-Cyrl-CS"/>
        </w:rPr>
        <w:t xml:space="preserve">укупна понуђена </w:t>
      </w:r>
      <w:r w:rsidR="0078304F" w:rsidRPr="003C7586">
        <w:rPr>
          <w:b/>
          <w:lang w:val="sr-Cyrl-CS"/>
        </w:rPr>
        <w:t xml:space="preserve">цена </w:t>
      </w:r>
      <w:r w:rsidR="007F63F7">
        <w:rPr>
          <w:lang w:val="sr-Cyrl-CS"/>
        </w:rPr>
        <w:t>без пореза</w:t>
      </w:r>
      <w:r w:rsidR="00D44D64">
        <w:rPr>
          <w:lang w:val="sr-Cyrl-CS"/>
        </w:rPr>
        <w:t xml:space="preserve">. </w:t>
      </w:r>
    </w:p>
    <w:p w:rsidR="002D78DE" w:rsidRDefault="00A77DFD" w:rsidP="00B645C5">
      <w:pPr>
        <w:ind w:firstLine="709"/>
        <w:jc w:val="both"/>
        <w:rPr>
          <w:rFonts w:eastAsia="Calibri"/>
          <w:szCs w:val="22"/>
          <w:lang w:val="sr-Cyrl-CS" w:eastAsia="en-US"/>
        </w:rPr>
      </w:pPr>
      <w:r w:rsidRPr="00B4141F">
        <w:rPr>
          <w:iCs/>
          <w:lang w:val="sr-Cyrl-CS"/>
        </w:rPr>
        <w:t>Цена је</w:t>
      </w:r>
      <w:r w:rsidR="00B645C5" w:rsidRPr="00B4141F">
        <w:rPr>
          <w:iCs/>
          <w:lang w:val="sr-Cyrl-CS"/>
        </w:rPr>
        <w:t xml:space="preserve"> фиксна и не може </w:t>
      </w:r>
      <w:r w:rsidR="0085322B" w:rsidRPr="00B4141F">
        <w:rPr>
          <w:iCs/>
          <w:lang w:val="sr-Cyrl-CS"/>
        </w:rPr>
        <w:t>се мењати.</w:t>
      </w:r>
      <w:r w:rsidR="0013020E" w:rsidRPr="0013020E">
        <w:rPr>
          <w:rFonts w:eastAsia="Calibri"/>
          <w:szCs w:val="22"/>
          <w:lang w:val="en-US" w:eastAsia="en-US"/>
        </w:rPr>
        <w:t xml:space="preserve"> </w:t>
      </w:r>
    </w:p>
    <w:p w:rsidR="005C1E7E" w:rsidRPr="009834E7" w:rsidRDefault="005C1E7E" w:rsidP="005C1E7E">
      <w:pPr>
        <w:ind w:firstLine="720"/>
        <w:jc w:val="both"/>
        <w:rPr>
          <w:bCs/>
          <w:i/>
          <w:iCs/>
          <w:lang w:val="sr-Cyrl-CS"/>
        </w:rPr>
      </w:pPr>
      <w:r w:rsidRPr="009834E7">
        <w:rPr>
          <w:bCs/>
          <w:lang w:val="sr-Cyrl-CS"/>
        </w:rPr>
        <w:t>У случају да понуђач даје попуст</w:t>
      </w:r>
      <w:r w:rsidR="00C072ED">
        <w:rPr>
          <w:bCs/>
          <w:lang w:val="sr-Cyrl-CS"/>
        </w:rPr>
        <w:t>, исти мора бити урачунат у цену исказану</w:t>
      </w:r>
      <w:r w:rsidRPr="009834E7">
        <w:rPr>
          <w:bCs/>
          <w:lang w:val="sr-Cyrl-CS"/>
        </w:rPr>
        <w:t xml:space="preserve"> у обрасцу понуде. По</w:t>
      </w:r>
      <w:r w:rsidR="00C072ED">
        <w:rPr>
          <w:bCs/>
          <w:lang w:val="sr-Cyrl-CS"/>
        </w:rPr>
        <w:t>пусти који нису урачунати у цену исказану</w:t>
      </w:r>
      <w:r w:rsidRPr="009834E7">
        <w:rPr>
          <w:bCs/>
          <w:lang w:val="sr-Cyrl-CS"/>
        </w:rPr>
        <w:t xml:space="preserve"> у обрасцу понуде, неће се узимати у обзир. </w:t>
      </w:r>
    </w:p>
    <w:p w:rsidR="0001106A" w:rsidRDefault="0078304F" w:rsidP="007B68AF">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202EC0" w:rsidRPr="00F02271" w:rsidRDefault="00202EC0" w:rsidP="0001106A">
      <w:pPr>
        <w:widowControl w:val="0"/>
        <w:autoSpaceDE w:val="0"/>
        <w:autoSpaceDN w:val="0"/>
        <w:adjustRightInd w:val="0"/>
        <w:spacing w:before="36"/>
        <w:ind w:firstLine="720"/>
        <w:jc w:val="both"/>
        <w:rPr>
          <w:lang w:val="sr-Cyrl-CS"/>
        </w:rPr>
      </w:pPr>
    </w:p>
    <w:p w:rsidR="00202EC0" w:rsidRDefault="00202EC0" w:rsidP="00202EC0">
      <w:pPr>
        <w:pStyle w:val="ListParagraph"/>
        <w:numPr>
          <w:ilvl w:val="0"/>
          <w:numId w:val="7"/>
        </w:numPr>
        <w:jc w:val="both"/>
        <w:rPr>
          <w:b/>
          <w:bCs/>
          <w:iCs/>
          <w:lang w:val="sr-Cyrl-CS"/>
        </w:rPr>
      </w:pPr>
      <w:r w:rsidRPr="00202EC0">
        <w:rPr>
          <w:b/>
          <w:bCs/>
          <w:iCs/>
          <w:lang w:val="sr-Cyrl-CS"/>
        </w:rPr>
        <w:t>К</w:t>
      </w:r>
      <w:r>
        <w:rPr>
          <w:b/>
          <w:bCs/>
          <w:iCs/>
          <w:lang w:val="sr-Cyrl-CS"/>
        </w:rPr>
        <w:t>валитет осигурања и рекламације</w:t>
      </w:r>
    </w:p>
    <w:p w:rsidR="00202EC0" w:rsidRPr="00202EC0" w:rsidRDefault="00202EC0" w:rsidP="00202EC0">
      <w:pPr>
        <w:pStyle w:val="ListParagraph"/>
        <w:ind w:left="0" w:firstLine="720"/>
        <w:jc w:val="both"/>
        <w:rPr>
          <w:bCs/>
          <w:iCs/>
          <w:lang w:val="sr-Cyrl-CS"/>
        </w:rPr>
      </w:pPr>
      <w:r w:rsidRPr="00202EC0">
        <w:rPr>
          <w:bCs/>
          <w:iCs/>
          <w:lang w:val="sr-Cyrl-CS"/>
        </w:rPr>
        <w:t>У случају неадекватно извршене услуге, Наручилац задржава право да о томе обавести понуђача, који је дужан отклонити евентуалне недостатке у року од 3 (три) дана, од дана пријема обавештења.</w:t>
      </w:r>
    </w:p>
    <w:p w:rsidR="00202EC0" w:rsidRPr="00202EC0" w:rsidRDefault="00202EC0" w:rsidP="00202EC0">
      <w:pPr>
        <w:pStyle w:val="ListParagraph"/>
        <w:ind w:left="0" w:firstLine="720"/>
        <w:jc w:val="both"/>
        <w:rPr>
          <w:bCs/>
          <w:iCs/>
          <w:lang w:val="sr-Cyrl-CS"/>
        </w:rPr>
      </w:pPr>
      <w:r w:rsidRPr="00202EC0">
        <w:rPr>
          <w:bCs/>
          <w:iCs/>
          <w:lang w:val="sr-Cyrl-CS"/>
        </w:rPr>
        <w:t>Понуђач је дужан да у случају настанка осигураног случаја који је предмет јавне набавке, услугу обави благовремено</w:t>
      </w:r>
      <w:r w:rsidR="00D44D64">
        <w:rPr>
          <w:bCs/>
          <w:iCs/>
          <w:lang w:val="sr-Cyrl-CS"/>
        </w:rPr>
        <w:t xml:space="preserve"> (најкасније у року од 14</w:t>
      </w:r>
      <w:r w:rsidR="00034D23">
        <w:rPr>
          <w:bCs/>
          <w:iCs/>
          <w:lang w:val="sr-Cyrl-CS"/>
        </w:rPr>
        <w:t xml:space="preserve"> дана)</w:t>
      </w:r>
      <w:r w:rsidRPr="00202EC0">
        <w:rPr>
          <w:bCs/>
          <w:iCs/>
          <w:lang w:val="sr-Cyrl-CS"/>
        </w:rPr>
        <w:t xml:space="preserve">, квалитетно у складу са </w:t>
      </w:r>
      <w:r w:rsidR="00F50CDA">
        <w:rPr>
          <w:bCs/>
          <w:iCs/>
          <w:lang w:val="sr-Cyrl-CS"/>
        </w:rPr>
        <w:t xml:space="preserve">Законом, </w:t>
      </w:r>
      <w:r w:rsidRPr="00202EC0">
        <w:rPr>
          <w:bCs/>
          <w:iCs/>
          <w:lang w:val="sr-Cyrl-CS"/>
        </w:rPr>
        <w:t>правилима струке из области осигурања, добрим пословним обичајима и пословном етиком</w:t>
      </w:r>
      <w:r w:rsidRPr="00202EC0">
        <w:rPr>
          <w:bCs/>
          <w:iCs/>
        </w:rPr>
        <w:t>.</w:t>
      </w:r>
    </w:p>
    <w:p w:rsidR="0057436B" w:rsidRPr="0001106A" w:rsidRDefault="00202EC0" w:rsidP="00C577D2">
      <w:pPr>
        <w:pStyle w:val="ListParagraph"/>
        <w:jc w:val="both"/>
        <w:rPr>
          <w:rFonts w:ascii="Arial" w:hAnsi="Arial" w:cs="Arial"/>
        </w:rPr>
      </w:pPr>
      <w:r w:rsidRPr="00202EC0">
        <w:rPr>
          <w:b/>
          <w:bCs/>
          <w:iCs/>
          <w:lang w:val="sr-Cyrl-CS"/>
        </w:rPr>
        <w:lastRenderedPageBreak/>
        <w:t xml:space="preserve"> </w:t>
      </w:r>
      <w:r w:rsidR="0057436B">
        <w:rPr>
          <w:b/>
          <w:bCs/>
          <w:color w:val="000000"/>
        </w:rPr>
        <w:t xml:space="preserve">Поверљиви подаци </w:t>
      </w:r>
    </w:p>
    <w:p w:rsidR="00CB5662" w:rsidRDefault="00075C1E" w:rsidP="002E4A15">
      <w:pPr>
        <w:widowControl w:val="0"/>
        <w:autoSpaceDE w:val="0"/>
        <w:autoSpaceDN w:val="0"/>
        <w:adjustRightInd w:val="0"/>
        <w:spacing w:before="36"/>
        <w:ind w:firstLine="720"/>
        <w:jc w:val="both"/>
      </w:pPr>
      <w:r w:rsidRPr="00CC68B7">
        <w:t>Предметна набавка не садржи поверљиве информације које наручилац ставља на располагање.</w:t>
      </w:r>
      <w:r w:rsidR="00202EC0">
        <w:t xml:space="preserve"> </w:t>
      </w:r>
    </w:p>
    <w:p w:rsidR="00C072ED" w:rsidRPr="00C072ED" w:rsidRDefault="00C072ED" w:rsidP="002E4A15">
      <w:pPr>
        <w:widowControl w:val="0"/>
        <w:autoSpaceDE w:val="0"/>
        <w:autoSpaceDN w:val="0"/>
        <w:adjustRightInd w:val="0"/>
        <w:spacing w:before="36"/>
        <w:ind w:firstLine="720"/>
        <w:jc w:val="both"/>
      </w:pPr>
    </w:p>
    <w:p w:rsidR="0057436B" w:rsidRPr="0042075E" w:rsidRDefault="0057436B" w:rsidP="00087762">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w:t>
      </w:r>
      <w:r w:rsidR="003C3E9C">
        <w:rPr>
          <w:color w:val="000000"/>
        </w:rPr>
        <w:t>подношење понуде</w:t>
      </w:r>
      <w:r w:rsidR="007B68AF">
        <w:rPr>
          <w:color w:val="000000"/>
          <w:lang w:val="sr-Cyrl-CS"/>
        </w:rPr>
        <w:t xml:space="preserve">, </w:t>
      </w:r>
      <w:r w:rsidR="007B68AF">
        <w:rPr>
          <w:lang w:val="sr-Cyrl-CS"/>
        </w:rPr>
        <w:t>при чему може да укаже и на евентуално уочене недостатке и неправилности у конкурсној документацији.</w:t>
      </w:r>
      <w:r w:rsidR="007B68AF">
        <w:rPr>
          <w:color w:val="000000"/>
        </w:rPr>
        <w:t xml:space="preserve"> </w:t>
      </w:r>
      <w:r w:rsidR="003C3E9C">
        <w:rPr>
          <w:color w:val="000000"/>
        </w:rPr>
        <w:t>Особ</w:t>
      </w:r>
      <w:r w:rsidR="00A77DFD">
        <w:rPr>
          <w:color w:val="000000"/>
          <w:lang w:val="sr-Cyrl-CS"/>
        </w:rPr>
        <w:t>а</w:t>
      </w:r>
      <w:r w:rsidR="003C3E9C">
        <w:rPr>
          <w:color w:val="000000"/>
        </w:rPr>
        <w:t xml:space="preserve"> за контакт </w:t>
      </w:r>
      <w:r w:rsidR="00A77DFD">
        <w:rPr>
          <w:color w:val="000000"/>
          <w:lang w:val="sr-Cyrl-CS"/>
        </w:rPr>
        <w:t xml:space="preserve">је </w:t>
      </w:r>
      <w:r w:rsidR="007F33FD">
        <w:rPr>
          <w:color w:val="000000"/>
        </w:rPr>
        <w:t>Ана Радоичић</w:t>
      </w:r>
      <w:r>
        <w:rPr>
          <w:color w:val="000000"/>
        </w:rPr>
        <w:t>, телефон 01</w:t>
      </w:r>
      <w:r w:rsidR="00B42947">
        <w:rPr>
          <w:color w:val="000000"/>
        </w:rPr>
        <w:t>5/</w:t>
      </w:r>
      <w:r w:rsidR="00D70150">
        <w:rPr>
          <w:color w:val="000000"/>
          <w:lang w:val="sr-Cyrl-CS"/>
        </w:rPr>
        <w:t>561-411</w:t>
      </w:r>
      <w:r w:rsidR="003C3E9C">
        <w:rPr>
          <w:color w:val="000000"/>
          <w:lang w:val="sr-Cyrl-CS"/>
        </w:rPr>
        <w:t>,</w:t>
      </w:r>
      <w:r>
        <w:rPr>
          <w:color w:val="000000"/>
        </w:rPr>
        <w:t xml:space="preserve"> </w:t>
      </w:r>
      <w:r w:rsidR="004906B9">
        <w:rPr>
          <w:color w:val="000000"/>
        </w:rPr>
        <w:t xml:space="preserve">факс 015/562-870, </w:t>
      </w:r>
      <w:r w:rsidR="00206BAE">
        <w:rPr>
          <w:color w:val="000000"/>
          <w:lang w:val="en-US"/>
        </w:rPr>
        <w:t>e-mail adresa</w:t>
      </w:r>
      <w:r w:rsidR="00206BAE">
        <w:rPr>
          <w:color w:val="000000"/>
        </w:rPr>
        <w:t>:</w:t>
      </w:r>
      <w:r w:rsidR="00206BAE">
        <w:rPr>
          <w:color w:val="000000"/>
          <w:lang w:val="en-US"/>
        </w:rPr>
        <w:t xml:space="preserve"> </w:t>
      </w:r>
      <w:hyperlink r:id="rId11" w:history="1">
        <w:r w:rsidR="00206BAE" w:rsidRPr="00C23EAC">
          <w:rPr>
            <w:rStyle w:val="Hyperlink"/>
            <w:lang w:val="en-US"/>
          </w:rPr>
          <w:t>nabavke@ljubovija.rs</w:t>
        </w:r>
      </w:hyperlink>
      <w:r w:rsidR="00206BAE">
        <w:rPr>
          <w:color w:val="000000"/>
          <w:lang w:val="en-US"/>
        </w:rPr>
        <w:t xml:space="preserve"> </w:t>
      </w:r>
      <w:r>
        <w:rPr>
          <w:color w:val="000000"/>
        </w:rPr>
        <w:t>сваког радног дана 07.00 – 15.00 часова.</w:t>
      </w:r>
    </w:p>
    <w:p w:rsidR="0057436B" w:rsidRDefault="007B68AF" w:rsidP="0057436B">
      <w:pPr>
        <w:widowControl w:val="0"/>
        <w:autoSpaceDE w:val="0"/>
        <w:autoSpaceDN w:val="0"/>
        <w:adjustRightInd w:val="0"/>
        <w:spacing w:before="36"/>
        <w:ind w:firstLine="720"/>
        <w:jc w:val="both"/>
        <w:rPr>
          <w:color w:val="000000"/>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F66AB" w:rsidRDefault="0057436B" w:rsidP="00F02271">
      <w:pPr>
        <w:widowControl w:val="0"/>
        <w:autoSpaceDE w:val="0"/>
        <w:autoSpaceDN w:val="0"/>
        <w:adjustRightInd w:val="0"/>
        <w:spacing w:before="36"/>
        <w:ind w:firstLine="720"/>
        <w:jc w:val="both"/>
        <w:rPr>
          <w:color w:val="000000"/>
          <w:lang w:val="sr-Cyrl-CS"/>
        </w:rPr>
      </w:pPr>
      <w:r w:rsidRPr="00590D4D">
        <w:rPr>
          <w:b/>
          <w:color w:val="000000"/>
        </w:rPr>
        <w:t>Тражење додатних информација или појашњења телефоном није дозвољено</w:t>
      </w:r>
      <w:r>
        <w:rPr>
          <w:color w:val="000000"/>
        </w:rPr>
        <w:t>.</w:t>
      </w:r>
    </w:p>
    <w:p w:rsidR="00392921" w:rsidRPr="00330887" w:rsidRDefault="00392921" w:rsidP="00A77DFD">
      <w:pPr>
        <w:widowControl w:val="0"/>
        <w:autoSpaceDE w:val="0"/>
        <w:autoSpaceDN w:val="0"/>
        <w:adjustRightInd w:val="0"/>
        <w:spacing w:before="36"/>
        <w:jc w:val="both"/>
        <w:rPr>
          <w:color w:val="000000"/>
          <w:lang w:val="sr-Cyrl-CS"/>
        </w:rPr>
      </w:pPr>
    </w:p>
    <w:p w:rsidR="0042075E" w:rsidRPr="007B68AF" w:rsidRDefault="005F66AB" w:rsidP="00087762">
      <w:pPr>
        <w:widowControl w:val="0"/>
        <w:numPr>
          <w:ilvl w:val="0"/>
          <w:numId w:val="7"/>
        </w:numPr>
        <w:autoSpaceDE w:val="0"/>
        <w:autoSpaceDN w:val="0"/>
        <w:adjustRightInd w:val="0"/>
        <w:spacing w:before="36"/>
        <w:rPr>
          <w:rFonts w:ascii="Arial" w:hAnsi="Arial" w:cs="Arial"/>
        </w:rPr>
      </w:pPr>
      <w:r>
        <w:rPr>
          <w:b/>
          <w:bCs/>
          <w:color w:val="000000"/>
        </w:rPr>
        <w:t>Комуникација</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0D0E06" w:rsidRDefault="005F66AB" w:rsidP="00087762">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6D43C5" w:rsidRDefault="005F66AB" w:rsidP="003A4B82">
      <w:pPr>
        <w:widowControl w:val="0"/>
        <w:autoSpaceDE w:val="0"/>
        <w:autoSpaceDN w:val="0"/>
        <w:adjustRightInd w:val="0"/>
        <w:spacing w:before="36"/>
        <w:ind w:firstLine="720"/>
        <w:jc w:val="both"/>
        <w:rPr>
          <w:color w:val="000000"/>
          <w:lang w:val="sr-Cyrl-CS"/>
        </w:rPr>
      </w:pPr>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2E4A15" w:rsidRPr="003A4B82" w:rsidRDefault="005F66AB" w:rsidP="003A4B82">
      <w:pPr>
        <w:widowControl w:val="0"/>
        <w:autoSpaceDE w:val="0"/>
        <w:autoSpaceDN w:val="0"/>
        <w:adjustRightInd w:val="0"/>
        <w:spacing w:before="36"/>
        <w:ind w:firstLine="720"/>
        <w:jc w:val="both"/>
        <w:rPr>
          <w:color w:val="000000"/>
          <w:lang w:val="sr-Cyrl-CS"/>
        </w:rPr>
      </w:pPr>
      <w:r>
        <w:rPr>
          <w:color w:val="000000"/>
        </w:rPr>
        <w:lastRenderedPageBreak/>
        <w:t xml:space="preserve"> </w:t>
      </w:r>
    </w:p>
    <w:p w:rsidR="005F66AB" w:rsidRPr="00B77679" w:rsidRDefault="00CB5662" w:rsidP="00087762">
      <w:pPr>
        <w:numPr>
          <w:ilvl w:val="0"/>
          <w:numId w:val="7"/>
        </w:numPr>
      </w:pPr>
      <w:r w:rsidRPr="00B77679">
        <w:rPr>
          <w:b/>
        </w:rPr>
        <w:t>К</w:t>
      </w:r>
      <w:r w:rsidR="005F66AB" w:rsidRPr="00B77679">
        <w:rPr>
          <w:b/>
        </w:rPr>
        <w:t>ритеријум за доделу уговора</w:t>
      </w:r>
    </w:p>
    <w:p w:rsidR="005F66AB" w:rsidRDefault="00CB5662" w:rsidP="00CB5662">
      <w:r>
        <w:t xml:space="preserve"> </w:t>
      </w:r>
    </w:p>
    <w:p w:rsidR="00DE2E03" w:rsidRDefault="005F66AB" w:rsidP="0088611B">
      <w:pPr>
        <w:ind w:firstLine="720"/>
        <w:jc w:val="both"/>
        <w:rPr>
          <w:lang w:val="sr-Cyrl-CS"/>
        </w:rPr>
      </w:pPr>
      <w:r>
        <w:t xml:space="preserve">Критеријум за доделу уговора </w:t>
      </w:r>
      <w:r w:rsidR="00CB5662">
        <w:t xml:space="preserve">је </w:t>
      </w:r>
      <w:r w:rsidRPr="005F66AB">
        <w:rPr>
          <w:b/>
        </w:rPr>
        <w:t>„</w:t>
      </w:r>
      <w:r w:rsidR="00A77DFD">
        <w:rPr>
          <w:b/>
          <w:lang w:val="sr-Cyrl-CS"/>
        </w:rPr>
        <w:t>најнижа понуђена цена</w:t>
      </w:r>
      <w:r>
        <w:rPr>
          <w:b/>
        </w:rPr>
        <w:t>“</w:t>
      </w:r>
      <w:r w:rsidR="00CB5662">
        <w:t>.</w:t>
      </w:r>
    </w:p>
    <w:p w:rsidR="002C0740" w:rsidRDefault="002C0740" w:rsidP="00C053EE">
      <w:pPr>
        <w:widowControl w:val="0"/>
        <w:autoSpaceDE w:val="0"/>
        <w:autoSpaceDN w:val="0"/>
        <w:adjustRightInd w:val="0"/>
        <w:spacing w:before="36"/>
        <w:ind w:firstLine="720"/>
        <w:jc w:val="both"/>
        <w:rPr>
          <w:b/>
          <w:color w:val="000000"/>
          <w:lang w:val="sr-Cyrl-CS"/>
        </w:rPr>
      </w:pPr>
      <w:r w:rsidRPr="00113EB6">
        <w:rPr>
          <w:color w:val="000000"/>
        </w:rPr>
        <w:t>У ситуацији када пос</w:t>
      </w:r>
      <w:r w:rsidR="00DE2E03">
        <w:rPr>
          <w:color w:val="000000"/>
        </w:rPr>
        <w:t>тоје две или више понуда са ист</w:t>
      </w:r>
      <w:r w:rsidR="00A77DFD">
        <w:rPr>
          <w:color w:val="000000"/>
          <w:lang w:val="sr-Cyrl-CS"/>
        </w:rPr>
        <w:t>о</w:t>
      </w:r>
      <w:r w:rsidR="00276153">
        <w:rPr>
          <w:color w:val="000000"/>
          <w:lang w:val="sr-Cyrl-CS"/>
        </w:rPr>
        <w:t>м</w:t>
      </w:r>
      <w:r w:rsidR="00A77DFD">
        <w:rPr>
          <w:color w:val="000000"/>
          <w:lang w:val="sr-Cyrl-CS"/>
        </w:rPr>
        <w:t xml:space="preserve"> понуђеном ценом</w:t>
      </w:r>
      <w:r w:rsidR="00DE2E03">
        <w:rPr>
          <w:color w:val="000000"/>
          <w:lang w:val="sr-Cyrl-CS"/>
        </w:rPr>
        <w:t xml:space="preserve">, наручилац </w:t>
      </w:r>
      <w:r w:rsidRPr="00113EB6">
        <w:rPr>
          <w:color w:val="000000"/>
        </w:rPr>
        <w:t xml:space="preserve">ће избор најповољније понуде извршити на тај начин што ће изабрати понуду понуђача </w:t>
      </w:r>
      <w:r w:rsidR="00DC538C">
        <w:rPr>
          <w:b/>
          <w:color w:val="000000"/>
        </w:rPr>
        <w:t xml:space="preserve">који </w:t>
      </w:r>
      <w:r w:rsidR="00DC538C" w:rsidRPr="0031497D">
        <w:rPr>
          <w:b/>
          <w:color w:val="000000"/>
        </w:rPr>
        <w:t>је</w:t>
      </w:r>
      <w:r w:rsidR="00DC538C">
        <w:rPr>
          <w:b/>
          <w:color w:val="000000"/>
          <w:lang w:val="sr-Cyrl-CS"/>
        </w:rPr>
        <w:t xml:space="preserve"> </w:t>
      </w:r>
      <w:r w:rsidR="0001106A">
        <w:rPr>
          <w:b/>
          <w:color w:val="000000"/>
          <w:lang w:val="sr-Cyrl-CS"/>
        </w:rPr>
        <w:t xml:space="preserve">понудио </w:t>
      </w:r>
      <w:r w:rsidR="006F4A4B">
        <w:rPr>
          <w:b/>
          <w:color w:val="000000"/>
          <w:lang w:val="sr-Cyrl-CS"/>
        </w:rPr>
        <w:t xml:space="preserve">краћи рок изласка на терен ради процене штете, ако је рок изласка на терен исти, као најповољнија понуда биће изабрана она у којој је понуђен </w:t>
      </w:r>
      <w:r w:rsidR="0001106A">
        <w:rPr>
          <w:b/>
          <w:color w:val="000000"/>
          <w:lang w:val="sr-Cyrl-CS"/>
        </w:rPr>
        <w:t>дужи рок важења понуде.</w:t>
      </w:r>
    </w:p>
    <w:p w:rsidR="0045783A" w:rsidRPr="0045783A" w:rsidRDefault="0045783A" w:rsidP="0045783A">
      <w:pPr>
        <w:ind w:firstLine="360"/>
        <w:jc w:val="both"/>
        <w:rPr>
          <w:b/>
          <w:bCs/>
          <w:iCs/>
        </w:rPr>
      </w:pPr>
      <w:r w:rsidRPr="0045783A">
        <w:rPr>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45783A">
        <w:t xml:space="preserve">Наручилац ће писмено обавестити све понуђаче који су поднели понуде о датуму када ће се одржати извлачење путем жреба. </w:t>
      </w:r>
      <w:r w:rsidRPr="0045783A">
        <w:rPr>
          <w:lang w:eastAsia="en-US"/>
        </w:rPr>
        <w:t xml:space="preserve">Жребом ће бити обухваћене само оне понуде које имају једнаку најнижу понуђену цену и исти </w:t>
      </w:r>
      <w:r w:rsidRPr="0045783A">
        <w:rPr>
          <w:lang w:val="sr-Cyrl-CS" w:eastAsia="en-US"/>
        </w:rPr>
        <w:t>период важења понуде.</w:t>
      </w:r>
      <w:r w:rsidRPr="0045783A">
        <w:rPr>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45783A">
        <w:t>Понуђачима који не присуствују овом поступку, наручилац ће доставити записник извлачења путем жреба.</w:t>
      </w:r>
    </w:p>
    <w:p w:rsidR="007B68AF" w:rsidRDefault="007B68AF" w:rsidP="00B42947">
      <w:pPr>
        <w:autoSpaceDE w:val="0"/>
        <w:autoSpaceDN w:val="0"/>
        <w:adjustRightInd w:val="0"/>
        <w:jc w:val="both"/>
        <w:rPr>
          <w:color w:val="000000"/>
          <w:lang w:val="sr-Cyrl-CS"/>
        </w:rPr>
      </w:pPr>
    </w:p>
    <w:p w:rsidR="00292A87" w:rsidRPr="002C0740" w:rsidRDefault="00292A87" w:rsidP="00B42947">
      <w:pPr>
        <w:autoSpaceDE w:val="0"/>
        <w:autoSpaceDN w:val="0"/>
        <w:adjustRightInd w:val="0"/>
        <w:jc w:val="both"/>
        <w:rPr>
          <w:color w:val="000000"/>
          <w:lang w:val="sr-Cyrl-CS"/>
        </w:rPr>
      </w:pPr>
    </w:p>
    <w:p w:rsidR="00D96805" w:rsidRPr="00F02271" w:rsidRDefault="00D96805" w:rsidP="00087762">
      <w:pPr>
        <w:numPr>
          <w:ilvl w:val="0"/>
          <w:numId w:val="7"/>
        </w:numPr>
        <w:autoSpaceDE w:val="0"/>
        <w:autoSpaceDN w:val="0"/>
        <w:adjustRightInd w:val="0"/>
        <w:jc w:val="both"/>
        <w:rPr>
          <w:b/>
          <w:bCs/>
          <w:color w:val="000000"/>
          <w:lang w:val="sr-Latn-CS"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7B68AF" w:rsidRDefault="007B68AF" w:rsidP="007B68AF">
      <w:pPr>
        <w:autoSpaceDE w:val="0"/>
        <w:autoSpaceDN w:val="0"/>
        <w:adjustRightInd w:val="0"/>
        <w:ind w:firstLine="720"/>
        <w:jc w:val="both"/>
        <w:rPr>
          <w:rFonts w:ascii="TimesNewRomanPSMT" w:hAnsi="TimesNewRomanPSMT" w:cs="TimesNewRomanPSMT"/>
          <w:bCs/>
          <w:lang w:val="sr-Cyrl-CS" w:eastAsia="sr-Latn-CS"/>
        </w:rPr>
      </w:pPr>
    </w:p>
    <w:p w:rsidR="007B68AF" w:rsidRDefault="007B68AF" w:rsidP="007B68AF">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B68AF" w:rsidRPr="00652269" w:rsidRDefault="007B68AF" w:rsidP="007B68AF">
      <w:pPr>
        <w:numPr>
          <w:ilvl w:val="0"/>
          <w:numId w:val="26"/>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7B68AF" w:rsidRPr="00652269" w:rsidRDefault="007B68AF" w:rsidP="007B68AF">
      <w:pPr>
        <w:numPr>
          <w:ilvl w:val="0"/>
          <w:numId w:val="26"/>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7B68AF" w:rsidRPr="00652269" w:rsidRDefault="007B68AF" w:rsidP="007B68AF">
      <w:pPr>
        <w:numPr>
          <w:ilvl w:val="0"/>
          <w:numId w:val="26"/>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B68AF" w:rsidRPr="004A74CE" w:rsidRDefault="007B68AF" w:rsidP="007B68AF">
      <w:pPr>
        <w:numPr>
          <w:ilvl w:val="0"/>
          <w:numId w:val="26"/>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w:t>
      </w:r>
      <w:r w:rsidR="00E9375B">
        <w:rPr>
          <w:rFonts w:ascii="TimesNewRomanPSMT" w:hAnsi="TimesNewRomanPSMT" w:cs="TimesNewRomanPSMT"/>
          <w:bCs/>
          <w:lang w:val="sr-Cyrl-CS" w:eastAsia="sr-Latn-CS"/>
        </w:rPr>
        <w:t>т</w:t>
      </w:r>
      <w:r>
        <w:rPr>
          <w:rFonts w:ascii="TimesNewRomanPSMT" w:hAnsi="TimesNewRomanPSMT" w:cs="TimesNewRomanPSMT"/>
          <w:bCs/>
          <w:lang w:val="sr-Cyrl-CS" w:eastAsia="sr-Latn-CS"/>
        </w:rPr>
        <w:t>а се у понуди обавезао.</w:t>
      </w:r>
    </w:p>
    <w:p w:rsidR="007B68AF" w:rsidRPr="00192E5E" w:rsidRDefault="007B68AF" w:rsidP="007B68AF">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7B68AF" w:rsidRPr="0039334A" w:rsidRDefault="007B68AF" w:rsidP="007B68AF">
      <w:pPr>
        <w:spacing w:after="120"/>
        <w:ind w:firstLine="720"/>
        <w:jc w:val="both"/>
      </w:pPr>
      <w:r w:rsidRPr="00455DDA">
        <w:rPr>
          <w:rFonts w:ascii="TimesNewRomanPSMT" w:hAnsi="TimesNewRomanPSMT" w:cs="TimesNewRomanPSMT"/>
          <w:bCs/>
          <w:lang w:val="sr-Latn-CS" w:eastAsia="sr-Latn-CS"/>
        </w:rPr>
        <w:t xml:space="preserve">Доказ може бити: </w:t>
      </w:r>
    </w:p>
    <w:p w:rsidR="007B68AF" w:rsidRPr="0039334A" w:rsidRDefault="007B68AF" w:rsidP="007B68AF">
      <w:pPr>
        <w:numPr>
          <w:ilvl w:val="0"/>
          <w:numId w:val="9"/>
        </w:numPr>
        <w:suppressAutoHyphens w:val="0"/>
        <w:spacing w:after="120"/>
        <w:jc w:val="both"/>
      </w:pPr>
      <w:r w:rsidRPr="0039334A">
        <w:t>правоснажна судска одлука или коначна одлука другог надлежног органа;</w:t>
      </w:r>
    </w:p>
    <w:p w:rsidR="007B68AF" w:rsidRPr="0039334A" w:rsidRDefault="007B68AF" w:rsidP="007B68AF">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7B68AF" w:rsidRPr="0039334A" w:rsidRDefault="007B68AF" w:rsidP="007B68AF">
      <w:pPr>
        <w:numPr>
          <w:ilvl w:val="0"/>
          <w:numId w:val="9"/>
        </w:numPr>
        <w:suppressAutoHyphens w:val="0"/>
        <w:spacing w:after="120"/>
        <w:jc w:val="both"/>
      </w:pPr>
      <w:r w:rsidRPr="0039334A">
        <w:t>исправа о наплаћеној уговорној казни;</w:t>
      </w:r>
    </w:p>
    <w:p w:rsidR="007B68AF" w:rsidRPr="0039334A" w:rsidRDefault="007B68AF" w:rsidP="007B68AF">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7B68AF" w:rsidRPr="0039334A" w:rsidRDefault="007B68AF" w:rsidP="007B68AF">
      <w:pPr>
        <w:numPr>
          <w:ilvl w:val="0"/>
          <w:numId w:val="9"/>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7B68AF" w:rsidRPr="0039334A" w:rsidRDefault="007B68AF" w:rsidP="007B68AF">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B68AF" w:rsidRPr="0039334A" w:rsidRDefault="007B68AF" w:rsidP="007B68AF">
      <w:pPr>
        <w:numPr>
          <w:ilvl w:val="0"/>
          <w:numId w:val="9"/>
        </w:numPr>
        <w:suppressAutoHyphens w:val="0"/>
        <w:spacing w:after="120"/>
        <w:jc w:val="both"/>
      </w:pPr>
      <w:r w:rsidRPr="0039334A">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7B68AF" w:rsidRPr="00472DF8" w:rsidRDefault="007B68AF" w:rsidP="007B68AF">
      <w:pPr>
        <w:numPr>
          <w:ilvl w:val="0"/>
          <w:numId w:val="9"/>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7B68AF" w:rsidRPr="00FB393C" w:rsidRDefault="007B68AF" w:rsidP="007B68AF">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7B68AF" w:rsidRDefault="007B68AF" w:rsidP="007B68AF">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7B68AF" w:rsidRDefault="007B68AF" w:rsidP="007B68AF">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7B68AF" w:rsidRPr="00D14372" w:rsidRDefault="007B68AF" w:rsidP="007B68AF">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7B68AF" w:rsidRPr="00D14372" w:rsidRDefault="007B68AF" w:rsidP="007B68AF">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7B68AF" w:rsidRPr="00D14372" w:rsidRDefault="007B68AF" w:rsidP="007B68AF">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7B68AF" w:rsidRDefault="007B68AF" w:rsidP="007B68AF">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7B68AF" w:rsidP="00F83781">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4) </w:t>
      </w:r>
      <w:r w:rsidRPr="00D14372">
        <w:rPr>
          <w:rFonts w:ascii="TimesNewRomanPSMT" w:hAnsi="TimesNewRomanPSMT" w:cs="TimesNewRomanPSMT"/>
          <w:bCs/>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A53522" w:rsidRPr="00F83781" w:rsidRDefault="00A53522" w:rsidP="00F83781">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087762">
      <w:pPr>
        <w:numPr>
          <w:ilvl w:val="0"/>
          <w:numId w:val="7"/>
        </w:numPr>
        <w:suppressAutoHyphens w:val="0"/>
        <w:spacing w:after="120"/>
        <w:jc w:val="both"/>
        <w:rPr>
          <w:b/>
        </w:rPr>
      </w:pPr>
      <w:r w:rsidRPr="00C23A9E">
        <w:rPr>
          <w:b/>
        </w:rPr>
        <w:t>Рок за доношење одлуке</w:t>
      </w:r>
    </w:p>
    <w:p w:rsidR="004A6ABF" w:rsidRDefault="004906B9" w:rsidP="00F83781">
      <w:pPr>
        <w:suppressAutoHyphens w:val="0"/>
        <w:spacing w:after="120"/>
        <w:ind w:firstLine="720"/>
        <w:jc w:val="both"/>
        <w:rPr>
          <w:lang w:val="sr-Cyrl-CS"/>
        </w:rPr>
      </w:pPr>
      <w:r>
        <w:t>Наручилац ће одлуку о д</w:t>
      </w:r>
      <w:r w:rsidR="00714C43">
        <w:t xml:space="preserve">одели уговора донети </w:t>
      </w:r>
      <w:r w:rsidR="003045F5">
        <w:t xml:space="preserve">најкасније </w:t>
      </w:r>
      <w:r w:rsidR="002C0740">
        <w:t xml:space="preserve">у </w:t>
      </w:r>
      <w:r w:rsidR="002414DB">
        <w:rPr>
          <w:lang w:val="sr-Cyrl-CS"/>
        </w:rPr>
        <w:t xml:space="preserve">оквирном </w:t>
      </w:r>
      <w:r w:rsidR="002C0740">
        <w:t xml:space="preserve">року од </w:t>
      </w:r>
      <w:r w:rsidR="003B0F4A">
        <w:t>10</w:t>
      </w:r>
      <w:r>
        <w:t xml:space="preserve"> дана од дана јавног отварања понуда.</w:t>
      </w:r>
    </w:p>
    <w:p w:rsidR="007D4025" w:rsidRPr="00F83781" w:rsidRDefault="007D4025" w:rsidP="00087762">
      <w:pPr>
        <w:numPr>
          <w:ilvl w:val="0"/>
          <w:numId w:val="7"/>
        </w:numPr>
        <w:spacing w:after="120"/>
      </w:pPr>
      <w:r w:rsidRPr="00891A6B">
        <w:rPr>
          <w:b/>
        </w:rPr>
        <w:t>Захтев</w:t>
      </w:r>
      <w:r w:rsidR="00CB5662" w:rsidRPr="00891A6B">
        <w:rPr>
          <w:b/>
        </w:rPr>
        <w:t xml:space="preserve"> за заштиту права понуђача </w:t>
      </w:r>
    </w:p>
    <w:p w:rsidR="00F83781" w:rsidRPr="0050276F" w:rsidRDefault="00F83781" w:rsidP="00F83781">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F83781" w:rsidRPr="0050276F" w:rsidRDefault="00F83781" w:rsidP="00F83781">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F83781" w:rsidRDefault="00F83781" w:rsidP="00F83781">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F83781" w:rsidRPr="00521BE3" w:rsidRDefault="00F83781" w:rsidP="00F83781">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F83781" w:rsidRPr="009445DD" w:rsidRDefault="00F83781" w:rsidP="00F83781">
      <w:pPr>
        <w:ind w:firstLine="720"/>
        <w:jc w:val="both"/>
        <w:rPr>
          <w:b/>
        </w:rPr>
      </w:pPr>
      <w:r w:rsidRPr="009445DD">
        <w:rPr>
          <w:b/>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F83781" w:rsidRPr="0050276F" w:rsidRDefault="00F83781" w:rsidP="00F83781">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F83781" w:rsidRDefault="00F83781" w:rsidP="00F83781">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83781" w:rsidRDefault="00F83781" w:rsidP="00F83781">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F83781" w:rsidRPr="00F21607" w:rsidRDefault="00F83781" w:rsidP="00F83781">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F83781" w:rsidRDefault="00F83781" w:rsidP="00F83781">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F83781" w:rsidRDefault="00F83781" w:rsidP="00F83781">
      <w:pPr>
        <w:numPr>
          <w:ilvl w:val="0"/>
          <w:numId w:val="28"/>
        </w:numPr>
        <w:spacing w:line="100" w:lineRule="atLeast"/>
        <w:jc w:val="both"/>
        <w:rPr>
          <w:lang w:val="sr-Cyrl-CS"/>
        </w:rPr>
      </w:pPr>
      <w:r>
        <w:rPr>
          <w:lang w:val="sr-Cyrl-CS"/>
        </w:rPr>
        <w:t>назив и адресу подносиоца захтева и лице за контакт,</w:t>
      </w:r>
    </w:p>
    <w:p w:rsidR="00F83781" w:rsidRDefault="00F83781" w:rsidP="00F83781">
      <w:pPr>
        <w:numPr>
          <w:ilvl w:val="0"/>
          <w:numId w:val="28"/>
        </w:numPr>
        <w:spacing w:line="100" w:lineRule="atLeast"/>
        <w:jc w:val="both"/>
        <w:rPr>
          <w:lang w:val="sr-Cyrl-CS"/>
        </w:rPr>
      </w:pPr>
      <w:r>
        <w:rPr>
          <w:lang w:val="sr-Cyrl-CS"/>
        </w:rPr>
        <w:t>назив и адресу наручиоца,</w:t>
      </w:r>
    </w:p>
    <w:p w:rsidR="00F83781" w:rsidRDefault="00F83781" w:rsidP="00F83781">
      <w:pPr>
        <w:numPr>
          <w:ilvl w:val="0"/>
          <w:numId w:val="28"/>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F83781" w:rsidRDefault="00F83781" w:rsidP="00F83781">
      <w:pPr>
        <w:numPr>
          <w:ilvl w:val="0"/>
          <w:numId w:val="28"/>
        </w:numPr>
        <w:spacing w:line="100" w:lineRule="atLeast"/>
        <w:jc w:val="both"/>
        <w:rPr>
          <w:lang w:val="sr-Cyrl-CS"/>
        </w:rPr>
      </w:pPr>
      <w:r>
        <w:rPr>
          <w:lang w:val="sr-Cyrl-CS"/>
        </w:rPr>
        <w:t>повреде прописа којима се уређује поступак јавне набавке,</w:t>
      </w:r>
    </w:p>
    <w:p w:rsidR="00F83781" w:rsidRDefault="00F83781" w:rsidP="00F83781">
      <w:pPr>
        <w:numPr>
          <w:ilvl w:val="0"/>
          <w:numId w:val="28"/>
        </w:numPr>
        <w:spacing w:line="100" w:lineRule="atLeast"/>
        <w:jc w:val="both"/>
        <w:rPr>
          <w:lang w:val="sr-Cyrl-CS"/>
        </w:rPr>
      </w:pPr>
      <w:r>
        <w:rPr>
          <w:lang w:val="sr-Cyrl-CS"/>
        </w:rPr>
        <w:t>чињенице и доказе којима се повреде доказују,</w:t>
      </w:r>
    </w:p>
    <w:p w:rsidR="00F83781" w:rsidRDefault="00F83781" w:rsidP="00F83781">
      <w:pPr>
        <w:numPr>
          <w:ilvl w:val="0"/>
          <w:numId w:val="28"/>
        </w:numPr>
        <w:spacing w:line="100" w:lineRule="atLeast"/>
        <w:jc w:val="both"/>
        <w:rPr>
          <w:lang w:val="sr-Cyrl-CS"/>
        </w:rPr>
      </w:pPr>
      <w:r>
        <w:rPr>
          <w:lang w:val="sr-Cyrl-CS"/>
        </w:rPr>
        <w:t>потврду о уплати таксе,</w:t>
      </w:r>
    </w:p>
    <w:p w:rsidR="00F83781" w:rsidRDefault="00F83781" w:rsidP="00F83781">
      <w:pPr>
        <w:numPr>
          <w:ilvl w:val="0"/>
          <w:numId w:val="28"/>
        </w:numPr>
        <w:spacing w:line="100" w:lineRule="atLeast"/>
        <w:jc w:val="both"/>
        <w:rPr>
          <w:lang w:val="sr-Cyrl-CS"/>
        </w:rPr>
      </w:pPr>
      <w:r>
        <w:rPr>
          <w:lang w:val="sr-Cyrl-CS"/>
        </w:rPr>
        <w:t>потпис подносиоца.</w:t>
      </w:r>
    </w:p>
    <w:p w:rsidR="00F83781" w:rsidRDefault="00F83781" w:rsidP="00F83781">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F83781" w:rsidRDefault="00F83781" w:rsidP="00F83781">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F83781" w:rsidRPr="006E4250" w:rsidRDefault="00F83781" w:rsidP="00F83781">
      <w:pPr>
        <w:pStyle w:val="ListParagraph"/>
        <w:numPr>
          <w:ilvl w:val="0"/>
          <w:numId w:val="27"/>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F83781" w:rsidRPr="006E4250" w:rsidRDefault="00F83781" w:rsidP="00F83781">
      <w:pPr>
        <w:pStyle w:val="ListParagraph"/>
        <w:numPr>
          <w:ilvl w:val="0"/>
          <w:numId w:val="27"/>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F83781" w:rsidRPr="006E4250" w:rsidRDefault="00F83781" w:rsidP="00F83781">
      <w:pPr>
        <w:pStyle w:val="ListParagraph"/>
        <w:numPr>
          <w:ilvl w:val="0"/>
          <w:numId w:val="27"/>
        </w:numPr>
        <w:spacing w:line="100" w:lineRule="atLeast"/>
        <w:contextualSpacing w:val="0"/>
        <w:jc w:val="both"/>
        <w:rPr>
          <w:rFonts w:eastAsia="TimesNewRomanPSMT"/>
          <w:bCs/>
        </w:rPr>
      </w:pPr>
      <w:r>
        <w:rPr>
          <w:rFonts w:eastAsia="TimesNewRomanPSMT"/>
          <w:bCs/>
        </w:rPr>
        <w:t>позив на број</w:t>
      </w:r>
      <w:r w:rsidR="006A547D">
        <w:rPr>
          <w:rFonts w:eastAsia="TimesNewRomanPSMT"/>
          <w:bCs/>
          <w:lang w:val="sr-Cyrl-CS"/>
        </w:rPr>
        <w:t>: 30</w:t>
      </w:r>
      <w:r w:rsidR="00A53522">
        <w:rPr>
          <w:rFonts w:eastAsia="TimesNewRomanPSMT"/>
          <w:bCs/>
          <w:lang w:val="sr-Cyrl-CS"/>
        </w:rPr>
        <w:t>-</w:t>
      </w:r>
      <w:r>
        <w:rPr>
          <w:rFonts w:eastAsia="TimesNewRomanPSMT"/>
          <w:bCs/>
          <w:lang w:val="sr-Cyrl-CS"/>
        </w:rPr>
        <w:t>201</w:t>
      </w:r>
      <w:r w:rsidR="0058732E">
        <w:rPr>
          <w:rFonts w:eastAsia="TimesNewRomanPSMT"/>
          <w:bCs/>
          <w:lang w:val="sr-Cyrl-CS"/>
        </w:rPr>
        <w:t>9</w:t>
      </w:r>
      <w:r>
        <w:rPr>
          <w:rFonts w:eastAsia="TimesNewRomanPSMT"/>
          <w:bCs/>
        </w:rPr>
        <w:t>,</w:t>
      </w:r>
    </w:p>
    <w:p w:rsidR="00F83781" w:rsidRPr="00F9335A" w:rsidRDefault="00F83781" w:rsidP="00F83781">
      <w:pPr>
        <w:pStyle w:val="ListParagraph"/>
        <w:numPr>
          <w:ilvl w:val="0"/>
          <w:numId w:val="27"/>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w:t>
      </w:r>
      <w:r w:rsidR="006A547D">
        <w:rPr>
          <w:rFonts w:eastAsia="TimesNewRomanPSMT"/>
          <w:bCs/>
          <w:lang w:val="sr-Cyrl-CS"/>
        </w:rPr>
        <w:t>ва општине Љубовија; ЈН 30</w:t>
      </w:r>
      <w:r>
        <w:rPr>
          <w:rFonts w:eastAsia="TimesNewRomanPSMT"/>
          <w:bCs/>
          <w:lang w:val="sr-Cyrl-CS"/>
        </w:rPr>
        <w:t>/201</w:t>
      </w:r>
      <w:r w:rsidR="0058732E">
        <w:rPr>
          <w:rFonts w:eastAsia="TimesNewRomanPSMT"/>
          <w:bCs/>
          <w:lang w:val="sr-Cyrl-CS"/>
        </w:rPr>
        <w:t>9</w:t>
      </w:r>
      <w:r w:rsidRPr="00F9335A">
        <w:rPr>
          <w:rFonts w:eastAsia="TimesNewRomanPSMT"/>
          <w:bCs/>
          <w:lang w:val="sr-Cyrl-CS"/>
        </w:rPr>
        <w:t>;</w:t>
      </w:r>
    </w:p>
    <w:p w:rsidR="00F83781" w:rsidRPr="000E455F" w:rsidRDefault="00F83781" w:rsidP="00F83781">
      <w:pPr>
        <w:pStyle w:val="ListParagraph"/>
        <w:numPr>
          <w:ilvl w:val="0"/>
          <w:numId w:val="27"/>
        </w:numPr>
        <w:spacing w:line="100" w:lineRule="atLeast"/>
        <w:contextualSpacing w:val="0"/>
        <w:jc w:val="both"/>
        <w:rPr>
          <w:rFonts w:eastAsia="TimesNewRomanPSMT"/>
          <w:bCs/>
        </w:rPr>
      </w:pPr>
      <w:r>
        <w:rPr>
          <w:rFonts w:eastAsia="TimesNewRomanPSMT"/>
          <w:bCs/>
          <w:lang w:val="sr-Cyrl-CS"/>
        </w:rPr>
        <w:t>назив уплатиоца;</w:t>
      </w:r>
    </w:p>
    <w:p w:rsidR="00F83781" w:rsidRPr="00AD2809" w:rsidRDefault="00F83781" w:rsidP="00F83781">
      <w:pPr>
        <w:pStyle w:val="ListParagraph"/>
        <w:numPr>
          <w:ilvl w:val="0"/>
          <w:numId w:val="27"/>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F83781" w:rsidRDefault="00F83781" w:rsidP="00F83781">
      <w:pPr>
        <w:ind w:firstLine="720"/>
        <w:jc w:val="both"/>
        <w:rPr>
          <w:rFonts w:eastAsia="TimesNewRomanPSMT"/>
          <w:bCs/>
          <w:lang w:val="sr-Cyrl-CS"/>
        </w:rPr>
      </w:pPr>
    </w:p>
    <w:p w:rsidR="00A53522" w:rsidRPr="00E74542" w:rsidRDefault="00A53522" w:rsidP="00A53522">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A53522" w:rsidRDefault="00A5633F" w:rsidP="00A53522">
      <w:pPr>
        <w:ind w:firstLine="720"/>
        <w:jc w:val="both"/>
        <w:rPr>
          <w:rFonts w:eastAsia="TimesNewRomanPSMT"/>
          <w:bCs/>
          <w:lang w:val="sr-Cyrl-CS"/>
        </w:rPr>
      </w:pPr>
      <w:hyperlink r:id="rId12" w:history="1">
        <w:r w:rsidR="00A53522" w:rsidRPr="00E74542">
          <w:rPr>
            <w:rStyle w:val="Hyperlink"/>
            <w:rFonts w:eastAsia="Calibri"/>
            <w:lang w:val="en-US" w:eastAsia="en-US"/>
          </w:rPr>
          <w:t>http://www.kjn.gov.rs/ci/uputstvo-o-uplati-republicke-administrativne-takse.htm</w:t>
        </w:r>
      </w:hyperlink>
    </w:p>
    <w:p w:rsidR="00A53522" w:rsidRDefault="00A53522" w:rsidP="00F83781">
      <w:pPr>
        <w:ind w:firstLine="720"/>
        <w:jc w:val="both"/>
        <w:rPr>
          <w:rFonts w:eastAsia="TimesNewRomanPSMT"/>
          <w:bCs/>
          <w:lang w:val="sr-Cyrl-CS"/>
        </w:rPr>
      </w:pPr>
    </w:p>
    <w:p w:rsidR="00F83781" w:rsidRPr="0050276F" w:rsidRDefault="00F83781" w:rsidP="00F83781">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590CFC" w:rsidRDefault="00590CFC" w:rsidP="00590CFC">
      <w:pPr>
        <w:widowControl w:val="0"/>
        <w:autoSpaceDE w:val="0"/>
        <w:autoSpaceDN w:val="0"/>
        <w:adjustRightInd w:val="0"/>
        <w:ind w:left="720"/>
        <w:rPr>
          <w:rFonts w:ascii="Arial" w:hAnsi="Arial" w:cs="Arial"/>
        </w:rPr>
      </w:pPr>
    </w:p>
    <w:p w:rsidR="00F24960" w:rsidRDefault="00F24960" w:rsidP="00590CFC">
      <w:pPr>
        <w:widowControl w:val="0"/>
        <w:autoSpaceDE w:val="0"/>
        <w:autoSpaceDN w:val="0"/>
        <w:adjustRightInd w:val="0"/>
        <w:ind w:left="720"/>
        <w:rPr>
          <w:rFonts w:ascii="Arial" w:hAnsi="Arial" w:cs="Arial"/>
        </w:rPr>
      </w:pPr>
    </w:p>
    <w:p w:rsidR="00F24960" w:rsidRPr="00F24960" w:rsidRDefault="00F24960" w:rsidP="00590CFC">
      <w:pPr>
        <w:widowControl w:val="0"/>
        <w:autoSpaceDE w:val="0"/>
        <w:autoSpaceDN w:val="0"/>
        <w:adjustRightInd w:val="0"/>
        <w:ind w:left="720"/>
        <w:rPr>
          <w:rFonts w:ascii="Arial" w:hAnsi="Arial" w:cs="Arial"/>
        </w:rPr>
      </w:pPr>
    </w:p>
    <w:p w:rsidR="00505ABB" w:rsidRPr="00F02271" w:rsidRDefault="00505ABB" w:rsidP="00590CFC">
      <w:pPr>
        <w:widowControl w:val="0"/>
        <w:numPr>
          <w:ilvl w:val="0"/>
          <w:numId w:val="7"/>
        </w:numPr>
        <w:autoSpaceDE w:val="0"/>
        <w:autoSpaceDN w:val="0"/>
        <w:adjustRightInd w:val="0"/>
        <w:rPr>
          <w:rFonts w:ascii="Arial" w:hAnsi="Arial" w:cs="Arial"/>
        </w:rPr>
      </w:pPr>
      <w:r>
        <w:rPr>
          <w:b/>
          <w:bCs/>
          <w:color w:val="000000"/>
        </w:rPr>
        <w:t xml:space="preserve">Рок за закључење уговора </w:t>
      </w:r>
    </w:p>
    <w:p w:rsidR="00F83781" w:rsidRPr="0050276F" w:rsidRDefault="00F83781" w:rsidP="00F83781">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F83781" w:rsidRDefault="00F83781" w:rsidP="00F83781">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Default="00F83781" w:rsidP="00F83781">
      <w:pPr>
        <w:widowControl w:val="0"/>
        <w:autoSpaceDE w:val="0"/>
        <w:autoSpaceDN w:val="0"/>
        <w:adjustRightInd w:val="0"/>
        <w:spacing w:before="36"/>
        <w:ind w:firstLine="720"/>
        <w:jc w:val="both"/>
        <w:rPr>
          <w:color w:val="000000"/>
        </w:rPr>
      </w:pPr>
      <w:r>
        <w:rPr>
          <w:color w:val="000000"/>
        </w:rPr>
        <w:lastRenderedPageBreak/>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r w:rsidR="00505ABB">
        <w:rPr>
          <w:color w:val="000000"/>
        </w:rPr>
        <w:t xml:space="preserve"> </w:t>
      </w:r>
    </w:p>
    <w:p w:rsidR="0094415A" w:rsidRPr="0094415A" w:rsidRDefault="0094415A" w:rsidP="00F83781">
      <w:pPr>
        <w:widowControl w:val="0"/>
        <w:autoSpaceDE w:val="0"/>
        <w:autoSpaceDN w:val="0"/>
        <w:adjustRightInd w:val="0"/>
        <w:spacing w:before="36"/>
        <w:ind w:firstLine="720"/>
        <w:jc w:val="both"/>
        <w:rPr>
          <w:color w:val="000000"/>
        </w:rPr>
      </w:pPr>
    </w:p>
    <w:p w:rsidR="0094415A" w:rsidRPr="0094415A" w:rsidRDefault="0094415A" w:rsidP="0094415A">
      <w:pPr>
        <w:pStyle w:val="ListParagraph"/>
        <w:numPr>
          <w:ilvl w:val="0"/>
          <w:numId w:val="7"/>
        </w:numPr>
        <w:jc w:val="both"/>
        <w:rPr>
          <w:rFonts w:eastAsia="TimesNewRomanPSMT"/>
          <w:b/>
          <w:bCs/>
          <w:iCs/>
          <w:lang w:val="sr-Cyrl-CS"/>
        </w:rPr>
      </w:pPr>
      <w:r>
        <w:rPr>
          <w:rFonts w:eastAsia="TimesNewRomanPSMT"/>
          <w:b/>
          <w:bCs/>
          <w:iCs/>
          <w:lang w:val="sr-Cyrl-CS"/>
        </w:rPr>
        <w:t xml:space="preserve">Измене током трајања уговора </w:t>
      </w:r>
    </w:p>
    <w:p w:rsidR="0094415A" w:rsidRPr="0094415A" w:rsidRDefault="0094415A" w:rsidP="0094415A">
      <w:pPr>
        <w:pStyle w:val="ListParagraph"/>
        <w:jc w:val="both"/>
        <w:rPr>
          <w:rFonts w:ascii="Arial" w:eastAsia="TimesNewRomanPSMT" w:hAnsi="Arial" w:cs="Arial"/>
          <w:bCs/>
          <w:iCs/>
          <w:lang w:val="sr-Cyrl-CS"/>
        </w:rPr>
      </w:pPr>
    </w:p>
    <w:p w:rsidR="0094415A" w:rsidRPr="0094415A" w:rsidRDefault="0094415A" w:rsidP="0094415A">
      <w:pPr>
        <w:pStyle w:val="ListParagraph"/>
        <w:ind w:left="0" w:firstLine="720"/>
        <w:jc w:val="both"/>
        <w:rPr>
          <w:rFonts w:eastAsia="TimesNewRomanPSMT"/>
          <w:bCs/>
          <w:iCs/>
          <w:lang w:val="sr-Cyrl-CS"/>
        </w:rPr>
      </w:pPr>
      <w:bookmarkStart w:id="1" w:name="OLE_LINK1"/>
      <w:bookmarkStart w:id="2" w:name="OLE_LINK2"/>
      <w:r w:rsidRPr="0094415A">
        <w:rPr>
          <w:rFonts w:eastAsia="TimesNewRomanPSMT"/>
          <w:bCs/>
          <w:iCs/>
          <w:lang w:val="sr-Cyrl-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r w:rsidR="000E6DCE">
        <w:rPr>
          <w:rFonts w:eastAsia="TimesNewRomanPSMT"/>
          <w:bCs/>
          <w:iCs/>
          <w:lang w:val="sr-Cyrl-CS"/>
        </w:rPr>
        <w:t>с</w:t>
      </w:r>
      <w:r w:rsidRPr="0094415A">
        <w:rPr>
          <w:rFonts w:eastAsia="TimesNewRomanPSMT"/>
          <w:bCs/>
          <w:iCs/>
          <w:lang w:val="sr-Cyrl-CS"/>
        </w:rPr>
        <w:t>тав 1. Закона о јавним набавкама.</w:t>
      </w:r>
      <w:r>
        <w:rPr>
          <w:rFonts w:eastAsia="TimesNewRomanPSMT"/>
          <w:bCs/>
          <w:iCs/>
          <w:lang w:val="sr-Cyrl-CS"/>
        </w:rPr>
        <w:t xml:space="preserve"> </w:t>
      </w:r>
      <w:r w:rsidRPr="0094415A">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1"/>
      <w:bookmarkEnd w:id="2"/>
    </w:p>
    <w:p w:rsidR="0094415A" w:rsidRPr="0094415A" w:rsidRDefault="0094415A" w:rsidP="0094415A">
      <w:pPr>
        <w:pStyle w:val="ListParagraph"/>
        <w:widowControl w:val="0"/>
        <w:autoSpaceDE w:val="0"/>
        <w:autoSpaceDN w:val="0"/>
        <w:adjustRightInd w:val="0"/>
        <w:spacing w:before="36"/>
        <w:jc w:val="both"/>
        <w:rPr>
          <w:rFonts w:ascii="Arial" w:hAnsi="Arial" w:cs="Arial"/>
        </w:rPr>
      </w:pPr>
    </w:p>
    <w:p w:rsidR="00590CFC" w:rsidRPr="00F5573D" w:rsidRDefault="00590CFC" w:rsidP="00590CFC">
      <w:pPr>
        <w:pStyle w:val="ListParagraph"/>
        <w:spacing w:after="120"/>
        <w:ind w:left="0" w:firstLine="720"/>
        <w:jc w:val="both"/>
        <w:rPr>
          <w:b/>
        </w:rPr>
      </w:pPr>
      <w:r w:rsidRPr="00F5573D">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590CFC" w:rsidRPr="00F5573D" w:rsidRDefault="00590CFC" w:rsidP="00590CFC">
      <w:pPr>
        <w:pStyle w:val="ListParagraph"/>
        <w:spacing w:after="120"/>
        <w:ind w:left="0" w:firstLine="720"/>
        <w:jc w:val="both"/>
        <w:rPr>
          <w:b/>
        </w:rPr>
      </w:pPr>
      <w:r w:rsidRPr="00F5573D">
        <w:rPr>
          <w:b/>
        </w:rPr>
        <w:t>Понуђач који не користи печат у свом пословање,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E51736" w:rsidRDefault="00841DCF" w:rsidP="00CB5662">
      <w:pPr>
        <w:suppressAutoHyphens w:val="0"/>
        <w:spacing w:after="200" w:line="276" w:lineRule="auto"/>
        <w:rPr>
          <w:b/>
          <w:szCs w:val="22"/>
          <w:lang w:val="sr-Cyrl-CS"/>
        </w:rPr>
      </w:pPr>
      <w:r>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p>
    <w:p w:rsidR="000830DE" w:rsidRPr="00D96E51" w:rsidRDefault="00D96E51" w:rsidP="00087762">
      <w:pPr>
        <w:numPr>
          <w:ilvl w:val="0"/>
          <w:numId w:val="11"/>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630394">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630394">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630394">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630394">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630394">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087762">
      <w:pPr>
        <w:numPr>
          <w:ilvl w:val="0"/>
          <w:numId w:val="11"/>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D96E51" w:rsidRPr="00841DCF" w:rsidRDefault="00841DCF" w:rsidP="00CB5662">
      <w:pPr>
        <w:jc w:val="both"/>
        <w:rPr>
          <w:b/>
          <w:bCs/>
          <w:sz w:val="22"/>
          <w:szCs w:val="22"/>
          <w:lang w:val="en-US"/>
        </w:rPr>
      </w:pPr>
      <w:r>
        <w:rPr>
          <w:b/>
          <w:bCs/>
          <w:sz w:val="22"/>
          <w:szCs w:val="22"/>
          <w:lang w:val="sr-Cyrl-CS"/>
        </w:rPr>
        <w:br w:type="page"/>
      </w:r>
    </w:p>
    <w:p w:rsidR="00F23CF1" w:rsidRPr="00D96E51" w:rsidRDefault="00F23CF1" w:rsidP="00087762">
      <w:pPr>
        <w:numPr>
          <w:ilvl w:val="0"/>
          <w:numId w:val="11"/>
        </w:numPr>
        <w:jc w:val="both"/>
        <w:rPr>
          <w:b/>
          <w:bCs/>
          <w:szCs w:val="22"/>
          <w:lang w:val="sr-Cyrl-CS"/>
        </w:rPr>
      </w:pPr>
      <w:r w:rsidRPr="00D96E51">
        <w:rPr>
          <w:b/>
          <w:bCs/>
          <w:szCs w:val="22"/>
          <w:lang w:val="sr-Cyrl-CS"/>
        </w:rPr>
        <w:lastRenderedPageBreak/>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Ind w:w="-20" w:type="dxa"/>
        <w:tblLayout w:type="fixed"/>
        <w:tblLook w:val="0000"/>
      </w:tblPr>
      <w:tblGrid>
        <w:gridCol w:w="465"/>
        <w:gridCol w:w="4219"/>
        <w:gridCol w:w="4598"/>
      </w:tblGrid>
      <w:tr w:rsidR="00493721" w:rsidRPr="00037511" w:rsidTr="00D3184C">
        <w:tc>
          <w:tcPr>
            <w:tcW w:w="465" w:type="dxa"/>
            <w:tcBorders>
              <w:top w:val="single" w:sz="4" w:space="0" w:color="000000"/>
              <w:left w:val="single" w:sz="4" w:space="0" w:color="000000"/>
              <w:bottom w:val="single" w:sz="4" w:space="0" w:color="000000"/>
            </w:tcBorders>
            <w:shd w:val="clear" w:color="auto" w:fill="auto"/>
          </w:tcPr>
          <w:p w:rsidR="00493721" w:rsidRPr="00037511" w:rsidRDefault="00493721" w:rsidP="00D3184C">
            <w:pPr>
              <w:snapToGrid w:val="0"/>
              <w:jc w:val="both"/>
            </w:pPr>
          </w:p>
          <w:p w:rsidR="00493721" w:rsidRPr="00037511" w:rsidRDefault="00493721" w:rsidP="00D3184C">
            <w:pPr>
              <w:jc w:val="both"/>
              <w:rPr>
                <w:rFonts w:eastAsia="TimesNewRomanPSMT"/>
                <w:bCs/>
                <w:i/>
              </w:rPr>
            </w:pPr>
            <w:r w:rsidRPr="0003751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493721" w:rsidRPr="00037511" w:rsidRDefault="00493721" w:rsidP="00D3184C">
            <w:pPr>
              <w:snapToGrid w:val="0"/>
              <w:jc w:val="both"/>
              <w:rPr>
                <w:rFonts w:eastAsia="TimesNewRomanPSMT"/>
                <w:bCs/>
                <w:i/>
              </w:rPr>
            </w:pPr>
          </w:p>
          <w:p w:rsidR="00493721" w:rsidRPr="00037511" w:rsidRDefault="00493721" w:rsidP="00D3184C">
            <w:pPr>
              <w:jc w:val="both"/>
              <w:rPr>
                <w:rFonts w:eastAsia="TimesNewRomanPSMT"/>
                <w:b/>
                <w:bCs/>
              </w:rPr>
            </w:pPr>
            <w:r w:rsidRPr="0003751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3721" w:rsidRPr="00037511" w:rsidRDefault="00493721" w:rsidP="00D3184C">
            <w:pPr>
              <w:snapToGrid w:val="0"/>
              <w:jc w:val="both"/>
              <w:rPr>
                <w:rFonts w:eastAsia="TimesNewRomanPSMT"/>
                <w:b/>
                <w:bCs/>
              </w:rPr>
            </w:pPr>
          </w:p>
        </w:tc>
      </w:tr>
      <w:tr w:rsidR="00493721" w:rsidRPr="00037511" w:rsidTr="00D3184C">
        <w:tc>
          <w:tcPr>
            <w:tcW w:w="465" w:type="dxa"/>
            <w:tcBorders>
              <w:top w:val="single" w:sz="4" w:space="0" w:color="000000"/>
              <w:left w:val="single" w:sz="4" w:space="0" w:color="000000"/>
              <w:bottom w:val="single" w:sz="4" w:space="0" w:color="000000"/>
            </w:tcBorders>
            <w:shd w:val="clear" w:color="auto" w:fill="auto"/>
          </w:tcPr>
          <w:p w:rsidR="00493721" w:rsidRPr="00037511" w:rsidRDefault="00493721" w:rsidP="00D3184C">
            <w:pPr>
              <w:snapToGrid w:val="0"/>
              <w:jc w:val="both"/>
              <w:rPr>
                <w:rFonts w:eastAsia="TimesNewRomanPSMT"/>
                <w:bCs/>
                <w:i/>
              </w:rPr>
            </w:pPr>
          </w:p>
          <w:p w:rsidR="00493721" w:rsidRPr="00037511" w:rsidRDefault="00493721" w:rsidP="00D3184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93721" w:rsidRPr="00037511" w:rsidRDefault="00493721" w:rsidP="00D3184C">
            <w:pPr>
              <w:snapToGrid w:val="0"/>
              <w:jc w:val="both"/>
              <w:rPr>
                <w:rFonts w:eastAsia="TimesNewRomanPSMT"/>
                <w:bCs/>
                <w:i/>
              </w:rPr>
            </w:pPr>
          </w:p>
          <w:p w:rsidR="00493721" w:rsidRPr="00037511" w:rsidRDefault="00493721" w:rsidP="00D3184C">
            <w:pPr>
              <w:jc w:val="both"/>
              <w:rPr>
                <w:rFonts w:eastAsia="TimesNewRomanPSMT"/>
                <w:b/>
                <w:bCs/>
              </w:rPr>
            </w:pPr>
            <w:r w:rsidRPr="0003751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3721" w:rsidRPr="00037511" w:rsidRDefault="00493721" w:rsidP="00D3184C">
            <w:pPr>
              <w:snapToGrid w:val="0"/>
              <w:jc w:val="both"/>
              <w:rPr>
                <w:rFonts w:eastAsia="TimesNewRomanPSMT"/>
                <w:b/>
                <w:bCs/>
              </w:rPr>
            </w:pPr>
          </w:p>
        </w:tc>
      </w:tr>
      <w:tr w:rsidR="00493721" w:rsidRPr="00037511" w:rsidTr="00D3184C">
        <w:tc>
          <w:tcPr>
            <w:tcW w:w="465" w:type="dxa"/>
            <w:tcBorders>
              <w:top w:val="single" w:sz="4" w:space="0" w:color="000000"/>
              <w:left w:val="single" w:sz="4" w:space="0" w:color="000000"/>
              <w:bottom w:val="single" w:sz="4" w:space="0" w:color="000000"/>
            </w:tcBorders>
            <w:shd w:val="clear" w:color="auto" w:fill="auto"/>
          </w:tcPr>
          <w:p w:rsidR="00493721" w:rsidRPr="00037511" w:rsidRDefault="00493721" w:rsidP="00D3184C">
            <w:pPr>
              <w:snapToGrid w:val="0"/>
              <w:jc w:val="both"/>
              <w:rPr>
                <w:rFonts w:eastAsia="TimesNewRomanPSMT"/>
                <w:bCs/>
                <w:i/>
              </w:rPr>
            </w:pPr>
          </w:p>
          <w:p w:rsidR="00493721" w:rsidRPr="00037511" w:rsidRDefault="00493721" w:rsidP="00D3184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93721" w:rsidRPr="00037511" w:rsidRDefault="00493721" w:rsidP="00D3184C">
            <w:pPr>
              <w:snapToGrid w:val="0"/>
              <w:jc w:val="both"/>
              <w:rPr>
                <w:rFonts w:eastAsia="TimesNewRomanPSMT"/>
                <w:bCs/>
                <w:i/>
              </w:rPr>
            </w:pPr>
          </w:p>
          <w:p w:rsidR="00493721" w:rsidRPr="00037511" w:rsidRDefault="00493721" w:rsidP="00D3184C">
            <w:pPr>
              <w:jc w:val="both"/>
              <w:rPr>
                <w:rFonts w:eastAsia="TimesNewRomanPSMT"/>
                <w:b/>
                <w:bCs/>
              </w:rPr>
            </w:pPr>
            <w:r w:rsidRPr="0003751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3721" w:rsidRPr="00037511" w:rsidRDefault="00493721" w:rsidP="00D3184C">
            <w:pPr>
              <w:snapToGrid w:val="0"/>
              <w:jc w:val="both"/>
              <w:rPr>
                <w:rFonts w:eastAsia="TimesNewRomanPSMT"/>
                <w:b/>
                <w:bCs/>
              </w:rPr>
            </w:pPr>
          </w:p>
        </w:tc>
      </w:tr>
      <w:tr w:rsidR="00493721" w:rsidRPr="00037511" w:rsidTr="00D3184C">
        <w:tc>
          <w:tcPr>
            <w:tcW w:w="465" w:type="dxa"/>
            <w:tcBorders>
              <w:top w:val="single" w:sz="4" w:space="0" w:color="000000"/>
              <w:left w:val="single" w:sz="4" w:space="0" w:color="000000"/>
              <w:bottom w:val="single" w:sz="4" w:space="0" w:color="000000"/>
            </w:tcBorders>
            <w:shd w:val="clear" w:color="auto" w:fill="auto"/>
          </w:tcPr>
          <w:p w:rsidR="00493721" w:rsidRPr="00037511" w:rsidRDefault="00493721" w:rsidP="00D3184C">
            <w:pPr>
              <w:snapToGrid w:val="0"/>
              <w:jc w:val="both"/>
              <w:rPr>
                <w:rFonts w:eastAsia="TimesNewRomanPSMT"/>
                <w:bCs/>
                <w:i/>
              </w:rPr>
            </w:pPr>
          </w:p>
          <w:p w:rsidR="00493721" w:rsidRPr="00037511" w:rsidRDefault="00493721" w:rsidP="00D3184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93721" w:rsidRPr="00037511" w:rsidRDefault="00493721" w:rsidP="00D3184C">
            <w:pPr>
              <w:snapToGrid w:val="0"/>
              <w:jc w:val="both"/>
              <w:rPr>
                <w:rFonts w:eastAsia="TimesNewRomanPSMT"/>
                <w:bCs/>
                <w:i/>
              </w:rPr>
            </w:pPr>
          </w:p>
          <w:p w:rsidR="00493721" w:rsidRPr="00037511" w:rsidRDefault="00493721" w:rsidP="00D3184C">
            <w:pPr>
              <w:jc w:val="both"/>
              <w:rPr>
                <w:rFonts w:eastAsia="TimesNewRomanPSMT"/>
                <w:b/>
                <w:bCs/>
              </w:rPr>
            </w:pPr>
            <w:r w:rsidRPr="0003751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3721" w:rsidRPr="00037511" w:rsidRDefault="00493721" w:rsidP="00D3184C">
            <w:pPr>
              <w:snapToGrid w:val="0"/>
              <w:jc w:val="both"/>
              <w:rPr>
                <w:rFonts w:eastAsia="TimesNewRomanPSMT"/>
                <w:b/>
                <w:bCs/>
              </w:rPr>
            </w:pPr>
          </w:p>
        </w:tc>
      </w:tr>
      <w:tr w:rsidR="00493721" w:rsidRPr="00037511" w:rsidTr="00D3184C">
        <w:tc>
          <w:tcPr>
            <w:tcW w:w="465" w:type="dxa"/>
            <w:tcBorders>
              <w:top w:val="single" w:sz="4" w:space="0" w:color="000000"/>
              <w:left w:val="single" w:sz="4" w:space="0" w:color="000000"/>
              <w:bottom w:val="single" w:sz="4" w:space="0" w:color="000000"/>
            </w:tcBorders>
            <w:shd w:val="clear" w:color="auto" w:fill="auto"/>
          </w:tcPr>
          <w:p w:rsidR="00493721" w:rsidRPr="00037511" w:rsidRDefault="00493721" w:rsidP="00D318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93721" w:rsidRPr="00037511" w:rsidRDefault="00493721" w:rsidP="00D3184C">
            <w:pPr>
              <w:snapToGrid w:val="0"/>
              <w:jc w:val="both"/>
              <w:rPr>
                <w:rFonts w:eastAsia="TimesNewRomanPSMT"/>
                <w:bCs/>
                <w:i/>
              </w:rPr>
            </w:pPr>
          </w:p>
          <w:p w:rsidR="00493721" w:rsidRPr="00037511" w:rsidRDefault="00493721" w:rsidP="00D3184C">
            <w:pPr>
              <w:jc w:val="both"/>
              <w:rPr>
                <w:rFonts w:eastAsia="TimesNewRomanPSMT"/>
                <w:b/>
                <w:bCs/>
              </w:rPr>
            </w:pPr>
            <w:r w:rsidRPr="0003751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3721" w:rsidRPr="00037511" w:rsidRDefault="00493721" w:rsidP="00D3184C">
            <w:pPr>
              <w:snapToGrid w:val="0"/>
              <w:jc w:val="both"/>
              <w:rPr>
                <w:rFonts w:eastAsia="TimesNewRomanPSMT"/>
                <w:b/>
                <w:bCs/>
              </w:rPr>
            </w:pPr>
          </w:p>
        </w:tc>
      </w:tr>
      <w:tr w:rsidR="00493721" w:rsidRPr="00037511" w:rsidTr="00D3184C">
        <w:tc>
          <w:tcPr>
            <w:tcW w:w="465" w:type="dxa"/>
            <w:tcBorders>
              <w:top w:val="single" w:sz="4" w:space="0" w:color="000000"/>
              <w:left w:val="single" w:sz="4" w:space="0" w:color="000000"/>
              <w:bottom w:val="single" w:sz="4" w:space="0" w:color="000000"/>
            </w:tcBorders>
            <w:shd w:val="clear" w:color="auto" w:fill="auto"/>
          </w:tcPr>
          <w:p w:rsidR="00493721" w:rsidRPr="00037511" w:rsidRDefault="00493721" w:rsidP="00D318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93721" w:rsidRPr="00037511" w:rsidRDefault="00493721" w:rsidP="00D3184C">
            <w:pPr>
              <w:snapToGrid w:val="0"/>
              <w:jc w:val="both"/>
              <w:rPr>
                <w:rFonts w:eastAsia="TimesNewRomanPSMT"/>
                <w:bCs/>
                <w:i/>
                <w:lang w:val="ru-RU"/>
              </w:rPr>
            </w:pPr>
          </w:p>
          <w:p w:rsidR="00493721" w:rsidRPr="00037511" w:rsidRDefault="00493721" w:rsidP="00D3184C">
            <w:pPr>
              <w:jc w:val="both"/>
              <w:rPr>
                <w:rFonts w:eastAsia="TimesNewRomanPSMT"/>
                <w:b/>
                <w:bCs/>
                <w:lang w:val="ru-RU"/>
              </w:rPr>
            </w:pPr>
            <w:r w:rsidRPr="0003751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3721" w:rsidRPr="00037511" w:rsidRDefault="00493721" w:rsidP="00D3184C">
            <w:pPr>
              <w:snapToGrid w:val="0"/>
              <w:jc w:val="both"/>
              <w:rPr>
                <w:rFonts w:eastAsia="TimesNewRomanPSMT"/>
                <w:b/>
                <w:bCs/>
                <w:lang w:val="ru-RU"/>
              </w:rPr>
            </w:pPr>
          </w:p>
        </w:tc>
      </w:tr>
      <w:tr w:rsidR="00493721" w:rsidRPr="00037511" w:rsidTr="00D3184C">
        <w:tc>
          <w:tcPr>
            <w:tcW w:w="465" w:type="dxa"/>
            <w:tcBorders>
              <w:top w:val="single" w:sz="4" w:space="0" w:color="000000"/>
              <w:left w:val="single" w:sz="4" w:space="0" w:color="000000"/>
              <w:bottom w:val="single" w:sz="4" w:space="0" w:color="000000"/>
            </w:tcBorders>
            <w:shd w:val="clear" w:color="auto" w:fill="auto"/>
          </w:tcPr>
          <w:p w:rsidR="00493721" w:rsidRPr="00037511" w:rsidRDefault="00493721" w:rsidP="00D3184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93721" w:rsidRPr="00037511" w:rsidRDefault="00493721" w:rsidP="00D3184C">
            <w:pPr>
              <w:snapToGrid w:val="0"/>
              <w:jc w:val="both"/>
              <w:rPr>
                <w:rFonts w:eastAsia="TimesNewRomanPSMT"/>
                <w:bCs/>
                <w:i/>
                <w:lang w:val="ru-RU"/>
              </w:rPr>
            </w:pPr>
          </w:p>
          <w:p w:rsidR="00493721" w:rsidRPr="00037511" w:rsidRDefault="00493721" w:rsidP="00D3184C">
            <w:pPr>
              <w:jc w:val="both"/>
              <w:rPr>
                <w:rFonts w:eastAsia="TimesNewRomanPSMT"/>
                <w:b/>
                <w:bCs/>
                <w:lang w:val="ru-RU"/>
              </w:rPr>
            </w:pPr>
            <w:r w:rsidRPr="0003751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3721" w:rsidRPr="00037511" w:rsidRDefault="00493721" w:rsidP="00D3184C">
            <w:pPr>
              <w:snapToGrid w:val="0"/>
              <w:jc w:val="both"/>
              <w:rPr>
                <w:rFonts w:eastAsia="TimesNewRomanPSMT"/>
                <w:b/>
                <w:bCs/>
                <w:lang w:val="ru-RU"/>
              </w:rPr>
            </w:pPr>
          </w:p>
        </w:tc>
      </w:tr>
      <w:tr w:rsidR="00493721" w:rsidRPr="00037511" w:rsidTr="00D3184C">
        <w:tc>
          <w:tcPr>
            <w:tcW w:w="465" w:type="dxa"/>
            <w:tcBorders>
              <w:top w:val="single" w:sz="4" w:space="0" w:color="000000"/>
              <w:left w:val="single" w:sz="4" w:space="0" w:color="000000"/>
              <w:bottom w:val="single" w:sz="4" w:space="0" w:color="000000"/>
            </w:tcBorders>
            <w:shd w:val="clear" w:color="auto" w:fill="auto"/>
          </w:tcPr>
          <w:p w:rsidR="00493721" w:rsidRPr="00037511" w:rsidRDefault="00493721" w:rsidP="00D3184C">
            <w:pPr>
              <w:snapToGrid w:val="0"/>
              <w:jc w:val="both"/>
              <w:rPr>
                <w:rFonts w:eastAsia="TimesNewRomanPSMT"/>
                <w:bCs/>
                <w:i/>
                <w:lang w:val="ru-RU"/>
              </w:rPr>
            </w:pPr>
          </w:p>
          <w:p w:rsidR="00493721" w:rsidRPr="00037511" w:rsidRDefault="00493721" w:rsidP="00D3184C">
            <w:pPr>
              <w:jc w:val="both"/>
              <w:rPr>
                <w:rFonts w:eastAsia="TimesNewRomanPSMT"/>
                <w:bCs/>
                <w:i/>
              </w:rPr>
            </w:pPr>
            <w:r w:rsidRPr="0003751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493721" w:rsidRPr="00037511" w:rsidRDefault="00493721" w:rsidP="00D3184C">
            <w:pPr>
              <w:snapToGrid w:val="0"/>
              <w:jc w:val="both"/>
              <w:rPr>
                <w:rFonts w:eastAsia="TimesNewRomanPSMT"/>
                <w:bCs/>
                <w:i/>
              </w:rPr>
            </w:pPr>
          </w:p>
          <w:p w:rsidR="00493721" w:rsidRPr="00037511" w:rsidRDefault="00493721" w:rsidP="00D3184C">
            <w:pPr>
              <w:jc w:val="both"/>
              <w:rPr>
                <w:rFonts w:eastAsia="TimesNewRomanPSMT"/>
                <w:b/>
                <w:bCs/>
              </w:rPr>
            </w:pPr>
            <w:r w:rsidRPr="0003751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3721" w:rsidRPr="00037511" w:rsidRDefault="00493721" w:rsidP="00D3184C">
            <w:pPr>
              <w:snapToGrid w:val="0"/>
              <w:jc w:val="both"/>
              <w:rPr>
                <w:rFonts w:eastAsia="TimesNewRomanPSMT"/>
                <w:b/>
                <w:bCs/>
              </w:rPr>
            </w:pPr>
          </w:p>
        </w:tc>
      </w:tr>
      <w:tr w:rsidR="00493721" w:rsidRPr="00037511" w:rsidTr="00D3184C">
        <w:tc>
          <w:tcPr>
            <w:tcW w:w="465" w:type="dxa"/>
            <w:tcBorders>
              <w:top w:val="single" w:sz="4" w:space="0" w:color="000000"/>
              <w:left w:val="single" w:sz="4" w:space="0" w:color="000000"/>
              <w:bottom w:val="single" w:sz="4" w:space="0" w:color="000000"/>
            </w:tcBorders>
            <w:shd w:val="clear" w:color="auto" w:fill="auto"/>
          </w:tcPr>
          <w:p w:rsidR="00493721" w:rsidRPr="00037511" w:rsidRDefault="00493721" w:rsidP="00D3184C">
            <w:pPr>
              <w:snapToGrid w:val="0"/>
              <w:jc w:val="both"/>
              <w:rPr>
                <w:rFonts w:eastAsia="TimesNewRomanPSMT"/>
                <w:bCs/>
                <w:i/>
              </w:rPr>
            </w:pPr>
          </w:p>
          <w:p w:rsidR="00493721" w:rsidRPr="00037511" w:rsidRDefault="00493721" w:rsidP="00D3184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93721" w:rsidRPr="00037511" w:rsidRDefault="00493721" w:rsidP="00D3184C">
            <w:pPr>
              <w:snapToGrid w:val="0"/>
              <w:jc w:val="both"/>
              <w:rPr>
                <w:rFonts w:eastAsia="TimesNewRomanPSMT"/>
                <w:bCs/>
                <w:i/>
              </w:rPr>
            </w:pPr>
          </w:p>
          <w:p w:rsidR="00493721" w:rsidRPr="00037511" w:rsidRDefault="00493721" w:rsidP="00D3184C">
            <w:pPr>
              <w:jc w:val="both"/>
              <w:rPr>
                <w:rFonts w:eastAsia="TimesNewRomanPSMT"/>
                <w:b/>
                <w:bCs/>
              </w:rPr>
            </w:pPr>
            <w:r w:rsidRPr="0003751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3721" w:rsidRPr="00037511" w:rsidRDefault="00493721" w:rsidP="00D3184C">
            <w:pPr>
              <w:snapToGrid w:val="0"/>
              <w:jc w:val="both"/>
              <w:rPr>
                <w:rFonts w:eastAsia="TimesNewRomanPSMT"/>
                <w:b/>
                <w:bCs/>
              </w:rPr>
            </w:pPr>
          </w:p>
        </w:tc>
      </w:tr>
      <w:tr w:rsidR="00493721" w:rsidRPr="00037511" w:rsidTr="00D3184C">
        <w:tc>
          <w:tcPr>
            <w:tcW w:w="465" w:type="dxa"/>
            <w:tcBorders>
              <w:top w:val="single" w:sz="4" w:space="0" w:color="000000"/>
              <w:left w:val="single" w:sz="4" w:space="0" w:color="000000"/>
              <w:bottom w:val="single" w:sz="4" w:space="0" w:color="000000"/>
            </w:tcBorders>
            <w:shd w:val="clear" w:color="auto" w:fill="auto"/>
          </w:tcPr>
          <w:p w:rsidR="00493721" w:rsidRPr="00037511" w:rsidRDefault="00493721" w:rsidP="00D3184C">
            <w:pPr>
              <w:snapToGrid w:val="0"/>
              <w:jc w:val="both"/>
              <w:rPr>
                <w:rFonts w:eastAsia="TimesNewRomanPSMT"/>
                <w:bCs/>
                <w:i/>
              </w:rPr>
            </w:pPr>
          </w:p>
          <w:p w:rsidR="00493721" w:rsidRPr="00037511" w:rsidRDefault="00493721" w:rsidP="00D3184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93721" w:rsidRPr="00037511" w:rsidRDefault="00493721" w:rsidP="00D3184C">
            <w:pPr>
              <w:snapToGrid w:val="0"/>
              <w:jc w:val="both"/>
              <w:rPr>
                <w:rFonts w:eastAsia="TimesNewRomanPSMT"/>
                <w:bCs/>
                <w:i/>
              </w:rPr>
            </w:pPr>
          </w:p>
          <w:p w:rsidR="00493721" w:rsidRPr="00037511" w:rsidRDefault="00493721" w:rsidP="00D3184C">
            <w:pPr>
              <w:jc w:val="both"/>
              <w:rPr>
                <w:rFonts w:eastAsia="TimesNewRomanPSMT"/>
                <w:b/>
                <w:bCs/>
              </w:rPr>
            </w:pPr>
            <w:r w:rsidRPr="0003751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3721" w:rsidRPr="00037511" w:rsidRDefault="00493721" w:rsidP="00D3184C">
            <w:pPr>
              <w:snapToGrid w:val="0"/>
              <w:jc w:val="both"/>
              <w:rPr>
                <w:rFonts w:eastAsia="TimesNewRomanPSMT"/>
                <w:b/>
                <w:bCs/>
              </w:rPr>
            </w:pPr>
          </w:p>
        </w:tc>
      </w:tr>
      <w:tr w:rsidR="00493721" w:rsidRPr="00037511" w:rsidTr="00D3184C">
        <w:tc>
          <w:tcPr>
            <w:tcW w:w="465" w:type="dxa"/>
            <w:tcBorders>
              <w:top w:val="single" w:sz="4" w:space="0" w:color="000000"/>
              <w:left w:val="single" w:sz="4" w:space="0" w:color="000000"/>
              <w:bottom w:val="single" w:sz="4" w:space="0" w:color="000000"/>
            </w:tcBorders>
            <w:shd w:val="clear" w:color="auto" w:fill="auto"/>
          </w:tcPr>
          <w:p w:rsidR="00493721" w:rsidRPr="00037511" w:rsidRDefault="00493721" w:rsidP="00D3184C">
            <w:pPr>
              <w:snapToGrid w:val="0"/>
              <w:jc w:val="both"/>
              <w:rPr>
                <w:rFonts w:eastAsia="TimesNewRomanPSMT"/>
                <w:bCs/>
                <w:i/>
              </w:rPr>
            </w:pPr>
          </w:p>
          <w:p w:rsidR="00493721" w:rsidRPr="00037511" w:rsidRDefault="00493721" w:rsidP="00D3184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93721" w:rsidRPr="00037511" w:rsidRDefault="00493721" w:rsidP="00D3184C">
            <w:pPr>
              <w:snapToGrid w:val="0"/>
              <w:jc w:val="both"/>
              <w:rPr>
                <w:rFonts w:eastAsia="TimesNewRomanPSMT"/>
                <w:bCs/>
                <w:i/>
              </w:rPr>
            </w:pPr>
          </w:p>
          <w:p w:rsidR="00493721" w:rsidRPr="00037511" w:rsidRDefault="00493721" w:rsidP="00D3184C">
            <w:pPr>
              <w:jc w:val="both"/>
              <w:rPr>
                <w:rFonts w:eastAsia="TimesNewRomanPSMT"/>
                <w:b/>
                <w:bCs/>
              </w:rPr>
            </w:pPr>
            <w:r w:rsidRPr="0003751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3721" w:rsidRPr="00037511" w:rsidRDefault="00493721" w:rsidP="00D3184C">
            <w:pPr>
              <w:snapToGrid w:val="0"/>
              <w:jc w:val="both"/>
              <w:rPr>
                <w:rFonts w:eastAsia="TimesNewRomanPSMT"/>
                <w:b/>
                <w:bCs/>
              </w:rPr>
            </w:pPr>
          </w:p>
        </w:tc>
      </w:tr>
      <w:tr w:rsidR="00493721" w:rsidRPr="00037511" w:rsidTr="00D3184C">
        <w:tc>
          <w:tcPr>
            <w:tcW w:w="465" w:type="dxa"/>
            <w:tcBorders>
              <w:top w:val="single" w:sz="4" w:space="0" w:color="000000"/>
              <w:left w:val="single" w:sz="4" w:space="0" w:color="000000"/>
              <w:bottom w:val="single" w:sz="4" w:space="0" w:color="000000"/>
            </w:tcBorders>
            <w:shd w:val="clear" w:color="auto" w:fill="auto"/>
          </w:tcPr>
          <w:p w:rsidR="00493721" w:rsidRPr="00037511" w:rsidRDefault="00493721" w:rsidP="00D318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93721" w:rsidRPr="00037511" w:rsidRDefault="00493721" w:rsidP="00D3184C">
            <w:pPr>
              <w:snapToGrid w:val="0"/>
              <w:jc w:val="both"/>
              <w:rPr>
                <w:rFonts w:eastAsia="TimesNewRomanPSMT"/>
                <w:bCs/>
                <w:i/>
              </w:rPr>
            </w:pPr>
          </w:p>
          <w:p w:rsidR="00493721" w:rsidRPr="00037511" w:rsidRDefault="00493721" w:rsidP="00D3184C">
            <w:pPr>
              <w:jc w:val="both"/>
              <w:rPr>
                <w:rFonts w:eastAsia="TimesNewRomanPSMT"/>
                <w:b/>
                <w:bCs/>
              </w:rPr>
            </w:pPr>
            <w:r w:rsidRPr="0003751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3721" w:rsidRPr="00037511" w:rsidRDefault="00493721" w:rsidP="00D3184C">
            <w:pPr>
              <w:snapToGrid w:val="0"/>
              <w:jc w:val="both"/>
              <w:rPr>
                <w:rFonts w:eastAsia="TimesNewRomanPSMT"/>
                <w:b/>
                <w:bCs/>
              </w:rPr>
            </w:pPr>
          </w:p>
        </w:tc>
      </w:tr>
      <w:tr w:rsidR="00493721" w:rsidRPr="00037511" w:rsidTr="00D3184C">
        <w:tc>
          <w:tcPr>
            <w:tcW w:w="465" w:type="dxa"/>
            <w:tcBorders>
              <w:top w:val="single" w:sz="4" w:space="0" w:color="000000"/>
              <w:left w:val="single" w:sz="4" w:space="0" w:color="000000"/>
              <w:bottom w:val="single" w:sz="4" w:space="0" w:color="000000"/>
            </w:tcBorders>
            <w:shd w:val="clear" w:color="auto" w:fill="auto"/>
          </w:tcPr>
          <w:p w:rsidR="00493721" w:rsidRPr="00037511" w:rsidRDefault="00493721" w:rsidP="00D318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93721" w:rsidRPr="00037511" w:rsidRDefault="00493721" w:rsidP="00D3184C">
            <w:pPr>
              <w:snapToGrid w:val="0"/>
              <w:jc w:val="both"/>
              <w:rPr>
                <w:rFonts w:eastAsia="TimesNewRomanPSMT"/>
                <w:bCs/>
                <w:i/>
                <w:lang w:val="ru-RU"/>
              </w:rPr>
            </w:pPr>
          </w:p>
          <w:p w:rsidR="00493721" w:rsidRPr="00037511" w:rsidRDefault="00493721" w:rsidP="00D3184C">
            <w:pPr>
              <w:jc w:val="both"/>
              <w:rPr>
                <w:rFonts w:eastAsia="TimesNewRomanPSMT"/>
                <w:b/>
                <w:bCs/>
                <w:lang w:val="ru-RU"/>
              </w:rPr>
            </w:pPr>
            <w:r w:rsidRPr="0003751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3721" w:rsidRPr="00037511" w:rsidRDefault="00493721" w:rsidP="00D3184C">
            <w:pPr>
              <w:snapToGrid w:val="0"/>
              <w:jc w:val="both"/>
              <w:rPr>
                <w:rFonts w:eastAsia="TimesNewRomanPSMT"/>
                <w:b/>
                <w:bCs/>
                <w:lang w:val="ru-RU"/>
              </w:rPr>
            </w:pPr>
          </w:p>
        </w:tc>
      </w:tr>
      <w:tr w:rsidR="00493721" w:rsidRPr="00037511" w:rsidTr="00D3184C">
        <w:tc>
          <w:tcPr>
            <w:tcW w:w="465" w:type="dxa"/>
            <w:tcBorders>
              <w:top w:val="single" w:sz="4" w:space="0" w:color="000000"/>
              <w:left w:val="single" w:sz="4" w:space="0" w:color="000000"/>
              <w:bottom w:val="single" w:sz="4" w:space="0" w:color="000000"/>
            </w:tcBorders>
            <w:shd w:val="clear" w:color="auto" w:fill="auto"/>
          </w:tcPr>
          <w:p w:rsidR="00493721" w:rsidRPr="00037511" w:rsidRDefault="00493721" w:rsidP="00D3184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93721" w:rsidRPr="00037511" w:rsidRDefault="00493721" w:rsidP="00D3184C">
            <w:pPr>
              <w:snapToGrid w:val="0"/>
              <w:jc w:val="both"/>
              <w:rPr>
                <w:rFonts w:eastAsia="TimesNewRomanPSMT"/>
                <w:bCs/>
                <w:i/>
                <w:lang w:val="ru-RU"/>
              </w:rPr>
            </w:pPr>
          </w:p>
          <w:p w:rsidR="00493721" w:rsidRPr="00037511" w:rsidRDefault="00493721" w:rsidP="00D3184C">
            <w:pPr>
              <w:jc w:val="both"/>
              <w:rPr>
                <w:rFonts w:eastAsia="TimesNewRomanPSMT"/>
                <w:b/>
                <w:bCs/>
                <w:lang w:val="ru-RU"/>
              </w:rPr>
            </w:pPr>
            <w:r w:rsidRPr="0003751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93721" w:rsidRPr="00037511" w:rsidRDefault="00493721" w:rsidP="00D3184C">
            <w:pPr>
              <w:snapToGrid w:val="0"/>
              <w:jc w:val="both"/>
              <w:rPr>
                <w:rFonts w:eastAsia="TimesNewRomanPSMT"/>
                <w:b/>
                <w:bCs/>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087762">
      <w:pPr>
        <w:numPr>
          <w:ilvl w:val="0"/>
          <w:numId w:val="11"/>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Ind w:w="-20" w:type="dxa"/>
        <w:tblLayout w:type="fixed"/>
        <w:tblLook w:val="0000"/>
      </w:tblPr>
      <w:tblGrid>
        <w:gridCol w:w="465"/>
        <w:gridCol w:w="4219"/>
        <w:gridCol w:w="4598"/>
      </w:tblGrid>
      <w:tr w:rsidR="005A6075" w:rsidRPr="00037511" w:rsidTr="00D3184C">
        <w:tc>
          <w:tcPr>
            <w:tcW w:w="465" w:type="dxa"/>
            <w:tcBorders>
              <w:top w:val="single" w:sz="4" w:space="0" w:color="000000"/>
              <w:left w:val="single" w:sz="4" w:space="0" w:color="000000"/>
              <w:bottom w:val="single" w:sz="4" w:space="0" w:color="000000"/>
            </w:tcBorders>
            <w:shd w:val="clear" w:color="auto" w:fill="auto"/>
          </w:tcPr>
          <w:p w:rsidR="005A6075" w:rsidRPr="007C0438" w:rsidRDefault="005A6075" w:rsidP="00D3184C">
            <w:pPr>
              <w:snapToGrid w:val="0"/>
              <w:jc w:val="both"/>
              <w:rPr>
                <w:lang w:val="ru-RU"/>
              </w:rPr>
            </w:pPr>
          </w:p>
          <w:p w:rsidR="005A6075" w:rsidRPr="00037511" w:rsidRDefault="005A6075" w:rsidP="00D3184C">
            <w:pPr>
              <w:jc w:val="both"/>
              <w:rPr>
                <w:rFonts w:eastAsia="TimesNewRomanPSMT"/>
                <w:bCs/>
                <w:i/>
                <w:lang w:val="ru-RU"/>
              </w:rPr>
            </w:pPr>
            <w:r w:rsidRPr="0003751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A6075" w:rsidRPr="00037511" w:rsidRDefault="005A6075" w:rsidP="00D3184C">
            <w:pPr>
              <w:snapToGrid w:val="0"/>
              <w:jc w:val="both"/>
              <w:rPr>
                <w:rFonts w:eastAsia="TimesNewRomanPSMT"/>
                <w:bCs/>
                <w:i/>
                <w:lang w:val="ru-RU"/>
              </w:rPr>
            </w:pPr>
          </w:p>
          <w:p w:rsidR="005A6075" w:rsidRPr="00037511" w:rsidRDefault="005A6075" w:rsidP="005A6075">
            <w:pPr>
              <w:jc w:val="both"/>
              <w:rPr>
                <w:rFonts w:eastAsia="TimesNewRomanPSMT"/>
                <w:b/>
                <w:bCs/>
                <w:lang w:val="ru-RU"/>
              </w:rPr>
            </w:pPr>
            <w:r w:rsidRPr="00037511">
              <w:rPr>
                <w:rFonts w:eastAsia="TimesNewRomanPSMT"/>
                <w:bCs/>
                <w:i/>
                <w:lang w:val="ru-RU"/>
              </w:rPr>
              <w:t xml:space="preserve">Назив </w:t>
            </w:r>
            <w:r>
              <w:rPr>
                <w:rFonts w:eastAsia="TimesNewRomanPSMT"/>
                <w:bCs/>
                <w:i/>
                <w:lang w:val="ru-RU"/>
              </w:rPr>
              <w:t>носиоца посла</w:t>
            </w:r>
            <w:r w:rsidRPr="00037511">
              <w:rPr>
                <w:rFonts w:eastAsia="TimesNewRomanPSMT"/>
                <w:bCs/>
                <w:i/>
                <w:lang w:val="ru-RU"/>
              </w:rPr>
              <w:t xml:space="preserve">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6075" w:rsidRPr="00037511" w:rsidRDefault="005A6075" w:rsidP="00D3184C">
            <w:pPr>
              <w:snapToGrid w:val="0"/>
              <w:jc w:val="both"/>
              <w:rPr>
                <w:rFonts w:eastAsia="TimesNewRomanPSMT"/>
                <w:b/>
                <w:bCs/>
                <w:lang w:val="ru-RU"/>
              </w:rPr>
            </w:pPr>
          </w:p>
        </w:tc>
      </w:tr>
      <w:tr w:rsidR="005A6075" w:rsidRPr="00037511" w:rsidTr="00D3184C">
        <w:tc>
          <w:tcPr>
            <w:tcW w:w="465" w:type="dxa"/>
            <w:tcBorders>
              <w:top w:val="single" w:sz="4" w:space="0" w:color="000000"/>
              <w:left w:val="single" w:sz="4" w:space="0" w:color="000000"/>
              <w:bottom w:val="single" w:sz="4" w:space="0" w:color="000000"/>
            </w:tcBorders>
            <w:shd w:val="clear" w:color="auto" w:fill="auto"/>
          </w:tcPr>
          <w:p w:rsidR="005A6075" w:rsidRPr="00037511" w:rsidRDefault="005A6075" w:rsidP="00D3184C">
            <w:pPr>
              <w:snapToGrid w:val="0"/>
              <w:jc w:val="both"/>
              <w:rPr>
                <w:rFonts w:eastAsia="TimesNewRomanPSMT"/>
                <w:bCs/>
                <w:i/>
                <w:lang w:val="ru-RU"/>
              </w:rPr>
            </w:pPr>
          </w:p>
          <w:p w:rsidR="005A6075" w:rsidRPr="00037511" w:rsidRDefault="005A6075" w:rsidP="00D3184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A6075" w:rsidRPr="00037511" w:rsidRDefault="005A6075" w:rsidP="00D3184C">
            <w:pPr>
              <w:snapToGrid w:val="0"/>
              <w:jc w:val="both"/>
              <w:rPr>
                <w:rFonts w:eastAsia="TimesNewRomanPSMT"/>
                <w:bCs/>
                <w:i/>
                <w:lang w:val="ru-RU"/>
              </w:rPr>
            </w:pPr>
          </w:p>
          <w:p w:rsidR="005A6075" w:rsidRPr="00037511" w:rsidRDefault="005A6075" w:rsidP="00D3184C">
            <w:pPr>
              <w:jc w:val="both"/>
              <w:rPr>
                <w:rFonts w:eastAsia="TimesNewRomanPSMT"/>
                <w:b/>
                <w:bCs/>
              </w:rPr>
            </w:pPr>
            <w:r w:rsidRPr="0003751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6075" w:rsidRPr="00037511" w:rsidRDefault="005A6075" w:rsidP="00D3184C">
            <w:pPr>
              <w:snapToGrid w:val="0"/>
              <w:jc w:val="both"/>
              <w:rPr>
                <w:rFonts w:eastAsia="TimesNewRomanPSMT"/>
                <w:b/>
                <w:bCs/>
              </w:rPr>
            </w:pPr>
          </w:p>
        </w:tc>
      </w:tr>
      <w:tr w:rsidR="005A6075" w:rsidRPr="00037511" w:rsidTr="00D3184C">
        <w:tc>
          <w:tcPr>
            <w:tcW w:w="465" w:type="dxa"/>
            <w:tcBorders>
              <w:top w:val="single" w:sz="4" w:space="0" w:color="000000"/>
              <w:left w:val="single" w:sz="4" w:space="0" w:color="000000"/>
              <w:bottom w:val="single" w:sz="4" w:space="0" w:color="000000"/>
            </w:tcBorders>
            <w:shd w:val="clear" w:color="auto" w:fill="auto"/>
          </w:tcPr>
          <w:p w:rsidR="005A6075" w:rsidRPr="00037511" w:rsidRDefault="005A6075" w:rsidP="00D3184C">
            <w:pPr>
              <w:snapToGrid w:val="0"/>
              <w:jc w:val="both"/>
              <w:rPr>
                <w:rFonts w:eastAsia="TimesNewRomanPSMT"/>
                <w:bCs/>
                <w:i/>
              </w:rPr>
            </w:pPr>
          </w:p>
          <w:p w:rsidR="005A6075" w:rsidRPr="00037511" w:rsidRDefault="005A6075" w:rsidP="00D3184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A6075" w:rsidRPr="00037511" w:rsidRDefault="005A6075" w:rsidP="00D3184C">
            <w:pPr>
              <w:snapToGrid w:val="0"/>
              <w:jc w:val="both"/>
              <w:rPr>
                <w:rFonts w:eastAsia="TimesNewRomanPSMT"/>
                <w:bCs/>
                <w:i/>
              </w:rPr>
            </w:pPr>
          </w:p>
          <w:p w:rsidR="005A6075" w:rsidRPr="00037511" w:rsidRDefault="005A6075" w:rsidP="00D3184C">
            <w:pPr>
              <w:jc w:val="both"/>
              <w:rPr>
                <w:rFonts w:eastAsia="TimesNewRomanPSMT"/>
                <w:b/>
                <w:bCs/>
              </w:rPr>
            </w:pPr>
            <w:r w:rsidRPr="0003751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6075" w:rsidRPr="00037511" w:rsidRDefault="005A6075" w:rsidP="00D3184C">
            <w:pPr>
              <w:snapToGrid w:val="0"/>
              <w:jc w:val="both"/>
              <w:rPr>
                <w:rFonts w:eastAsia="TimesNewRomanPSMT"/>
                <w:b/>
                <w:bCs/>
              </w:rPr>
            </w:pPr>
          </w:p>
        </w:tc>
      </w:tr>
      <w:tr w:rsidR="005A6075" w:rsidRPr="00037511" w:rsidTr="00D3184C">
        <w:tc>
          <w:tcPr>
            <w:tcW w:w="465" w:type="dxa"/>
            <w:tcBorders>
              <w:top w:val="single" w:sz="4" w:space="0" w:color="000000"/>
              <w:left w:val="single" w:sz="4" w:space="0" w:color="000000"/>
              <w:bottom w:val="single" w:sz="4" w:space="0" w:color="000000"/>
            </w:tcBorders>
            <w:shd w:val="clear" w:color="auto" w:fill="auto"/>
          </w:tcPr>
          <w:p w:rsidR="005A6075" w:rsidRPr="00037511" w:rsidRDefault="005A6075" w:rsidP="00D3184C">
            <w:pPr>
              <w:snapToGrid w:val="0"/>
              <w:jc w:val="both"/>
              <w:rPr>
                <w:rFonts w:eastAsia="TimesNewRomanPSMT"/>
                <w:bCs/>
                <w:i/>
              </w:rPr>
            </w:pPr>
          </w:p>
          <w:p w:rsidR="005A6075" w:rsidRPr="00037511" w:rsidRDefault="005A6075" w:rsidP="00D3184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A6075" w:rsidRPr="00037511" w:rsidRDefault="005A6075" w:rsidP="00D3184C">
            <w:pPr>
              <w:snapToGrid w:val="0"/>
              <w:jc w:val="both"/>
              <w:rPr>
                <w:rFonts w:eastAsia="TimesNewRomanPSMT"/>
                <w:bCs/>
                <w:i/>
              </w:rPr>
            </w:pPr>
          </w:p>
          <w:p w:rsidR="005A6075" w:rsidRPr="00037511" w:rsidRDefault="005A6075" w:rsidP="00D3184C">
            <w:pPr>
              <w:jc w:val="both"/>
              <w:rPr>
                <w:rFonts w:eastAsia="TimesNewRomanPSMT"/>
                <w:b/>
                <w:bCs/>
              </w:rPr>
            </w:pPr>
            <w:r w:rsidRPr="0003751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6075" w:rsidRPr="00037511" w:rsidRDefault="005A6075" w:rsidP="00D3184C">
            <w:pPr>
              <w:snapToGrid w:val="0"/>
              <w:jc w:val="both"/>
              <w:rPr>
                <w:rFonts w:eastAsia="TimesNewRomanPSMT"/>
                <w:b/>
                <w:bCs/>
              </w:rPr>
            </w:pPr>
          </w:p>
        </w:tc>
      </w:tr>
      <w:tr w:rsidR="005A6075" w:rsidRPr="00037511" w:rsidTr="00D3184C">
        <w:tc>
          <w:tcPr>
            <w:tcW w:w="465" w:type="dxa"/>
            <w:tcBorders>
              <w:top w:val="single" w:sz="4" w:space="0" w:color="000000"/>
              <w:left w:val="single" w:sz="4" w:space="0" w:color="000000"/>
              <w:bottom w:val="single" w:sz="4" w:space="0" w:color="000000"/>
            </w:tcBorders>
            <w:shd w:val="clear" w:color="auto" w:fill="auto"/>
          </w:tcPr>
          <w:p w:rsidR="005A6075" w:rsidRPr="00037511" w:rsidRDefault="005A6075" w:rsidP="00D318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A6075" w:rsidRPr="00037511" w:rsidRDefault="005A6075" w:rsidP="00D3184C">
            <w:pPr>
              <w:snapToGrid w:val="0"/>
              <w:jc w:val="both"/>
              <w:rPr>
                <w:rFonts w:eastAsia="TimesNewRomanPSMT"/>
                <w:bCs/>
                <w:i/>
              </w:rPr>
            </w:pPr>
          </w:p>
          <w:p w:rsidR="005A6075" w:rsidRPr="00037511" w:rsidRDefault="005A6075" w:rsidP="00D3184C">
            <w:pPr>
              <w:jc w:val="both"/>
              <w:rPr>
                <w:rFonts w:eastAsia="TimesNewRomanPSMT"/>
                <w:b/>
                <w:bCs/>
              </w:rPr>
            </w:pPr>
            <w:r w:rsidRPr="0003751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6075" w:rsidRPr="00037511" w:rsidRDefault="005A6075" w:rsidP="00D3184C">
            <w:pPr>
              <w:snapToGrid w:val="0"/>
              <w:jc w:val="both"/>
              <w:rPr>
                <w:rFonts w:eastAsia="TimesNewRomanPSMT"/>
                <w:b/>
                <w:bCs/>
              </w:rPr>
            </w:pPr>
          </w:p>
        </w:tc>
      </w:tr>
      <w:tr w:rsidR="005A6075" w:rsidRPr="00037511" w:rsidTr="00D3184C">
        <w:tc>
          <w:tcPr>
            <w:tcW w:w="465" w:type="dxa"/>
            <w:tcBorders>
              <w:top w:val="single" w:sz="4" w:space="0" w:color="000000"/>
              <w:left w:val="single" w:sz="4" w:space="0" w:color="000000"/>
              <w:bottom w:val="single" w:sz="4" w:space="0" w:color="000000"/>
            </w:tcBorders>
            <w:shd w:val="clear" w:color="auto" w:fill="auto"/>
          </w:tcPr>
          <w:p w:rsidR="005A6075" w:rsidRPr="00037511" w:rsidRDefault="005A6075" w:rsidP="00D3184C">
            <w:pPr>
              <w:snapToGrid w:val="0"/>
              <w:jc w:val="both"/>
              <w:rPr>
                <w:rFonts w:eastAsia="TimesNewRomanPSMT"/>
                <w:bCs/>
                <w:i/>
              </w:rPr>
            </w:pPr>
          </w:p>
          <w:p w:rsidR="005A6075" w:rsidRPr="00037511" w:rsidRDefault="005A6075" w:rsidP="00D3184C">
            <w:pPr>
              <w:jc w:val="both"/>
              <w:rPr>
                <w:rFonts w:eastAsia="TimesNewRomanPSMT"/>
                <w:bCs/>
                <w:i/>
                <w:lang w:val="ru-RU"/>
              </w:rPr>
            </w:pPr>
            <w:r w:rsidRPr="0003751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A6075" w:rsidRPr="00037511" w:rsidRDefault="005A6075" w:rsidP="00D3184C">
            <w:pPr>
              <w:snapToGrid w:val="0"/>
              <w:jc w:val="both"/>
              <w:rPr>
                <w:rFonts w:eastAsia="TimesNewRomanPSMT"/>
                <w:bCs/>
                <w:i/>
                <w:lang w:val="ru-RU"/>
              </w:rPr>
            </w:pPr>
          </w:p>
          <w:p w:rsidR="005A6075" w:rsidRPr="00037511" w:rsidRDefault="005A6075" w:rsidP="00D3184C">
            <w:pPr>
              <w:jc w:val="both"/>
              <w:rPr>
                <w:rFonts w:eastAsia="TimesNewRomanPSMT"/>
                <w:b/>
                <w:bCs/>
                <w:lang w:val="ru-RU"/>
              </w:rPr>
            </w:pPr>
            <w:r w:rsidRPr="0003751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6075" w:rsidRPr="00037511" w:rsidRDefault="005A6075" w:rsidP="00D3184C">
            <w:pPr>
              <w:snapToGrid w:val="0"/>
              <w:jc w:val="both"/>
              <w:rPr>
                <w:rFonts w:eastAsia="TimesNewRomanPSMT"/>
                <w:b/>
                <w:bCs/>
                <w:lang w:val="ru-RU"/>
              </w:rPr>
            </w:pPr>
          </w:p>
        </w:tc>
      </w:tr>
      <w:tr w:rsidR="005A6075" w:rsidRPr="00037511" w:rsidTr="00D3184C">
        <w:tc>
          <w:tcPr>
            <w:tcW w:w="465" w:type="dxa"/>
            <w:tcBorders>
              <w:top w:val="single" w:sz="4" w:space="0" w:color="000000"/>
              <w:left w:val="single" w:sz="4" w:space="0" w:color="000000"/>
              <w:bottom w:val="single" w:sz="4" w:space="0" w:color="000000"/>
            </w:tcBorders>
            <w:shd w:val="clear" w:color="auto" w:fill="auto"/>
          </w:tcPr>
          <w:p w:rsidR="005A6075" w:rsidRPr="00037511" w:rsidRDefault="005A6075" w:rsidP="00D3184C">
            <w:pPr>
              <w:snapToGrid w:val="0"/>
              <w:jc w:val="both"/>
              <w:rPr>
                <w:rFonts w:eastAsia="TimesNewRomanPSMT"/>
                <w:bCs/>
                <w:i/>
                <w:lang w:val="ru-RU"/>
              </w:rPr>
            </w:pPr>
          </w:p>
          <w:p w:rsidR="005A6075" w:rsidRPr="00037511" w:rsidRDefault="005A6075" w:rsidP="00D3184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A6075" w:rsidRPr="00037511" w:rsidRDefault="005A6075" w:rsidP="00D3184C">
            <w:pPr>
              <w:snapToGrid w:val="0"/>
              <w:jc w:val="both"/>
              <w:rPr>
                <w:rFonts w:eastAsia="TimesNewRomanPSMT"/>
                <w:bCs/>
                <w:i/>
                <w:lang w:val="ru-RU"/>
              </w:rPr>
            </w:pPr>
          </w:p>
          <w:p w:rsidR="005A6075" w:rsidRPr="00037511" w:rsidRDefault="005A6075" w:rsidP="00D3184C">
            <w:pPr>
              <w:jc w:val="both"/>
              <w:rPr>
                <w:rFonts w:eastAsia="TimesNewRomanPSMT"/>
                <w:b/>
                <w:bCs/>
              </w:rPr>
            </w:pPr>
            <w:r w:rsidRPr="0003751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6075" w:rsidRPr="00037511" w:rsidRDefault="005A6075" w:rsidP="00D3184C">
            <w:pPr>
              <w:snapToGrid w:val="0"/>
              <w:jc w:val="both"/>
              <w:rPr>
                <w:rFonts w:eastAsia="TimesNewRomanPSMT"/>
                <w:b/>
                <w:bCs/>
              </w:rPr>
            </w:pPr>
          </w:p>
        </w:tc>
      </w:tr>
      <w:tr w:rsidR="005A6075" w:rsidRPr="00037511" w:rsidTr="00D3184C">
        <w:tc>
          <w:tcPr>
            <w:tcW w:w="465" w:type="dxa"/>
            <w:tcBorders>
              <w:top w:val="single" w:sz="4" w:space="0" w:color="000000"/>
              <w:left w:val="single" w:sz="4" w:space="0" w:color="000000"/>
              <w:bottom w:val="single" w:sz="4" w:space="0" w:color="000000"/>
            </w:tcBorders>
            <w:shd w:val="clear" w:color="auto" w:fill="auto"/>
          </w:tcPr>
          <w:p w:rsidR="005A6075" w:rsidRPr="00037511" w:rsidRDefault="005A6075" w:rsidP="00D3184C">
            <w:pPr>
              <w:snapToGrid w:val="0"/>
              <w:jc w:val="both"/>
              <w:rPr>
                <w:rFonts w:eastAsia="TimesNewRomanPSMT"/>
                <w:bCs/>
                <w:i/>
              </w:rPr>
            </w:pPr>
          </w:p>
          <w:p w:rsidR="005A6075" w:rsidRPr="00037511" w:rsidRDefault="005A6075" w:rsidP="00D3184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A6075" w:rsidRPr="00037511" w:rsidRDefault="005A6075" w:rsidP="00D3184C">
            <w:pPr>
              <w:snapToGrid w:val="0"/>
              <w:jc w:val="both"/>
              <w:rPr>
                <w:rFonts w:eastAsia="TimesNewRomanPSMT"/>
                <w:bCs/>
                <w:i/>
              </w:rPr>
            </w:pPr>
          </w:p>
          <w:p w:rsidR="005A6075" w:rsidRPr="00037511" w:rsidRDefault="005A6075" w:rsidP="00D3184C">
            <w:pPr>
              <w:jc w:val="both"/>
              <w:rPr>
                <w:rFonts w:eastAsia="TimesNewRomanPSMT"/>
                <w:b/>
                <w:bCs/>
              </w:rPr>
            </w:pPr>
            <w:r w:rsidRPr="0003751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6075" w:rsidRPr="00037511" w:rsidRDefault="005A6075" w:rsidP="00D3184C">
            <w:pPr>
              <w:snapToGrid w:val="0"/>
              <w:jc w:val="both"/>
              <w:rPr>
                <w:rFonts w:eastAsia="TimesNewRomanPSMT"/>
                <w:b/>
                <w:bCs/>
              </w:rPr>
            </w:pPr>
          </w:p>
        </w:tc>
      </w:tr>
      <w:tr w:rsidR="005A6075" w:rsidRPr="00037511" w:rsidTr="00D3184C">
        <w:tc>
          <w:tcPr>
            <w:tcW w:w="465" w:type="dxa"/>
            <w:tcBorders>
              <w:top w:val="single" w:sz="4" w:space="0" w:color="000000"/>
              <w:left w:val="single" w:sz="4" w:space="0" w:color="000000"/>
              <w:bottom w:val="single" w:sz="4" w:space="0" w:color="000000"/>
            </w:tcBorders>
            <w:shd w:val="clear" w:color="auto" w:fill="auto"/>
          </w:tcPr>
          <w:p w:rsidR="005A6075" w:rsidRPr="00037511" w:rsidRDefault="005A6075" w:rsidP="00D3184C">
            <w:pPr>
              <w:snapToGrid w:val="0"/>
              <w:jc w:val="both"/>
              <w:rPr>
                <w:rFonts w:eastAsia="TimesNewRomanPSMT"/>
                <w:bCs/>
                <w:i/>
              </w:rPr>
            </w:pPr>
          </w:p>
          <w:p w:rsidR="005A6075" w:rsidRPr="00037511" w:rsidRDefault="005A6075" w:rsidP="00D3184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A6075" w:rsidRPr="00037511" w:rsidRDefault="005A6075" w:rsidP="00D3184C">
            <w:pPr>
              <w:snapToGrid w:val="0"/>
              <w:jc w:val="both"/>
              <w:rPr>
                <w:rFonts w:eastAsia="TimesNewRomanPSMT"/>
                <w:bCs/>
                <w:i/>
              </w:rPr>
            </w:pPr>
          </w:p>
          <w:p w:rsidR="005A6075" w:rsidRPr="00037511" w:rsidRDefault="005A6075" w:rsidP="00D3184C">
            <w:pPr>
              <w:jc w:val="both"/>
              <w:rPr>
                <w:rFonts w:eastAsia="TimesNewRomanPSMT"/>
                <w:b/>
                <w:bCs/>
              </w:rPr>
            </w:pPr>
            <w:r w:rsidRPr="0003751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6075" w:rsidRPr="00037511" w:rsidRDefault="005A6075" w:rsidP="00D3184C">
            <w:pPr>
              <w:snapToGrid w:val="0"/>
              <w:jc w:val="both"/>
              <w:rPr>
                <w:rFonts w:eastAsia="TimesNewRomanPSMT"/>
                <w:b/>
                <w:bCs/>
              </w:rPr>
            </w:pPr>
          </w:p>
        </w:tc>
      </w:tr>
      <w:tr w:rsidR="005A6075" w:rsidRPr="00037511" w:rsidTr="00D3184C">
        <w:tc>
          <w:tcPr>
            <w:tcW w:w="465" w:type="dxa"/>
            <w:tcBorders>
              <w:top w:val="single" w:sz="4" w:space="0" w:color="000000"/>
              <w:left w:val="single" w:sz="4" w:space="0" w:color="000000"/>
              <w:bottom w:val="single" w:sz="4" w:space="0" w:color="000000"/>
            </w:tcBorders>
            <w:shd w:val="clear" w:color="auto" w:fill="auto"/>
          </w:tcPr>
          <w:p w:rsidR="005A6075" w:rsidRPr="00037511" w:rsidRDefault="005A6075" w:rsidP="00D318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A6075" w:rsidRPr="00037511" w:rsidRDefault="005A6075" w:rsidP="00D3184C">
            <w:pPr>
              <w:snapToGrid w:val="0"/>
              <w:jc w:val="both"/>
              <w:rPr>
                <w:rFonts w:eastAsia="TimesNewRomanPSMT"/>
                <w:bCs/>
                <w:i/>
              </w:rPr>
            </w:pPr>
          </w:p>
          <w:p w:rsidR="005A6075" w:rsidRPr="00037511" w:rsidRDefault="005A6075" w:rsidP="00D3184C">
            <w:pPr>
              <w:jc w:val="both"/>
              <w:rPr>
                <w:rFonts w:eastAsia="TimesNewRomanPSMT"/>
                <w:b/>
                <w:bCs/>
              </w:rPr>
            </w:pPr>
            <w:r w:rsidRPr="0003751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6075" w:rsidRPr="00037511" w:rsidRDefault="005A6075" w:rsidP="00D3184C">
            <w:pPr>
              <w:snapToGrid w:val="0"/>
              <w:jc w:val="both"/>
              <w:rPr>
                <w:rFonts w:eastAsia="TimesNewRomanPSMT"/>
                <w:b/>
                <w:bCs/>
              </w:rPr>
            </w:pPr>
          </w:p>
        </w:tc>
      </w:tr>
      <w:tr w:rsidR="005A6075" w:rsidRPr="00037511" w:rsidTr="00D3184C">
        <w:tc>
          <w:tcPr>
            <w:tcW w:w="465" w:type="dxa"/>
            <w:tcBorders>
              <w:top w:val="single" w:sz="4" w:space="0" w:color="000000"/>
              <w:left w:val="single" w:sz="4" w:space="0" w:color="000000"/>
              <w:bottom w:val="single" w:sz="4" w:space="0" w:color="000000"/>
            </w:tcBorders>
            <w:shd w:val="clear" w:color="auto" w:fill="auto"/>
          </w:tcPr>
          <w:p w:rsidR="005A6075" w:rsidRPr="00037511" w:rsidRDefault="005A6075" w:rsidP="00D3184C">
            <w:pPr>
              <w:snapToGrid w:val="0"/>
              <w:jc w:val="both"/>
              <w:rPr>
                <w:rFonts w:eastAsia="TimesNewRomanPSMT"/>
                <w:bCs/>
                <w:i/>
              </w:rPr>
            </w:pPr>
          </w:p>
          <w:p w:rsidR="005A6075" w:rsidRPr="00037511" w:rsidRDefault="005A6075" w:rsidP="00D3184C">
            <w:pPr>
              <w:jc w:val="both"/>
              <w:rPr>
                <w:rFonts w:eastAsia="TimesNewRomanPSMT"/>
                <w:bCs/>
                <w:i/>
                <w:lang w:val="ru-RU"/>
              </w:rPr>
            </w:pPr>
            <w:r w:rsidRPr="00037511">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5A6075" w:rsidRPr="00037511" w:rsidRDefault="005A6075" w:rsidP="00D3184C">
            <w:pPr>
              <w:snapToGrid w:val="0"/>
              <w:jc w:val="both"/>
              <w:rPr>
                <w:rFonts w:eastAsia="TimesNewRomanPSMT"/>
                <w:bCs/>
                <w:i/>
                <w:lang w:val="ru-RU"/>
              </w:rPr>
            </w:pPr>
          </w:p>
          <w:p w:rsidR="005A6075" w:rsidRPr="00037511" w:rsidRDefault="005A6075" w:rsidP="00D3184C">
            <w:pPr>
              <w:jc w:val="both"/>
              <w:rPr>
                <w:rFonts w:eastAsia="TimesNewRomanPSMT"/>
                <w:b/>
                <w:bCs/>
                <w:lang w:val="ru-RU"/>
              </w:rPr>
            </w:pPr>
            <w:r w:rsidRPr="0003751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6075" w:rsidRPr="00037511" w:rsidRDefault="005A6075" w:rsidP="00D3184C">
            <w:pPr>
              <w:snapToGrid w:val="0"/>
              <w:jc w:val="both"/>
              <w:rPr>
                <w:rFonts w:eastAsia="TimesNewRomanPSMT"/>
                <w:b/>
                <w:bCs/>
                <w:lang w:val="ru-RU"/>
              </w:rPr>
            </w:pPr>
          </w:p>
        </w:tc>
      </w:tr>
      <w:tr w:rsidR="005A6075" w:rsidRPr="00037511" w:rsidTr="00D3184C">
        <w:tc>
          <w:tcPr>
            <w:tcW w:w="465" w:type="dxa"/>
            <w:tcBorders>
              <w:top w:val="single" w:sz="4" w:space="0" w:color="000000"/>
              <w:left w:val="single" w:sz="4" w:space="0" w:color="000000"/>
              <w:bottom w:val="single" w:sz="4" w:space="0" w:color="000000"/>
            </w:tcBorders>
            <w:shd w:val="clear" w:color="auto" w:fill="auto"/>
          </w:tcPr>
          <w:p w:rsidR="005A6075" w:rsidRPr="00037511" w:rsidRDefault="005A6075" w:rsidP="00D3184C">
            <w:pPr>
              <w:snapToGrid w:val="0"/>
              <w:jc w:val="both"/>
              <w:rPr>
                <w:rFonts w:eastAsia="TimesNewRomanPSMT"/>
                <w:bCs/>
                <w:i/>
                <w:lang w:val="ru-RU"/>
              </w:rPr>
            </w:pPr>
          </w:p>
          <w:p w:rsidR="005A6075" w:rsidRPr="00037511" w:rsidRDefault="005A6075" w:rsidP="00D3184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A6075" w:rsidRPr="00037511" w:rsidRDefault="005A6075" w:rsidP="00D3184C">
            <w:pPr>
              <w:snapToGrid w:val="0"/>
              <w:jc w:val="both"/>
              <w:rPr>
                <w:rFonts w:eastAsia="TimesNewRomanPSMT"/>
                <w:bCs/>
                <w:i/>
                <w:lang w:val="ru-RU"/>
              </w:rPr>
            </w:pPr>
          </w:p>
          <w:p w:rsidR="005A6075" w:rsidRPr="00037511" w:rsidRDefault="005A6075" w:rsidP="00D3184C">
            <w:pPr>
              <w:jc w:val="both"/>
              <w:rPr>
                <w:rFonts w:eastAsia="TimesNewRomanPSMT"/>
                <w:b/>
                <w:bCs/>
              </w:rPr>
            </w:pPr>
            <w:r w:rsidRPr="0003751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6075" w:rsidRPr="00037511" w:rsidRDefault="005A6075" w:rsidP="00D3184C">
            <w:pPr>
              <w:snapToGrid w:val="0"/>
              <w:jc w:val="both"/>
              <w:rPr>
                <w:rFonts w:eastAsia="TimesNewRomanPSMT"/>
                <w:b/>
                <w:bCs/>
              </w:rPr>
            </w:pPr>
          </w:p>
        </w:tc>
      </w:tr>
      <w:tr w:rsidR="005A6075" w:rsidRPr="00037511" w:rsidTr="00D3184C">
        <w:tc>
          <w:tcPr>
            <w:tcW w:w="465" w:type="dxa"/>
            <w:tcBorders>
              <w:top w:val="single" w:sz="4" w:space="0" w:color="000000"/>
              <w:left w:val="single" w:sz="4" w:space="0" w:color="000000"/>
              <w:bottom w:val="single" w:sz="4" w:space="0" w:color="000000"/>
            </w:tcBorders>
            <w:shd w:val="clear" w:color="auto" w:fill="auto"/>
          </w:tcPr>
          <w:p w:rsidR="005A6075" w:rsidRPr="00037511" w:rsidRDefault="005A6075" w:rsidP="00D3184C">
            <w:pPr>
              <w:snapToGrid w:val="0"/>
              <w:jc w:val="both"/>
              <w:rPr>
                <w:rFonts w:eastAsia="TimesNewRomanPSMT"/>
                <w:bCs/>
                <w:i/>
              </w:rPr>
            </w:pPr>
          </w:p>
          <w:p w:rsidR="005A6075" w:rsidRPr="00037511" w:rsidRDefault="005A6075" w:rsidP="00D3184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A6075" w:rsidRPr="00037511" w:rsidRDefault="005A6075" w:rsidP="00D3184C">
            <w:pPr>
              <w:snapToGrid w:val="0"/>
              <w:jc w:val="both"/>
              <w:rPr>
                <w:rFonts w:eastAsia="TimesNewRomanPSMT"/>
                <w:bCs/>
                <w:i/>
              </w:rPr>
            </w:pPr>
          </w:p>
          <w:p w:rsidR="005A6075" w:rsidRPr="00037511" w:rsidRDefault="005A6075" w:rsidP="00D3184C">
            <w:pPr>
              <w:jc w:val="both"/>
              <w:rPr>
                <w:rFonts w:eastAsia="TimesNewRomanPSMT"/>
                <w:b/>
                <w:bCs/>
              </w:rPr>
            </w:pPr>
            <w:r w:rsidRPr="0003751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6075" w:rsidRPr="00037511" w:rsidRDefault="005A6075" w:rsidP="00D3184C">
            <w:pPr>
              <w:snapToGrid w:val="0"/>
              <w:jc w:val="both"/>
              <w:rPr>
                <w:rFonts w:eastAsia="TimesNewRomanPSMT"/>
                <w:b/>
                <w:bCs/>
              </w:rPr>
            </w:pPr>
          </w:p>
        </w:tc>
      </w:tr>
      <w:tr w:rsidR="005A6075" w:rsidRPr="00037511" w:rsidTr="00D3184C">
        <w:tc>
          <w:tcPr>
            <w:tcW w:w="465" w:type="dxa"/>
            <w:tcBorders>
              <w:top w:val="single" w:sz="4" w:space="0" w:color="000000"/>
              <w:left w:val="single" w:sz="4" w:space="0" w:color="000000"/>
              <w:bottom w:val="single" w:sz="4" w:space="0" w:color="000000"/>
            </w:tcBorders>
            <w:shd w:val="clear" w:color="auto" w:fill="auto"/>
          </w:tcPr>
          <w:p w:rsidR="005A6075" w:rsidRPr="00037511" w:rsidRDefault="005A6075" w:rsidP="00D3184C">
            <w:pPr>
              <w:snapToGrid w:val="0"/>
              <w:jc w:val="both"/>
              <w:rPr>
                <w:rFonts w:eastAsia="TimesNewRomanPSMT"/>
                <w:bCs/>
                <w:i/>
              </w:rPr>
            </w:pPr>
          </w:p>
          <w:p w:rsidR="005A6075" w:rsidRPr="00037511" w:rsidRDefault="005A6075" w:rsidP="00D3184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A6075" w:rsidRPr="00037511" w:rsidRDefault="005A6075" w:rsidP="00D3184C">
            <w:pPr>
              <w:snapToGrid w:val="0"/>
              <w:jc w:val="both"/>
              <w:rPr>
                <w:rFonts w:eastAsia="TimesNewRomanPSMT"/>
                <w:bCs/>
                <w:i/>
              </w:rPr>
            </w:pPr>
          </w:p>
          <w:p w:rsidR="005A6075" w:rsidRPr="00037511" w:rsidRDefault="005A6075" w:rsidP="00D3184C">
            <w:pPr>
              <w:jc w:val="both"/>
              <w:rPr>
                <w:rFonts w:eastAsia="TimesNewRomanPSMT"/>
                <w:b/>
                <w:bCs/>
              </w:rPr>
            </w:pPr>
            <w:r w:rsidRPr="0003751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6075" w:rsidRPr="00037511" w:rsidRDefault="005A6075" w:rsidP="00D3184C">
            <w:pPr>
              <w:snapToGrid w:val="0"/>
              <w:jc w:val="both"/>
              <w:rPr>
                <w:rFonts w:eastAsia="TimesNewRomanPSMT"/>
                <w:b/>
                <w:bCs/>
              </w:rPr>
            </w:pPr>
          </w:p>
        </w:tc>
      </w:tr>
      <w:tr w:rsidR="005A6075" w:rsidRPr="00037511" w:rsidTr="00D3184C">
        <w:tc>
          <w:tcPr>
            <w:tcW w:w="465" w:type="dxa"/>
            <w:tcBorders>
              <w:top w:val="single" w:sz="4" w:space="0" w:color="000000"/>
              <w:left w:val="single" w:sz="4" w:space="0" w:color="000000"/>
              <w:bottom w:val="single" w:sz="4" w:space="0" w:color="000000"/>
            </w:tcBorders>
            <w:shd w:val="clear" w:color="auto" w:fill="auto"/>
          </w:tcPr>
          <w:p w:rsidR="005A6075" w:rsidRPr="00037511" w:rsidRDefault="005A6075" w:rsidP="00D318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A6075" w:rsidRPr="00037511" w:rsidRDefault="005A6075" w:rsidP="00D3184C">
            <w:pPr>
              <w:snapToGrid w:val="0"/>
              <w:jc w:val="both"/>
              <w:rPr>
                <w:rFonts w:eastAsia="TimesNewRomanPSMT"/>
                <w:bCs/>
                <w:i/>
              </w:rPr>
            </w:pPr>
          </w:p>
          <w:p w:rsidR="005A6075" w:rsidRPr="00037511" w:rsidRDefault="005A6075" w:rsidP="00D3184C">
            <w:pPr>
              <w:jc w:val="both"/>
              <w:rPr>
                <w:rFonts w:eastAsia="TimesNewRomanPSMT"/>
                <w:b/>
                <w:bCs/>
              </w:rPr>
            </w:pPr>
            <w:r w:rsidRPr="0003751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6075" w:rsidRPr="00037511" w:rsidRDefault="005A6075" w:rsidP="00D3184C">
            <w:pPr>
              <w:snapToGrid w:val="0"/>
              <w:jc w:val="both"/>
              <w:rPr>
                <w:rFonts w:eastAsia="TimesNewRomanPSMT"/>
                <w:b/>
                <w:bCs/>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3B7C" w:rsidRDefault="00D93B7C"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967037" w:rsidRPr="00F02271" w:rsidRDefault="00967037" w:rsidP="00F02271">
      <w:pPr>
        <w:jc w:val="both"/>
        <w:rPr>
          <w:b/>
          <w:bCs/>
          <w:sz w:val="22"/>
          <w:szCs w:val="22"/>
          <w:lang w:val="sr-Cyrl-CS"/>
        </w:rPr>
      </w:pPr>
    </w:p>
    <w:p w:rsidR="00967037" w:rsidRPr="003E5AB1" w:rsidRDefault="00967037" w:rsidP="00087762">
      <w:pPr>
        <w:numPr>
          <w:ilvl w:val="0"/>
          <w:numId w:val="11"/>
        </w:numPr>
        <w:spacing w:after="120"/>
        <w:rPr>
          <w:b/>
          <w:shadow/>
        </w:rPr>
      </w:pPr>
      <w:r w:rsidRPr="00E51736">
        <w:rPr>
          <w:b/>
          <w:bCs/>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967037" w:rsidRPr="009C046C" w:rsidTr="00410EFC">
        <w:trPr>
          <w:trHeight w:val="572"/>
        </w:trPr>
        <w:tc>
          <w:tcPr>
            <w:tcW w:w="4634" w:type="dxa"/>
            <w:tcBorders>
              <w:top w:val="nil"/>
              <w:left w:val="nil"/>
              <w:bottom w:val="single" w:sz="12" w:space="0" w:color="auto"/>
              <w:right w:val="nil"/>
            </w:tcBorders>
            <w:vAlign w:val="bottom"/>
          </w:tcPr>
          <w:p w:rsidR="00967037" w:rsidRPr="009C046C" w:rsidRDefault="00967037" w:rsidP="00410EFC">
            <w:pPr>
              <w:jc w:val="center"/>
              <w:rPr>
                <w:b/>
                <w:sz w:val="28"/>
                <w:szCs w:val="28"/>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 xml:space="preserve">  (назив понуђача)</w:t>
            </w:r>
          </w:p>
        </w:tc>
      </w:tr>
      <w:tr w:rsidR="00967037" w:rsidRPr="009C046C" w:rsidTr="00410EFC">
        <w:trPr>
          <w:trHeight w:val="362"/>
        </w:trPr>
        <w:tc>
          <w:tcPr>
            <w:tcW w:w="4634" w:type="dxa"/>
            <w:tcBorders>
              <w:top w:val="nil"/>
              <w:left w:val="nil"/>
              <w:bottom w:val="single" w:sz="12" w:space="0" w:color="auto"/>
              <w:right w:val="nil"/>
            </w:tcBorders>
            <w:vAlign w:val="bottom"/>
          </w:tcPr>
          <w:p w:rsidR="00967037" w:rsidRPr="009C046C" w:rsidRDefault="00967037" w:rsidP="00410EFC">
            <w:pPr>
              <w:jc w:val="center"/>
              <w:rPr>
                <w:sz w:val="16"/>
                <w:szCs w:val="16"/>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(улица и број)</w:t>
            </w:r>
          </w:p>
        </w:tc>
      </w:tr>
      <w:tr w:rsidR="00967037" w:rsidRPr="009C046C" w:rsidTr="00410EFC">
        <w:trPr>
          <w:trHeight w:val="379"/>
        </w:trPr>
        <w:tc>
          <w:tcPr>
            <w:tcW w:w="4634" w:type="dxa"/>
            <w:tcBorders>
              <w:top w:val="nil"/>
              <w:left w:val="nil"/>
              <w:bottom w:val="single" w:sz="12" w:space="0" w:color="auto"/>
              <w:right w:val="nil"/>
            </w:tcBorders>
            <w:vAlign w:val="bottom"/>
          </w:tcPr>
          <w:p w:rsidR="00967037" w:rsidRPr="009C046C" w:rsidRDefault="00967037" w:rsidP="00410EFC">
            <w:pPr>
              <w:spacing w:after="120"/>
              <w:jc w:val="center"/>
            </w:pPr>
          </w:p>
        </w:tc>
      </w:tr>
      <w:tr w:rsidR="00967037" w:rsidRPr="009C046C" w:rsidTr="00410EFC">
        <w:trPr>
          <w:trHeight w:val="335"/>
        </w:trPr>
        <w:tc>
          <w:tcPr>
            <w:tcW w:w="4634" w:type="dxa"/>
            <w:tcBorders>
              <w:top w:val="single" w:sz="12" w:space="0" w:color="auto"/>
              <w:left w:val="nil"/>
              <w:bottom w:val="nil"/>
              <w:right w:val="nil"/>
            </w:tcBorders>
          </w:tcPr>
          <w:p w:rsidR="00967037" w:rsidRPr="009C046C" w:rsidRDefault="00967037" w:rsidP="00410EFC">
            <w:pPr>
              <w:jc w:val="center"/>
            </w:pPr>
            <w:r w:rsidRPr="009C046C">
              <w:t>(седиште)</w:t>
            </w:r>
          </w:p>
        </w:tc>
      </w:tr>
    </w:tbl>
    <w:p w:rsidR="00967037" w:rsidRPr="00007FDF" w:rsidRDefault="00967037" w:rsidP="00967037">
      <w:pPr>
        <w:rPr>
          <w:b/>
          <w:sz w:val="40"/>
          <w:szCs w:val="40"/>
          <w:lang w:val="sr-Cyrl-CS"/>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Pr="009C046C" w:rsidRDefault="00967037" w:rsidP="00967037">
      <w:pPr>
        <w:rPr>
          <w:b/>
          <w:sz w:val="40"/>
          <w:szCs w:val="40"/>
        </w:rPr>
      </w:pPr>
    </w:p>
    <w:p w:rsidR="00967037" w:rsidRDefault="00967037" w:rsidP="00967037">
      <w:pPr>
        <w:jc w:val="center"/>
        <w:rPr>
          <w:b/>
          <w:szCs w:val="40"/>
          <w:lang w:val="sr-Cyrl-CS"/>
        </w:rPr>
      </w:pPr>
    </w:p>
    <w:p w:rsidR="000B2FA4" w:rsidRPr="000B2FA4" w:rsidRDefault="000B2FA4" w:rsidP="00967037">
      <w:pPr>
        <w:jc w:val="center"/>
        <w:rPr>
          <w:b/>
          <w:szCs w:val="40"/>
          <w:lang w:val="sr-Cyrl-CS"/>
        </w:rPr>
      </w:pPr>
    </w:p>
    <w:p w:rsidR="00967037" w:rsidRPr="0075079A" w:rsidRDefault="00967037" w:rsidP="00967037">
      <w:pPr>
        <w:jc w:val="center"/>
        <w:rPr>
          <w:b/>
          <w:shadow/>
          <w:sz w:val="40"/>
          <w:szCs w:val="40"/>
          <w:lang w:val="sr-Cyrl-CS"/>
        </w:rPr>
      </w:pPr>
      <w:r w:rsidRPr="0075079A">
        <w:rPr>
          <w:b/>
          <w:shadow/>
          <w:sz w:val="40"/>
          <w:szCs w:val="40"/>
        </w:rPr>
        <w:t>П О Н У Д А</w:t>
      </w:r>
    </w:p>
    <w:p w:rsidR="00967037" w:rsidRPr="00BE4245" w:rsidRDefault="00967037" w:rsidP="00967037">
      <w:pPr>
        <w:jc w:val="center"/>
        <w:rPr>
          <w:b/>
          <w:shadow/>
          <w:szCs w:val="40"/>
          <w:lang w:val="sr-Cyrl-CS"/>
        </w:rPr>
      </w:pPr>
    </w:p>
    <w:p w:rsidR="00066084" w:rsidRPr="00D316BD" w:rsidRDefault="00967037" w:rsidP="00D316BD">
      <w:pPr>
        <w:spacing w:after="120"/>
        <w:ind w:right="-109"/>
        <w:jc w:val="center"/>
        <w:rPr>
          <w:shadow/>
          <w:lang w:val="sr-Cyrl-CS"/>
        </w:rPr>
      </w:pPr>
      <w:r w:rsidRPr="0075079A">
        <w:rPr>
          <w:shadow/>
        </w:rPr>
        <w:t>ЗА ЈАВНУ НАБАВКУ</w:t>
      </w:r>
      <w:r w:rsidRPr="0075079A">
        <w:rPr>
          <w:shadow/>
          <w:lang w:val="sr-Cyrl-CS"/>
        </w:rPr>
        <w:t>:</w:t>
      </w:r>
    </w:p>
    <w:p w:rsidR="00FA2DDA" w:rsidRPr="00F76BBA" w:rsidRDefault="00F76BBA" w:rsidP="006D43C5">
      <w:pPr>
        <w:widowControl w:val="0"/>
        <w:autoSpaceDE w:val="0"/>
        <w:autoSpaceDN w:val="0"/>
        <w:adjustRightInd w:val="0"/>
        <w:spacing w:before="36"/>
        <w:jc w:val="center"/>
        <w:rPr>
          <w:b/>
          <w:i/>
          <w:sz w:val="32"/>
          <w:lang w:val="sr-Cyrl-CS"/>
        </w:rPr>
      </w:pPr>
      <w:r w:rsidRPr="00F76BBA">
        <w:rPr>
          <w:b/>
          <w:i/>
          <w:sz w:val="28"/>
          <w:lang w:val="sr-Cyrl-CS"/>
        </w:rPr>
        <w:t>У</w:t>
      </w:r>
      <w:r w:rsidR="001D3FA7">
        <w:rPr>
          <w:b/>
          <w:i/>
          <w:sz w:val="28"/>
          <w:lang w:val="sr-Cyrl-CS"/>
        </w:rPr>
        <w:t>слуге</w:t>
      </w:r>
      <w:r w:rsidR="00066084" w:rsidRPr="00F76BBA">
        <w:rPr>
          <w:b/>
          <w:i/>
          <w:sz w:val="28"/>
          <w:lang w:val="sr-Cyrl-CS"/>
        </w:rPr>
        <w:t xml:space="preserve"> </w:t>
      </w:r>
      <w:r w:rsidR="00890B43">
        <w:rPr>
          <w:b/>
          <w:i/>
          <w:sz w:val="28"/>
          <w:lang w:val="sr-Cyrl-CS"/>
        </w:rPr>
        <w:t xml:space="preserve">осигурања имовине, </w:t>
      </w:r>
      <w:r w:rsidR="00832564">
        <w:rPr>
          <w:b/>
          <w:i/>
          <w:sz w:val="28"/>
          <w:lang w:val="sr-Cyrl-CS"/>
        </w:rPr>
        <w:t>возила и запослених у</w:t>
      </w:r>
      <w:r w:rsidR="00890B43">
        <w:rPr>
          <w:b/>
          <w:i/>
          <w:sz w:val="28"/>
          <w:lang w:val="sr-Cyrl-CS"/>
        </w:rPr>
        <w:t xml:space="preserve"> Општинск</w:t>
      </w:r>
      <w:r w:rsidR="00832564">
        <w:rPr>
          <w:b/>
          <w:i/>
          <w:sz w:val="28"/>
          <w:lang w:val="sr-Cyrl-CS"/>
        </w:rPr>
        <w:t>ој</w:t>
      </w:r>
      <w:r w:rsidR="00890B43">
        <w:rPr>
          <w:b/>
          <w:i/>
          <w:sz w:val="28"/>
          <w:lang w:val="sr-Cyrl-CS"/>
        </w:rPr>
        <w:t xml:space="preserve"> управ</w:t>
      </w:r>
      <w:r w:rsidR="00832564">
        <w:rPr>
          <w:b/>
          <w:i/>
          <w:sz w:val="28"/>
          <w:lang w:val="sr-Cyrl-CS"/>
        </w:rPr>
        <w:t>и</w:t>
      </w:r>
      <w:r w:rsidR="00AA75A6">
        <w:rPr>
          <w:b/>
          <w:i/>
          <w:sz w:val="28"/>
          <w:lang w:val="sr-Cyrl-CS"/>
        </w:rPr>
        <w:t xml:space="preserve"> општине Љубовија</w:t>
      </w:r>
      <w:r w:rsidR="00AC2672">
        <w:rPr>
          <w:b/>
          <w:i/>
          <w:sz w:val="28"/>
          <w:lang w:val="sr-Cyrl-CS"/>
        </w:rPr>
        <w:t xml:space="preserve"> </w:t>
      </w:r>
    </w:p>
    <w:p w:rsidR="00DB564F" w:rsidRDefault="00DB564F" w:rsidP="00967037">
      <w:pPr>
        <w:jc w:val="center"/>
        <w:rPr>
          <w:rFonts w:cs="Arial"/>
          <w:lang w:val="sr-Cyrl-CS"/>
        </w:rPr>
      </w:pPr>
    </w:p>
    <w:p w:rsidR="00967037" w:rsidRPr="00AA75A6" w:rsidRDefault="00967037" w:rsidP="00F83781">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6D43C5">
        <w:rPr>
          <w:rFonts w:cs="Arial"/>
          <w:lang w:val="sr-Cyrl-CS"/>
        </w:rPr>
        <w:t>Ј</w:t>
      </w:r>
      <w:r w:rsidR="00832564">
        <w:rPr>
          <w:rFonts w:cs="Arial"/>
          <w:lang w:val="sr-Cyrl-CS"/>
        </w:rPr>
        <w:t>Н 30</w:t>
      </w:r>
      <w:r>
        <w:rPr>
          <w:rFonts w:cs="Arial"/>
        </w:rPr>
        <w:t>/201</w:t>
      </w:r>
      <w:r w:rsidR="00AA75A6">
        <w:rPr>
          <w:rFonts w:cs="Arial"/>
        </w:rPr>
        <w:t>9</w:t>
      </w:r>
    </w:p>
    <w:p w:rsidR="00967037" w:rsidRPr="009C046C" w:rsidRDefault="00967037" w:rsidP="00967037">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D93B7C">
        <w:rPr>
          <w:lang w:val="sr-Cyrl-CS"/>
        </w:rPr>
        <w:t>1</w:t>
      </w:r>
      <w:r w:rsidR="00AA75A6">
        <w:rPr>
          <w:lang w:val="sr-Cyrl-CS"/>
        </w:rPr>
        <w:t>9</w:t>
      </w:r>
      <w:r w:rsidRPr="009C046C">
        <w:t>.</w:t>
      </w:r>
    </w:p>
    <w:p w:rsidR="00967037" w:rsidRDefault="00967037" w:rsidP="00967037">
      <w:pPr>
        <w:spacing w:line="168" w:lineRule="auto"/>
        <w:rPr>
          <w:b/>
          <w:lang w:val="sr-Cyrl-CS"/>
        </w:rPr>
      </w:pPr>
      <w:r w:rsidRPr="009C046C">
        <w:rPr>
          <w:b/>
        </w:rPr>
        <w:t xml:space="preserve">           </w:t>
      </w:r>
      <w:r w:rsidR="00F83781">
        <w:rPr>
          <w:b/>
          <w:lang w:val="sr-Cyrl-CS"/>
        </w:rPr>
        <w:t xml:space="preserve">       </w:t>
      </w:r>
      <w:r w:rsidRPr="009C046C">
        <w:rPr>
          <w:b/>
        </w:rPr>
        <w:t>(заводни број понуђача)</w:t>
      </w:r>
    </w:p>
    <w:p w:rsidR="00967037" w:rsidRDefault="00967037" w:rsidP="00967037">
      <w:pPr>
        <w:spacing w:line="168" w:lineRule="auto"/>
        <w:rPr>
          <w:b/>
          <w:lang w:val="sr-Cyrl-CS"/>
        </w:rPr>
      </w:pPr>
    </w:p>
    <w:p w:rsidR="008948DB" w:rsidRPr="000375C6" w:rsidRDefault="008948DB" w:rsidP="00967037">
      <w:pPr>
        <w:spacing w:line="168" w:lineRule="auto"/>
        <w:rPr>
          <w:b/>
          <w:lang w:val="sr-Cyrl-CS"/>
        </w:rPr>
      </w:pPr>
    </w:p>
    <w:p w:rsidR="00967037" w:rsidRPr="009C046C" w:rsidRDefault="00967037" w:rsidP="00967037">
      <w:pPr>
        <w:spacing w:line="168" w:lineRule="auto"/>
        <w:rPr>
          <w:b/>
        </w:rPr>
      </w:pPr>
    </w:p>
    <w:p w:rsidR="00967037" w:rsidRPr="00780DC5" w:rsidRDefault="00967037" w:rsidP="00087762">
      <w:pPr>
        <w:numPr>
          <w:ilvl w:val="0"/>
          <w:numId w:val="17"/>
        </w:numPr>
        <w:ind w:left="720"/>
        <w:rPr>
          <w:b/>
          <w:shadow/>
        </w:rPr>
      </w:pPr>
      <w:r w:rsidRPr="00780DC5">
        <w:rPr>
          <w:b/>
          <w:shadow/>
        </w:rPr>
        <w:t>ВРЕДНОСТ ПОНУДЕ:</w:t>
      </w:r>
    </w:p>
    <w:p w:rsidR="00967037" w:rsidRPr="009C046C" w:rsidRDefault="00967037" w:rsidP="00967037">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967037" w:rsidRPr="009C046C" w:rsidTr="00410EFC">
        <w:trPr>
          <w:trHeight w:val="510"/>
        </w:trPr>
        <w:tc>
          <w:tcPr>
            <w:tcW w:w="5880" w:type="dxa"/>
            <w:tcBorders>
              <w:top w:val="single" w:sz="12" w:space="0" w:color="auto"/>
              <w:left w:val="nil"/>
              <w:bottom w:val="nil"/>
              <w:right w:val="nil"/>
            </w:tcBorders>
            <w:vAlign w:val="center"/>
          </w:tcPr>
          <w:p w:rsidR="00967037" w:rsidRPr="0075079A" w:rsidRDefault="00967037" w:rsidP="00410EFC">
            <w:pPr>
              <w:ind w:left="-108"/>
              <w:jc w:val="right"/>
              <w:rPr>
                <w:shadow/>
                <w:sz w:val="6"/>
                <w:szCs w:val="6"/>
              </w:rPr>
            </w:pPr>
          </w:p>
          <w:p w:rsidR="00967037" w:rsidRPr="0075079A" w:rsidRDefault="00967037" w:rsidP="00E4519E">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w:t>
            </w:r>
            <w:r w:rsidR="00E4519E">
              <w:rPr>
                <w:shadow/>
                <w:sz w:val="28"/>
                <w:szCs w:val="28"/>
              </w:rPr>
              <w:t>пореза</w:t>
            </w:r>
            <w:r w:rsidRPr="0075079A">
              <w:rPr>
                <w:shadow/>
                <w:sz w:val="28"/>
                <w:szCs w:val="28"/>
              </w:rPr>
              <w:t>)</w:t>
            </w:r>
          </w:p>
        </w:tc>
        <w:tc>
          <w:tcPr>
            <w:tcW w:w="3000" w:type="dxa"/>
            <w:tcBorders>
              <w:top w:val="single" w:sz="12" w:space="0" w:color="auto"/>
              <w:left w:val="nil"/>
              <w:bottom w:val="single" w:sz="12" w:space="0" w:color="auto"/>
              <w:right w:val="nil"/>
            </w:tcBorders>
            <w:shd w:val="pct5" w:color="auto" w:fill="F3F3F3"/>
            <w:vAlign w:val="bottom"/>
          </w:tcPr>
          <w:p w:rsidR="00967037" w:rsidRPr="002F61FB" w:rsidRDefault="00967037" w:rsidP="00410EFC">
            <w:pPr>
              <w:jc w:val="center"/>
              <w:rPr>
                <w:sz w:val="22"/>
                <w:szCs w:val="22"/>
                <w:lang w:val="sr-Cyrl-CS"/>
              </w:rPr>
            </w:pPr>
            <w:r>
              <w:rPr>
                <w:sz w:val="22"/>
                <w:szCs w:val="22"/>
                <w:lang w:val="sr-Cyrl-CS"/>
              </w:rPr>
              <w:t xml:space="preserve">                                     </w:t>
            </w:r>
            <w:r w:rsidRPr="002F61FB">
              <w:rPr>
                <w:sz w:val="22"/>
                <w:szCs w:val="22"/>
                <w:lang w:val="sr-Cyrl-CS"/>
              </w:rPr>
              <w:t>динара</w:t>
            </w:r>
          </w:p>
        </w:tc>
      </w:tr>
      <w:tr w:rsidR="00967037" w:rsidRPr="009C046C" w:rsidTr="00410EFC">
        <w:trPr>
          <w:trHeight w:val="510"/>
        </w:trPr>
        <w:tc>
          <w:tcPr>
            <w:tcW w:w="5880" w:type="dxa"/>
            <w:tcBorders>
              <w:top w:val="nil"/>
              <w:left w:val="nil"/>
              <w:bottom w:val="nil"/>
              <w:right w:val="nil"/>
            </w:tcBorders>
            <w:vAlign w:val="center"/>
          </w:tcPr>
          <w:p w:rsidR="00967037" w:rsidRPr="0075079A" w:rsidRDefault="00967037" w:rsidP="00410EFC">
            <w:pPr>
              <w:ind w:right="132"/>
              <w:jc w:val="right"/>
              <w:rPr>
                <w:shadow/>
                <w:sz w:val="6"/>
                <w:szCs w:val="6"/>
              </w:rPr>
            </w:pPr>
          </w:p>
          <w:p w:rsidR="00967037" w:rsidRPr="0075079A" w:rsidRDefault="00E4519E" w:rsidP="00410EFC">
            <w:pPr>
              <w:jc w:val="right"/>
              <w:rPr>
                <w:shadow/>
                <w:sz w:val="28"/>
                <w:szCs w:val="28"/>
              </w:rPr>
            </w:pPr>
            <w:r>
              <w:rPr>
                <w:shadow/>
                <w:sz w:val="28"/>
                <w:szCs w:val="28"/>
              </w:rPr>
              <w:t>порез</w:t>
            </w:r>
            <w:r w:rsidR="00967037" w:rsidRPr="0075079A">
              <w:rPr>
                <w:shadow/>
                <w:sz w:val="28"/>
                <w:szCs w:val="28"/>
              </w:rPr>
              <w:t xml:space="preserve"> </w:t>
            </w:r>
          </w:p>
        </w:tc>
        <w:tc>
          <w:tcPr>
            <w:tcW w:w="3000" w:type="dxa"/>
            <w:tcBorders>
              <w:top w:val="single" w:sz="12" w:space="0" w:color="auto"/>
              <w:left w:val="nil"/>
              <w:bottom w:val="single" w:sz="12" w:space="0" w:color="auto"/>
              <w:right w:val="nil"/>
            </w:tcBorders>
            <w:shd w:val="pct5" w:color="auto" w:fill="F3F3F3"/>
            <w:vAlign w:val="bottom"/>
          </w:tcPr>
          <w:p w:rsidR="00967037" w:rsidRPr="0075079A" w:rsidRDefault="00967037" w:rsidP="00410EFC">
            <w:pPr>
              <w:jc w:val="right"/>
              <w:rPr>
                <w:sz w:val="22"/>
                <w:szCs w:val="16"/>
              </w:rPr>
            </w:pPr>
            <w:r>
              <w:rPr>
                <w:sz w:val="22"/>
                <w:szCs w:val="16"/>
              </w:rPr>
              <w:t>динара</w:t>
            </w:r>
          </w:p>
        </w:tc>
      </w:tr>
      <w:tr w:rsidR="00967037" w:rsidRPr="009C046C" w:rsidTr="00410EFC">
        <w:trPr>
          <w:trHeight w:hRule="exact" w:val="957"/>
        </w:trPr>
        <w:tc>
          <w:tcPr>
            <w:tcW w:w="5868" w:type="dxa"/>
            <w:tcBorders>
              <w:top w:val="single" w:sz="12" w:space="0" w:color="auto"/>
              <w:left w:val="nil"/>
              <w:bottom w:val="single" w:sz="12" w:space="0" w:color="auto"/>
              <w:right w:val="nil"/>
            </w:tcBorders>
            <w:vAlign w:val="center"/>
          </w:tcPr>
          <w:p w:rsidR="00967037" w:rsidRPr="0075079A" w:rsidRDefault="00967037" w:rsidP="00E4519E">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 xml:space="preserve">са </w:t>
            </w:r>
            <w:r w:rsidR="00E4519E">
              <w:rPr>
                <w:b/>
                <w:shadow/>
                <w:sz w:val="28"/>
                <w:szCs w:val="28"/>
              </w:rPr>
              <w:t>порезом</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967037" w:rsidRPr="002F61FB" w:rsidRDefault="00967037" w:rsidP="00410EFC">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8948DB" w:rsidRDefault="008948DB" w:rsidP="00967037">
      <w:pPr>
        <w:tabs>
          <w:tab w:val="center" w:pos="7200"/>
        </w:tabs>
        <w:rPr>
          <w:lang w:val="sr-Cyrl-CS"/>
        </w:rPr>
      </w:pPr>
    </w:p>
    <w:p w:rsidR="00967037" w:rsidRPr="00BE4245" w:rsidRDefault="00D316BD" w:rsidP="00087762">
      <w:pPr>
        <w:numPr>
          <w:ilvl w:val="0"/>
          <w:numId w:val="17"/>
        </w:numPr>
        <w:ind w:left="720" w:right="-108"/>
        <w:jc w:val="both"/>
        <w:rPr>
          <w:b/>
        </w:rPr>
      </w:pPr>
      <w:r w:rsidRPr="008948DB">
        <w:rPr>
          <w:b/>
        </w:rPr>
        <w:t>РО</w:t>
      </w:r>
      <w:r w:rsidR="00E103D8">
        <w:rPr>
          <w:b/>
          <w:lang w:val="sr-Cyrl-CS"/>
        </w:rPr>
        <w:t xml:space="preserve">К ТРАЈАЊА </w:t>
      </w:r>
      <w:r w:rsidR="003B0F4A">
        <w:rPr>
          <w:b/>
          <w:lang w:val="sr-Cyrl-CS"/>
        </w:rPr>
        <w:t>УСЛУГЕ</w:t>
      </w:r>
      <w:r w:rsidR="00967037">
        <w:rPr>
          <w:b/>
        </w:rPr>
        <w:t>:</w:t>
      </w:r>
    </w:p>
    <w:p w:rsidR="0048239C" w:rsidRPr="0081125C" w:rsidRDefault="00AD5B89" w:rsidP="0048239C">
      <w:pPr>
        <w:ind w:firstLine="720"/>
        <w:jc w:val="both"/>
        <w:rPr>
          <w:szCs w:val="28"/>
          <w:lang w:val="sr-Cyrl-CS"/>
        </w:rPr>
      </w:pPr>
      <w:r w:rsidRPr="0081125C">
        <w:rPr>
          <w:bCs/>
          <w:color w:val="000000"/>
          <w:lang w:val="sr-Cyrl-CS" w:eastAsia="sr-Latn-CS"/>
        </w:rPr>
        <w:t>Период</w:t>
      </w:r>
      <w:r w:rsidR="0055431F" w:rsidRPr="0081125C">
        <w:rPr>
          <w:bCs/>
          <w:color w:val="000000"/>
          <w:lang w:val="sr-Cyrl-CS" w:eastAsia="sr-Latn-CS"/>
        </w:rPr>
        <w:t xml:space="preserve"> пружања</w:t>
      </w:r>
      <w:r w:rsidR="00E103D8" w:rsidRPr="0081125C">
        <w:rPr>
          <w:bCs/>
          <w:color w:val="000000"/>
          <w:lang w:val="sr-Cyrl-CS" w:eastAsia="sr-Latn-CS"/>
        </w:rPr>
        <w:t xml:space="preserve"> услуге</w:t>
      </w:r>
      <w:r w:rsidR="00A72D17" w:rsidRPr="0081125C">
        <w:rPr>
          <w:bCs/>
          <w:color w:val="000000"/>
          <w:lang w:val="sr-Cyrl-CS" w:eastAsia="sr-Latn-CS"/>
        </w:rPr>
        <w:t>: 12 месеци од закључења уговора</w:t>
      </w:r>
      <w:r w:rsidRPr="0081125C">
        <w:rPr>
          <w:bCs/>
          <w:color w:val="000000"/>
          <w:lang w:val="sr-Cyrl-CS" w:eastAsia="sr-Latn-CS"/>
        </w:rPr>
        <w:t>.</w:t>
      </w:r>
    </w:p>
    <w:p w:rsidR="008948DB" w:rsidRPr="0081125C" w:rsidRDefault="008948DB" w:rsidP="008948DB">
      <w:pPr>
        <w:jc w:val="both"/>
        <w:rPr>
          <w:i/>
          <w:szCs w:val="28"/>
          <w:u w:val="single"/>
          <w:lang w:val="sr-Cyrl-CS"/>
        </w:rPr>
      </w:pPr>
    </w:p>
    <w:p w:rsidR="00DD6697" w:rsidRDefault="00DD6697" w:rsidP="003B0F4A">
      <w:pPr>
        <w:pStyle w:val="ListParagraph"/>
        <w:numPr>
          <w:ilvl w:val="0"/>
          <w:numId w:val="17"/>
        </w:numPr>
        <w:ind w:left="720"/>
        <w:jc w:val="both"/>
        <w:rPr>
          <w:b/>
          <w:szCs w:val="28"/>
          <w:lang w:val="sr-Cyrl-CS"/>
        </w:rPr>
      </w:pPr>
      <w:r>
        <w:rPr>
          <w:b/>
          <w:szCs w:val="28"/>
          <w:lang w:val="sr-Cyrl-CS"/>
        </w:rPr>
        <w:t xml:space="preserve">РОК ИЗЛАСКА НА ЛИЦЕ МЕСТА: </w:t>
      </w:r>
    </w:p>
    <w:p w:rsidR="00DD6697" w:rsidRPr="00ED6810" w:rsidRDefault="00DD6697" w:rsidP="0081125C">
      <w:pPr>
        <w:pStyle w:val="ListParagraph"/>
        <w:spacing w:after="120"/>
        <w:ind w:left="0" w:firstLine="284"/>
        <w:jc w:val="both"/>
      </w:pPr>
      <w:r w:rsidRPr="00ED6810">
        <w:rPr>
          <w:szCs w:val="28"/>
          <w:lang w:val="sr-Cyrl-CS"/>
        </w:rPr>
        <w:t xml:space="preserve">Понуђач је дужан да изађе на место настанка штете ради </w:t>
      </w:r>
      <w:r w:rsidR="0081125C" w:rsidRPr="00ED6810">
        <w:rPr>
          <w:szCs w:val="28"/>
          <w:lang w:val="sr-Cyrl-CS"/>
        </w:rPr>
        <w:t xml:space="preserve">њене </w:t>
      </w:r>
      <w:r w:rsidRPr="00ED6810">
        <w:rPr>
          <w:szCs w:val="28"/>
          <w:lang w:val="sr-Cyrl-CS"/>
        </w:rPr>
        <w:t>процене одмах, а најкасније у року од __________календарских дана (максимално 3 календарска дана)</w:t>
      </w:r>
      <w:r w:rsidR="0081125C" w:rsidRPr="00ED6810">
        <w:rPr>
          <w:szCs w:val="28"/>
          <w:lang w:val="sr-Cyrl-CS"/>
        </w:rPr>
        <w:t xml:space="preserve"> </w:t>
      </w:r>
      <w:r w:rsidR="0081125C" w:rsidRPr="00ED6810">
        <w:t>по пријему обавештења о настанку осигураног случаја.</w:t>
      </w:r>
    </w:p>
    <w:p w:rsidR="0081125C" w:rsidRPr="0081125C" w:rsidRDefault="0081125C" w:rsidP="0081125C">
      <w:pPr>
        <w:pStyle w:val="ListParagraph"/>
        <w:spacing w:after="120"/>
        <w:ind w:left="0" w:firstLine="284"/>
        <w:jc w:val="both"/>
        <w:rPr>
          <w:szCs w:val="28"/>
        </w:rPr>
      </w:pPr>
    </w:p>
    <w:p w:rsidR="003B0F4A" w:rsidRPr="003B0F4A" w:rsidRDefault="003B0F4A" w:rsidP="003B0F4A">
      <w:pPr>
        <w:pStyle w:val="ListParagraph"/>
        <w:numPr>
          <w:ilvl w:val="0"/>
          <w:numId w:val="17"/>
        </w:numPr>
        <w:ind w:left="720"/>
        <w:jc w:val="both"/>
        <w:rPr>
          <w:b/>
          <w:szCs w:val="28"/>
          <w:lang w:val="sr-Cyrl-CS"/>
        </w:rPr>
      </w:pPr>
      <w:r w:rsidRPr="003B0F4A">
        <w:rPr>
          <w:b/>
          <w:szCs w:val="28"/>
          <w:lang w:val="sr-Cyrl-CS"/>
        </w:rPr>
        <w:t>РОК НАКНАДЕ ШТЕТЕ</w:t>
      </w:r>
    </w:p>
    <w:p w:rsidR="003B0F4A" w:rsidRDefault="003B0F4A" w:rsidP="00CB417B">
      <w:pPr>
        <w:pStyle w:val="ListParagraph"/>
        <w:ind w:left="0" w:firstLine="284"/>
        <w:jc w:val="both"/>
        <w:rPr>
          <w:szCs w:val="28"/>
          <w:lang w:val="sr-Cyrl-CS"/>
        </w:rPr>
      </w:pPr>
      <w:r>
        <w:rPr>
          <w:szCs w:val="28"/>
          <w:lang w:val="sr-Cyrl-CS"/>
        </w:rPr>
        <w:t>У случају наступања осигураног с</w:t>
      </w:r>
      <w:r w:rsidR="00681C94">
        <w:rPr>
          <w:szCs w:val="28"/>
          <w:lang w:val="sr-Cyrl-CS"/>
        </w:rPr>
        <w:t>лучаја Понуђач ће исплатити нак</w:t>
      </w:r>
      <w:r>
        <w:rPr>
          <w:szCs w:val="28"/>
          <w:lang w:val="sr-Cyrl-CS"/>
        </w:rPr>
        <w:t>н</w:t>
      </w:r>
      <w:r w:rsidR="00681C94">
        <w:rPr>
          <w:szCs w:val="28"/>
          <w:lang w:val="sr-Cyrl-CS"/>
        </w:rPr>
        <w:t>а</w:t>
      </w:r>
      <w:r>
        <w:rPr>
          <w:szCs w:val="28"/>
          <w:lang w:val="sr-Cyrl-CS"/>
        </w:rPr>
        <w:t>ду штете у року од _______</w:t>
      </w:r>
      <w:r w:rsidR="00CB417B">
        <w:rPr>
          <w:szCs w:val="28"/>
          <w:lang w:val="sr-Cyrl-CS"/>
        </w:rPr>
        <w:t xml:space="preserve"> </w:t>
      </w:r>
      <w:r>
        <w:rPr>
          <w:szCs w:val="28"/>
          <w:lang w:val="sr-Cyrl-CS"/>
        </w:rPr>
        <w:t xml:space="preserve">дана </w:t>
      </w:r>
      <w:r w:rsidR="00681C94">
        <w:rPr>
          <w:szCs w:val="28"/>
          <w:lang w:val="sr-Cyrl-CS"/>
        </w:rPr>
        <w:t>(најдуже 14 дана) од обавештењ</w:t>
      </w:r>
      <w:r>
        <w:rPr>
          <w:szCs w:val="28"/>
          <w:lang w:val="sr-Cyrl-CS"/>
        </w:rPr>
        <w:t>а да је наступио осигурани случај</w:t>
      </w:r>
      <w:r w:rsidR="0058732E">
        <w:rPr>
          <w:szCs w:val="28"/>
          <w:lang w:val="sr-Cyrl-CS"/>
        </w:rPr>
        <w:t>.</w:t>
      </w:r>
    </w:p>
    <w:p w:rsidR="00E8128B" w:rsidRPr="00F173BC" w:rsidRDefault="00967037" w:rsidP="00087762">
      <w:pPr>
        <w:numPr>
          <w:ilvl w:val="0"/>
          <w:numId w:val="17"/>
        </w:numPr>
        <w:ind w:left="720"/>
        <w:jc w:val="both"/>
        <w:rPr>
          <w:b/>
          <w:lang w:val="sr-Cyrl-CS"/>
        </w:rPr>
      </w:pPr>
      <w:r>
        <w:rPr>
          <w:b/>
        </w:rPr>
        <w:lastRenderedPageBreak/>
        <w:t>УСЛОВИ ПЛАЋАЊА:</w:t>
      </w:r>
    </w:p>
    <w:p w:rsidR="00F173BC" w:rsidRPr="008948DB" w:rsidRDefault="00F173BC" w:rsidP="00F173BC">
      <w:pPr>
        <w:ind w:left="720"/>
        <w:jc w:val="both"/>
        <w:rPr>
          <w:b/>
          <w:lang w:val="sr-Cyrl-CS"/>
        </w:rPr>
      </w:pPr>
    </w:p>
    <w:p w:rsidR="008433D4" w:rsidRDefault="00CB417B" w:rsidP="00E72487">
      <w:pPr>
        <w:ind w:firstLine="720"/>
        <w:jc w:val="both"/>
      </w:pPr>
      <w:r>
        <w:t>За осигурање имовине и лица односно запослених у Општинској управи општине Љубовија., п</w:t>
      </w:r>
      <w:r w:rsidR="00967037">
        <w:t xml:space="preserve">лаћање </w:t>
      </w:r>
      <w:r>
        <w:t xml:space="preserve">премије осигурања </w:t>
      </w:r>
      <w:r w:rsidR="00967037">
        <w:t xml:space="preserve">се врши уплатом на рачун понуђача, </w:t>
      </w:r>
      <w:r w:rsidR="0058732E">
        <w:t>у 12 месечних рата</w:t>
      </w:r>
      <w:r w:rsidR="00ED6810">
        <w:t>, до 15</w:t>
      </w:r>
      <w:r>
        <w:t>-ог у месе</w:t>
      </w:r>
      <w:r w:rsidR="008433D4">
        <w:t>цу, за претходни месец.</w:t>
      </w:r>
      <w:r>
        <w:t xml:space="preserve"> </w:t>
      </w:r>
    </w:p>
    <w:p w:rsidR="00A97E20" w:rsidRDefault="00A97E20" w:rsidP="00E72487">
      <w:pPr>
        <w:ind w:firstLine="720"/>
        <w:jc w:val="both"/>
      </w:pPr>
      <w:r>
        <w:rPr>
          <w:rFonts w:ascii="ArialNarrow" w:hAnsi="ArialNarrow" w:cs="ArialNarrow"/>
          <w:lang w:val="sr-Cyrl-CS"/>
        </w:rPr>
        <w:t xml:space="preserve">За осигурање возила, </w:t>
      </w:r>
      <w:r>
        <w:t>износ премије осигурања плаћа се, по издатим полисама осигурања и рачунима издатим од Осигуравача, у року од ___________ календарских дана (максимално 45 календарских дана) од дана пријема исправног рачуна, а по извршењу сваке појединачне услуге, уплатом на текући рачун понуђача</w:t>
      </w:r>
      <w:r w:rsidR="00B02087">
        <w:t>.</w:t>
      </w:r>
    </w:p>
    <w:p w:rsidR="008433D4" w:rsidRDefault="008433D4" w:rsidP="008433D4">
      <w:pPr>
        <w:ind w:firstLine="720"/>
        <w:jc w:val="both"/>
        <w:rPr>
          <w:rFonts w:ascii="ArialNarrow" w:hAnsi="ArialNarrow" w:cs="ArialNarrow"/>
          <w:lang w:val="sr-Cyrl-CS"/>
        </w:rPr>
      </w:pPr>
      <w:r w:rsidRPr="003A72F6">
        <w:rPr>
          <w:b/>
          <w:lang w:val="sr-Cyrl-CS"/>
        </w:rPr>
        <w:t>Понуђачу није дозвољено да захтева аванс</w:t>
      </w:r>
      <w:r>
        <w:rPr>
          <w:rFonts w:ascii="ArialNarrow" w:hAnsi="ArialNarrow" w:cs="ArialNarrow"/>
          <w:lang w:val="sr-Cyrl-CS"/>
        </w:rPr>
        <w:t>.</w:t>
      </w:r>
    </w:p>
    <w:p w:rsidR="008433D4" w:rsidRPr="00B02087" w:rsidRDefault="008433D4" w:rsidP="00E72487">
      <w:pPr>
        <w:ind w:firstLine="720"/>
        <w:jc w:val="both"/>
        <w:rPr>
          <w:rFonts w:ascii="ArialNarrow" w:hAnsi="ArialNarrow" w:cs="ArialNarrow"/>
        </w:rPr>
      </w:pPr>
    </w:p>
    <w:p w:rsidR="00F173BC" w:rsidRPr="00E72487" w:rsidRDefault="00F173BC" w:rsidP="00E72487">
      <w:pPr>
        <w:ind w:firstLine="720"/>
        <w:jc w:val="both"/>
        <w:rPr>
          <w:rFonts w:ascii="Calibri" w:hAnsi="Calibri" w:cs="ArialNarrow"/>
          <w:lang w:val="en-US"/>
        </w:rPr>
      </w:pPr>
    </w:p>
    <w:p w:rsidR="00967037" w:rsidRPr="00B02087" w:rsidRDefault="00967037" w:rsidP="00087762">
      <w:pPr>
        <w:numPr>
          <w:ilvl w:val="0"/>
          <w:numId w:val="17"/>
        </w:numPr>
        <w:ind w:left="720" w:right="-289"/>
        <w:jc w:val="both"/>
        <w:rPr>
          <w:b/>
          <w:lang w:val="sr-Cyrl-CS"/>
        </w:rPr>
      </w:pPr>
      <w:r w:rsidRPr="00F96C5F">
        <w:rPr>
          <w:b/>
        </w:rPr>
        <w:t xml:space="preserve">ВАЖНОСТ ПОНУДЕ: _____ </w:t>
      </w:r>
      <w:r w:rsidR="003B3CCE">
        <w:t xml:space="preserve">(минимум </w:t>
      </w:r>
      <w:r w:rsidR="002414DB">
        <w:rPr>
          <w:lang w:val="sr-Cyrl-CS"/>
        </w:rPr>
        <w:t>6</w:t>
      </w:r>
      <w:r w:rsidRPr="00F96C5F">
        <w:t>0) дана од дана отварања</w:t>
      </w:r>
      <w:r w:rsidRPr="00F96C5F">
        <w:rPr>
          <w:b/>
        </w:rPr>
        <w:t xml:space="preserve"> </w:t>
      </w:r>
      <w:r w:rsidRPr="00F96C5F">
        <w:t>понуде.</w:t>
      </w:r>
    </w:p>
    <w:p w:rsidR="00B02087" w:rsidRPr="00F96C5F" w:rsidRDefault="00B02087" w:rsidP="00B02087">
      <w:pPr>
        <w:ind w:left="720" w:right="-289"/>
        <w:jc w:val="both"/>
        <w:rPr>
          <w:b/>
          <w:lang w:val="sr-Cyrl-CS"/>
        </w:rPr>
      </w:pPr>
    </w:p>
    <w:p w:rsidR="00967037" w:rsidRPr="00F96C5F" w:rsidRDefault="00967037" w:rsidP="00967037">
      <w:pPr>
        <w:ind w:right="-289"/>
        <w:jc w:val="both"/>
        <w:rPr>
          <w:b/>
          <w:lang w:val="sr-Cyrl-CS"/>
        </w:rPr>
      </w:pPr>
    </w:p>
    <w:p w:rsidR="00967037" w:rsidRDefault="00967037" w:rsidP="00087762">
      <w:pPr>
        <w:numPr>
          <w:ilvl w:val="0"/>
          <w:numId w:val="17"/>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967037" w:rsidRPr="00623303" w:rsidRDefault="00967037" w:rsidP="00967037">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967037" w:rsidRPr="009B66F5" w:rsidTr="00410EFC">
        <w:trPr>
          <w:trHeight w:val="445"/>
        </w:trPr>
        <w:tc>
          <w:tcPr>
            <w:tcW w:w="2385" w:type="pct"/>
            <w:vAlign w:val="center"/>
          </w:tcPr>
          <w:p w:rsidR="00967037" w:rsidRDefault="00967037" w:rsidP="00630394">
            <w:pPr>
              <w:pBdr>
                <w:bottom w:val="single" w:sz="12" w:space="1" w:color="auto"/>
              </w:pBdr>
              <w:spacing w:beforeLines="30" w:afterLines="30"/>
              <w:jc w:val="both"/>
              <w:rPr>
                <w:lang w:val="sr-Cyrl-CS"/>
              </w:rPr>
            </w:pPr>
          </w:p>
          <w:p w:rsidR="00967037" w:rsidRPr="00496D53" w:rsidRDefault="00967037" w:rsidP="00630394">
            <w:pPr>
              <w:spacing w:beforeLines="30" w:afterLines="30"/>
              <w:jc w:val="both"/>
              <w:rPr>
                <w:sz w:val="16"/>
                <w:szCs w:val="16"/>
                <w:lang w:val="sr-Cyrl-CS"/>
              </w:rPr>
            </w:pPr>
            <w:r w:rsidRPr="00496D53">
              <w:rPr>
                <w:sz w:val="16"/>
                <w:szCs w:val="16"/>
                <w:lang w:val="sr-Cyrl-CS"/>
              </w:rPr>
              <w:t>/навести део предмета набавке/</w:t>
            </w:r>
          </w:p>
          <w:p w:rsidR="00967037" w:rsidRPr="009B66F5" w:rsidRDefault="00967037" w:rsidP="00630394">
            <w:pPr>
              <w:spacing w:beforeLines="30" w:afterLines="30"/>
              <w:jc w:val="both"/>
              <w:rPr>
                <w:lang w:val="sr-Cyrl-CS"/>
              </w:rPr>
            </w:pPr>
            <w:r>
              <w:rPr>
                <w:lang w:val="sr-Cyrl-CS"/>
              </w:rPr>
              <w:t>_____ %</w:t>
            </w:r>
          </w:p>
        </w:tc>
        <w:tc>
          <w:tcPr>
            <w:tcW w:w="2615" w:type="pct"/>
          </w:tcPr>
          <w:p w:rsidR="00967037" w:rsidRDefault="00967037" w:rsidP="00410EFC">
            <w:pPr>
              <w:jc w:val="both"/>
              <w:rPr>
                <w:lang w:val="ru-RU"/>
              </w:rPr>
            </w:pPr>
          </w:p>
          <w:p w:rsidR="00967037" w:rsidRPr="009B66F5" w:rsidRDefault="00967037" w:rsidP="00410EFC">
            <w:pPr>
              <w:jc w:val="both"/>
              <w:rPr>
                <w:lang w:val="ru-RU"/>
              </w:rPr>
            </w:pPr>
            <w:r>
              <w:rPr>
                <w:lang w:val="ru-RU"/>
              </w:rPr>
              <w:t>____________________ динара без ПДВ</w:t>
            </w:r>
          </w:p>
        </w:tc>
      </w:tr>
    </w:tbl>
    <w:p w:rsidR="00967037" w:rsidRDefault="00967037" w:rsidP="00967037">
      <w:pPr>
        <w:ind w:right="-284"/>
        <w:jc w:val="both"/>
        <w:rPr>
          <w:bCs/>
          <w:lang w:val="sr-Cyrl-CS"/>
        </w:rPr>
      </w:pPr>
      <w:r>
        <w:rPr>
          <w:bCs/>
          <w:lang w:val="sr-Cyrl-CS"/>
        </w:rPr>
        <w:t>/ табелу треба попунити само у случају подизвођача/</w:t>
      </w:r>
    </w:p>
    <w:p w:rsidR="00967037" w:rsidRPr="008F1142" w:rsidRDefault="00967037" w:rsidP="00967037">
      <w:pPr>
        <w:ind w:right="-289"/>
        <w:jc w:val="both"/>
        <w:rPr>
          <w:u w:val="single"/>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ind w:firstLine="360"/>
        <w:rPr>
          <w:b/>
        </w:rPr>
      </w:pPr>
      <w:r w:rsidRPr="009C046C">
        <w:rPr>
          <w:b/>
        </w:rPr>
        <w:t xml:space="preserve">НАПОМЕНА ПОНУЂАЧА: </w:t>
      </w:r>
    </w:p>
    <w:p w:rsidR="00967037"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___________________________________________________</w:t>
      </w:r>
      <w:r>
        <w:rPr>
          <w:b/>
        </w:rPr>
        <w:t>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Default="00967037" w:rsidP="00967037">
      <w:pPr>
        <w:spacing w:after="240"/>
        <w:rPr>
          <w:b/>
          <w:lang w:val="sr-Cyrl-CS"/>
        </w:rPr>
      </w:pPr>
      <w:r w:rsidRPr="009C046C">
        <w:rPr>
          <w:b/>
        </w:rPr>
        <w:t>___________________________________________</w:t>
      </w:r>
      <w:r>
        <w:rPr>
          <w:b/>
        </w:rPr>
        <w:t>____________________________</w:t>
      </w:r>
      <w:r>
        <w:rPr>
          <w:b/>
          <w:lang w:val="sr-Cyrl-CS"/>
        </w:rPr>
        <w:t xml:space="preserve"> </w:t>
      </w:r>
    </w:p>
    <w:p w:rsidR="00967037" w:rsidRDefault="00967037" w:rsidP="00967037">
      <w:pPr>
        <w:ind w:right="-289"/>
        <w:jc w:val="both"/>
        <w:rPr>
          <w:b/>
          <w:lang w:val="en-US"/>
        </w:rPr>
      </w:pPr>
    </w:p>
    <w:p w:rsidR="00967037" w:rsidRPr="00841DCF" w:rsidRDefault="00967037" w:rsidP="00967037">
      <w:pPr>
        <w:ind w:right="-289"/>
        <w:jc w:val="both"/>
        <w:rPr>
          <w:lang w:val="en-US"/>
        </w:rPr>
      </w:pPr>
    </w:p>
    <w:p w:rsidR="00967037" w:rsidRPr="00714599" w:rsidRDefault="00967037" w:rsidP="00967037">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967037" w:rsidRPr="000D4C33" w:rsidRDefault="00967037" w:rsidP="00967037">
      <w:pPr>
        <w:ind w:right="-289"/>
        <w:jc w:val="both"/>
        <w:rPr>
          <w:lang w:val="sr-Cyrl-CS"/>
        </w:rPr>
      </w:pPr>
    </w:p>
    <w:p w:rsidR="00967037" w:rsidRPr="009C046C" w:rsidRDefault="00967037" w:rsidP="00967037">
      <w:pPr>
        <w:tabs>
          <w:tab w:val="center" w:pos="7200"/>
        </w:tabs>
        <w:ind w:right="71"/>
        <w:jc w:val="both"/>
        <w:rPr>
          <w:sz w:val="22"/>
          <w:szCs w:val="22"/>
        </w:rPr>
      </w:pPr>
      <w:r w:rsidRPr="009C046C">
        <w:rPr>
          <w:sz w:val="22"/>
          <w:szCs w:val="22"/>
        </w:rPr>
        <w:t xml:space="preserve">____. ____. </w:t>
      </w:r>
      <w:r>
        <w:t>20</w:t>
      </w:r>
      <w:r w:rsidR="00AA75A6">
        <w:rPr>
          <w:lang w:val="sr-Cyrl-CS"/>
        </w:rPr>
        <w:t>19</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67037" w:rsidRPr="009C046C" w:rsidRDefault="00967037" w:rsidP="00967037">
      <w:pPr>
        <w:tabs>
          <w:tab w:val="center" w:pos="7200"/>
        </w:tabs>
        <w:rPr>
          <w:rFonts w:cs="Arial"/>
          <w:sz w:val="22"/>
          <w:szCs w:val="22"/>
        </w:rPr>
      </w:pPr>
    </w:p>
    <w:p w:rsidR="00967037" w:rsidRPr="009C046C" w:rsidRDefault="00967037" w:rsidP="00967037">
      <w:pPr>
        <w:tabs>
          <w:tab w:val="num" w:pos="1320"/>
          <w:tab w:val="center" w:pos="7200"/>
        </w:tabs>
        <w:jc w:val="both"/>
        <w:rPr>
          <w:sz w:val="16"/>
          <w:szCs w:val="16"/>
          <w:lang w:val="ru-RU"/>
        </w:rPr>
      </w:pPr>
    </w:p>
    <w:p w:rsidR="00967037" w:rsidRPr="009C046C" w:rsidRDefault="00967037" w:rsidP="00967037">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967037" w:rsidRDefault="00967037" w:rsidP="000F7310">
      <w:pPr>
        <w:pStyle w:val="Default"/>
        <w:ind w:right="4"/>
        <w:jc w:val="both"/>
        <w:rPr>
          <w:rFonts w:ascii="Times New Roman" w:hAnsi="Times New Roman"/>
          <w:b/>
          <w:color w:val="auto"/>
          <w:sz w:val="22"/>
          <w:szCs w:val="22"/>
          <w:lang w:val="sr-Cyrl-CS"/>
        </w:rPr>
      </w:pPr>
    </w:p>
    <w:p w:rsidR="00967037" w:rsidRDefault="00D93D9A" w:rsidP="002F399D">
      <w:pPr>
        <w:pStyle w:val="Default"/>
        <w:ind w:left="1710" w:right="4" w:hanging="1710"/>
        <w:jc w:val="both"/>
        <w:rPr>
          <w:rFonts w:ascii="Times New Roman" w:hAnsi="Times New Roman"/>
          <w:b/>
          <w:bCs/>
          <w:lang w:val="sr-Latn-CS"/>
        </w:rPr>
      </w:pPr>
      <w:r>
        <w:rPr>
          <w:rFonts w:ascii="Times New Roman" w:hAnsi="Times New Roman"/>
          <w:b/>
          <w:color w:val="auto"/>
          <w:sz w:val="22"/>
          <w:szCs w:val="22"/>
          <w:lang w:val="sr-Cyrl-CS"/>
        </w:rPr>
        <w:br w:type="page"/>
      </w:r>
      <w:r w:rsidR="00A94FC5">
        <w:rPr>
          <w:rFonts w:ascii="Times New Roman" w:hAnsi="Times New Roman"/>
          <w:b/>
          <w:bCs/>
          <w:lang w:val="sr-Cyrl-CS"/>
        </w:rPr>
        <w:lastRenderedPageBreak/>
        <w:t xml:space="preserve">ОБРАЗАЦ 2 – </w:t>
      </w:r>
      <w:r w:rsidR="002F399D">
        <w:rPr>
          <w:rFonts w:ascii="Times New Roman" w:hAnsi="Times New Roman"/>
          <w:b/>
          <w:bCs/>
          <w:lang w:val="sr-Cyrl-CS"/>
        </w:rPr>
        <w:t>ОБРАЗАЦ СТРУКТУРЕ ЦЕНЕ СА УПУТСТВОМ КАКО ДА СЕ ПОПУНИ</w:t>
      </w:r>
      <w:r w:rsidR="00F46399">
        <w:rPr>
          <w:rFonts w:ascii="Times New Roman" w:hAnsi="Times New Roman"/>
          <w:b/>
          <w:bCs/>
          <w:lang w:val="sr-Cyrl-CS"/>
        </w:rPr>
        <w:t xml:space="preserve"> (спецификација</w:t>
      </w:r>
      <w:r w:rsidR="008D3BB2">
        <w:rPr>
          <w:rFonts w:ascii="Times New Roman" w:hAnsi="Times New Roman"/>
          <w:b/>
          <w:bCs/>
          <w:lang w:val="sr-Cyrl-CS"/>
        </w:rPr>
        <w:t xml:space="preserve"> трошкова</w:t>
      </w:r>
      <w:r w:rsidR="00972B47">
        <w:rPr>
          <w:rFonts w:ascii="Times New Roman" w:hAnsi="Times New Roman"/>
          <w:b/>
          <w:bCs/>
          <w:lang w:val="sr-Cyrl-CS"/>
        </w:rPr>
        <w:t>)</w:t>
      </w:r>
    </w:p>
    <w:p w:rsidR="006D22AA" w:rsidRDefault="006D22AA" w:rsidP="002F399D">
      <w:pPr>
        <w:pStyle w:val="Default"/>
        <w:ind w:left="1710" w:right="4" w:hanging="1710"/>
        <w:jc w:val="both"/>
        <w:rPr>
          <w:rFonts w:ascii="Times New Roman" w:hAnsi="Times New Roman"/>
          <w:b/>
          <w:bCs/>
          <w:lang w:val="sr-Cyrl-CS"/>
        </w:rPr>
      </w:pPr>
    </w:p>
    <w:tbl>
      <w:tblPr>
        <w:tblW w:w="0" w:type="auto"/>
        <w:tblInd w:w="93" w:type="dxa"/>
        <w:tblLayout w:type="fixed"/>
        <w:tblLook w:val="0000"/>
      </w:tblPr>
      <w:tblGrid>
        <w:gridCol w:w="9403"/>
      </w:tblGrid>
      <w:tr w:rsidR="009C610D" w:rsidRPr="0058739C" w:rsidTr="00C33CB3">
        <w:trPr>
          <w:trHeight w:val="11624"/>
        </w:trPr>
        <w:tc>
          <w:tcPr>
            <w:tcW w:w="9403" w:type="dxa"/>
            <w:vAlign w:val="bottom"/>
          </w:tcPr>
          <w:tbl>
            <w:tblPr>
              <w:tblW w:w="9403" w:type="dxa"/>
              <w:tblInd w:w="93" w:type="dxa"/>
              <w:tblLayout w:type="fixed"/>
              <w:tblLook w:val="0000"/>
            </w:tblPr>
            <w:tblGrid>
              <w:gridCol w:w="9403"/>
            </w:tblGrid>
            <w:tr w:rsidR="004C6832" w:rsidRPr="0058739C" w:rsidTr="00200712">
              <w:trPr>
                <w:trHeight w:val="255"/>
              </w:trPr>
              <w:tc>
                <w:tcPr>
                  <w:tcW w:w="9403" w:type="dxa"/>
                  <w:vAlign w:val="bottom"/>
                </w:tcPr>
                <w:p w:rsidR="004C6832" w:rsidRDefault="004C6832" w:rsidP="009900B0">
                  <w:pPr>
                    <w:suppressAutoHyphens w:val="0"/>
                    <w:snapToGrid w:val="0"/>
                    <w:jc w:val="center"/>
                    <w:rPr>
                      <w:b/>
                      <w:bCs/>
                      <w:lang w:val="sr-Cyrl-CS" w:eastAsia="en-US"/>
                    </w:rPr>
                  </w:pPr>
                  <w:r>
                    <w:rPr>
                      <w:b/>
                      <w:bCs/>
                      <w:lang w:val="sr-Cyrl-CS" w:eastAsia="en-US"/>
                    </w:rPr>
                    <w:t>СПЕЦИФИКАЦИЈА ПРЕДМЕТНИХ УСЛУГА</w:t>
                  </w:r>
                </w:p>
                <w:p w:rsidR="004C6832" w:rsidRDefault="004C6832" w:rsidP="004C6832">
                  <w:pPr>
                    <w:numPr>
                      <w:ilvl w:val="0"/>
                      <w:numId w:val="34"/>
                    </w:numPr>
                    <w:suppressAutoHyphens w:val="0"/>
                    <w:jc w:val="both"/>
                    <w:rPr>
                      <w:b/>
                    </w:rPr>
                  </w:pPr>
                  <w:r w:rsidRPr="0058739C">
                    <w:rPr>
                      <w:b/>
                      <w:lang w:val="ru-RU"/>
                    </w:rPr>
                    <w:t xml:space="preserve">Осигурање грађевинских објеката и опреме од </w:t>
                  </w:r>
                  <w:r>
                    <w:rPr>
                      <w:b/>
                      <w:lang w:val="sr-Cyrl-CS"/>
                    </w:rPr>
                    <w:t xml:space="preserve">опасности </w:t>
                  </w:r>
                  <w:r w:rsidRPr="0058739C">
                    <w:rPr>
                      <w:b/>
                      <w:lang w:val="ru-RU"/>
                    </w:rPr>
                    <w:t>по</w:t>
                  </w:r>
                  <w:r w:rsidRPr="0058739C">
                    <w:rPr>
                      <w:b/>
                      <w:lang w:val="sr-Cyrl-BA"/>
                    </w:rPr>
                    <w:t>ж</w:t>
                  </w:r>
                  <w:r w:rsidRPr="0058739C">
                    <w:rPr>
                      <w:b/>
                      <w:lang w:val="ru-RU"/>
                    </w:rPr>
                    <w:t>ара</w:t>
                  </w:r>
                  <w:r w:rsidRPr="0058739C">
                    <w:rPr>
                      <w:b/>
                      <w:lang w:val="sr-Cyrl-BA"/>
                    </w:rPr>
                    <w:t>, удара г</w:t>
                  </w:r>
                  <w:r>
                    <w:rPr>
                      <w:b/>
                      <w:lang w:val="sr-Cyrl-BA"/>
                    </w:rPr>
                    <w:t xml:space="preserve">рома, експлозије, града и олује, укључујући и допунски ризик </w:t>
                  </w:r>
                  <w:r w:rsidRPr="0058739C">
                    <w:rPr>
                      <w:b/>
                      <w:lang w:val="sr-Cyrl-BA"/>
                    </w:rPr>
                    <w:t xml:space="preserve">излива воде из инсталација </w:t>
                  </w:r>
                  <w:r>
                    <w:rPr>
                      <w:b/>
                      <w:lang w:val="sr-Cyrl-BA"/>
                    </w:rPr>
                    <w:t>и откуп амортизације код делимичних штета</w:t>
                  </w:r>
                </w:p>
                <w:p w:rsidR="004C6832" w:rsidRPr="0058739C" w:rsidRDefault="004C6832" w:rsidP="009900B0">
                  <w:pPr>
                    <w:suppressAutoHyphens w:val="0"/>
                    <w:ind w:left="1080"/>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40"/>
                    <w:gridCol w:w="1828"/>
                    <w:gridCol w:w="1800"/>
                  </w:tblGrid>
                  <w:tr w:rsidR="004C6832" w:rsidRPr="0058739C" w:rsidTr="009900B0">
                    <w:trPr>
                      <w:jc w:val="center"/>
                    </w:trPr>
                    <w:tc>
                      <w:tcPr>
                        <w:tcW w:w="648" w:type="dxa"/>
                        <w:tcBorders>
                          <w:top w:val="single" w:sz="4" w:space="0" w:color="auto"/>
                          <w:left w:val="single" w:sz="4" w:space="0" w:color="auto"/>
                          <w:bottom w:val="single" w:sz="4" w:space="0" w:color="auto"/>
                          <w:right w:val="single" w:sz="4" w:space="0" w:color="auto"/>
                        </w:tcBorders>
                        <w:shd w:val="clear" w:color="auto" w:fill="A6A6A6"/>
                      </w:tcPr>
                      <w:p w:rsidR="004C6832" w:rsidRPr="0058739C" w:rsidRDefault="004C6832" w:rsidP="009900B0">
                        <w:pPr>
                          <w:jc w:val="center"/>
                          <w:rPr>
                            <w:b/>
                          </w:rPr>
                        </w:pPr>
                        <w:r w:rsidRPr="0058739C">
                          <w:rPr>
                            <w:b/>
                          </w:rPr>
                          <w:t>Р.Б.</w:t>
                        </w:r>
                      </w:p>
                    </w:tc>
                    <w:tc>
                      <w:tcPr>
                        <w:tcW w:w="4140" w:type="dxa"/>
                        <w:tcBorders>
                          <w:top w:val="single" w:sz="4" w:space="0" w:color="auto"/>
                          <w:left w:val="single" w:sz="4" w:space="0" w:color="auto"/>
                          <w:bottom w:val="single" w:sz="4" w:space="0" w:color="auto"/>
                          <w:right w:val="single" w:sz="4" w:space="0" w:color="auto"/>
                        </w:tcBorders>
                        <w:shd w:val="clear" w:color="auto" w:fill="A6A6A6"/>
                      </w:tcPr>
                      <w:p w:rsidR="004C6832" w:rsidRPr="0058739C" w:rsidRDefault="004C6832" w:rsidP="009900B0">
                        <w:pPr>
                          <w:jc w:val="center"/>
                          <w:rPr>
                            <w:b/>
                          </w:rPr>
                        </w:pPr>
                        <w:r w:rsidRPr="0058739C">
                          <w:rPr>
                            <w:b/>
                          </w:rPr>
                          <w:t>ОПИС</w:t>
                        </w:r>
                      </w:p>
                    </w:tc>
                    <w:tc>
                      <w:tcPr>
                        <w:tcW w:w="1828" w:type="dxa"/>
                        <w:tcBorders>
                          <w:top w:val="single" w:sz="4" w:space="0" w:color="auto"/>
                          <w:left w:val="single" w:sz="4" w:space="0" w:color="auto"/>
                          <w:bottom w:val="single" w:sz="4" w:space="0" w:color="auto"/>
                          <w:right w:val="single" w:sz="4" w:space="0" w:color="auto"/>
                        </w:tcBorders>
                        <w:shd w:val="clear" w:color="auto" w:fill="A6A6A6"/>
                      </w:tcPr>
                      <w:p w:rsidR="004C6832" w:rsidRPr="0058739C" w:rsidRDefault="004C6832" w:rsidP="009900B0">
                        <w:pPr>
                          <w:jc w:val="center"/>
                          <w:rPr>
                            <w:b/>
                          </w:rPr>
                        </w:pPr>
                        <w:r w:rsidRPr="0058739C">
                          <w:rPr>
                            <w:b/>
                          </w:rPr>
                          <w:t>СУМА</w:t>
                        </w:r>
                      </w:p>
                    </w:tc>
                    <w:tc>
                      <w:tcPr>
                        <w:tcW w:w="1800" w:type="dxa"/>
                        <w:tcBorders>
                          <w:top w:val="single" w:sz="4" w:space="0" w:color="auto"/>
                          <w:left w:val="single" w:sz="4" w:space="0" w:color="auto"/>
                          <w:bottom w:val="single" w:sz="4" w:space="0" w:color="auto"/>
                          <w:right w:val="single" w:sz="4" w:space="0" w:color="auto"/>
                        </w:tcBorders>
                        <w:shd w:val="clear" w:color="auto" w:fill="A6A6A6"/>
                      </w:tcPr>
                      <w:p w:rsidR="004C6832" w:rsidRPr="007E77FA" w:rsidRDefault="004C6832" w:rsidP="009900B0">
                        <w:pPr>
                          <w:jc w:val="center"/>
                          <w:rPr>
                            <w:b/>
                            <w:lang w:val="sr-Cyrl-CS"/>
                          </w:rPr>
                        </w:pPr>
                        <w:r>
                          <w:rPr>
                            <w:b/>
                            <w:lang w:val="sr-Cyrl-CS"/>
                          </w:rPr>
                          <w:t>ПРЕМИЈА</w:t>
                        </w:r>
                      </w:p>
                    </w:tc>
                  </w:tr>
                  <w:tr w:rsidR="004C6832" w:rsidRPr="0058739C" w:rsidTr="009900B0">
                    <w:trPr>
                      <w:jc w:val="center"/>
                    </w:trPr>
                    <w:tc>
                      <w:tcPr>
                        <w:tcW w:w="648" w:type="dxa"/>
                        <w:tcBorders>
                          <w:top w:val="single" w:sz="4" w:space="0" w:color="auto"/>
                          <w:left w:val="single" w:sz="4" w:space="0" w:color="auto"/>
                          <w:bottom w:val="single" w:sz="4" w:space="0" w:color="auto"/>
                          <w:right w:val="single" w:sz="4" w:space="0" w:color="auto"/>
                        </w:tcBorders>
                      </w:tcPr>
                      <w:p w:rsidR="004C6832" w:rsidRPr="0058739C" w:rsidRDefault="004C6832" w:rsidP="009900B0">
                        <w:pPr>
                          <w:jc w:val="both"/>
                        </w:pPr>
                        <w:r w:rsidRPr="0058739C">
                          <w:t>1.</w:t>
                        </w:r>
                      </w:p>
                    </w:tc>
                    <w:tc>
                      <w:tcPr>
                        <w:tcW w:w="4140" w:type="dxa"/>
                        <w:tcBorders>
                          <w:top w:val="single" w:sz="4" w:space="0" w:color="auto"/>
                          <w:left w:val="single" w:sz="4" w:space="0" w:color="auto"/>
                          <w:bottom w:val="single" w:sz="4" w:space="0" w:color="auto"/>
                          <w:right w:val="single" w:sz="4" w:space="0" w:color="auto"/>
                        </w:tcBorders>
                      </w:tcPr>
                      <w:p w:rsidR="004C6832" w:rsidRPr="0058739C" w:rsidRDefault="004C6832" w:rsidP="009900B0">
                        <w:pPr>
                          <w:jc w:val="both"/>
                        </w:pPr>
                        <w:r>
                          <w:rPr>
                            <w:lang w:val="sr-Cyrl-CS"/>
                          </w:rPr>
                          <w:t xml:space="preserve">Зграде и ост. непокретности – фиксна сума осигурања </w:t>
                        </w:r>
                      </w:p>
                    </w:tc>
                    <w:tc>
                      <w:tcPr>
                        <w:tcW w:w="1828" w:type="dxa"/>
                        <w:tcBorders>
                          <w:top w:val="single" w:sz="4" w:space="0" w:color="auto"/>
                          <w:left w:val="single" w:sz="4" w:space="0" w:color="auto"/>
                          <w:bottom w:val="single" w:sz="4" w:space="0" w:color="auto"/>
                          <w:right w:val="single" w:sz="4" w:space="0" w:color="auto"/>
                        </w:tcBorders>
                      </w:tcPr>
                      <w:p w:rsidR="004C6832" w:rsidRPr="00EC0B41" w:rsidRDefault="004C6832" w:rsidP="009900B0">
                        <w:pPr>
                          <w:jc w:val="right"/>
                          <w:rPr>
                            <w:lang w:val="sr-Cyrl-CS"/>
                          </w:rPr>
                        </w:pPr>
                        <w:r>
                          <w:t>97.690.750,26</w:t>
                        </w:r>
                      </w:p>
                    </w:tc>
                    <w:tc>
                      <w:tcPr>
                        <w:tcW w:w="1800" w:type="dxa"/>
                        <w:tcBorders>
                          <w:top w:val="single" w:sz="4" w:space="0" w:color="auto"/>
                          <w:left w:val="single" w:sz="4" w:space="0" w:color="auto"/>
                          <w:bottom w:val="single" w:sz="4" w:space="0" w:color="auto"/>
                          <w:right w:val="single" w:sz="4" w:space="0" w:color="auto"/>
                        </w:tcBorders>
                      </w:tcPr>
                      <w:p w:rsidR="004C6832" w:rsidRDefault="004C6832" w:rsidP="009900B0">
                        <w:pPr>
                          <w:jc w:val="right"/>
                          <w:rPr>
                            <w:lang w:val="sr-Cyrl-CS"/>
                          </w:rPr>
                        </w:pPr>
                      </w:p>
                    </w:tc>
                  </w:tr>
                  <w:tr w:rsidR="004C6832" w:rsidRPr="0058739C" w:rsidTr="009900B0">
                    <w:trPr>
                      <w:jc w:val="center"/>
                    </w:trPr>
                    <w:tc>
                      <w:tcPr>
                        <w:tcW w:w="648" w:type="dxa"/>
                        <w:tcBorders>
                          <w:top w:val="single" w:sz="4" w:space="0" w:color="auto"/>
                          <w:left w:val="single" w:sz="4" w:space="0" w:color="auto"/>
                          <w:bottom w:val="single" w:sz="4" w:space="0" w:color="auto"/>
                          <w:right w:val="single" w:sz="4" w:space="0" w:color="auto"/>
                        </w:tcBorders>
                      </w:tcPr>
                      <w:p w:rsidR="004C6832" w:rsidRPr="0058739C" w:rsidRDefault="004C6832" w:rsidP="009900B0">
                        <w:pPr>
                          <w:jc w:val="both"/>
                        </w:pPr>
                        <w:r w:rsidRPr="0058739C">
                          <w:t>2.</w:t>
                        </w:r>
                      </w:p>
                    </w:tc>
                    <w:tc>
                      <w:tcPr>
                        <w:tcW w:w="4140" w:type="dxa"/>
                        <w:tcBorders>
                          <w:top w:val="single" w:sz="4" w:space="0" w:color="auto"/>
                          <w:left w:val="single" w:sz="4" w:space="0" w:color="auto"/>
                          <w:bottom w:val="single" w:sz="4" w:space="0" w:color="auto"/>
                          <w:right w:val="single" w:sz="4" w:space="0" w:color="auto"/>
                        </w:tcBorders>
                      </w:tcPr>
                      <w:p w:rsidR="004C6832" w:rsidRPr="0042548E" w:rsidRDefault="004C6832" w:rsidP="009900B0">
                        <w:pPr>
                          <w:jc w:val="both"/>
                          <w:rPr>
                            <w:lang w:val="sr-Cyrl-CS"/>
                          </w:rPr>
                        </w:pPr>
                        <w:r w:rsidRPr="0058739C">
                          <w:t>Опрема</w:t>
                        </w:r>
                        <w:r>
                          <w:rPr>
                            <w:lang w:val="sr-Cyrl-CS"/>
                          </w:rPr>
                          <w:t xml:space="preserve"> - фиксна сума осигурања</w:t>
                        </w:r>
                      </w:p>
                    </w:tc>
                    <w:tc>
                      <w:tcPr>
                        <w:tcW w:w="1828" w:type="dxa"/>
                        <w:tcBorders>
                          <w:top w:val="single" w:sz="4" w:space="0" w:color="auto"/>
                          <w:left w:val="single" w:sz="4" w:space="0" w:color="auto"/>
                          <w:bottom w:val="single" w:sz="4" w:space="0" w:color="auto"/>
                          <w:right w:val="single" w:sz="4" w:space="0" w:color="auto"/>
                        </w:tcBorders>
                      </w:tcPr>
                      <w:p w:rsidR="004C6832" w:rsidRPr="00AC7005" w:rsidRDefault="004C6832" w:rsidP="009900B0">
                        <w:pPr>
                          <w:jc w:val="right"/>
                        </w:pPr>
                        <w:r>
                          <w:t>6.679.510,94</w:t>
                        </w:r>
                      </w:p>
                    </w:tc>
                    <w:tc>
                      <w:tcPr>
                        <w:tcW w:w="1800" w:type="dxa"/>
                        <w:tcBorders>
                          <w:top w:val="single" w:sz="4" w:space="0" w:color="auto"/>
                          <w:left w:val="single" w:sz="4" w:space="0" w:color="auto"/>
                          <w:bottom w:val="single" w:sz="4" w:space="0" w:color="auto"/>
                          <w:right w:val="single" w:sz="4" w:space="0" w:color="auto"/>
                        </w:tcBorders>
                      </w:tcPr>
                      <w:p w:rsidR="004C6832" w:rsidRDefault="004C6832" w:rsidP="009900B0">
                        <w:pPr>
                          <w:jc w:val="right"/>
                          <w:rPr>
                            <w:lang w:val="sr-Cyrl-CS"/>
                          </w:rPr>
                        </w:pPr>
                      </w:p>
                    </w:tc>
                  </w:tr>
                  <w:tr w:rsidR="004C6832" w:rsidRPr="0058739C" w:rsidTr="009900B0">
                    <w:trPr>
                      <w:jc w:val="center"/>
                    </w:trPr>
                    <w:tc>
                      <w:tcPr>
                        <w:tcW w:w="648" w:type="dxa"/>
                        <w:tcBorders>
                          <w:top w:val="single" w:sz="4" w:space="0" w:color="auto"/>
                          <w:left w:val="single" w:sz="4" w:space="0" w:color="auto"/>
                          <w:bottom w:val="single" w:sz="4" w:space="0" w:color="auto"/>
                          <w:right w:val="single" w:sz="4" w:space="0" w:color="auto"/>
                        </w:tcBorders>
                      </w:tcPr>
                      <w:p w:rsidR="004C6832" w:rsidRPr="0058739C" w:rsidRDefault="004C6832" w:rsidP="009900B0">
                        <w:pPr>
                          <w:jc w:val="both"/>
                        </w:pPr>
                        <w:r w:rsidRPr="0058739C">
                          <w:t>3.</w:t>
                        </w:r>
                      </w:p>
                    </w:tc>
                    <w:tc>
                      <w:tcPr>
                        <w:tcW w:w="4140" w:type="dxa"/>
                        <w:tcBorders>
                          <w:top w:val="single" w:sz="4" w:space="0" w:color="auto"/>
                          <w:left w:val="single" w:sz="4" w:space="0" w:color="auto"/>
                          <w:bottom w:val="single" w:sz="4" w:space="0" w:color="auto"/>
                          <w:right w:val="single" w:sz="4" w:space="0" w:color="auto"/>
                        </w:tcBorders>
                      </w:tcPr>
                      <w:p w:rsidR="004C6832" w:rsidRPr="0042548E" w:rsidRDefault="004C6832" w:rsidP="009900B0">
                        <w:pPr>
                          <w:jc w:val="both"/>
                          <w:rPr>
                            <w:lang w:val="sr-Cyrl-CS"/>
                          </w:rPr>
                        </w:pPr>
                        <w:r w:rsidRPr="0058739C">
                          <w:t>Излив</w:t>
                        </w:r>
                        <w:r>
                          <w:rPr>
                            <w:lang w:val="sr-Cyrl-CS"/>
                          </w:rPr>
                          <w:t xml:space="preserve">ање </w:t>
                        </w:r>
                        <w:r w:rsidRPr="0058739C">
                          <w:t xml:space="preserve">воде из инсталација </w:t>
                        </w:r>
                        <w:r>
                          <w:rPr>
                            <w:lang w:val="sr-Cyrl-CS"/>
                          </w:rPr>
                          <w:t xml:space="preserve">за грађевинске објекте и опрему </w:t>
                        </w:r>
                        <w:r w:rsidRPr="0058739C">
                          <w:t>на први ризик</w:t>
                        </w:r>
                        <w:r>
                          <w:rPr>
                            <w:lang w:val="sr-Cyrl-CS"/>
                          </w:rPr>
                          <w:t xml:space="preserve"> – фиксна сума осигурања</w:t>
                        </w:r>
                      </w:p>
                    </w:tc>
                    <w:tc>
                      <w:tcPr>
                        <w:tcW w:w="1828" w:type="dxa"/>
                        <w:tcBorders>
                          <w:top w:val="single" w:sz="4" w:space="0" w:color="auto"/>
                          <w:left w:val="single" w:sz="4" w:space="0" w:color="auto"/>
                          <w:bottom w:val="single" w:sz="4" w:space="0" w:color="auto"/>
                          <w:right w:val="single" w:sz="4" w:space="0" w:color="auto"/>
                        </w:tcBorders>
                        <w:vAlign w:val="center"/>
                      </w:tcPr>
                      <w:p w:rsidR="004C6832" w:rsidRPr="00AF5BE7" w:rsidRDefault="004C6832" w:rsidP="009900B0">
                        <w:pPr>
                          <w:jc w:val="right"/>
                        </w:pPr>
                        <w:r>
                          <w:t>104.370.261,20</w:t>
                        </w:r>
                      </w:p>
                    </w:tc>
                    <w:tc>
                      <w:tcPr>
                        <w:tcW w:w="1800" w:type="dxa"/>
                        <w:tcBorders>
                          <w:top w:val="single" w:sz="4" w:space="0" w:color="auto"/>
                          <w:left w:val="single" w:sz="4" w:space="0" w:color="auto"/>
                          <w:bottom w:val="single" w:sz="4" w:space="0" w:color="auto"/>
                          <w:right w:val="single" w:sz="4" w:space="0" w:color="auto"/>
                        </w:tcBorders>
                      </w:tcPr>
                      <w:p w:rsidR="004C6832" w:rsidRDefault="004C6832" w:rsidP="009900B0">
                        <w:pPr>
                          <w:jc w:val="right"/>
                          <w:rPr>
                            <w:lang w:val="sr-Cyrl-CS"/>
                          </w:rPr>
                        </w:pPr>
                      </w:p>
                    </w:tc>
                  </w:tr>
                  <w:tr w:rsidR="004C6832" w:rsidRPr="0058739C" w:rsidTr="009900B0">
                    <w:trPr>
                      <w:jc w:val="center"/>
                    </w:trPr>
                    <w:tc>
                      <w:tcPr>
                        <w:tcW w:w="648" w:type="dxa"/>
                        <w:tcBorders>
                          <w:top w:val="single" w:sz="4" w:space="0" w:color="auto"/>
                          <w:left w:val="single" w:sz="4" w:space="0" w:color="auto"/>
                          <w:bottom w:val="single" w:sz="4" w:space="0" w:color="auto"/>
                          <w:right w:val="single" w:sz="4" w:space="0" w:color="auto"/>
                        </w:tcBorders>
                      </w:tcPr>
                      <w:p w:rsidR="004C6832" w:rsidRPr="0075030E" w:rsidRDefault="004C6832" w:rsidP="009900B0">
                        <w:pPr>
                          <w:jc w:val="both"/>
                          <w:rPr>
                            <w:lang w:val="sr-Cyrl-CS"/>
                          </w:rPr>
                        </w:pPr>
                        <w:r>
                          <w:rPr>
                            <w:lang w:val="sr-Cyrl-CS"/>
                          </w:rPr>
                          <w:t>4.</w:t>
                        </w:r>
                      </w:p>
                    </w:tc>
                    <w:tc>
                      <w:tcPr>
                        <w:tcW w:w="4140" w:type="dxa"/>
                        <w:tcBorders>
                          <w:top w:val="single" w:sz="4" w:space="0" w:color="auto"/>
                          <w:left w:val="single" w:sz="4" w:space="0" w:color="auto"/>
                          <w:bottom w:val="single" w:sz="4" w:space="0" w:color="auto"/>
                          <w:right w:val="single" w:sz="4" w:space="0" w:color="auto"/>
                        </w:tcBorders>
                      </w:tcPr>
                      <w:p w:rsidR="004C6832" w:rsidRPr="00672543" w:rsidRDefault="004C6832" w:rsidP="009900B0">
                        <w:pPr>
                          <w:jc w:val="both"/>
                          <w:rPr>
                            <w:lang w:val="sr-Cyrl-CS"/>
                          </w:rPr>
                        </w:pPr>
                        <w:r>
                          <w:rPr>
                            <w:lang w:val="sr-Cyrl-CS"/>
                          </w:rPr>
                          <w:t>Откуп амортизоване вредности код делимичних штета</w:t>
                        </w:r>
                      </w:p>
                    </w:tc>
                    <w:tc>
                      <w:tcPr>
                        <w:tcW w:w="1828" w:type="dxa"/>
                        <w:tcBorders>
                          <w:top w:val="single" w:sz="4" w:space="0" w:color="auto"/>
                          <w:left w:val="single" w:sz="4" w:space="0" w:color="auto"/>
                          <w:bottom w:val="single" w:sz="4" w:space="0" w:color="auto"/>
                          <w:right w:val="single" w:sz="4" w:space="0" w:color="auto"/>
                        </w:tcBorders>
                      </w:tcPr>
                      <w:p w:rsidR="004C6832" w:rsidRDefault="004C6832" w:rsidP="009900B0">
                        <w:pPr>
                          <w:jc w:val="right"/>
                          <w:rPr>
                            <w:lang w:val="sr-Cyrl-CS"/>
                          </w:rPr>
                        </w:pPr>
                      </w:p>
                    </w:tc>
                    <w:tc>
                      <w:tcPr>
                        <w:tcW w:w="1800" w:type="dxa"/>
                        <w:tcBorders>
                          <w:top w:val="single" w:sz="4" w:space="0" w:color="auto"/>
                          <w:left w:val="single" w:sz="4" w:space="0" w:color="auto"/>
                          <w:bottom w:val="single" w:sz="4" w:space="0" w:color="auto"/>
                          <w:right w:val="single" w:sz="4" w:space="0" w:color="auto"/>
                        </w:tcBorders>
                      </w:tcPr>
                      <w:p w:rsidR="004C6832" w:rsidRDefault="004C6832" w:rsidP="009900B0">
                        <w:pPr>
                          <w:jc w:val="right"/>
                          <w:rPr>
                            <w:lang w:val="sr-Cyrl-CS"/>
                          </w:rPr>
                        </w:pPr>
                      </w:p>
                    </w:tc>
                  </w:tr>
                  <w:tr w:rsidR="004C6832" w:rsidRPr="0058739C" w:rsidTr="009900B0">
                    <w:trPr>
                      <w:jc w:val="center"/>
                    </w:trPr>
                    <w:tc>
                      <w:tcPr>
                        <w:tcW w:w="6616" w:type="dxa"/>
                        <w:gridSpan w:val="3"/>
                        <w:tcBorders>
                          <w:top w:val="single" w:sz="4" w:space="0" w:color="auto"/>
                          <w:left w:val="single" w:sz="4" w:space="0" w:color="auto"/>
                          <w:bottom w:val="single" w:sz="4" w:space="0" w:color="auto"/>
                          <w:right w:val="single" w:sz="4" w:space="0" w:color="auto"/>
                        </w:tcBorders>
                      </w:tcPr>
                      <w:p w:rsidR="004C6832" w:rsidRDefault="004C6832" w:rsidP="009900B0">
                        <w:pPr>
                          <w:jc w:val="right"/>
                          <w:rPr>
                            <w:lang w:val="sr-Cyrl-CS"/>
                          </w:rPr>
                        </w:pPr>
                        <w:r>
                          <w:rPr>
                            <w:lang w:val="sr-Cyrl-CS"/>
                          </w:rPr>
                          <w:t>Укупно:</w:t>
                        </w:r>
                      </w:p>
                    </w:tc>
                    <w:tc>
                      <w:tcPr>
                        <w:tcW w:w="1800" w:type="dxa"/>
                        <w:tcBorders>
                          <w:top w:val="single" w:sz="4" w:space="0" w:color="auto"/>
                          <w:left w:val="single" w:sz="4" w:space="0" w:color="auto"/>
                          <w:bottom w:val="single" w:sz="4" w:space="0" w:color="auto"/>
                          <w:right w:val="single" w:sz="4" w:space="0" w:color="auto"/>
                        </w:tcBorders>
                      </w:tcPr>
                      <w:p w:rsidR="004C6832" w:rsidRDefault="004C6832" w:rsidP="009900B0">
                        <w:pPr>
                          <w:jc w:val="right"/>
                          <w:rPr>
                            <w:lang w:val="sr-Cyrl-CS"/>
                          </w:rPr>
                        </w:pPr>
                      </w:p>
                    </w:tc>
                  </w:tr>
                </w:tbl>
                <w:p w:rsidR="004C6832" w:rsidRPr="0058739C" w:rsidRDefault="004C6832" w:rsidP="009900B0">
                  <w:pPr>
                    <w:suppressAutoHyphens w:val="0"/>
                    <w:ind w:left="1080"/>
                    <w:jc w:val="both"/>
                    <w:rPr>
                      <w:b/>
                      <w:sz w:val="28"/>
                      <w:szCs w:val="28"/>
                    </w:rPr>
                  </w:pPr>
                  <w:r>
                    <w:rPr>
                      <w:b/>
                      <w:sz w:val="28"/>
                      <w:szCs w:val="28"/>
                    </w:rPr>
                    <w:t xml:space="preserve"> </w:t>
                  </w:r>
                </w:p>
                <w:p w:rsidR="004C6832" w:rsidRPr="00200712" w:rsidRDefault="004C6832" w:rsidP="004C6832">
                  <w:pPr>
                    <w:numPr>
                      <w:ilvl w:val="0"/>
                      <w:numId w:val="34"/>
                    </w:numPr>
                    <w:suppressAutoHyphens w:val="0"/>
                    <w:jc w:val="both"/>
                    <w:rPr>
                      <w:b/>
                      <w:sz w:val="28"/>
                      <w:szCs w:val="28"/>
                    </w:rPr>
                  </w:pPr>
                  <w:r w:rsidRPr="0058739C">
                    <w:rPr>
                      <w:b/>
                    </w:rPr>
                    <w:t xml:space="preserve">Осигурање опреме од </w:t>
                  </w:r>
                  <w:r>
                    <w:rPr>
                      <w:b/>
                    </w:rPr>
                    <w:t xml:space="preserve">опасности лома машина </w:t>
                  </w:r>
                  <w:r>
                    <w:rPr>
                      <w:b/>
                      <w:lang w:val="sr-Cyrl-CS"/>
                    </w:rPr>
                    <w:t xml:space="preserve"> - осигурава се механична опрема „фиксно“ – инсталација у саставу грађевинског објекта на суму осигурања 20% од вредности грађевинског објекта и опрема од опасност</w:t>
                  </w:r>
                  <w:r w:rsidR="006D085F">
                    <w:rPr>
                      <w:b/>
                      <w:lang w:val="sr-Cyrl-CS"/>
                    </w:rPr>
                    <w:t>и</w:t>
                  </w:r>
                  <w:r>
                    <w:rPr>
                      <w:b/>
                      <w:lang w:val="sr-Cyrl-CS"/>
                    </w:rPr>
                    <w:t xml:space="preserve"> лома машина и неких других опасности. Откупљена амортизација ко</w:t>
                  </w:r>
                  <w:r w:rsidR="006D085F">
                    <w:rPr>
                      <w:b/>
                      <w:lang w:val="sr-Cyrl-CS"/>
                    </w:rPr>
                    <w:t>д</w:t>
                  </w:r>
                  <w:r>
                    <w:rPr>
                      <w:b/>
                      <w:lang w:val="sr-Cyrl-CS"/>
                    </w:rPr>
                    <w:t>д делимичних штета и франшиза, укључени уобичајени трошкови земљаних радова и асфалтирање и уобичајени трошкови изналажењ</w:t>
                  </w:r>
                  <w:r w:rsidR="006D085F">
                    <w:rPr>
                      <w:b/>
                      <w:lang w:val="sr-Cyrl-CS"/>
                    </w:rPr>
                    <w:t>а</w:t>
                  </w:r>
                  <w:r>
                    <w:rPr>
                      <w:b/>
                      <w:lang w:val="sr-Cyrl-CS"/>
                    </w:rPr>
                    <w:t>а места штете</w:t>
                  </w:r>
                </w:p>
                <w:p w:rsidR="00200712" w:rsidRPr="0058739C" w:rsidRDefault="00200712" w:rsidP="00200712">
                  <w:pPr>
                    <w:suppressAutoHyphens w:val="0"/>
                    <w:ind w:left="1080"/>
                    <w:jc w:val="both"/>
                    <w:rPr>
                      <w:b/>
                      <w:sz w:val="28"/>
                      <w:szCs w:val="28"/>
                    </w:rPr>
                  </w:pPr>
                </w:p>
                <w:tbl>
                  <w:tblPr>
                    <w:tblW w:w="8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40"/>
                    <w:gridCol w:w="1603"/>
                    <w:gridCol w:w="1992"/>
                  </w:tblGrid>
                  <w:tr w:rsidR="004C6832" w:rsidRPr="0058739C" w:rsidTr="009900B0">
                    <w:trPr>
                      <w:jc w:val="center"/>
                    </w:trPr>
                    <w:tc>
                      <w:tcPr>
                        <w:tcW w:w="648" w:type="dxa"/>
                        <w:tcBorders>
                          <w:top w:val="single" w:sz="4" w:space="0" w:color="auto"/>
                          <w:left w:val="single" w:sz="4" w:space="0" w:color="auto"/>
                          <w:bottom w:val="single" w:sz="4" w:space="0" w:color="auto"/>
                          <w:right w:val="single" w:sz="4" w:space="0" w:color="auto"/>
                        </w:tcBorders>
                        <w:shd w:val="clear" w:color="auto" w:fill="A6A6A6"/>
                      </w:tcPr>
                      <w:p w:rsidR="004C6832" w:rsidRPr="0058739C" w:rsidRDefault="004C6832" w:rsidP="009900B0">
                        <w:pPr>
                          <w:jc w:val="center"/>
                          <w:rPr>
                            <w:b/>
                          </w:rPr>
                        </w:pPr>
                        <w:r w:rsidRPr="0058739C">
                          <w:rPr>
                            <w:b/>
                          </w:rPr>
                          <w:t>Р.Б.</w:t>
                        </w:r>
                      </w:p>
                    </w:tc>
                    <w:tc>
                      <w:tcPr>
                        <w:tcW w:w="4140" w:type="dxa"/>
                        <w:tcBorders>
                          <w:top w:val="single" w:sz="4" w:space="0" w:color="auto"/>
                          <w:left w:val="single" w:sz="4" w:space="0" w:color="auto"/>
                          <w:bottom w:val="single" w:sz="4" w:space="0" w:color="auto"/>
                          <w:right w:val="single" w:sz="4" w:space="0" w:color="auto"/>
                        </w:tcBorders>
                        <w:shd w:val="clear" w:color="auto" w:fill="A6A6A6"/>
                      </w:tcPr>
                      <w:p w:rsidR="004C6832" w:rsidRPr="0058739C" w:rsidRDefault="004C6832" w:rsidP="009900B0">
                        <w:pPr>
                          <w:jc w:val="center"/>
                          <w:rPr>
                            <w:b/>
                          </w:rPr>
                        </w:pPr>
                        <w:r w:rsidRPr="0058739C">
                          <w:rPr>
                            <w:b/>
                          </w:rPr>
                          <w:t>ОПИС</w:t>
                        </w:r>
                      </w:p>
                    </w:tc>
                    <w:tc>
                      <w:tcPr>
                        <w:tcW w:w="1603" w:type="dxa"/>
                        <w:tcBorders>
                          <w:top w:val="single" w:sz="4" w:space="0" w:color="auto"/>
                          <w:left w:val="single" w:sz="4" w:space="0" w:color="auto"/>
                          <w:bottom w:val="single" w:sz="4" w:space="0" w:color="auto"/>
                          <w:right w:val="single" w:sz="4" w:space="0" w:color="auto"/>
                        </w:tcBorders>
                        <w:shd w:val="clear" w:color="auto" w:fill="A6A6A6"/>
                      </w:tcPr>
                      <w:p w:rsidR="004C6832" w:rsidRPr="0058739C" w:rsidRDefault="004C6832" w:rsidP="009900B0">
                        <w:pPr>
                          <w:jc w:val="center"/>
                          <w:rPr>
                            <w:b/>
                          </w:rPr>
                        </w:pPr>
                        <w:r w:rsidRPr="0058739C">
                          <w:rPr>
                            <w:b/>
                          </w:rPr>
                          <w:t>СУМА</w:t>
                        </w:r>
                      </w:p>
                    </w:tc>
                    <w:tc>
                      <w:tcPr>
                        <w:tcW w:w="1992" w:type="dxa"/>
                        <w:tcBorders>
                          <w:top w:val="single" w:sz="4" w:space="0" w:color="auto"/>
                          <w:left w:val="single" w:sz="4" w:space="0" w:color="auto"/>
                          <w:bottom w:val="single" w:sz="4" w:space="0" w:color="auto"/>
                          <w:right w:val="single" w:sz="4" w:space="0" w:color="auto"/>
                        </w:tcBorders>
                        <w:shd w:val="clear" w:color="auto" w:fill="A6A6A6"/>
                      </w:tcPr>
                      <w:p w:rsidR="004C6832" w:rsidRPr="007E77FA" w:rsidRDefault="004C6832" w:rsidP="009900B0">
                        <w:pPr>
                          <w:jc w:val="center"/>
                          <w:rPr>
                            <w:b/>
                            <w:lang w:val="sr-Cyrl-CS"/>
                          </w:rPr>
                        </w:pPr>
                        <w:r>
                          <w:rPr>
                            <w:b/>
                            <w:lang w:val="sr-Cyrl-CS"/>
                          </w:rPr>
                          <w:t>ПРЕМИЈА</w:t>
                        </w:r>
                      </w:p>
                    </w:tc>
                  </w:tr>
                  <w:tr w:rsidR="004C6832" w:rsidRPr="0058739C" w:rsidTr="009900B0">
                    <w:trPr>
                      <w:jc w:val="center"/>
                    </w:trPr>
                    <w:tc>
                      <w:tcPr>
                        <w:tcW w:w="648" w:type="dxa"/>
                        <w:tcBorders>
                          <w:top w:val="single" w:sz="4" w:space="0" w:color="auto"/>
                          <w:left w:val="single" w:sz="4" w:space="0" w:color="auto"/>
                          <w:bottom w:val="single" w:sz="4" w:space="0" w:color="auto"/>
                          <w:right w:val="single" w:sz="4" w:space="0" w:color="auto"/>
                        </w:tcBorders>
                      </w:tcPr>
                      <w:p w:rsidR="004C6832" w:rsidRPr="0058739C" w:rsidRDefault="004C6832" w:rsidP="009900B0">
                        <w:pPr>
                          <w:jc w:val="both"/>
                        </w:pPr>
                        <w:r w:rsidRPr="0058739C">
                          <w:t>1.</w:t>
                        </w:r>
                      </w:p>
                    </w:tc>
                    <w:tc>
                      <w:tcPr>
                        <w:tcW w:w="4140" w:type="dxa"/>
                        <w:tcBorders>
                          <w:top w:val="single" w:sz="4" w:space="0" w:color="auto"/>
                          <w:left w:val="single" w:sz="4" w:space="0" w:color="auto"/>
                          <w:bottom w:val="single" w:sz="4" w:space="0" w:color="auto"/>
                          <w:right w:val="single" w:sz="4" w:space="0" w:color="auto"/>
                        </w:tcBorders>
                      </w:tcPr>
                      <w:p w:rsidR="004C6832" w:rsidRPr="0058739C" w:rsidRDefault="004C6832" w:rsidP="009900B0">
                        <w:pPr>
                          <w:jc w:val="both"/>
                        </w:pPr>
                        <w:r>
                          <w:rPr>
                            <w:lang w:val="sr-Cyrl-CS"/>
                          </w:rPr>
                          <w:t>Механичка о</w:t>
                        </w:r>
                        <w:r w:rsidRPr="0058739C">
                          <w:t>према</w:t>
                        </w:r>
                        <w:r>
                          <w:rPr>
                            <w:lang w:val="sr-Cyrl-CS"/>
                          </w:rPr>
                          <w:t xml:space="preserve"> грађевинског објекта 20% - фиксна сума осигурања</w:t>
                        </w:r>
                        <w:r w:rsidRPr="0058739C">
                          <w:t xml:space="preserve">  </w:t>
                        </w:r>
                      </w:p>
                    </w:tc>
                    <w:tc>
                      <w:tcPr>
                        <w:tcW w:w="1603" w:type="dxa"/>
                        <w:tcBorders>
                          <w:top w:val="single" w:sz="4" w:space="0" w:color="auto"/>
                          <w:left w:val="single" w:sz="4" w:space="0" w:color="auto"/>
                          <w:bottom w:val="single" w:sz="4" w:space="0" w:color="auto"/>
                          <w:right w:val="single" w:sz="4" w:space="0" w:color="auto"/>
                        </w:tcBorders>
                      </w:tcPr>
                      <w:p w:rsidR="004C6832" w:rsidRPr="00F24533" w:rsidRDefault="004C6832" w:rsidP="009900B0">
                        <w:pPr>
                          <w:jc w:val="right"/>
                        </w:pPr>
                        <w:r>
                          <w:t>19.538.150,05</w:t>
                        </w:r>
                      </w:p>
                    </w:tc>
                    <w:tc>
                      <w:tcPr>
                        <w:tcW w:w="1992" w:type="dxa"/>
                        <w:tcBorders>
                          <w:top w:val="single" w:sz="4" w:space="0" w:color="auto"/>
                          <w:left w:val="single" w:sz="4" w:space="0" w:color="auto"/>
                          <w:bottom w:val="single" w:sz="4" w:space="0" w:color="auto"/>
                          <w:right w:val="single" w:sz="4" w:space="0" w:color="auto"/>
                        </w:tcBorders>
                      </w:tcPr>
                      <w:p w:rsidR="004C6832" w:rsidRDefault="004C6832" w:rsidP="009900B0">
                        <w:pPr>
                          <w:jc w:val="right"/>
                          <w:rPr>
                            <w:lang w:val="sr-Cyrl-CS"/>
                          </w:rPr>
                        </w:pPr>
                      </w:p>
                    </w:tc>
                  </w:tr>
                  <w:tr w:rsidR="004C6832" w:rsidRPr="0058739C" w:rsidTr="009900B0">
                    <w:trPr>
                      <w:jc w:val="center"/>
                    </w:trPr>
                    <w:tc>
                      <w:tcPr>
                        <w:tcW w:w="648" w:type="dxa"/>
                        <w:tcBorders>
                          <w:top w:val="single" w:sz="4" w:space="0" w:color="auto"/>
                          <w:left w:val="single" w:sz="4" w:space="0" w:color="auto"/>
                          <w:bottom w:val="single" w:sz="4" w:space="0" w:color="auto"/>
                          <w:right w:val="single" w:sz="4" w:space="0" w:color="auto"/>
                        </w:tcBorders>
                      </w:tcPr>
                      <w:p w:rsidR="004C6832" w:rsidRPr="0075030E" w:rsidRDefault="004C6832" w:rsidP="009900B0">
                        <w:pPr>
                          <w:jc w:val="both"/>
                          <w:rPr>
                            <w:lang w:val="sr-Cyrl-CS"/>
                          </w:rPr>
                        </w:pPr>
                        <w:r>
                          <w:rPr>
                            <w:lang w:val="sr-Cyrl-CS"/>
                          </w:rPr>
                          <w:t>2.</w:t>
                        </w:r>
                      </w:p>
                    </w:tc>
                    <w:tc>
                      <w:tcPr>
                        <w:tcW w:w="4140" w:type="dxa"/>
                        <w:tcBorders>
                          <w:top w:val="single" w:sz="4" w:space="0" w:color="auto"/>
                          <w:left w:val="single" w:sz="4" w:space="0" w:color="auto"/>
                          <w:bottom w:val="single" w:sz="4" w:space="0" w:color="auto"/>
                          <w:right w:val="single" w:sz="4" w:space="0" w:color="auto"/>
                        </w:tcBorders>
                      </w:tcPr>
                      <w:p w:rsidR="004C6832" w:rsidRDefault="004C6832" w:rsidP="009900B0">
                        <w:pPr>
                          <w:jc w:val="both"/>
                          <w:rPr>
                            <w:lang w:val="sr-Cyrl-CS"/>
                          </w:rPr>
                        </w:pPr>
                        <w:r>
                          <w:rPr>
                            <w:lang w:val="sr-Cyrl-CS"/>
                          </w:rPr>
                          <w:t>Опрема - фиксна сума осигурања</w:t>
                        </w:r>
                        <w:r w:rsidRPr="0058739C">
                          <w:t xml:space="preserve">  </w:t>
                        </w:r>
                      </w:p>
                    </w:tc>
                    <w:tc>
                      <w:tcPr>
                        <w:tcW w:w="1603" w:type="dxa"/>
                        <w:tcBorders>
                          <w:top w:val="single" w:sz="4" w:space="0" w:color="auto"/>
                          <w:left w:val="single" w:sz="4" w:space="0" w:color="auto"/>
                          <w:bottom w:val="single" w:sz="4" w:space="0" w:color="auto"/>
                          <w:right w:val="single" w:sz="4" w:space="0" w:color="auto"/>
                        </w:tcBorders>
                      </w:tcPr>
                      <w:p w:rsidR="004C6832" w:rsidRPr="00673CAC" w:rsidRDefault="004C6832" w:rsidP="009900B0">
                        <w:pPr>
                          <w:jc w:val="right"/>
                        </w:pPr>
                        <w:r>
                          <w:t>8.055.583,05</w:t>
                        </w:r>
                      </w:p>
                    </w:tc>
                    <w:tc>
                      <w:tcPr>
                        <w:tcW w:w="1992" w:type="dxa"/>
                        <w:tcBorders>
                          <w:top w:val="single" w:sz="4" w:space="0" w:color="auto"/>
                          <w:left w:val="single" w:sz="4" w:space="0" w:color="auto"/>
                          <w:bottom w:val="single" w:sz="4" w:space="0" w:color="auto"/>
                          <w:right w:val="single" w:sz="4" w:space="0" w:color="auto"/>
                        </w:tcBorders>
                      </w:tcPr>
                      <w:p w:rsidR="004C6832" w:rsidRDefault="004C6832" w:rsidP="009900B0">
                        <w:pPr>
                          <w:jc w:val="right"/>
                          <w:rPr>
                            <w:lang w:val="sr-Cyrl-CS"/>
                          </w:rPr>
                        </w:pPr>
                      </w:p>
                    </w:tc>
                  </w:tr>
                  <w:tr w:rsidR="004C6832" w:rsidRPr="0058739C" w:rsidTr="009900B0">
                    <w:trPr>
                      <w:jc w:val="center"/>
                    </w:trPr>
                    <w:tc>
                      <w:tcPr>
                        <w:tcW w:w="648" w:type="dxa"/>
                        <w:tcBorders>
                          <w:top w:val="single" w:sz="4" w:space="0" w:color="auto"/>
                          <w:left w:val="single" w:sz="4" w:space="0" w:color="auto"/>
                          <w:bottom w:val="single" w:sz="4" w:space="0" w:color="auto"/>
                          <w:right w:val="single" w:sz="4" w:space="0" w:color="auto"/>
                        </w:tcBorders>
                      </w:tcPr>
                      <w:p w:rsidR="004C6832" w:rsidRPr="0075030E" w:rsidRDefault="004C6832" w:rsidP="009900B0">
                        <w:pPr>
                          <w:jc w:val="both"/>
                          <w:rPr>
                            <w:lang w:val="sr-Cyrl-CS"/>
                          </w:rPr>
                        </w:pPr>
                        <w:r>
                          <w:rPr>
                            <w:lang w:val="sr-Cyrl-CS"/>
                          </w:rPr>
                          <w:t>3.</w:t>
                        </w:r>
                      </w:p>
                    </w:tc>
                    <w:tc>
                      <w:tcPr>
                        <w:tcW w:w="4140" w:type="dxa"/>
                        <w:tcBorders>
                          <w:top w:val="single" w:sz="4" w:space="0" w:color="auto"/>
                          <w:left w:val="single" w:sz="4" w:space="0" w:color="auto"/>
                          <w:bottom w:val="single" w:sz="4" w:space="0" w:color="auto"/>
                          <w:right w:val="single" w:sz="4" w:space="0" w:color="auto"/>
                        </w:tcBorders>
                      </w:tcPr>
                      <w:p w:rsidR="004C6832" w:rsidRDefault="004C6832" w:rsidP="009900B0">
                        <w:pPr>
                          <w:jc w:val="both"/>
                          <w:rPr>
                            <w:lang w:val="sr-Cyrl-CS"/>
                          </w:rPr>
                        </w:pPr>
                        <w:r>
                          <w:rPr>
                            <w:lang w:val="sr-Cyrl-CS"/>
                          </w:rPr>
                          <w:t>Откуп амортизоване вредности код делимичних штета</w:t>
                        </w:r>
                      </w:p>
                    </w:tc>
                    <w:tc>
                      <w:tcPr>
                        <w:tcW w:w="1603" w:type="dxa"/>
                        <w:tcBorders>
                          <w:top w:val="single" w:sz="4" w:space="0" w:color="auto"/>
                          <w:left w:val="single" w:sz="4" w:space="0" w:color="auto"/>
                          <w:bottom w:val="single" w:sz="4" w:space="0" w:color="auto"/>
                          <w:right w:val="single" w:sz="4" w:space="0" w:color="auto"/>
                        </w:tcBorders>
                      </w:tcPr>
                      <w:p w:rsidR="004C6832" w:rsidRDefault="004C6832" w:rsidP="009900B0">
                        <w:pPr>
                          <w:jc w:val="right"/>
                          <w:rPr>
                            <w:lang w:val="sr-Cyrl-CS"/>
                          </w:rPr>
                        </w:pPr>
                      </w:p>
                    </w:tc>
                    <w:tc>
                      <w:tcPr>
                        <w:tcW w:w="1992" w:type="dxa"/>
                        <w:tcBorders>
                          <w:top w:val="single" w:sz="4" w:space="0" w:color="auto"/>
                          <w:left w:val="single" w:sz="4" w:space="0" w:color="auto"/>
                          <w:bottom w:val="single" w:sz="4" w:space="0" w:color="auto"/>
                          <w:right w:val="single" w:sz="4" w:space="0" w:color="auto"/>
                        </w:tcBorders>
                      </w:tcPr>
                      <w:p w:rsidR="004C6832" w:rsidRDefault="004C6832" w:rsidP="009900B0">
                        <w:pPr>
                          <w:jc w:val="right"/>
                          <w:rPr>
                            <w:lang w:val="sr-Cyrl-CS"/>
                          </w:rPr>
                        </w:pPr>
                      </w:p>
                    </w:tc>
                  </w:tr>
                  <w:tr w:rsidR="004C6832" w:rsidRPr="0058739C" w:rsidTr="009900B0">
                    <w:trPr>
                      <w:jc w:val="center"/>
                    </w:trPr>
                    <w:tc>
                      <w:tcPr>
                        <w:tcW w:w="648" w:type="dxa"/>
                        <w:tcBorders>
                          <w:top w:val="single" w:sz="4" w:space="0" w:color="auto"/>
                          <w:left w:val="single" w:sz="4" w:space="0" w:color="auto"/>
                          <w:bottom w:val="single" w:sz="4" w:space="0" w:color="auto"/>
                          <w:right w:val="single" w:sz="4" w:space="0" w:color="auto"/>
                        </w:tcBorders>
                      </w:tcPr>
                      <w:p w:rsidR="004C6832" w:rsidRPr="0075030E" w:rsidRDefault="004C6832" w:rsidP="009900B0">
                        <w:pPr>
                          <w:jc w:val="both"/>
                          <w:rPr>
                            <w:lang w:val="sr-Cyrl-CS"/>
                          </w:rPr>
                        </w:pPr>
                        <w:r>
                          <w:rPr>
                            <w:lang w:val="sr-Cyrl-CS"/>
                          </w:rPr>
                          <w:t>4.</w:t>
                        </w:r>
                      </w:p>
                    </w:tc>
                    <w:tc>
                      <w:tcPr>
                        <w:tcW w:w="4140" w:type="dxa"/>
                        <w:tcBorders>
                          <w:top w:val="single" w:sz="4" w:space="0" w:color="auto"/>
                          <w:left w:val="single" w:sz="4" w:space="0" w:color="auto"/>
                          <w:bottom w:val="single" w:sz="4" w:space="0" w:color="auto"/>
                          <w:right w:val="single" w:sz="4" w:space="0" w:color="auto"/>
                        </w:tcBorders>
                      </w:tcPr>
                      <w:p w:rsidR="004C6832" w:rsidRDefault="004C6832" w:rsidP="009900B0">
                        <w:pPr>
                          <w:jc w:val="both"/>
                          <w:rPr>
                            <w:lang w:val="sr-Cyrl-CS"/>
                          </w:rPr>
                        </w:pPr>
                        <w:r>
                          <w:rPr>
                            <w:lang w:val="sr-Cyrl-CS"/>
                          </w:rPr>
                          <w:t>Откуп одбитне франшизе</w:t>
                        </w:r>
                      </w:p>
                    </w:tc>
                    <w:tc>
                      <w:tcPr>
                        <w:tcW w:w="1603" w:type="dxa"/>
                        <w:tcBorders>
                          <w:top w:val="single" w:sz="4" w:space="0" w:color="auto"/>
                          <w:left w:val="single" w:sz="4" w:space="0" w:color="auto"/>
                          <w:bottom w:val="single" w:sz="4" w:space="0" w:color="auto"/>
                          <w:right w:val="single" w:sz="4" w:space="0" w:color="auto"/>
                        </w:tcBorders>
                      </w:tcPr>
                      <w:p w:rsidR="004C6832" w:rsidRDefault="004C6832" w:rsidP="009900B0">
                        <w:pPr>
                          <w:jc w:val="right"/>
                          <w:rPr>
                            <w:lang w:val="sr-Cyrl-CS"/>
                          </w:rPr>
                        </w:pPr>
                      </w:p>
                    </w:tc>
                    <w:tc>
                      <w:tcPr>
                        <w:tcW w:w="1992" w:type="dxa"/>
                        <w:tcBorders>
                          <w:top w:val="single" w:sz="4" w:space="0" w:color="auto"/>
                          <w:left w:val="single" w:sz="4" w:space="0" w:color="auto"/>
                          <w:bottom w:val="single" w:sz="4" w:space="0" w:color="auto"/>
                          <w:right w:val="single" w:sz="4" w:space="0" w:color="auto"/>
                        </w:tcBorders>
                      </w:tcPr>
                      <w:p w:rsidR="004C6832" w:rsidRDefault="004C6832" w:rsidP="009900B0">
                        <w:pPr>
                          <w:jc w:val="right"/>
                          <w:rPr>
                            <w:lang w:val="sr-Cyrl-CS"/>
                          </w:rPr>
                        </w:pPr>
                      </w:p>
                    </w:tc>
                  </w:tr>
                  <w:tr w:rsidR="004C6832" w:rsidRPr="0058739C" w:rsidTr="009900B0">
                    <w:trPr>
                      <w:jc w:val="center"/>
                    </w:trPr>
                    <w:tc>
                      <w:tcPr>
                        <w:tcW w:w="648" w:type="dxa"/>
                        <w:tcBorders>
                          <w:top w:val="single" w:sz="4" w:space="0" w:color="auto"/>
                          <w:left w:val="single" w:sz="4" w:space="0" w:color="auto"/>
                          <w:bottom w:val="single" w:sz="4" w:space="0" w:color="auto"/>
                          <w:right w:val="single" w:sz="4" w:space="0" w:color="auto"/>
                        </w:tcBorders>
                      </w:tcPr>
                      <w:p w:rsidR="004C6832" w:rsidRDefault="004C6832" w:rsidP="009900B0">
                        <w:pPr>
                          <w:jc w:val="both"/>
                          <w:rPr>
                            <w:lang w:val="sr-Cyrl-CS"/>
                          </w:rPr>
                        </w:pPr>
                        <w:r>
                          <w:rPr>
                            <w:lang w:val="sr-Cyrl-CS"/>
                          </w:rPr>
                          <w:t>5.</w:t>
                        </w:r>
                      </w:p>
                    </w:tc>
                    <w:tc>
                      <w:tcPr>
                        <w:tcW w:w="4140" w:type="dxa"/>
                        <w:tcBorders>
                          <w:top w:val="single" w:sz="4" w:space="0" w:color="auto"/>
                          <w:left w:val="single" w:sz="4" w:space="0" w:color="auto"/>
                          <w:bottom w:val="single" w:sz="4" w:space="0" w:color="auto"/>
                          <w:right w:val="single" w:sz="4" w:space="0" w:color="auto"/>
                        </w:tcBorders>
                      </w:tcPr>
                      <w:p w:rsidR="004C6832" w:rsidRDefault="004C6832" w:rsidP="009900B0">
                        <w:pPr>
                          <w:jc w:val="both"/>
                          <w:rPr>
                            <w:lang w:val="sr-Cyrl-CS"/>
                          </w:rPr>
                        </w:pPr>
                        <w:r>
                          <w:rPr>
                            <w:lang w:val="sr-Cyrl-CS"/>
                          </w:rPr>
                          <w:t xml:space="preserve">Осигурање </w:t>
                        </w:r>
                        <w:r w:rsidRPr="000D5885">
                          <w:rPr>
                            <w:lang w:val="sr-Cyrl-CS"/>
                          </w:rPr>
                          <w:t>уобичајени</w:t>
                        </w:r>
                        <w:r>
                          <w:rPr>
                            <w:lang w:val="sr-Cyrl-CS"/>
                          </w:rPr>
                          <w:t>х трошкова</w:t>
                        </w:r>
                        <w:r w:rsidRPr="000D5885">
                          <w:rPr>
                            <w:lang w:val="sr-Cyrl-CS"/>
                          </w:rPr>
                          <w:t xml:space="preserve"> земљаних радова </w:t>
                        </w:r>
                        <w:r>
                          <w:rPr>
                            <w:lang w:val="sr-Cyrl-CS"/>
                          </w:rPr>
                          <w:t xml:space="preserve">укључујући </w:t>
                        </w:r>
                        <w:r w:rsidRPr="000D5885">
                          <w:rPr>
                            <w:lang w:val="sr-Cyrl-CS"/>
                          </w:rPr>
                          <w:t>и асфалтирање</w:t>
                        </w:r>
                      </w:p>
                    </w:tc>
                    <w:tc>
                      <w:tcPr>
                        <w:tcW w:w="1603" w:type="dxa"/>
                        <w:tcBorders>
                          <w:top w:val="single" w:sz="4" w:space="0" w:color="auto"/>
                          <w:left w:val="single" w:sz="4" w:space="0" w:color="auto"/>
                          <w:bottom w:val="single" w:sz="4" w:space="0" w:color="auto"/>
                          <w:right w:val="single" w:sz="4" w:space="0" w:color="auto"/>
                        </w:tcBorders>
                      </w:tcPr>
                      <w:p w:rsidR="004C6832" w:rsidRDefault="004C6832" w:rsidP="009900B0">
                        <w:pPr>
                          <w:jc w:val="right"/>
                          <w:rPr>
                            <w:lang w:val="sr-Cyrl-CS"/>
                          </w:rPr>
                        </w:pPr>
                      </w:p>
                    </w:tc>
                    <w:tc>
                      <w:tcPr>
                        <w:tcW w:w="1992" w:type="dxa"/>
                        <w:tcBorders>
                          <w:top w:val="single" w:sz="4" w:space="0" w:color="auto"/>
                          <w:left w:val="single" w:sz="4" w:space="0" w:color="auto"/>
                          <w:bottom w:val="single" w:sz="4" w:space="0" w:color="auto"/>
                          <w:right w:val="single" w:sz="4" w:space="0" w:color="auto"/>
                        </w:tcBorders>
                      </w:tcPr>
                      <w:p w:rsidR="004C6832" w:rsidRDefault="004C6832" w:rsidP="009900B0">
                        <w:pPr>
                          <w:jc w:val="right"/>
                          <w:rPr>
                            <w:lang w:val="sr-Cyrl-CS"/>
                          </w:rPr>
                        </w:pPr>
                      </w:p>
                    </w:tc>
                  </w:tr>
                  <w:tr w:rsidR="004C6832" w:rsidRPr="0058739C" w:rsidTr="009900B0">
                    <w:trPr>
                      <w:jc w:val="center"/>
                    </w:trPr>
                    <w:tc>
                      <w:tcPr>
                        <w:tcW w:w="648" w:type="dxa"/>
                        <w:tcBorders>
                          <w:top w:val="single" w:sz="4" w:space="0" w:color="auto"/>
                          <w:left w:val="single" w:sz="4" w:space="0" w:color="auto"/>
                          <w:bottom w:val="single" w:sz="4" w:space="0" w:color="auto"/>
                          <w:right w:val="single" w:sz="4" w:space="0" w:color="auto"/>
                        </w:tcBorders>
                      </w:tcPr>
                      <w:p w:rsidR="004C6832" w:rsidRDefault="004C6832" w:rsidP="009900B0">
                        <w:pPr>
                          <w:jc w:val="both"/>
                          <w:rPr>
                            <w:lang w:val="sr-Cyrl-CS"/>
                          </w:rPr>
                        </w:pPr>
                        <w:r>
                          <w:rPr>
                            <w:lang w:val="sr-Cyrl-CS"/>
                          </w:rPr>
                          <w:t>6.</w:t>
                        </w:r>
                      </w:p>
                    </w:tc>
                    <w:tc>
                      <w:tcPr>
                        <w:tcW w:w="4140" w:type="dxa"/>
                        <w:tcBorders>
                          <w:top w:val="single" w:sz="4" w:space="0" w:color="auto"/>
                          <w:left w:val="single" w:sz="4" w:space="0" w:color="auto"/>
                          <w:bottom w:val="single" w:sz="4" w:space="0" w:color="auto"/>
                          <w:right w:val="single" w:sz="4" w:space="0" w:color="auto"/>
                        </w:tcBorders>
                      </w:tcPr>
                      <w:p w:rsidR="004C6832" w:rsidRPr="000D5885" w:rsidRDefault="004C6832" w:rsidP="009900B0">
                        <w:pPr>
                          <w:jc w:val="both"/>
                          <w:rPr>
                            <w:lang w:val="sr-Cyrl-CS"/>
                          </w:rPr>
                        </w:pPr>
                        <w:r w:rsidRPr="000D5885">
                          <w:rPr>
                            <w:lang w:val="sr-Cyrl-CS"/>
                          </w:rPr>
                          <w:t>Осигурање уобичајених трошкова изналажења места штете</w:t>
                        </w:r>
                      </w:p>
                    </w:tc>
                    <w:tc>
                      <w:tcPr>
                        <w:tcW w:w="1603" w:type="dxa"/>
                        <w:tcBorders>
                          <w:top w:val="single" w:sz="4" w:space="0" w:color="auto"/>
                          <w:left w:val="single" w:sz="4" w:space="0" w:color="auto"/>
                          <w:bottom w:val="single" w:sz="4" w:space="0" w:color="auto"/>
                          <w:right w:val="single" w:sz="4" w:space="0" w:color="auto"/>
                        </w:tcBorders>
                      </w:tcPr>
                      <w:p w:rsidR="004C6832" w:rsidRDefault="004C6832" w:rsidP="009900B0">
                        <w:pPr>
                          <w:jc w:val="right"/>
                          <w:rPr>
                            <w:lang w:val="sr-Cyrl-CS"/>
                          </w:rPr>
                        </w:pPr>
                      </w:p>
                    </w:tc>
                    <w:tc>
                      <w:tcPr>
                        <w:tcW w:w="1992" w:type="dxa"/>
                        <w:tcBorders>
                          <w:top w:val="single" w:sz="4" w:space="0" w:color="auto"/>
                          <w:left w:val="single" w:sz="4" w:space="0" w:color="auto"/>
                          <w:bottom w:val="single" w:sz="4" w:space="0" w:color="auto"/>
                          <w:right w:val="single" w:sz="4" w:space="0" w:color="auto"/>
                        </w:tcBorders>
                      </w:tcPr>
                      <w:p w:rsidR="004C6832" w:rsidRDefault="004C6832" w:rsidP="009900B0">
                        <w:pPr>
                          <w:jc w:val="right"/>
                          <w:rPr>
                            <w:lang w:val="sr-Cyrl-CS"/>
                          </w:rPr>
                        </w:pPr>
                      </w:p>
                    </w:tc>
                  </w:tr>
                  <w:tr w:rsidR="004C6832" w:rsidRPr="0058739C" w:rsidTr="009900B0">
                    <w:trPr>
                      <w:jc w:val="center"/>
                    </w:trPr>
                    <w:tc>
                      <w:tcPr>
                        <w:tcW w:w="648" w:type="dxa"/>
                        <w:tcBorders>
                          <w:top w:val="single" w:sz="4" w:space="0" w:color="auto"/>
                          <w:left w:val="single" w:sz="4" w:space="0" w:color="auto"/>
                          <w:bottom w:val="single" w:sz="4" w:space="0" w:color="auto"/>
                          <w:right w:val="single" w:sz="4" w:space="0" w:color="auto"/>
                        </w:tcBorders>
                      </w:tcPr>
                      <w:p w:rsidR="004C6832" w:rsidRDefault="004C6832" w:rsidP="009900B0">
                        <w:pPr>
                          <w:jc w:val="both"/>
                          <w:rPr>
                            <w:lang w:val="sr-Cyrl-CS"/>
                          </w:rPr>
                        </w:pPr>
                        <w:r>
                          <w:rPr>
                            <w:lang w:val="sr-Cyrl-CS"/>
                          </w:rPr>
                          <w:t>5.</w:t>
                        </w:r>
                      </w:p>
                    </w:tc>
                    <w:tc>
                      <w:tcPr>
                        <w:tcW w:w="4140" w:type="dxa"/>
                        <w:tcBorders>
                          <w:top w:val="single" w:sz="4" w:space="0" w:color="auto"/>
                          <w:left w:val="single" w:sz="4" w:space="0" w:color="auto"/>
                          <w:bottom w:val="single" w:sz="4" w:space="0" w:color="auto"/>
                          <w:right w:val="single" w:sz="4" w:space="0" w:color="auto"/>
                        </w:tcBorders>
                      </w:tcPr>
                      <w:p w:rsidR="004C6832" w:rsidRDefault="004C6832" w:rsidP="009900B0">
                        <w:pPr>
                          <w:jc w:val="both"/>
                          <w:rPr>
                            <w:lang w:val="sr-Cyrl-CS"/>
                          </w:rPr>
                        </w:pPr>
                        <w:r>
                          <w:rPr>
                            <w:lang w:val="sr-Cyrl-CS"/>
                          </w:rPr>
                          <w:t>Бонус</w:t>
                        </w:r>
                      </w:p>
                    </w:tc>
                    <w:tc>
                      <w:tcPr>
                        <w:tcW w:w="1603" w:type="dxa"/>
                        <w:tcBorders>
                          <w:top w:val="single" w:sz="4" w:space="0" w:color="auto"/>
                          <w:left w:val="single" w:sz="4" w:space="0" w:color="auto"/>
                          <w:bottom w:val="single" w:sz="4" w:space="0" w:color="auto"/>
                          <w:right w:val="single" w:sz="4" w:space="0" w:color="auto"/>
                        </w:tcBorders>
                      </w:tcPr>
                      <w:p w:rsidR="004C6832" w:rsidRDefault="004C6832" w:rsidP="009900B0">
                        <w:pPr>
                          <w:jc w:val="right"/>
                          <w:rPr>
                            <w:lang w:val="sr-Cyrl-CS"/>
                          </w:rPr>
                        </w:pPr>
                      </w:p>
                    </w:tc>
                    <w:tc>
                      <w:tcPr>
                        <w:tcW w:w="1992" w:type="dxa"/>
                        <w:tcBorders>
                          <w:top w:val="single" w:sz="4" w:space="0" w:color="auto"/>
                          <w:left w:val="single" w:sz="4" w:space="0" w:color="auto"/>
                          <w:bottom w:val="single" w:sz="4" w:space="0" w:color="auto"/>
                          <w:right w:val="single" w:sz="4" w:space="0" w:color="auto"/>
                        </w:tcBorders>
                      </w:tcPr>
                      <w:p w:rsidR="004C6832" w:rsidRDefault="004C6832" w:rsidP="009900B0">
                        <w:pPr>
                          <w:jc w:val="right"/>
                          <w:rPr>
                            <w:lang w:val="sr-Cyrl-CS"/>
                          </w:rPr>
                        </w:pPr>
                      </w:p>
                    </w:tc>
                  </w:tr>
                  <w:tr w:rsidR="004C6832" w:rsidRPr="0058739C" w:rsidTr="009900B0">
                    <w:trPr>
                      <w:jc w:val="center"/>
                    </w:trPr>
                    <w:tc>
                      <w:tcPr>
                        <w:tcW w:w="6391" w:type="dxa"/>
                        <w:gridSpan w:val="3"/>
                        <w:tcBorders>
                          <w:top w:val="single" w:sz="4" w:space="0" w:color="auto"/>
                          <w:left w:val="single" w:sz="4" w:space="0" w:color="auto"/>
                          <w:bottom w:val="single" w:sz="4" w:space="0" w:color="auto"/>
                          <w:right w:val="single" w:sz="4" w:space="0" w:color="auto"/>
                        </w:tcBorders>
                      </w:tcPr>
                      <w:p w:rsidR="004C6832" w:rsidRDefault="004C6832" w:rsidP="009900B0">
                        <w:pPr>
                          <w:jc w:val="right"/>
                          <w:rPr>
                            <w:lang w:val="sr-Cyrl-CS"/>
                          </w:rPr>
                        </w:pPr>
                        <w:r>
                          <w:rPr>
                            <w:lang w:val="sr-Cyrl-CS"/>
                          </w:rPr>
                          <w:t>Укупно:</w:t>
                        </w:r>
                      </w:p>
                    </w:tc>
                    <w:tc>
                      <w:tcPr>
                        <w:tcW w:w="1992" w:type="dxa"/>
                        <w:tcBorders>
                          <w:top w:val="single" w:sz="4" w:space="0" w:color="auto"/>
                          <w:left w:val="single" w:sz="4" w:space="0" w:color="auto"/>
                          <w:bottom w:val="single" w:sz="4" w:space="0" w:color="auto"/>
                          <w:right w:val="single" w:sz="4" w:space="0" w:color="auto"/>
                        </w:tcBorders>
                      </w:tcPr>
                      <w:p w:rsidR="004C6832" w:rsidRDefault="004C6832" w:rsidP="009900B0">
                        <w:pPr>
                          <w:jc w:val="right"/>
                          <w:rPr>
                            <w:lang w:val="sr-Cyrl-CS"/>
                          </w:rPr>
                        </w:pPr>
                      </w:p>
                    </w:tc>
                  </w:tr>
                </w:tbl>
                <w:p w:rsidR="004C6832" w:rsidRPr="007E77FA" w:rsidRDefault="004C6832" w:rsidP="009900B0">
                  <w:pPr>
                    <w:suppressAutoHyphens w:val="0"/>
                    <w:jc w:val="both"/>
                    <w:rPr>
                      <w:b/>
                      <w:sz w:val="28"/>
                      <w:szCs w:val="28"/>
                      <w:lang w:val="sr-Cyrl-CS"/>
                    </w:rPr>
                  </w:pPr>
                </w:p>
                <w:p w:rsidR="004C6832" w:rsidRPr="0058739C" w:rsidRDefault="004C6832" w:rsidP="004C6832">
                  <w:pPr>
                    <w:numPr>
                      <w:ilvl w:val="0"/>
                      <w:numId w:val="34"/>
                    </w:numPr>
                    <w:suppressAutoHyphens w:val="0"/>
                    <w:jc w:val="both"/>
                    <w:rPr>
                      <w:b/>
                      <w:sz w:val="28"/>
                      <w:szCs w:val="28"/>
                    </w:rPr>
                  </w:pPr>
                  <w:r w:rsidRPr="0058739C">
                    <w:rPr>
                      <w:b/>
                    </w:rPr>
                    <w:t>Осигурање стакла од лома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62"/>
                    <w:gridCol w:w="1507"/>
                    <w:gridCol w:w="2055"/>
                  </w:tblGrid>
                  <w:tr w:rsidR="004C6832" w:rsidRPr="0058739C" w:rsidTr="009900B0">
                    <w:trPr>
                      <w:jc w:val="center"/>
                    </w:trPr>
                    <w:tc>
                      <w:tcPr>
                        <w:tcW w:w="648" w:type="dxa"/>
                        <w:tcBorders>
                          <w:top w:val="single" w:sz="4" w:space="0" w:color="auto"/>
                          <w:left w:val="single" w:sz="4" w:space="0" w:color="auto"/>
                          <w:bottom w:val="single" w:sz="4" w:space="0" w:color="auto"/>
                          <w:right w:val="single" w:sz="4" w:space="0" w:color="auto"/>
                        </w:tcBorders>
                        <w:shd w:val="clear" w:color="auto" w:fill="A6A6A6"/>
                      </w:tcPr>
                      <w:p w:rsidR="004C6832" w:rsidRPr="0058739C" w:rsidRDefault="004C6832" w:rsidP="009900B0">
                        <w:pPr>
                          <w:jc w:val="center"/>
                          <w:rPr>
                            <w:b/>
                          </w:rPr>
                        </w:pPr>
                        <w:r w:rsidRPr="0058739C">
                          <w:rPr>
                            <w:b/>
                          </w:rPr>
                          <w:t>Р.Б.</w:t>
                        </w:r>
                      </w:p>
                    </w:tc>
                    <w:tc>
                      <w:tcPr>
                        <w:tcW w:w="4162" w:type="dxa"/>
                        <w:tcBorders>
                          <w:top w:val="single" w:sz="4" w:space="0" w:color="auto"/>
                          <w:left w:val="single" w:sz="4" w:space="0" w:color="auto"/>
                          <w:bottom w:val="single" w:sz="4" w:space="0" w:color="auto"/>
                          <w:right w:val="single" w:sz="4" w:space="0" w:color="auto"/>
                        </w:tcBorders>
                        <w:shd w:val="clear" w:color="auto" w:fill="A6A6A6"/>
                      </w:tcPr>
                      <w:p w:rsidR="004C6832" w:rsidRPr="0058739C" w:rsidRDefault="004C6832" w:rsidP="009900B0">
                        <w:pPr>
                          <w:jc w:val="center"/>
                          <w:rPr>
                            <w:b/>
                          </w:rPr>
                        </w:pPr>
                        <w:r w:rsidRPr="0058739C">
                          <w:rPr>
                            <w:b/>
                          </w:rPr>
                          <w:t>ОПИС</w:t>
                        </w:r>
                      </w:p>
                    </w:tc>
                    <w:tc>
                      <w:tcPr>
                        <w:tcW w:w="1507" w:type="dxa"/>
                        <w:tcBorders>
                          <w:top w:val="single" w:sz="4" w:space="0" w:color="auto"/>
                          <w:left w:val="single" w:sz="4" w:space="0" w:color="auto"/>
                          <w:bottom w:val="single" w:sz="4" w:space="0" w:color="auto"/>
                          <w:right w:val="single" w:sz="4" w:space="0" w:color="auto"/>
                        </w:tcBorders>
                        <w:shd w:val="clear" w:color="auto" w:fill="A6A6A6"/>
                      </w:tcPr>
                      <w:p w:rsidR="004C6832" w:rsidRPr="0058739C" w:rsidRDefault="004C6832" w:rsidP="009900B0">
                        <w:pPr>
                          <w:jc w:val="center"/>
                          <w:rPr>
                            <w:b/>
                          </w:rPr>
                        </w:pPr>
                        <w:r w:rsidRPr="0058739C">
                          <w:rPr>
                            <w:b/>
                          </w:rPr>
                          <w:t>СУМА</w:t>
                        </w:r>
                      </w:p>
                    </w:tc>
                    <w:tc>
                      <w:tcPr>
                        <w:tcW w:w="2055" w:type="dxa"/>
                        <w:tcBorders>
                          <w:top w:val="single" w:sz="4" w:space="0" w:color="auto"/>
                          <w:left w:val="single" w:sz="4" w:space="0" w:color="auto"/>
                          <w:bottom w:val="single" w:sz="4" w:space="0" w:color="auto"/>
                          <w:right w:val="single" w:sz="4" w:space="0" w:color="auto"/>
                        </w:tcBorders>
                        <w:shd w:val="clear" w:color="auto" w:fill="A6A6A6"/>
                      </w:tcPr>
                      <w:p w:rsidR="004C6832" w:rsidRPr="007E77FA" w:rsidRDefault="004C6832" w:rsidP="009900B0">
                        <w:pPr>
                          <w:jc w:val="center"/>
                          <w:rPr>
                            <w:b/>
                            <w:lang w:val="sr-Cyrl-CS"/>
                          </w:rPr>
                        </w:pPr>
                        <w:r>
                          <w:rPr>
                            <w:b/>
                            <w:lang w:val="sr-Cyrl-CS"/>
                          </w:rPr>
                          <w:t>ПРЕМИЈА</w:t>
                        </w:r>
                      </w:p>
                    </w:tc>
                  </w:tr>
                  <w:tr w:rsidR="004C6832" w:rsidRPr="0058739C" w:rsidTr="009900B0">
                    <w:trPr>
                      <w:jc w:val="center"/>
                    </w:trPr>
                    <w:tc>
                      <w:tcPr>
                        <w:tcW w:w="648" w:type="dxa"/>
                        <w:tcBorders>
                          <w:top w:val="single" w:sz="4" w:space="0" w:color="auto"/>
                          <w:left w:val="single" w:sz="4" w:space="0" w:color="auto"/>
                          <w:bottom w:val="single" w:sz="4" w:space="0" w:color="auto"/>
                          <w:right w:val="single" w:sz="4" w:space="0" w:color="auto"/>
                        </w:tcBorders>
                      </w:tcPr>
                      <w:p w:rsidR="004C6832" w:rsidRPr="0058739C" w:rsidRDefault="004C6832" w:rsidP="009900B0">
                        <w:pPr>
                          <w:jc w:val="both"/>
                        </w:pPr>
                        <w:r w:rsidRPr="0058739C">
                          <w:t>1.</w:t>
                        </w:r>
                      </w:p>
                    </w:tc>
                    <w:tc>
                      <w:tcPr>
                        <w:tcW w:w="4162" w:type="dxa"/>
                        <w:tcBorders>
                          <w:top w:val="single" w:sz="4" w:space="0" w:color="auto"/>
                          <w:left w:val="single" w:sz="4" w:space="0" w:color="auto"/>
                          <w:bottom w:val="single" w:sz="4" w:space="0" w:color="auto"/>
                          <w:right w:val="single" w:sz="4" w:space="0" w:color="auto"/>
                        </w:tcBorders>
                      </w:tcPr>
                      <w:p w:rsidR="004C6832" w:rsidRPr="0058739C" w:rsidRDefault="004C6832" w:rsidP="009900B0">
                        <w:pPr>
                          <w:jc w:val="both"/>
                        </w:pPr>
                        <w:r w:rsidRPr="0058739C">
                          <w:t xml:space="preserve">Стакло </w:t>
                        </w:r>
                        <w:r>
                          <w:rPr>
                            <w:lang w:val="sr-Cyrl-CS"/>
                          </w:rPr>
                          <w:t xml:space="preserve">непомична дебљине 4мм и више - </w:t>
                        </w:r>
                        <w:r w:rsidRPr="0058739C">
                          <w:t>на први ризик</w:t>
                        </w:r>
                      </w:p>
                    </w:tc>
                    <w:tc>
                      <w:tcPr>
                        <w:tcW w:w="1507" w:type="dxa"/>
                        <w:tcBorders>
                          <w:top w:val="single" w:sz="4" w:space="0" w:color="auto"/>
                          <w:left w:val="single" w:sz="4" w:space="0" w:color="auto"/>
                          <w:bottom w:val="single" w:sz="4" w:space="0" w:color="auto"/>
                          <w:right w:val="single" w:sz="4" w:space="0" w:color="auto"/>
                        </w:tcBorders>
                      </w:tcPr>
                      <w:p w:rsidR="004C6832" w:rsidRPr="0058739C" w:rsidRDefault="004C6832" w:rsidP="009900B0">
                        <w:pPr>
                          <w:jc w:val="right"/>
                        </w:pPr>
                        <w:r>
                          <w:t>2</w:t>
                        </w:r>
                        <w:r w:rsidRPr="0058739C">
                          <w:t>00.000,00</w:t>
                        </w:r>
                      </w:p>
                    </w:tc>
                    <w:tc>
                      <w:tcPr>
                        <w:tcW w:w="2055" w:type="dxa"/>
                        <w:tcBorders>
                          <w:top w:val="single" w:sz="4" w:space="0" w:color="auto"/>
                          <w:left w:val="single" w:sz="4" w:space="0" w:color="auto"/>
                          <w:bottom w:val="single" w:sz="4" w:space="0" w:color="auto"/>
                          <w:right w:val="single" w:sz="4" w:space="0" w:color="auto"/>
                        </w:tcBorders>
                      </w:tcPr>
                      <w:p w:rsidR="004C6832" w:rsidRPr="0058739C" w:rsidRDefault="004C6832" w:rsidP="009900B0">
                        <w:pPr>
                          <w:jc w:val="right"/>
                        </w:pPr>
                      </w:p>
                    </w:tc>
                  </w:tr>
                  <w:tr w:rsidR="004C6832" w:rsidRPr="0058739C" w:rsidTr="009900B0">
                    <w:trPr>
                      <w:jc w:val="center"/>
                    </w:trPr>
                    <w:tc>
                      <w:tcPr>
                        <w:tcW w:w="6317" w:type="dxa"/>
                        <w:gridSpan w:val="3"/>
                        <w:tcBorders>
                          <w:top w:val="single" w:sz="4" w:space="0" w:color="auto"/>
                          <w:left w:val="single" w:sz="4" w:space="0" w:color="auto"/>
                          <w:bottom w:val="single" w:sz="4" w:space="0" w:color="auto"/>
                          <w:right w:val="single" w:sz="4" w:space="0" w:color="auto"/>
                        </w:tcBorders>
                      </w:tcPr>
                      <w:p w:rsidR="004C6832" w:rsidRPr="007E77FA" w:rsidRDefault="004C6832" w:rsidP="009900B0">
                        <w:pPr>
                          <w:jc w:val="right"/>
                          <w:rPr>
                            <w:lang w:val="sr-Cyrl-CS"/>
                          </w:rPr>
                        </w:pPr>
                        <w:r>
                          <w:rPr>
                            <w:lang w:val="sr-Cyrl-CS"/>
                          </w:rPr>
                          <w:t>Укупно:</w:t>
                        </w:r>
                      </w:p>
                    </w:tc>
                    <w:tc>
                      <w:tcPr>
                        <w:tcW w:w="2055" w:type="dxa"/>
                        <w:tcBorders>
                          <w:top w:val="single" w:sz="4" w:space="0" w:color="auto"/>
                          <w:left w:val="single" w:sz="4" w:space="0" w:color="auto"/>
                          <w:bottom w:val="single" w:sz="4" w:space="0" w:color="auto"/>
                          <w:right w:val="single" w:sz="4" w:space="0" w:color="auto"/>
                        </w:tcBorders>
                      </w:tcPr>
                      <w:p w:rsidR="004C6832" w:rsidRPr="0058739C" w:rsidRDefault="004C6832" w:rsidP="009900B0">
                        <w:pPr>
                          <w:jc w:val="right"/>
                        </w:pPr>
                      </w:p>
                    </w:tc>
                  </w:tr>
                </w:tbl>
                <w:p w:rsidR="004C6832" w:rsidRDefault="004C6832" w:rsidP="009900B0">
                  <w:pPr>
                    <w:suppressAutoHyphens w:val="0"/>
                    <w:jc w:val="both"/>
                    <w:rPr>
                      <w:b/>
                      <w:sz w:val="28"/>
                      <w:szCs w:val="28"/>
                      <w:lang w:val="sr-Cyrl-CS"/>
                    </w:rPr>
                  </w:pPr>
                </w:p>
                <w:p w:rsidR="004C6832" w:rsidRPr="00E82855" w:rsidRDefault="004C6832" w:rsidP="004C6832">
                  <w:pPr>
                    <w:numPr>
                      <w:ilvl w:val="0"/>
                      <w:numId w:val="34"/>
                    </w:numPr>
                    <w:suppressAutoHyphens w:val="0"/>
                    <w:jc w:val="both"/>
                    <w:rPr>
                      <w:b/>
                      <w:szCs w:val="28"/>
                      <w:lang w:val="sr-Cyrl-CS"/>
                    </w:rPr>
                  </w:pPr>
                  <w:r w:rsidRPr="00E82855">
                    <w:rPr>
                      <w:b/>
                      <w:szCs w:val="28"/>
                      <w:lang w:val="sr-Cyrl-CS"/>
                    </w:rPr>
                    <w:lastRenderedPageBreak/>
                    <w:t>Осигурање рачунара</w:t>
                  </w:r>
                  <w:r>
                    <w:rPr>
                      <w:b/>
                      <w:szCs w:val="28"/>
                      <w:lang w:val="sr-Cyrl-CS"/>
                    </w:rPr>
                    <w:t xml:space="preserve"> са припадајућим уређајима са откупљеном амортизацијом код делимичних штета и франшизом</w:t>
                  </w:r>
                </w:p>
                <w:tbl>
                  <w:tblPr>
                    <w:tblW w:w="8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40"/>
                    <w:gridCol w:w="1603"/>
                    <w:gridCol w:w="1992"/>
                  </w:tblGrid>
                  <w:tr w:rsidR="004C6832" w:rsidRPr="0058739C" w:rsidTr="009900B0">
                    <w:trPr>
                      <w:jc w:val="center"/>
                    </w:trPr>
                    <w:tc>
                      <w:tcPr>
                        <w:tcW w:w="648" w:type="dxa"/>
                        <w:tcBorders>
                          <w:top w:val="single" w:sz="4" w:space="0" w:color="auto"/>
                          <w:left w:val="single" w:sz="4" w:space="0" w:color="auto"/>
                          <w:bottom w:val="single" w:sz="4" w:space="0" w:color="auto"/>
                          <w:right w:val="single" w:sz="4" w:space="0" w:color="auto"/>
                        </w:tcBorders>
                        <w:shd w:val="clear" w:color="auto" w:fill="A6A6A6"/>
                      </w:tcPr>
                      <w:p w:rsidR="004C6832" w:rsidRPr="0058739C" w:rsidRDefault="004C6832" w:rsidP="009900B0">
                        <w:pPr>
                          <w:jc w:val="center"/>
                          <w:rPr>
                            <w:b/>
                          </w:rPr>
                        </w:pPr>
                        <w:r w:rsidRPr="0058739C">
                          <w:rPr>
                            <w:b/>
                          </w:rPr>
                          <w:t>Р.Б.</w:t>
                        </w:r>
                      </w:p>
                    </w:tc>
                    <w:tc>
                      <w:tcPr>
                        <w:tcW w:w="4140" w:type="dxa"/>
                        <w:tcBorders>
                          <w:top w:val="single" w:sz="4" w:space="0" w:color="auto"/>
                          <w:left w:val="single" w:sz="4" w:space="0" w:color="auto"/>
                          <w:bottom w:val="single" w:sz="4" w:space="0" w:color="auto"/>
                          <w:right w:val="single" w:sz="4" w:space="0" w:color="auto"/>
                        </w:tcBorders>
                        <w:shd w:val="clear" w:color="auto" w:fill="A6A6A6"/>
                      </w:tcPr>
                      <w:p w:rsidR="004C6832" w:rsidRPr="0058739C" w:rsidRDefault="004C6832" w:rsidP="009900B0">
                        <w:pPr>
                          <w:jc w:val="center"/>
                          <w:rPr>
                            <w:b/>
                          </w:rPr>
                        </w:pPr>
                        <w:r w:rsidRPr="0058739C">
                          <w:rPr>
                            <w:b/>
                          </w:rPr>
                          <w:t>ОПИС</w:t>
                        </w:r>
                      </w:p>
                    </w:tc>
                    <w:tc>
                      <w:tcPr>
                        <w:tcW w:w="1603" w:type="dxa"/>
                        <w:tcBorders>
                          <w:top w:val="single" w:sz="4" w:space="0" w:color="auto"/>
                          <w:left w:val="single" w:sz="4" w:space="0" w:color="auto"/>
                          <w:bottom w:val="single" w:sz="4" w:space="0" w:color="auto"/>
                          <w:right w:val="single" w:sz="4" w:space="0" w:color="auto"/>
                        </w:tcBorders>
                        <w:shd w:val="clear" w:color="auto" w:fill="A6A6A6"/>
                      </w:tcPr>
                      <w:p w:rsidR="004C6832" w:rsidRPr="0058739C" w:rsidRDefault="004C6832" w:rsidP="009900B0">
                        <w:pPr>
                          <w:jc w:val="center"/>
                          <w:rPr>
                            <w:b/>
                          </w:rPr>
                        </w:pPr>
                        <w:r w:rsidRPr="0058739C">
                          <w:rPr>
                            <w:b/>
                          </w:rPr>
                          <w:t>СУМА</w:t>
                        </w:r>
                      </w:p>
                    </w:tc>
                    <w:tc>
                      <w:tcPr>
                        <w:tcW w:w="1992" w:type="dxa"/>
                        <w:tcBorders>
                          <w:top w:val="single" w:sz="4" w:space="0" w:color="auto"/>
                          <w:left w:val="single" w:sz="4" w:space="0" w:color="auto"/>
                          <w:bottom w:val="single" w:sz="4" w:space="0" w:color="auto"/>
                          <w:right w:val="single" w:sz="4" w:space="0" w:color="auto"/>
                        </w:tcBorders>
                        <w:shd w:val="clear" w:color="auto" w:fill="A6A6A6"/>
                      </w:tcPr>
                      <w:p w:rsidR="004C6832" w:rsidRPr="007E77FA" w:rsidRDefault="004C6832" w:rsidP="009900B0">
                        <w:pPr>
                          <w:jc w:val="center"/>
                          <w:rPr>
                            <w:b/>
                            <w:lang w:val="sr-Cyrl-CS"/>
                          </w:rPr>
                        </w:pPr>
                        <w:r>
                          <w:rPr>
                            <w:b/>
                            <w:lang w:val="sr-Cyrl-CS"/>
                          </w:rPr>
                          <w:t>ПРЕМИЈА</w:t>
                        </w:r>
                      </w:p>
                    </w:tc>
                  </w:tr>
                  <w:tr w:rsidR="004C6832" w:rsidRPr="0058739C" w:rsidTr="009900B0">
                    <w:trPr>
                      <w:jc w:val="center"/>
                    </w:trPr>
                    <w:tc>
                      <w:tcPr>
                        <w:tcW w:w="648" w:type="dxa"/>
                        <w:tcBorders>
                          <w:top w:val="single" w:sz="4" w:space="0" w:color="auto"/>
                          <w:left w:val="single" w:sz="4" w:space="0" w:color="auto"/>
                          <w:bottom w:val="single" w:sz="4" w:space="0" w:color="auto"/>
                          <w:right w:val="single" w:sz="4" w:space="0" w:color="auto"/>
                        </w:tcBorders>
                      </w:tcPr>
                      <w:p w:rsidR="004C6832" w:rsidRPr="0058739C" w:rsidRDefault="004C6832" w:rsidP="009900B0">
                        <w:pPr>
                          <w:jc w:val="both"/>
                        </w:pPr>
                        <w:r w:rsidRPr="0058739C">
                          <w:t>1.</w:t>
                        </w:r>
                      </w:p>
                    </w:tc>
                    <w:tc>
                      <w:tcPr>
                        <w:tcW w:w="4140" w:type="dxa"/>
                        <w:tcBorders>
                          <w:top w:val="single" w:sz="4" w:space="0" w:color="auto"/>
                          <w:left w:val="single" w:sz="4" w:space="0" w:color="auto"/>
                          <w:bottom w:val="single" w:sz="4" w:space="0" w:color="auto"/>
                          <w:right w:val="single" w:sz="4" w:space="0" w:color="auto"/>
                        </w:tcBorders>
                      </w:tcPr>
                      <w:p w:rsidR="004C6832" w:rsidRPr="0058739C" w:rsidRDefault="004C6832" w:rsidP="009900B0">
                        <w:pPr>
                          <w:jc w:val="both"/>
                        </w:pPr>
                        <w:r>
                          <w:rPr>
                            <w:lang w:val="sr-Cyrl-CS"/>
                          </w:rPr>
                          <w:t>Рачунари са припадајућом опремом – фиксна сума осигурања</w:t>
                        </w:r>
                      </w:p>
                    </w:tc>
                    <w:tc>
                      <w:tcPr>
                        <w:tcW w:w="1603" w:type="dxa"/>
                        <w:tcBorders>
                          <w:top w:val="single" w:sz="4" w:space="0" w:color="auto"/>
                          <w:left w:val="single" w:sz="4" w:space="0" w:color="auto"/>
                          <w:bottom w:val="single" w:sz="4" w:space="0" w:color="auto"/>
                          <w:right w:val="single" w:sz="4" w:space="0" w:color="auto"/>
                        </w:tcBorders>
                      </w:tcPr>
                      <w:p w:rsidR="004C6832" w:rsidRPr="00747618" w:rsidRDefault="004C6832" w:rsidP="009900B0">
                        <w:pPr>
                          <w:jc w:val="right"/>
                        </w:pPr>
                        <w:r>
                          <w:t>4.487.922,47</w:t>
                        </w:r>
                      </w:p>
                    </w:tc>
                    <w:tc>
                      <w:tcPr>
                        <w:tcW w:w="1992" w:type="dxa"/>
                        <w:tcBorders>
                          <w:top w:val="single" w:sz="4" w:space="0" w:color="auto"/>
                          <w:left w:val="single" w:sz="4" w:space="0" w:color="auto"/>
                          <w:bottom w:val="single" w:sz="4" w:space="0" w:color="auto"/>
                          <w:right w:val="single" w:sz="4" w:space="0" w:color="auto"/>
                        </w:tcBorders>
                      </w:tcPr>
                      <w:p w:rsidR="004C6832" w:rsidRDefault="004C6832" w:rsidP="009900B0">
                        <w:pPr>
                          <w:jc w:val="right"/>
                          <w:rPr>
                            <w:lang w:val="sr-Cyrl-CS"/>
                          </w:rPr>
                        </w:pPr>
                      </w:p>
                    </w:tc>
                  </w:tr>
                  <w:tr w:rsidR="004C6832" w:rsidRPr="0058739C" w:rsidTr="009900B0">
                    <w:trPr>
                      <w:jc w:val="center"/>
                    </w:trPr>
                    <w:tc>
                      <w:tcPr>
                        <w:tcW w:w="648" w:type="dxa"/>
                        <w:tcBorders>
                          <w:top w:val="single" w:sz="4" w:space="0" w:color="auto"/>
                          <w:left w:val="single" w:sz="4" w:space="0" w:color="auto"/>
                          <w:bottom w:val="single" w:sz="4" w:space="0" w:color="auto"/>
                          <w:right w:val="single" w:sz="4" w:space="0" w:color="auto"/>
                        </w:tcBorders>
                      </w:tcPr>
                      <w:p w:rsidR="004C6832" w:rsidRPr="0075030E" w:rsidRDefault="004C6832" w:rsidP="009900B0">
                        <w:pPr>
                          <w:jc w:val="both"/>
                          <w:rPr>
                            <w:lang w:val="sr-Cyrl-CS"/>
                          </w:rPr>
                        </w:pPr>
                        <w:r>
                          <w:rPr>
                            <w:lang w:val="sr-Cyrl-CS"/>
                          </w:rPr>
                          <w:t>3.</w:t>
                        </w:r>
                      </w:p>
                    </w:tc>
                    <w:tc>
                      <w:tcPr>
                        <w:tcW w:w="4140" w:type="dxa"/>
                        <w:tcBorders>
                          <w:top w:val="single" w:sz="4" w:space="0" w:color="auto"/>
                          <w:left w:val="single" w:sz="4" w:space="0" w:color="auto"/>
                          <w:bottom w:val="single" w:sz="4" w:space="0" w:color="auto"/>
                          <w:right w:val="single" w:sz="4" w:space="0" w:color="auto"/>
                        </w:tcBorders>
                      </w:tcPr>
                      <w:p w:rsidR="004C6832" w:rsidRDefault="004C6832" w:rsidP="009900B0">
                        <w:pPr>
                          <w:jc w:val="both"/>
                          <w:rPr>
                            <w:lang w:val="sr-Cyrl-CS"/>
                          </w:rPr>
                        </w:pPr>
                        <w:r>
                          <w:rPr>
                            <w:lang w:val="sr-Cyrl-CS"/>
                          </w:rPr>
                          <w:t>За откуп амортизоване вредности код делимичних штета за амортизацију</w:t>
                        </w:r>
                      </w:p>
                    </w:tc>
                    <w:tc>
                      <w:tcPr>
                        <w:tcW w:w="1603" w:type="dxa"/>
                        <w:tcBorders>
                          <w:top w:val="single" w:sz="4" w:space="0" w:color="auto"/>
                          <w:left w:val="single" w:sz="4" w:space="0" w:color="auto"/>
                          <w:bottom w:val="single" w:sz="4" w:space="0" w:color="auto"/>
                          <w:right w:val="single" w:sz="4" w:space="0" w:color="auto"/>
                        </w:tcBorders>
                      </w:tcPr>
                      <w:p w:rsidR="004C6832" w:rsidRDefault="004C6832" w:rsidP="009900B0">
                        <w:pPr>
                          <w:jc w:val="right"/>
                          <w:rPr>
                            <w:lang w:val="sr-Cyrl-CS"/>
                          </w:rPr>
                        </w:pPr>
                      </w:p>
                    </w:tc>
                    <w:tc>
                      <w:tcPr>
                        <w:tcW w:w="1992" w:type="dxa"/>
                        <w:tcBorders>
                          <w:top w:val="single" w:sz="4" w:space="0" w:color="auto"/>
                          <w:left w:val="single" w:sz="4" w:space="0" w:color="auto"/>
                          <w:bottom w:val="single" w:sz="4" w:space="0" w:color="auto"/>
                          <w:right w:val="single" w:sz="4" w:space="0" w:color="auto"/>
                        </w:tcBorders>
                      </w:tcPr>
                      <w:p w:rsidR="004C6832" w:rsidRDefault="004C6832" w:rsidP="009900B0">
                        <w:pPr>
                          <w:jc w:val="right"/>
                          <w:rPr>
                            <w:lang w:val="sr-Cyrl-CS"/>
                          </w:rPr>
                        </w:pPr>
                      </w:p>
                    </w:tc>
                  </w:tr>
                  <w:tr w:rsidR="004C6832" w:rsidRPr="0058739C" w:rsidTr="009900B0">
                    <w:trPr>
                      <w:jc w:val="center"/>
                    </w:trPr>
                    <w:tc>
                      <w:tcPr>
                        <w:tcW w:w="648" w:type="dxa"/>
                        <w:tcBorders>
                          <w:top w:val="single" w:sz="4" w:space="0" w:color="auto"/>
                          <w:left w:val="single" w:sz="4" w:space="0" w:color="auto"/>
                          <w:bottom w:val="single" w:sz="4" w:space="0" w:color="auto"/>
                          <w:right w:val="single" w:sz="4" w:space="0" w:color="auto"/>
                        </w:tcBorders>
                      </w:tcPr>
                      <w:p w:rsidR="004C6832" w:rsidRPr="0075030E" w:rsidRDefault="004C6832" w:rsidP="009900B0">
                        <w:pPr>
                          <w:jc w:val="both"/>
                          <w:rPr>
                            <w:lang w:val="sr-Cyrl-CS"/>
                          </w:rPr>
                        </w:pPr>
                        <w:r>
                          <w:rPr>
                            <w:lang w:val="sr-Cyrl-CS"/>
                          </w:rPr>
                          <w:t>4.</w:t>
                        </w:r>
                      </w:p>
                    </w:tc>
                    <w:tc>
                      <w:tcPr>
                        <w:tcW w:w="4140" w:type="dxa"/>
                        <w:tcBorders>
                          <w:top w:val="single" w:sz="4" w:space="0" w:color="auto"/>
                          <w:left w:val="single" w:sz="4" w:space="0" w:color="auto"/>
                          <w:bottom w:val="single" w:sz="4" w:space="0" w:color="auto"/>
                          <w:right w:val="single" w:sz="4" w:space="0" w:color="auto"/>
                        </w:tcBorders>
                      </w:tcPr>
                      <w:p w:rsidR="004C6832" w:rsidRDefault="004C6832" w:rsidP="009900B0">
                        <w:pPr>
                          <w:jc w:val="both"/>
                          <w:rPr>
                            <w:lang w:val="sr-Cyrl-CS"/>
                          </w:rPr>
                        </w:pPr>
                        <w:r>
                          <w:rPr>
                            <w:lang w:val="sr-Cyrl-CS"/>
                          </w:rPr>
                          <w:t>За откуп одбитне франшизе</w:t>
                        </w:r>
                      </w:p>
                    </w:tc>
                    <w:tc>
                      <w:tcPr>
                        <w:tcW w:w="1603" w:type="dxa"/>
                        <w:tcBorders>
                          <w:top w:val="single" w:sz="4" w:space="0" w:color="auto"/>
                          <w:left w:val="single" w:sz="4" w:space="0" w:color="auto"/>
                          <w:bottom w:val="single" w:sz="4" w:space="0" w:color="auto"/>
                          <w:right w:val="single" w:sz="4" w:space="0" w:color="auto"/>
                        </w:tcBorders>
                      </w:tcPr>
                      <w:p w:rsidR="004C6832" w:rsidRDefault="004C6832" w:rsidP="009900B0">
                        <w:pPr>
                          <w:jc w:val="right"/>
                          <w:rPr>
                            <w:lang w:val="sr-Cyrl-CS"/>
                          </w:rPr>
                        </w:pPr>
                      </w:p>
                    </w:tc>
                    <w:tc>
                      <w:tcPr>
                        <w:tcW w:w="1992" w:type="dxa"/>
                        <w:tcBorders>
                          <w:top w:val="single" w:sz="4" w:space="0" w:color="auto"/>
                          <w:left w:val="single" w:sz="4" w:space="0" w:color="auto"/>
                          <w:bottom w:val="single" w:sz="4" w:space="0" w:color="auto"/>
                          <w:right w:val="single" w:sz="4" w:space="0" w:color="auto"/>
                        </w:tcBorders>
                      </w:tcPr>
                      <w:p w:rsidR="004C6832" w:rsidRDefault="004C6832" w:rsidP="009900B0">
                        <w:pPr>
                          <w:jc w:val="right"/>
                          <w:rPr>
                            <w:lang w:val="sr-Cyrl-CS"/>
                          </w:rPr>
                        </w:pPr>
                      </w:p>
                    </w:tc>
                  </w:tr>
                  <w:tr w:rsidR="004C6832" w:rsidRPr="0058739C" w:rsidTr="009900B0">
                    <w:trPr>
                      <w:jc w:val="center"/>
                    </w:trPr>
                    <w:tc>
                      <w:tcPr>
                        <w:tcW w:w="6391" w:type="dxa"/>
                        <w:gridSpan w:val="3"/>
                        <w:tcBorders>
                          <w:top w:val="single" w:sz="4" w:space="0" w:color="auto"/>
                          <w:left w:val="single" w:sz="4" w:space="0" w:color="auto"/>
                          <w:bottom w:val="single" w:sz="4" w:space="0" w:color="auto"/>
                          <w:right w:val="single" w:sz="4" w:space="0" w:color="auto"/>
                        </w:tcBorders>
                      </w:tcPr>
                      <w:p w:rsidR="004C6832" w:rsidRDefault="004C6832" w:rsidP="009900B0">
                        <w:pPr>
                          <w:jc w:val="right"/>
                          <w:rPr>
                            <w:lang w:val="sr-Cyrl-CS"/>
                          </w:rPr>
                        </w:pPr>
                        <w:r>
                          <w:rPr>
                            <w:lang w:val="sr-Cyrl-CS"/>
                          </w:rPr>
                          <w:t>Укупно:</w:t>
                        </w:r>
                      </w:p>
                    </w:tc>
                    <w:tc>
                      <w:tcPr>
                        <w:tcW w:w="1992" w:type="dxa"/>
                        <w:tcBorders>
                          <w:top w:val="single" w:sz="4" w:space="0" w:color="auto"/>
                          <w:left w:val="single" w:sz="4" w:space="0" w:color="auto"/>
                          <w:bottom w:val="single" w:sz="4" w:space="0" w:color="auto"/>
                          <w:right w:val="single" w:sz="4" w:space="0" w:color="auto"/>
                        </w:tcBorders>
                      </w:tcPr>
                      <w:p w:rsidR="004C6832" w:rsidRDefault="004C6832" w:rsidP="009900B0">
                        <w:pPr>
                          <w:jc w:val="right"/>
                          <w:rPr>
                            <w:lang w:val="sr-Cyrl-CS"/>
                          </w:rPr>
                        </w:pPr>
                      </w:p>
                    </w:tc>
                  </w:tr>
                </w:tbl>
                <w:p w:rsidR="004C6832" w:rsidRPr="00E82855" w:rsidRDefault="004C6832" w:rsidP="009900B0">
                  <w:pPr>
                    <w:suppressAutoHyphens w:val="0"/>
                    <w:ind w:left="1080"/>
                    <w:jc w:val="both"/>
                    <w:rPr>
                      <w:b/>
                      <w:sz w:val="28"/>
                      <w:szCs w:val="28"/>
                      <w:lang w:val="sr-Cyrl-CS"/>
                    </w:rPr>
                  </w:pPr>
                </w:p>
                <w:p w:rsidR="004C6832" w:rsidRPr="0058739C" w:rsidRDefault="004C6832" w:rsidP="004C6832">
                  <w:pPr>
                    <w:numPr>
                      <w:ilvl w:val="0"/>
                      <w:numId w:val="34"/>
                    </w:numPr>
                    <w:suppressAutoHyphens w:val="0"/>
                    <w:jc w:val="both"/>
                    <w:rPr>
                      <w:b/>
                      <w:sz w:val="28"/>
                      <w:szCs w:val="28"/>
                    </w:rPr>
                  </w:pPr>
                  <w:r w:rsidRPr="0058739C">
                    <w:rPr>
                      <w:b/>
                      <w:lang w:val="ru-RU"/>
                    </w:rPr>
                    <w:t xml:space="preserve">Колективно </w:t>
                  </w:r>
                  <w:r>
                    <w:rPr>
                      <w:b/>
                      <w:lang w:val="ru-RU"/>
                    </w:rPr>
                    <w:t xml:space="preserve">комбиновано </w:t>
                  </w:r>
                  <w:r w:rsidRPr="0058739C">
                    <w:rPr>
                      <w:b/>
                      <w:lang w:val="ru-RU"/>
                    </w:rPr>
                    <w:t>осигурање запослених</w:t>
                  </w:r>
                  <w:r w:rsidRPr="0058739C">
                    <w:rPr>
                      <w:b/>
                      <w:lang w:val="sr-Cyrl-BA"/>
                    </w:rPr>
                    <w:t xml:space="preserve"> </w:t>
                  </w:r>
                  <w:r>
                    <w:rPr>
                      <w:b/>
                      <w:lang w:val="sr-Cyrl-BA"/>
                    </w:rPr>
                    <w:t>(укупно 55 радник</w:t>
                  </w:r>
                  <w:r>
                    <w:rPr>
                      <w:b/>
                    </w:rPr>
                    <w:t>a</w:t>
                  </w:r>
                  <w:r>
                    <w:rPr>
                      <w:b/>
                      <w:lang w:val="sr-Cyrl-B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45"/>
                    <w:gridCol w:w="1530"/>
                    <w:gridCol w:w="2015"/>
                  </w:tblGrid>
                  <w:tr w:rsidR="004C6832" w:rsidRPr="0058739C" w:rsidTr="009900B0">
                    <w:trPr>
                      <w:jc w:val="center"/>
                    </w:trPr>
                    <w:tc>
                      <w:tcPr>
                        <w:tcW w:w="648" w:type="dxa"/>
                        <w:tcBorders>
                          <w:top w:val="single" w:sz="4" w:space="0" w:color="auto"/>
                          <w:left w:val="single" w:sz="4" w:space="0" w:color="auto"/>
                          <w:bottom w:val="single" w:sz="4" w:space="0" w:color="auto"/>
                          <w:right w:val="single" w:sz="4" w:space="0" w:color="auto"/>
                        </w:tcBorders>
                        <w:shd w:val="clear" w:color="auto" w:fill="A6A6A6"/>
                      </w:tcPr>
                      <w:p w:rsidR="004C6832" w:rsidRPr="0058739C" w:rsidRDefault="004C6832" w:rsidP="009900B0">
                        <w:pPr>
                          <w:jc w:val="center"/>
                          <w:rPr>
                            <w:b/>
                          </w:rPr>
                        </w:pPr>
                        <w:r w:rsidRPr="0058739C">
                          <w:rPr>
                            <w:b/>
                          </w:rPr>
                          <w:t>Р.Б.</w:t>
                        </w:r>
                      </w:p>
                    </w:tc>
                    <w:tc>
                      <w:tcPr>
                        <w:tcW w:w="4145" w:type="dxa"/>
                        <w:tcBorders>
                          <w:top w:val="single" w:sz="4" w:space="0" w:color="auto"/>
                          <w:left w:val="single" w:sz="4" w:space="0" w:color="auto"/>
                          <w:bottom w:val="single" w:sz="4" w:space="0" w:color="auto"/>
                          <w:right w:val="single" w:sz="4" w:space="0" w:color="auto"/>
                        </w:tcBorders>
                        <w:shd w:val="clear" w:color="auto" w:fill="A6A6A6"/>
                      </w:tcPr>
                      <w:p w:rsidR="004C6832" w:rsidRPr="0058739C" w:rsidRDefault="004C6832" w:rsidP="009900B0">
                        <w:pPr>
                          <w:jc w:val="center"/>
                          <w:rPr>
                            <w:b/>
                          </w:rPr>
                        </w:pPr>
                        <w:r w:rsidRPr="0058739C">
                          <w:rPr>
                            <w:b/>
                          </w:rPr>
                          <w:t>ОПИС</w:t>
                        </w:r>
                      </w:p>
                    </w:tc>
                    <w:tc>
                      <w:tcPr>
                        <w:tcW w:w="1530" w:type="dxa"/>
                        <w:tcBorders>
                          <w:top w:val="single" w:sz="4" w:space="0" w:color="auto"/>
                          <w:left w:val="single" w:sz="4" w:space="0" w:color="auto"/>
                          <w:bottom w:val="single" w:sz="4" w:space="0" w:color="auto"/>
                          <w:right w:val="single" w:sz="4" w:space="0" w:color="auto"/>
                        </w:tcBorders>
                        <w:shd w:val="clear" w:color="auto" w:fill="A6A6A6"/>
                      </w:tcPr>
                      <w:p w:rsidR="004C6832" w:rsidRPr="0058739C" w:rsidRDefault="004C6832" w:rsidP="009900B0">
                        <w:pPr>
                          <w:jc w:val="center"/>
                          <w:rPr>
                            <w:b/>
                          </w:rPr>
                        </w:pPr>
                        <w:r w:rsidRPr="0058739C">
                          <w:rPr>
                            <w:b/>
                          </w:rPr>
                          <w:t>СУМА</w:t>
                        </w:r>
                      </w:p>
                    </w:tc>
                    <w:tc>
                      <w:tcPr>
                        <w:tcW w:w="2015" w:type="dxa"/>
                        <w:tcBorders>
                          <w:top w:val="single" w:sz="4" w:space="0" w:color="auto"/>
                          <w:left w:val="single" w:sz="4" w:space="0" w:color="auto"/>
                          <w:bottom w:val="single" w:sz="4" w:space="0" w:color="auto"/>
                          <w:right w:val="single" w:sz="4" w:space="0" w:color="auto"/>
                        </w:tcBorders>
                        <w:shd w:val="clear" w:color="auto" w:fill="A6A6A6"/>
                      </w:tcPr>
                      <w:p w:rsidR="004C6832" w:rsidRPr="0058739C" w:rsidRDefault="004C6832" w:rsidP="009900B0">
                        <w:pPr>
                          <w:jc w:val="center"/>
                          <w:rPr>
                            <w:b/>
                          </w:rPr>
                        </w:pPr>
                      </w:p>
                    </w:tc>
                  </w:tr>
                  <w:tr w:rsidR="004C6832" w:rsidRPr="0058739C" w:rsidTr="009900B0">
                    <w:trPr>
                      <w:jc w:val="center"/>
                    </w:trPr>
                    <w:tc>
                      <w:tcPr>
                        <w:tcW w:w="648" w:type="dxa"/>
                        <w:tcBorders>
                          <w:top w:val="single" w:sz="4" w:space="0" w:color="auto"/>
                          <w:left w:val="single" w:sz="4" w:space="0" w:color="auto"/>
                          <w:bottom w:val="single" w:sz="4" w:space="0" w:color="auto"/>
                          <w:right w:val="single" w:sz="4" w:space="0" w:color="auto"/>
                        </w:tcBorders>
                      </w:tcPr>
                      <w:p w:rsidR="004C6832" w:rsidRPr="0058739C" w:rsidRDefault="004C6832" w:rsidP="009900B0">
                        <w:pPr>
                          <w:jc w:val="both"/>
                        </w:pPr>
                        <w:r w:rsidRPr="0058739C">
                          <w:t>1.</w:t>
                        </w:r>
                      </w:p>
                    </w:tc>
                    <w:tc>
                      <w:tcPr>
                        <w:tcW w:w="4145" w:type="dxa"/>
                        <w:tcBorders>
                          <w:top w:val="single" w:sz="4" w:space="0" w:color="auto"/>
                          <w:left w:val="single" w:sz="4" w:space="0" w:color="auto"/>
                          <w:bottom w:val="single" w:sz="4" w:space="0" w:color="auto"/>
                          <w:right w:val="single" w:sz="4" w:space="0" w:color="auto"/>
                        </w:tcBorders>
                      </w:tcPr>
                      <w:p w:rsidR="004C6832" w:rsidRPr="007E77FA" w:rsidRDefault="004C6832" w:rsidP="009900B0">
                        <w:pPr>
                          <w:jc w:val="both"/>
                          <w:rPr>
                            <w:lang w:val="sr-Cyrl-CS"/>
                          </w:rPr>
                        </w:pPr>
                        <w:r>
                          <w:t>Смрт услед не</w:t>
                        </w:r>
                        <w:r>
                          <w:rPr>
                            <w:lang w:val="sr-Cyrl-CS"/>
                          </w:rPr>
                          <w:t>згоде</w:t>
                        </w:r>
                      </w:p>
                    </w:tc>
                    <w:tc>
                      <w:tcPr>
                        <w:tcW w:w="1530" w:type="dxa"/>
                        <w:tcBorders>
                          <w:top w:val="single" w:sz="4" w:space="0" w:color="auto"/>
                          <w:left w:val="single" w:sz="4" w:space="0" w:color="auto"/>
                          <w:bottom w:val="single" w:sz="4" w:space="0" w:color="auto"/>
                          <w:right w:val="single" w:sz="4" w:space="0" w:color="auto"/>
                        </w:tcBorders>
                      </w:tcPr>
                      <w:p w:rsidR="004C6832" w:rsidRPr="0058739C" w:rsidRDefault="004C6832" w:rsidP="009900B0">
                        <w:pPr>
                          <w:jc w:val="right"/>
                        </w:pPr>
                        <w:r>
                          <w:rPr>
                            <w:lang w:val="sr-Cyrl-CS"/>
                          </w:rPr>
                          <w:t>40</w:t>
                        </w:r>
                        <w:r w:rsidRPr="0058739C">
                          <w:t>0.000,00</w:t>
                        </w:r>
                      </w:p>
                    </w:tc>
                    <w:tc>
                      <w:tcPr>
                        <w:tcW w:w="2015" w:type="dxa"/>
                        <w:tcBorders>
                          <w:top w:val="single" w:sz="4" w:space="0" w:color="auto"/>
                          <w:left w:val="single" w:sz="4" w:space="0" w:color="auto"/>
                          <w:bottom w:val="single" w:sz="4" w:space="0" w:color="auto"/>
                          <w:right w:val="single" w:sz="4" w:space="0" w:color="auto"/>
                        </w:tcBorders>
                      </w:tcPr>
                      <w:p w:rsidR="004C6832" w:rsidRPr="0058739C" w:rsidRDefault="004C6832" w:rsidP="009900B0">
                        <w:pPr>
                          <w:jc w:val="right"/>
                        </w:pPr>
                      </w:p>
                    </w:tc>
                  </w:tr>
                  <w:tr w:rsidR="004C6832" w:rsidRPr="0058739C" w:rsidTr="009900B0">
                    <w:trPr>
                      <w:jc w:val="center"/>
                    </w:trPr>
                    <w:tc>
                      <w:tcPr>
                        <w:tcW w:w="648" w:type="dxa"/>
                        <w:tcBorders>
                          <w:top w:val="single" w:sz="4" w:space="0" w:color="auto"/>
                          <w:left w:val="single" w:sz="4" w:space="0" w:color="auto"/>
                          <w:bottom w:val="single" w:sz="4" w:space="0" w:color="auto"/>
                          <w:right w:val="single" w:sz="4" w:space="0" w:color="auto"/>
                        </w:tcBorders>
                      </w:tcPr>
                      <w:p w:rsidR="004C6832" w:rsidRPr="0058739C" w:rsidRDefault="004C6832" w:rsidP="009900B0">
                        <w:pPr>
                          <w:jc w:val="both"/>
                        </w:pPr>
                        <w:r w:rsidRPr="0058739C">
                          <w:t>2.</w:t>
                        </w:r>
                      </w:p>
                    </w:tc>
                    <w:tc>
                      <w:tcPr>
                        <w:tcW w:w="4145" w:type="dxa"/>
                        <w:tcBorders>
                          <w:top w:val="single" w:sz="4" w:space="0" w:color="auto"/>
                          <w:left w:val="single" w:sz="4" w:space="0" w:color="auto"/>
                          <w:bottom w:val="single" w:sz="4" w:space="0" w:color="auto"/>
                          <w:right w:val="single" w:sz="4" w:space="0" w:color="auto"/>
                        </w:tcBorders>
                      </w:tcPr>
                      <w:p w:rsidR="004C6832" w:rsidRPr="007E77FA" w:rsidRDefault="004C6832" w:rsidP="009900B0">
                        <w:pPr>
                          <w:jc w:val="both"/>
                          <w:rPr>
                            <w:lang w:val="sr-Cyrl-CS"/>
                          </w:rPr>
                        </w:pPr>
                        <w:r>
                          <w:rPr>
                            <w:lang w:val="sr-Cyrl-CS"/>
                          </w:rPr>
                          <w:t>Трајни инвалидитет</w:t>
                        </w:r>
                      </w:p>
                    </w:tc>
                    <w:tc>
                      <w:tcPr>
                        <w:tcW w:w="1530" w:type="dxa"/>
                        <w:tcBorders>
                          <w:top w:val="single" w:sz="4" w:space="0" w:color="auto"/>
                          <w:left w:val="single" w:sz="4" w:space="0" w:color="auto"/>
                          <w:bottom w:val="single" w:sz="4" w:space="0" w:color="auto"/>
                          <w:right w:val="single" w:sz="4" w:space="0" w:color="auto"/>
                        </w:tcBorders>
                      </w:tcPr>
                      <w:p w:rsidR="004C6832" w:rsidRPr="0058739C" w:rsidRDefault="004C6832" w:rsidP="009900B0">
                        <w:pPr>
                          <w:jc w:val="right"/>
                        </w:pPr>
                        <w:r>
                          <w:rPr>
                            <w:lang w:val="sr-Cyrl-CS"/>
                          </w:rPr>
                          <w:t>800</w:t>
                        </w:r>
                        <w:r w:rsidRPr="0058739C">
                          <w:t>.000,00</w:t>
                        </w:r>
                      </w:p>
                    </w:tc>
                    <w:tc>
                      <w:tcPr>
                        <w:tcW w:w="2015" w:type="dxa"/>
                        <w:tcBorders>
                          <w:top w:val="single" w:sz="4" w:space="0" w:color="auto"/>
                          <w:left w:val="single" w:sz="4" w:space="0" w:color="auto"/>
                          <w:bottom w:val="single" w:sz="4" w:space="0" w:color="auto"/>
                          <w:right w:val="single" w:sz="4" w:space="0" w:color="auto"/>
                        </w:tcBorders>
                      </w:tcPr>
                      <w:p w:rsidR="004C6832" w:rsidRPr="0058739C" w:rsidRDefault="004C6832" w:rsidP="009900B0">
                        <w:pPr>
                          <w:jc w:val="right"/>
                        </w:pPr>
                      </w:p>
                    </w:tc>
                  </w:tr>
                  <w:tr w:rsidR="004C6832" w:rsidRPr="0058739C" w:rsidTr="009900B0">
                    <w:trPr>
                      <w:jc w:val="center"/>
                    </w:trPr>
                    <w:tc>
                      <w:tcPr>
                        <w:tcW w:w="648" w:type="dxa"/>
                        <w:tcBorders>
                          <w:top w:val="single" w:sz="4" w:space="0" w:color="auto"/>
                          <w:left w:val="single" w:sz="4" w:space="0" w:color="auto"/>
                          <w:bottom w:val="single" w:sz="4" w:space="0" w:color="auto"/>
                          <w:right w:val="single" w:sz="4" w:space="0" w:color="auto"/>
                        </w:tcBorders>
                      </w:tcPr>
                      <w:p w:rsidR="004C6832" w:rsidRPr="0058739C" w:rsidRDefault="004C6832" w:rsidP="009900B0">
                        <w:pPr>
                          <w:jc w:val="both"/>
                        </w:pPr>
                        <w:r>
                          <w:t>3.</w:t>
                        </w:r>
                      </w:p>
                    </w:tc>
                    <w:tc>
                      <w:tcPr>
                        <w:tcW w:w="4145" w:type="dxa"/>
                        <w:tcBorders>
                          <w:top w:val="single" w:sz="4" w:space="0" w:color="auto"/>
                          <w:left w:val="single" w:sz="4" w:space="0" w:color="auto"/>
                          <w:bottom w:val="single" w:sz="4" w:space="0" w:color="auto"/>
                          <w:right w:val="single" w:sz="4" w:space="0" w:color="auto"/>
                        </w:tcBorders>
                      </w:tcPr>
                      <w:p w:rsidR="004C6832" w:rsidRPr="001550E2" w:rsidRDefault="004C6832" w:rsidP="009900B0">
                        <w:pPr>
                          <w:jc w:val="both"/>
                          <w:rPr>
                            <w:lang w:val="sr-Cyrl-CS"/>
                          </w:rPr>
                        </w:pPr>
                        <w:r>
                          <w:rPr>
                            <w:lang w:val="sr-Cyrl-CS"/>
                          </w:rPr>
                          <w:t>Трошкови лечења</w:t>
                        </w:r>
                      </w:p>
                    </w:tc>
                    <w:tc>
                      <w:tcPr>
                        <w:tcW w:w="1530" w:type="dxa"/>
                        <w:tcBorders>
                          <w:top w:val="single" w:sz="4" w:space="0" w:color="auto"/>
                          <w:left w:val="single" w:sz="4" w:space="0" w:color="auto"/>
                          <w:bottom w:val="single" w:sz="4" w:space="0" w:color="auto"/>
                          <w:right w:val="single" w:sz="4" w:space="0" w:color="auto"/>
                        </w:tcBorders>
                      </w:tcPr>
                      <w:p w:rsidR="004C6832" w:rsidRPr="001550E2" w:rsidRDefault="004C6832" w:rsidP="009900B0">
                        <w:pPr>
                          <w:jc w:val="right"/>
                        </w:pPr>
                        <w:r>
                          <w:t>50.000,00</w:t>
                        </w:r>
                      </w:p>
                    </w:tc>
                    <w:tc>
                      <w:tcPr>
                        <w:tcW w:w="2015" w:type="dxa"/>
                        <w:tcBorders>
                          <w:top w:val="single" w:sz="4" w:space="0" w:color="auto"/>
                          <w:left w:val="single" w:sz="4" w:space="0" w:color="auto"/>
                          <w:bottom w:val="single" w:sz="4" w:space="0" w:color="auto"/>
                          <w:right w:val="single" w:sz="4" w:space="0" w:color="auto"/>
                        </w:tcBorders>
                      </w:tcPr>
                      <w:p w:rsidR="004C6832" w:rsidRPr="0058739C" w:rsidRDefault="004C6832" w:rsidP="009900B0">
                        <w:pPr>
                          <w:jc w:val="right"/>
                        </w:pPr>
                      </w:p>
                    </w:tc>
                  </w:tr>
                  <w:tr w:rsidR="004C6832" w:rsidRPr="0058739C" w:rsidTr="009900B0">
                    <w:trPr>
                      <w:jc w:val="center"/>
                    </w:trPr>
                    <w:tc>
                      <w:tcPr>
                        <w:tcW w:w="6323" w:type="dxa"/>
                        <w:gridSpan w:val="3"/>
                        <w:tcBorders>
                          <w:top w:val="single" w:sz="4" w:space="0" w:color="auto"/>
                          <w:left w:val="single" w:sz="4" w:space="0" w:color="auto"/>
                          <w:bottom w:val="single" w:sz="4" w:space="0" w:color="auto"/>
                          <w:right w:val="single" w:sz="4" w:space="0" w:color="auto"/>
                        </w:tcBorders>
                      </w:tcPr>
                      <w:p w:rsidR="004C6832" w:rsidRDefault="004C6832" w:rsidP="009900B0">
                        <w:pPr>
                          <w:jc w:val="right"/>
                          <w:rPr>
                            <w:lang w:val="sr-Cyrl-CS"/>
                          </w:rPr>
                        </w:pPr>
                        <w:r>
                          <w:rPr>
                            <w:lang w:val="sr-Cyrl-CS"/>
                          </w:rPr>
                          <w:t>Укупно:</w:t>
                        </w:r>
                      </w:p>
                    </w:tc>
                    <w:tc>
                      <w:tcPr>
                        <w:tcW w:w="2015" w:type="dxa"/>
                        <w:tcBorders>
                          <w:top w:val="single" w:sz="4" w:space="0" w:color="auto"/>
                          <w:left w:val="single" w:sz="4" w:space="0" w:color="auto"/>
                          <w:bottom w:val="single" w:sz="4" w:space="0" w:color="auto"/>
                          <w:right w:val="single" w:sz="4" w:space="0" w:color="auto"/>
                        </w:tcBorders>
                      </w:tcPr>
                      <w:p w:rsidR="004C6832" w:rsidRPr="0058739C" w:rsidRDefault="004C6832" w:rsidP="009900B0">
                        <w:pPr>
                          <w:jc w:val="right"/>
                        </w:pPr>
                      </w:p>
                    </w:tc>
                  </w:tr>
                </w:tbl>
                <w:p w:rsidR="004C6832" w:rsidRDefault="004C6832" w:rsidP="009900B0">
                  <w:pPr>
                    <w:suppressAutoHyphens w:val="0"/>
                    <w:snapToGrid w:val="0"/>
                    <w:rPr>
                      <w:iCs/>
                      <w:lang w:val="sr-Cyrl-CS"/>
                    </w:rPr>
                  </w:pPr>
                </w:p>
                <w:p w:rsidR="00B7641E" w:rsidRPr="00200712" w:rsidRDefault="004C6832" w:rsidP="00B7641E">
                  <w:pPr>
                    <w:pStyle w:val="ListParagraph"/>
                    <w:numPr>
                      <w:ilvl w:val="0"/>
                      <w:numId w:val="34"/>
                    </w:numPr>
                    <w:suppressAutoHyphens w:val="0"/>
                    <w:snapToGrid w:val="0"/>
                    <w:rPr>
                      <w:b/>
                      <w:bCs/>
                      <w:lang w:val="sr-Cyrl-CS" w:eastAsia="en-US"/>
                    </w:rPr>
                  </w:pPr>
                  <w:r w:rsidRPr="00200712">
                    <w:rPr>
                      <w:b/>
                      <w:bCs/>
                      <w:lang w:val="sr-Cyrl-CS" w:eastAsia="en-US"/>
                    </w:rPr>
                    <w:t xml:space="preserve">Осигурање </w:t>
                  </w:r>
                  <w:r w:rsidR="00A10C23" w:rsidRPr="00200712">
                    <w:rPr>
                      <w:b/>
                      <w:bCs/>
                      <w:lang w:val="sr-Cyrl-CS" w:eastAsia="en-US"/>
                    </w:rPr>
                    <w:t xml:space="preserve">путничких </w:t>
                  </w:r>
                  <w:r w:rsidRPr="00200712">
                    <w:rPr>
                      <w:b/>
                      <w:bCs/>
                      <w:lang w:val="sr-Cyrl-CS" w:eastAsia="en-US"/>
                    </w:rPr>
                    <w:t>возила</w:t>
                  </w:r>
                  <w:r w:rsidR="00A10C23" w:rsidRPr="00200712">
                    <w:rPr>
                      <w:b/>
                      <w:bCs/>
                      <w:lang w:val="sr-Cyrl-CS" w:eastAsia="en-US"/>
                    </w:rPr>
                    <w:t xml:space="preserve"> </w:t>
                  </w:r>
                </w:p>
                <w:tbl>
                  <w:tblPr>
                    <w:tblStyle w:val="TableGrid"/>
                    <w:tblW w:w="0" w:type="auto"/>
                    <w:tblLayout w:type="fixed"/>
                    <w:tblLook w:val="04A0"/>
                  </w:tblPr>
                  <w:tblGrid>
                    <w:gridCol w:w="410"/>
                    <w:gridCol w:w="1418"/>
                    <w:gridCol w:w="1417"/>
                    <w:gridCol w:w="1134"/>
                    <w:gridCol w:w="992"/>
                    <w:gridCol w:w="1701"/>
                    <w:gridCol w:w="1701"/>
                  </w:tblGrid>
                  <w:tr w:rsidR="00B7641E" w:rsidTr="00200712">
                    <w:tc>
                      <w:tcPr>
                        <w:tcW w:w="410" w:type="dxa"/>
                      </w:tcPr>
                      <w:p w:rsidR="00B7641E" w:rsidRDefault="00B7641E" w:rsidP="00B7641E">
                        <w:pPr>
                          <w:pStyle w:val="ListParagraph"/>
                          <w:suppressAutoHyphens w:val="0"/>
                          <w:snapToGrid w:val="0"/>
                          <w:ind w:left="0"/>
                          <w:rPr>
                            <w:b/>
                            <w:bCs/>
                            <w:lang w:val="sr-Cyrl-CS" w:eastAsia="en-US"/>
                          </w:rPr>
                        </w:pPr>
                        <w:r>
                          <w:rPr>
                            <w:b/>
                            <w:bCs/>
                            <w:lang w:val="sr-Cyrl-CS" w:eastAsia="en-US"/>
                          </w:rPr>
                          <w:t>РБ</w:t>
                        </w:r>
                      </w:p>
                    </w:tc>
                    <w:tc>
                      <w:tcPr>
                        <w:tcW w:w="1418" w:type="dxa"/>
                      </w:tcPr>
                      <w:p w:rsidR="00B7641E" w:rsidRDefault="00B7641E" w:rsidP="00B7641E">
                        <w:pPr>
                          <w:pStyle w:val="ListParagraph"/>
                          <w:suppressAutoHyphens w:val="0"/>
                          <w:snapToGrid w:val="0"/>
                          <w:ind w:left="0"/>
                          <w:rPr>
                            <w:b/>
                            <w:bCs/>
                            <w:lang w:val="sr-Cyrl-CS" w:eastAsia="en-US"/>
                          </w:rPr>
                        </w:pPr>
                        <w:r>
                          <w:rPr>
                            <w:b/>
                            <w:bCs/>
                            <w:lang w:val="sr-Cyrl-CS" w:eastAsia="en-US"/>
                          </w:rPr>
                          <w:t>Марка и тип возила</w:t>
                        </w:r>
                      </w:p>
                    </w:tc>
                    <w:tc>
                      <w:tcPr>
                        <w:tcW w:w="1417" w:type="dxa"/>
                      </w:tcPr>
                      <w:p w:rsidR="00B7641E" w:rsidRPr="00B7641E" w:rsidRDefault="00B7641E" w:rsidP="00B7641E">
                        <w:pPr>
                          <w:pStyle w:val="ListParagraph"/>
                          <w:suppressAutoHyphens w:val="0"/>
                          <w:snapToGrid w:val="0"/>
                          <w:ind w:left="0"/>
                          <w:rPr>
                            <w:b/>
                            <w:bCs/>
                            <w:lang w:eastAsia="en-US"/>
                          </w:rPr>
                        </w:pPr>
                        <w:r>
                          <w:rPr>
                            <w:b/>
                            <w:bCs/>
                            <w:lang w:val="sr-Cyrl-CS" w:eastAsia="en-US"/>
                          </w:rPr>
                          <w:t>Запремина мотора</w:t>
                        </w:r>
                        <w:r>
                          <w:rPr>
                            <w:b/>
                            <w:bCs/>
                            <w:lang w:eastAsia="en-US"/>
                          </w:rPr>
                          <w:t xml:space="preserve"> cm</w:t>
                        </w:r>
                        <w:r>
                          <w:rPr>
                            <w:b/>
                            <w:bCs/>
                            <w:vertAlign w:val="superscript"/>
                            <w:lang w:eastAsia="en-US"/>
                          </w:rPr>
                          <w:t>3</w:t>
                        </w:r>
                      </w:p>
                    </w:tc>
                    <w:tc>
                      <w:tcPr>
                        <w:tcW w:w="1134" w:type="dxa"/>
                      </w:tcPr>
                      <w:p w:rsidR="00B7641E" w:rsidRPr="002B7C7F" w:rsidRDefault="00B7641E" w:rsidP="00B7641E">
                        <w:pPr>
                          <w:pStyle w:val="ListParagraph"/>
                          <w:suppressAutoHyphens w:val="0"/>
                          <w:snapToGrid w:val="0"/>
                          <w:ind w:left="0"/>
                          <w:rPr>
                            <w:b/>
                            <w:bCs/>
                            <w:lang w:eastAsia="en-US"/>
                          </w:rPr>
                        </w:pPr>
                        <w:r>
                          <w:rPr>
                            <w:b/>
                            <w:bCs/>
                            <w:lang w:val="sr-Cyrl-CS" w:eastAsia="en-US"/>
                          </w:rPr>
                          <w:t>Јачина мотора</w:t>
                        </w:r>
                        <w:r w:rsidR="002B7C7F">
                          <w:rPr>
                            <w:b/>
                            <w:bCs/>
                            <w:lang w:eastAsia="en-US"/>
                          </w:rPr>
                          <w:t xml:space="preserve"> kw</w:t>
                        </w:r>
                      </w:p>
                    </w:tc>
                    <w:tc>
                      <w:tcPr>
                        <w:tcW w:w="992" w:type="dxa"/>
                      </w:tcPr>
                      <w:p w:rsidR="00B7641E" w:rsidRDefault="00200712" w:rsidP="00200712">
                        <w:pPr>
                          <w:pStyle w:val="ListParagraph"/>
                          <w:suppressAutoHyphens w:val="0"/>
                          <w:snapToGrid w:val="0"/>
                          <w:ind w:left="0"/>
                          <w:rPr>
                            <w:b/>
                            <w:bCs/>
                            <w:lang w:val="sr-Cyrl-CS" w:eastAsia="en-US"/>
                          </w:rPr>
                        </w:pPr>
                        <w:r>
                          <w:rPr>
                            <w:b/>
                            <w:bCs/>
                            <w:lang w:val="sr-Cyrl-CS" w:eastAsia="en-US"/>
                          </w:rPr>
                          <w:t xml:space="preserve">Год. </w:t>
                        </w:r>
                        <w:r w:rsidR="00B7641E">
                          <w:rPr>
                            <w:b/>
                            <w:bCs/>
                            <w:lang w:val="sr-Cyrl-CS" w:eastAsia="en-US"/>
                          </w:rPr>
                          <w:t>производње</w:t>
                        </w:r>
                      </w:p>
                    </w:tc>
                    <w:tc>
                      <w:tcPr>
                        <w:tcW w:w="1701" w:type="dxa"/>
                      </w:tcPr>
                      <w:p w:rsidR="00B7641E" w:rsidRDefault="00200712" w:rsidP="00B7641E">
                        <w:pPr>
                          <w:pStyle w:val="ListParagraph"/>
                          <w:suppressAutoHyphens w:val="0"/>
                          <w:snapToGrid w:val="0"/>
                          <w:ind w:left="0"/>
                          <w:rPr>
                            <w:b/>
                            <w:bCs/>
                            <w:lang w:val="sr-Cyrl-CS" w:eastAsia="en-US"/>
                          </w:rPr>
                        </w:pPr>
                        <w:r>
                          <w:rPr>
                            <w:b/>
                            <w:bCs/>
                            <w:lang w:val="sr-Cyrl-CS" w:eastAsia="en-US"/>
                          </w:rPr>
                          <w:t>Годишња премија каско осигурања</w:t>
                        </w:r>
                      </w:p>
                    </w:tc>
                    <w:tc>
                      <w:tcPr>
                        <w:tcW w:w="1701" w:type="dxa"/>
                      </w:tcPr>
                      <w:p w:rsidR="00B7641E" w:rsidRPr="00200712" w:rsidRDefault="00200712" w:rsidP="00B7641E">
                        <w:pPr>
                          <w:pStyle w:val="ListParagraph"/>
                          <w:suppressAutoHyphens w:val="0"/>
                          <w:snapToGrid w:val="0"/>
                          <w:ind w:left="0"/>
                          <w:rPr>
                            <w:b/>
                            <w:bCs/>
                            <w:lang w:eastAsia="en-US"/>
                          </w:rPr>
                        </w:pPr>
                        <w:r>
                          <w:rPr>
                            <w:b/>
                            <w:bCs/>
                            <w:lang w:eastAsia="en-US"/>
                          </w:rPr>
                          <w:t>Годишња премија осигурања од аутоодговорности</w:t>
                        </w:r>
                      </w:p>
                    </w:tc>
                  </w:tr>
                  <w:tr w:rsidR="00B7641E" w:rsidTr="00200712">
                    <w:tc>
                      <w:tcPr>
                        <w:tcW w:w="410" w:type="dxa"/>
                      </w:tcPr>
                      <w:p w:rsidR="00B7641E" w:rsidRPr="00B7641E" w:rsidRDefault="00B7641E" w:rsidP="00B7641E">
                        <w:pPr>
                          <w:pStyle w:val="ListParagraph"/>
                          <w:suppressAutoHyphens w:val="0"/>
                          <w:snapToGrid w:val="0"/>
                          <w:ind w:left="0"/>
                          <w:rPr>
                            <w:b/>
                            <w:bCs/>
                            <w:lang w:eastAsia="en-US"/>
                          </w:rPr>
                        </w:pPr>
                        <w:r>
                          <w:rPr>
                            <w:b/>
                            <w:bCs/>
                            <w:lang w:eastAsia="en-US"/>
                          </w:rPr>
                          <w:t>1.</w:t>
                        </w:r>
                      </w:p>
                    </w:tc>
                    <w:tc>
                      <w:tcPr>
                        <w:tcW w:w="1418" w:type="dxa"/>
                      </w:tcPr>
                      <w:p w:rsidR="00B7641E" w:rsidRPr="00B7641E" w:rsidRDefault="00B7641E" w:rsidP="00B7641E">
                        <w:pPr>
                          <w:pStyle w:val="ListParagraph"/>
                          <w:suppressAutoHyphens w:val="0"/>
                          <w:snapToGrid w:val="0"/>
                          <w:ind w:left="0"/>
                          <w:rPr>
                            <w:b/>
                            <w:bCs/>
                            <w:lang w:eastAsia="en-US"/>
                          </w:rPr>
                        </w:pPr>
                        <w:r>
                          <w:rPr>
                            <w:b/>
                            <w:bCs/>
                            <w:lang w:eastAsia="en-US"/>
                          </w:rPr>
                          <w:t>Dacia Duster 1.6  4x4</w:t>
                        </w:r>
                      </w:p>
                    </w:tc>
                    <w:tc>
                      <w:tcPr>
                        <w:tcW w:w="1417" w:type="dxa"/>
                      </w:tcPr>
                      <w:p w:rsidR="00B7641E" w:rsidRPr="00B7641E" w:rsidRDefault="00B7641E" w:rsidP="00B7641E">
                        <w:pPr>
                          <w:pStyle w:val="ListParagraph"/>
                          <w:suppressAutoHyphens w:val="0"/>
                          <w:snapToGrid w:val="0"/>
                          <w:ind w:left="0"/>
                          <w:rPr>
                            <w:b/>
                            <w:bCs/>
                            <w:lang w:eastAsia="en-US"/>
                          </w:rPr>
                        </w:pPr>
                        <w:r>
                          <w:rPr>
                            <w:b/>
                            <w:bCs/>
                            <w:lang w:eastAsia="en-US"/>
                          </w:rPr>
                          <w:t>1598</w:t>
                        </w:r>
                      </w:p>
                    </w:tc>
                    <w:tc>
                      <w:tcPr>
                        <w:tcW w:w="1134" w:type="dxa"/>
                      </w:tcPr>
                      <w:p w:rsidR="00B7641E" w:rsidRPr="002B7C7F" w:rsidRDefault="002B7C7F" w:rsidP="00B7641E">
                        <w:pPr>
                          <w:pStyle w:val="ListParagraph"/>
                          <w:suppressAutoHyphens w:val="0"/>
                          <w:snapToGrid w:val="0"/>
                          <w:ind w:left="0"/>
                          <w:rPr>
                            <w:b/>
                            <w:bCs/>
                            <w:lang w:eastAsia="en-US"/>
                          </w:rPr>
                        </w:pPr>
                        <w:r>
                          <w:rPr>
                            <w:b/>
                            <w:bCs/>
                            <w:lang w:eastAsia="en-US"/>
                          </w:rPr>
                          <w:t>84</w:t>
                        </w:r>
                      </w:p>
                    </w:tc>
                    <w:tc>
                      <w:tcPr>
                        <w:tcW w:w="992" w:type="dxa"/>
                      </w:tcPr>
                      <w:p w:rsidR="00B7641E" w:rsidRPr="002B7C7F" w:rsidRDefault="002B7C7F" w:rsidP="00B7641E">
                        <w:pPr>
                          <w:pStyle w:val="ListParagraph"/>
                          <w:suppressAutoHyphens w:val="0"/>
                          <w:snapToGrid w:val="0"/>
                          <w:ind w:left="0"/>
                          <w:rPr>
                            <w:b/>
                            <w:bCs/>
                            <w:lang w:eastAsia="en-US"/>
                          </w:rPr>
                        </w:pPr>
                        <w:r>
                          <w:rPr>
                            <w:b/>
                            <w:bCs/>
                            <w:lang w:eastAsia="en-US"/>
                          </w:rPr>
                          <w:t>2018.</w:t>
                        </w:r>
                      </w:p>
                    </w:tc>
                    <w:tc>
                      <w:tcPr>
                        <w:tcW w:w="1701" w:type="dxa"/>
                      </w:tcPr>
                      <w:p w:rsidR="00B7641E" w:rsidRPr="00230C84" w:rsidRDefault="00B7641E" w:rsidP="00B7641E">
                        <w:pPr>
                          <w:pStyle w:val="ListParagraph"/>
                          <w:suppressAutoHyphens w:val="0"/>
                          <w:snapToGrid w:val="0"/>
                          <w:ind w:left="0"/>
                          <w:rPr>
                            <w:b/>
                            <w:bCs/>
                            <w:lang w:eastAsia="en-US"/>
                          </w:rPr>
                        </w:pPr>
                      </w:p>
                    </w:tc>
                    <w:tc>
                      <w:tcPr>
                        <w:tcW w:w="1701" w:type="dxa"/>
                      </w:tcPr>
                      <w:p w:rsidR="00B7641E" w:rsidRPr="00ED6810" w:rsidRDefault="00B7641E" w:rsidP="00200712">
                        <w:pPr>
                          <w:pStyle w:val="ListParagraph"/>
                          <w:suppressAutoHyphens w:val="0"/>
                          <w:snapToGrid w:val="0"/>
                          <w:ind w:left="0"/>
                          <w:jc w:val="center"/>
                          <w:rPr>
                            <w:b/>
                            <w:bCs/>
                            <w:lang w:eastAsia="en-US"/>
                          </w:rPr>
                        </w:pPr>
                      </w:p>
                    </w:tc>
                  </w:tr>
                  <w:tr w:rsidR="00B7641E" w:rsidTr="00200712">
                    <w:tc>
                      <w:tcPr>
                        <w:tcW w:w="410" w:type="dxa"/>
                      </w:tcPr>
                      <w:p w:rsidR="00B7641E" w:rsidRPr="002B7C7F" w:rsidRDefault="002B7C7F" w:rsidP="00B7641E">
                        <w:pPr>
                          <w:pStyle w:val="ListParagraph"/>
                          <w:suppressAutoHyphens w:val="0"/>
                          <w:snapToGrid w:val="0"/>
                          <w:ind w:left="0"/>
                          <w:rPr>
                            <w:b/>
                            <w:bCs/>
                            <w:lang w:eastAsia="en-US"/>
                          </w:rPr>
                        </w:pPr>
                        <w:r>
                          <w:rPr>
                            <w:b/>
                            <w:bCs/>
                            <w:lang w:eastAsia="en-US"/>
                          </w:rPr>
                          <w:t>2</w:t>
                        </w:r>
                      </w:p>
                    </w:tc>
                    <w:tc>
                      <w:tcPr>
                        <w:tcW w:w="1418" w:type="dxa"/>
                      </w:tcPr>
                      <w:p w:rsidR="00B7641E" w:rsidRPr="002B7C7F" w:rsidRDefault="002B7C7F" w:rsidP="00B7641E">
                        <w:pPr>
                          <w:pStyle w:val="ListParagraph"/>
                          <w:suppressAutoHyphens w:val="0"/>
                          <w:snapToGrid w:val="0"/>
                          <w:ind w:left="0"/>
                          <w:rPr>
                            <w:b/>
                            <w:bCs/>
                            <w:lang w:eastAsia="en-US"/>
                          </w:rPr>
                        </w:pPr>
                        <w:r>
                          <w:rPr>
                            <w:b/>
                            <w:bCs/>
                            <w:lang w:eastAsia="en-US"/>
                          </w:rPr>
                          <w:t>Škoda super b 1,9</w:t>
                        </w:r>
                      </w:p>
                    </w:tc>
                    <w:tc>
                      <w:tcPr>
                        <w:tcW w:w="1417" w:type="dxa"/>
                      </w:tcPr>
                      <w:p w:rsidR="00B7641E" w:rsidRPr="002B7C7F" w:rsidRDefault="002B7C7F" w:rsidP="00B7641E">
                        <w:pPr>
                          <w:pStyle w:val="ListParagraph"/>
                          <w:suppressAutoHyphens w:val="0"/>
                          <w:snapToGrid w:val="0"/>
                          <w:ind w:left="0"/>
                          <w:rPr>
                            <w:b/>
                            <w:bCs/>
                            <w:lang w:eastAsia="en-US"/>
                          </w:rPr>
                        </w:pPr>
                        <w:r>
                          <w:rPr>
                            <w:b/>
                            <w:bCs/>
                            <w:lang w:eastAsia="en-US"/>
                          </w:rPr>
                          <w:t>1968</w:t>
                        </w:r>
                      </w:p>
                    </w:tc>
                    <w:tc>
                      <w:tcPr>
                        <w:tcW w:w="1134" w:type="dxa"/>
                      </w:tcPr>
                      <w:p w:rsidR="00B7641E" w:rsidRPr="002B7C7F" w:rsidRDefault="002B7C7F" w:rsidP="00B7641E">
                        <w:pPr>
                          <w:pStyle w:val="ListParagraph"/>
                          <w:suppressAutoHyphens w:val="0"/>
                          <w:snapToGrid w:val="0"/>
                          <w:ind w:left="0"/>
                          <w:rPr>
                            <w:b/>
                            <w:bCs/>
                            <w:lang w:eastAsia="en-US"/>
                          </w:rPr>
                        </w:pPr>
                        <w:r>
                          <w:rPr>
                            <w:b/>
                            <w:bCs/>
                            <w:lang w:eastAsia="en-US"/>
                          </w:rPr>
                          <w:t>110</w:t>
                        </w:r>
                      </w:p>
                    </w:tc>
                    <w:tc>
                      <w:tcPr>
                        <w:tcW w:w="992" w:type="dxa"/>
                      </w:tcPr>
                      <w:p w:rsidR="00B7641E" w:rsidRPr="002B7C7F" w:rsidRDefault="002B7C7F" w:rsidP="00B7641E">
                        <w:pPr>
                          <w:pStyle w:val="ListParagraph"/>
                          <w:suppressAutoHyphens w:val="0"/>
                          <w:snapToGrid w:val="0"/>
                          <w:ind w:left="0"/>
                          <w:rPr>
                            <w:b/>
                            <w:bCs/>
                            <w:lang w:eastAsia="en-US"/>
                          </w:rPr>
                        </w:pPr>
                        <w:r>
                          <w:rPr>
                            <w:b/>
                            <w:bCs/>
                            <w:lang w:eastAsia="en-US"/>
                          </w:rPr>
                          <w:t>2018.</w:t>
                        </w:r>
                      </w:p>
                    </w:tc>
                    <w:tc>
                      <w:tcPr>
                        <w:tcW w:w="1701" w:type="dxa"/>
                      </w:tcPr>
                      <w:p w:rsidR="00B7641E" w:rsidRDefault="00B7641E" w:rsidP="00B7641E">
                        <w:pPr>
                          <w:pStyle w:val="ListParagraph"/>
                          <w:suppressAutoHyphens w:val="0"/>
                          <w:snapToGrid w:val="0"/>
                          <w:ind w:left="0"/>
                          <w:rPr>
                            <w:b/>
                            <w:bCs/>
                            <w:lang w:val="sr-Cyrl-CS" w:eastAsia="en-US"/>
                          </w:rPr>
                        </w:pPr>
                      </w:p>
                    </w:tc>
                    <w:tc>
                      <w:tcPr>
                        <w:tcW w:w="1701" w:type="dxa"/>
                      </w:tcPr>
                      <w:p w:rsidR="00B7641E" w:rsidRPr="00ED6810" w:rsidRDefault="00B7641E" w:rsidP="00200712">
                        <w:pPr>
                          <w:pStyle w:val="ListParagraph"/>
                          <w:suppressAutoHyphens w:val="0"/>
                          <w:snapToGrid w:val="0"/>
                          <w:ind w:left="0"/>
                          <w:jc w:val="center"/>
                          <w:rPr>
                            <w:b/>
                            <w:bCs/>
                            <w:lang w:eastAsia="en-US"/>
                          </w:rPr>
                        </w:pPr>
                      </w:p>
                    </w:tc>
                  </w:tr>
                  <w:tr w:rsidR="00B7641E" w:rsidTr="00200712">
                    <w:tc>
                      <w:tcPr>
                        <w:tcW w:w="410" w:type="dxa"/>
                      </w:tcPr>
                      <w:p w:rsidR="00B7641E" w:rsidRPr="002B7C7F" w:rsidRDefault="002B7C7F" w:rsidP="00B7641E">
                        <w:pPr>
                          <w:pStyle w:val="ListParagraph"/>
                          <w:suppressAutoHyphens w:val="0"/>
                          <w:snapToGrid w:val="0"/>
                          <w:ind w:left="0"/>
                          <w:rPr>
                            <w:b/>
                            <w:bCs/>
                            <w:lang w:eastAsia="en-US"/>
                          </w:rPr>
                        </w:pPr>
                        <w:r>
                          <w:rPr>
                            <w:b/>
                            <w:bCs/>
                            <w:lang w:eastAsia="en-US"/>
                          </w:rPr>
                          <w:t>3.</w:t>
                        </w:r>
                      </w:p>
                    </w:tc>
                    <w:tc>
                      <w:tcPr>
                        <w:tcW w:w="1418" w:type="dxa"/>
                      </w:tcPr>
                      <w:p w:rsidR="00B7641E" w:rsidRDefault="002B7C7F" w:rsidP="00B7641E">
                        <w:pPr>
                          <w:pStyle w:val="ListParagraph"/>
                          <w:suppressAutoHyphens w:val="0"/>
                          <w:snapToGrid w:val="0"/>
                          <w:ind w:left="0"/>
                          <w:rPr>
                            <w:b/>
                            <w:bCs/>
                            <w:lang w:val="sr-Cyrl-CS" w:eastAsia="en-US"/>
                          </w:rPr>
                        </w:pPr>
                        <w:r>
                          <w:rPr>
                            <w:b/>
                            <w:bCs/>
                            <w:lang w:eastAsia="en-US"/>
                          </w:rPr>
                          <w:t>Škoda super b 1,9 TDI</w:t>
                        </w:r>
                      </w:p>
                    </w:tc>
                    <w:tc>
                      <w:tcPr>
                        <w:tcW w:w="1417" w:type="dxa"/>
                      </w:tcPr>
                      <w:p w:rsidR="00B7641E" w:rsidRPr="002B7C7F" w:rsidRDefault="002B7C7F" w:rsidP="00B7641E">
                        <w:pPr>
                          <w:pStyle w:val="ListParagraph"/>
                          <w:suppressAutoHyphens w:val="0"/>
                          <w:snapToGrid w:val="0"/>
                          <w:ind w:left="0"/>
                          <w:rPr>
                            <w:b/>
                            <w:bCs/>
                            <w:lang w:eastAsia="en-US"/>
                          </w:rPr>
                        </w:pPr>
                        <w:r>
                          <w:rPr>
                            <w:b/>
                            <w:bCs/>
                            <w:lang w:eastAsia="en-US"/>
                          </w:rPr>
                          <w:t>1896</w:t>
                        </w:r>
                      </w:p>
                    </w:tc>
                    <w:tc>
                      <w:tcPr>
                        <w:tcW w:w="1134" w:type="dxa"/>
                      </w:tcPr>
                      <w:p w:rsidR="00B7641E" w:rsidRPr="002B7C7F" w:rsidRDefault="002B7C7F" w:rsidP="00B7641E">
                        <w:pPr>
                          <w:pStyle w:val="ListParagraph"/>
                          <w:suppressAutoHyphens w:val="0"/>
                          <w:snapToGrid w:val="0"/>
                          <w:ind w:left="0"/>
                          <w:rPr>
                            <w:b/>
                            <w:bCs/>
                            <w:lang w:eastAsia="en-US"/>
                          </w:rPr>
                        </w:pPr>
                        <w:r>
                          <w:rPr>
                            <w:b/>
                            <w:bCs/>
                            <w:lang w:eastAsia="en-US"/>
                          </w:rPr>
                          <w:t>86</w:t>
                        </w:r>
                      </w:p>
                    </w:tc>
                    <w:tc>
                      <w:tcPr>
                        <w:tcW w:w="992" w:type="dxa"/>
                      </w:tcPr>
                      <w:p w:rsidR="00B7641E" w:rsidRPr="002B7C7F" w:rsidRDefault="002B7C7F" w:rsidP="00B7641E">
                        <w:pPr>
                          <w:pStyle w:val="ListParagraph"/>
                          <w:suppressAutoHyphens w:val="0"/>
                          <w:snapToGrid w:val="0"/>
                          <w:ind w:left="0"/>
                          <w:rPr>
                            <w:b/>
                            <w:bCs/>
                            <w:lang w:eastAsia="en-US"/>
                          </w:rPr>
                        </w:pPr>
                        <w:r>
                          <w:rPr>
                            <w:b/>
                            <w:bCs/>
                            <w:lang w:eastAsia="en-US"/>
                          </w:rPr>
                          <w:t>2005.</w:t>
                        </w:r>
                      </w:p>
                    </w:tc>
                    <w:tc>
                      <w:tcPr>
                        <w:tcW w:w="1701" w:type="dxa"/>
                      </w:tcPr>
                      <w:p w:rsidR="00B7641E" w:rsidRDefault="00200712" w:rsidP="00200712">
                        <w:pPr>
                          <w:pStyle w:val="ListParagraph"/>
                          <w:suppressAutoHyphens w:val="0"/>
                          <w:snapToGrid w:val="0"/>
                          <w:ind w:left="0"/>
                          <w:jc w:val="center"/>
                          <w:rPr>
                            <w:b/>
                            <w:bCs/>
                            <w:lang w:val="sr-Cyrl-CS" w:eastAsia="en-US"/>
                          </w:rPr>
                        </w:pPr>
                        <w:r>
                          <w:rPr>
                            <w:b/>
                            <w:bCs/>
                            <w:lang w:val="sr-Cyrl-CS" w:eastAsia="en-US"/>
                          </w:rPr>
                          <w:t>/</w:t>
                        </w:r>
                      </w:p>
                    </w:tc>
                    <w:tc>
                      <w:tcPr>
                        <w:tcW w:w="1701" w:type="dxa"/>
                      </w:tcPr>
                      <w:p w:rsidR="00B7641E" w:rsidRPr="002B7C7F" w:rsidRDefault="00B7641E" w:rsidP="00B7641E">
                        <w:pPr>
                          <w:pStyle w:val="ListParagraph"/>
                          <w:suppressAutoHyphens w:val="0"/>
                          <w:snapToGrid w:val="0"/>
                          <w:ind w:left="0"/>
                          <w:rPr>
                            <w:b/>
                            <w:bCs/>
                            <w:lang w:eastAsia="en-US"/>
                          </w:rPr>
                        </w:pPr>
                      </w:p>
                    </w:tc>
                  </w:tr>
                  <w:tr w:rsidR="00B7641E" w:rsidTr="00200712">
                    <w:tc>
                      <w:tcPr>
                        <w:tcW w:w="410" w:type="dxa"/>
                      </w:tcPr>
                      <w:p w:rsidR="00B7641E" w:rsidRPr="002B7C7F" w:rsidRDefault="002B7C7F" w:rsidP="00B7641E">
                        <w:pPr>
                          <w:pStyle w:val="ListParagraph"/>
                          <w:suppressAutoHyphens w:val="0"/>
                          <w:snapToGrid w:val="0"/>
                          <w:ind w:left="0"/>
                          <w:rPr>
                            <w:b/>
                            <w:bCs/>
                            <w:lang w:eastAsia="en-US"/>
                          </w:rPr>
                        </w:pPr>
                        <w:r>
                          <w:rPr>
                            <w:b/>
                            <w:bCs/>
                            <w:lang w:eastAsia="en-US"/>
                          </w:rPr>
                          <w:t>4.</w:t>
                        </w:r>
                      </w:p>
                    </w:tc>
                    <w:tc>
                      <w:tcPr>
                        <w:tcW w:w="1418" w:type="dxa"/>
                      </w:tcPr>
                      <w:p w:rsidR="00B7641E" w:rsidRPr="002B7C7F" w:rsidRDefault="002B7C7F" w:rsidP="00B7641E">
                        <w:pPr>
                          <w:pStyle w:val="ListParagraph"/>
                          <w:suppressAutoHyphens w:val="0"/>
                          <w:snapToGrid w:val="0"/>
                          <w:ind w:left="0"/>
                          <w:rPr>
                            <w:b/>
                            <w:bCs/>
                            <w:lang w:eastAsia="en-US"/>
                          </w:rPr>
                        </w:pPr>
                        <w:r>
                          <w:rPr>
                            <w:b/>
                            <w:bCs/>
                            <w:lang w:eastAsia="en-US"/>
                          </w:rPr>
                          <w:t>Citroen Jumpy 2.0 HDI</w:t>
                        </w:r>
                      </w:p>
                    </w:tc>
                    <w:tc>
                      <w:tcPr>
                        <w:tcW w:w="1417" w:type="dxa"/>
                      </w:tcPr>
                      <w:p w:rsidR="00B7641E" w:rsidRPr="002B7C7F" w:rsidRDefault="002B7C7F" w:rsidP="00B7641E">
                        <w:pPr>
                          <w:pStyle w:val="ListParagraph"/>
                          <w:suppressAutoHyphens w:val="0"/>
                          <w:snapToGrid w:val="0"/>
                          <w:ind w:left="0"/>
                          <w:rPr>
                            <w:b/>
                            <w:bCs/>
                            <w:lang w:eastAsia="en-US"/>
                          </w:rPr>
                        </w:pPr>
                        <w:r>
                          <w:rPr>
                            <w:b/>
                            <w:bCs/>
                            <w:lang w:eastAsia="en-US"/>
                          </w:rPr>
                          <w:t>1997</w:t>
                        </w:r>
                      </w:p>
                    </w:tc>
                    <w:tc>
                      <w:tcPr>
                        <w:tcW w:w="1134" w:type="dxa"/>
                      </w:tcPr>
                      <w:p w:rsidR="00B7641E" w:rsidRPr="002B7C7F" w:rsidRDefault="002B7C7F" w:rsidP="00B7641E">
                        <w:pPr>
                          <w:pStyle w:val="ListParagraph"/>
                          <w:suppressAutoHyphens w:val="0"/>
                          <w:snapToGrid w:val="0"/>
                          <w:ind w:left="0"/>
                          <w:rPr>
                            <w:b/>
                            <w:bCs/>
                            <w:lang w:eastAsia="en-US"/>
                          </w:rPr>
                        </w:pPr>
                        <w:r>
                          <w:rPr>
                            <w:b/>
                            <w:bCs/>
                            <w:lang w:eastAsia="en-US"/>
                          </w:rPr>
                          <w:t>80</w:t>
                        </w:r>
                      </w:p>
                    </w:tc>
                    <w:tc>
                      <w:tcPr>
                        <w:tcW w:w="992" w:type="dxa"/>
                      </w:tcPr>
                      <w:p w:rsidR="00B7641E" w:rsidRDefault="00B7641E" w:rsidP="00B7641E">
                        <w:pPr>
                          <w:pStyle w:val="ListParagraph"/>
                          <w:suppressAutoHyphens w:val="0"/>
                          <w:snapToGrid w:val="0"/>
                          <w:ind w:left="0"/>
                          <w:rPr>
                            <w:b/>
                            <w:bCs/>
                            <w:lang w:val="sr-Cyrl-CS" w:eastAsia="en-US"/>
                          </w:rPr>
                        </w:pPr>
                      </w:p>
                    </w:tc>
                    <w:tc>
                      <w:tcPr>
                        <w:tcW w:w="1701" w:type="dxa"/>
                      </w:tcPr>
                      <w:p w:rsidR="00B7641E" w:rsidRDefault="00200712" w:rsidP="00200712">
                        <w:pPr>
                          <w:pStyle w:val="ListParagraph"/>
                          <w:suppressAutoHyphens w:val="0"/>
                          <w:snapToGrid w:val="0"/>
                          <w:ind w:left="0"/>
                          <w:jc w:val="center"/>
                          <w:rPr>
                            <w:b/>
                            <w:bCs/>
                            <w:lang w:val="sr-Cyrl-CS" w:eastAsia="en-US"/>
                          </w:rPr>
                        </w:pPr>
                        <w:r>
                          <w:rPr>
                            <w:b/>
                            <w:bCs/>
                            <w:lang w:val="sr-Cyrl-CS" w:eastAsia="en-US"/>
                          </w:rPr>
                          <w:t>/</w:t>
                        </w:r>
                      </w:p>
                    </w:tc>
                    <w:tc>
                      <w:tcPr>
                        <w:tcW w:w="1701" w:type="dxa"/>
                      </w:tcPr>
                      <w:p w:rsidR="00B7641E" w:rsidRPr="002B7C7F" w:rsidRDefault="00B7641E" w:rsidP="00B7641E">
                        <w:pPr>
                          <w:pStyle w:val="ListParagraph"/>
                          <w:suppressAutoHyphens w:val="0"/>
                          <w:snapToGrid w:val="0"/>
                          <w:ind w:left="0"/>
                          <w:rPr>
                            <w:b/>
                            <w:bCs/>
                            <w:lang w:eastAsia="en-US"/>
                          </w:rPr>
                        </w:pPr>
                      </w:p>
                    </w:tc>
                  </w:tr>
                  <w:tr w:rsidR="00B7641E" w:rsidTr="00200712">
                    <w:tc>
                      <w:tcPr>
                        <w:tcW w:w="410" w:type="dxa"/>
                      </w:tcPr>
                      <w:p w:rsidR="00B7641E" w:rsidRPr="00230C84" w:rsidRDefault="00230C84" w:rsidP="00B7641E">
                        <w:pPr>
                          <w:pStyle w:val="ListParagraph"/>
                          <w:suppressAutoHyphens w:val="0"/>
                          <w:snapToGrid w:val="0"/>
                          <w:ind w:left="0"/>
                          <w:rPr>
                            <w:b/>
                            <w:bCs/>
                            <w:lang w:eastAsia="en-US"/>
                          </w:rPr>
                        </w:pPr>
                        <w:r>
                          <w:rPr>
                            <w:b/>
                            <w:bCs/>
                            <w:lang w:eastAsia="en-US"/>
                          </w:rPr>
                          <w:t>5.</w:t>
                        </w:r>
                      </w:p>
                    </w:tc>
                    <w:tc>
                      <w:tcPr>
                        <w:tcW w:w="1418" w:type="dxa"/>
                      </w:tcPr>
                      <w:p w:rsidR="00B7641E" w:rsidRPr="00230C84" w:rsidRDefault="00230C84" w:rsidP="00B7641E">
                        <w:pPr>
                          <w:pStyle w:val="ListParagraph"/>
                          <w:suppressAutoHyphens w:val="0"/>
                          <w:snapToGrid w:val="0"/>
                          <w:ind w:left="0"/>
                          <w:rPr>
                            <w:b/>
                            <w:bCs/>
                            <w:lang w:eastAsia="en-US"/>
                          </w:rPr>
                        </w:pPr>
                        <w:r>
                          <w:rPr>
                            <w:b/>
                            <w:bCs/>
                            <w:lang w:eastAsia="en-US"/>
                          </w:rPr>
                          <w:t>Лада Нива</w:t>
                        </w:r>
                      </w:p>
                    </w:tc>
                    <w:tc>
                      <w:tcPr>
                        <w:tcW w:w="1417" w:type="dxa"/>
                      </w:tcPr>
                      <w:p w:rsidR="00B7641E" w:rsidRDefault="00230C84" w:rsidP="00B7641E">
                        <w:pPr>
                          <w:pStyle w:val="ListParagraph"/>
                          <w:suppressAutoHyphens w:val="0"/>
                          <w:snapToGrid w:val="0"/>
                          <w:ind w:left="0"/>
                          <w:rPr>
                            <w:b/>
                            <w:bCs/>
                            <w:lang w:val="sr-Cyrl-CS" w:eastAsia="en-US"/>
                          </w:rPr>
                        </w:pPr>
                        <w:r>
                          <w:rPr>
                            <w:b/>
                            <w:bCs/>
                            <w:lang w:val="sr-Cyrl-CS" w:eastAsia="en-US"/>
                          </w:rPr>
                          <w:t>1690</w:t>
                        </w:r>
                      </w:p>
                    </w:tc>
                    <w:tc>
                      <w:tcPr>
                        <w:tcW w:w="1134" w:type="dxa"/>
                      </w:tcPr>
                      <w:p w:rsidR="00B7641E" w:rsidRDefault="00230C84" w:rsidP="00B7641E">
                        <w:pPr>
                          <w:pStyle w:val="ListParagraph"/>
                          <w:suppressAutoHyphens w:val="0"/>
                          <w:snapToGrid w:val="0"/>
                          <w:ind w:left="0"/>
                          <w:rPr>
                            <w:b/>
                            <w:bCs/>
                            <w:lang w:val="sr-Cyrl-CS" w:eastAsia="en-US"/>
                          </w:rPr>
                        </w:pPr>
                        <w:r>
                          <w:rPr>
                            <w:b/>
                            <w:bCs/>
                            <w:lang w:val="sr-Cyrl-CS" w:eastAsia="en-US"/>
                          </w:rPr>
                          <w:t>59</w:t>
                        </w:r>
                      </w:p>
                    </w:tc>
                    <w:tc>
                      <w:tcPr>
                        <w:tcW w:w="992" w:type="dxa"/>
                      </w:tcPr>
                      <w:p w:rsidR="00B7641E" w:rsidRDefault="00230C84" w:rsidP="00B7641E">
                        <w:pPr>
                          <w:pStyle w:val="ListParagraph"/>
                          <w:suppressAutoHyphens w:val="0"/>
                          <w:snapToGrid w:val="0"/>
                          <w:ind w:left="0"/>
                          <w:rPr>
                            <w:b/>
                            <w:bCs/>
                            <w:lang w:val="sr-Cyrl-CS" w:eastAsia="en-US"/>
                          </w:rPr>
                        </w:pPr>
                        <w:r>
                          <w:rPr>
                            <w:b/>
                            <w:bCs/>
                            <w:lang w:val="sr-Cyrl-CS" w:eastAsia="en-US"/>
                          </w:rPr>
                          <w:t>2004.</w:t>
                        </w:r>
                      </w:p>
                    </w:tc>
                    <w:tc>
                      <w:tcPr>
                        <w:tcW w:w="1701" w:type="dxa"/>
                      </w:tcPr>
                      <w:p w:rsidR="00200712" w:rsidRDefault="00200712" w:rsidP="00200712">
                        <w:pPr>
                          <w:pStyle w:val="ListParagraph"/>
                          <w:suppressAutoHyphens w:val="0"/>
                          <w:snapToGrid w:val="0"/>
                          <w:ind w:left="0"/>
                          <w:jc w:val="center"/>
                          <w:rPr>
                            <w:b/>
                            <w:bCs/>
                            <w:lang w:val="sr-Cyrl-CS" w:eastAsia="en-US"/>
                          </w:rPr>
                        </w:pPr>
                      </w:p>
                      <w:p w:rsidR="00B7641E" w:rsidRDefault="00200712" w:rsidP="00200712">
                        <w:pPr>
                          <w:pStyle w:val="ListParagraph"/>
                          <w:suppressAutoHyphens w:val="0"/>
                          <w:snapToGrid w:val="0"/>
                          <w:ind w:left="0"/>
                          <w:jc w:val="center"/>
                          <w:rPr>
                            <w:b/>
                            <w:bCs/>
                            <w:lang w:val="sr-Cyrl-CS" w:eastAsia="en-US"/>
                          </w:rPr>
                        </w:pPr>
                        <w:r>
                          <w:rPr>
                            <w:b/>
                            <w:bCs/>
                            <w:lang w:val="sr-Cyrl-CS" w:eastAsia="en-US"/>
                          </w:rPr>
                          <w:t>/</w:t>
                        </w:r>
                      </w:p>
                      <w:p w:rsidR="00200712" w:rsidRDefault="00200712" w:rsidP="00200712">
                        <w:pPr>
                          <w:pStyle w:val="ListParagraph"/>
                          <w:suppressAutoHyphens w:val="0"/>
                          <w:snapToGrid w:val="0"/>
                          <w:ind w:left="0"/>
                          <w:jc w:val="center"/>
                          <w:rPr>
                            <w:b/>
                            <w:bCs/>
                            <w:lang w:val="sr-Cyrl-CS" w:eastAsia="en-US"/>
                          </w:rPr>
                        </w:pPr>
                      </w:p>
                    </w:tc>
                    <w:tc>
                      <w:tcPr>
                        <w:tcW w:w="1701" w:type="dxa"/>
                      </w:tcPr>
                      <w:p w:rsidR="00B7641E" w:rsidRPr="00230C84" w:rsidRDefault="00B7641E" w:rsidP="00B7641E">
                        <w:pPr>
                          <w:pStyle w:val="ListParagraph"/>
                          <w:suppressAutoHyphens w:val="0"/>
                          <w:snapToGrid w:val="0"/>
                          <w:ind w:left="0"/>
                          <w:rPr>
                            <w:b/>
                            <w:bCs/>
                            <w:lang w:eastAsia="en-US"/>
                          </w:rPr>
                        </w:pPr>
                      </w:p>
                    </w:tc>
                  </w:tr>
                  <w:tr w:rsidR="00200712" w:rsidTr="008362E5">
                    <w:tc>
                      <w:tcPr>
                        <w:tcW w:w="5371" w:type="dxa"/>
                        <w:gridSpan w:val="5"/>
                      </w:tcPr>
                      <w:p w:rsidR="00200712" w:rsidRDefault="00200712" w:rsidP="00B7641E">
                        <w:pPr>
                          <w:pStyle w:val="ListParagraph"/>
                          <w:suppressAutoHyphens w:val="0"/>
                          <w:snapToGrid w:val="0"/>
                          <w:ind w:left="0"/>
                          <w:rPr>
                            <w:b/>
                            <w:bCs/>
                            <w:lang w:val="sr-Cyrl-CS" w:eastAsia="en-US"/>
                          </w:rPr>
                        </w:pPr>
                        <w:r>
                          <w:rPr>
                            <w:b/>
                            <w:bCs/>
                            <w:lang w:val="sr-Cyrl-CS" w:eastAsia="en-US"/>
                          </w:rPr>
                          <w:t xml:space="preserve">                                                   </w:t>
                        </w:r>
                      </w:p>
                      <w:p w:rsidR="00200712" w:rsidRDefault="00200712" w:rsidP="00B7641E">
                        <w:pPr>
                          <w:pStyle w:val="ListParagraph"/>
                          <w:suppressAutoHyphens w:val="0"/>
                          <w:snapToGrid w:val="0"/>
                          <w:ind w:left="0"/>
                          <w:rPr>
                            <w:b/>
                            <w:bCs/>
                            <w:lang w:val="sr-Cyrl-CS" w:eastAsia="en-US"/>
                          </w:rPr>
                        </w:pPr>
                        <w:r>
                          <w:rPr>
                            <w:b/>
                            <w:bCs/>
                            <w:lang w:val="sr-Cyrl-CS" w:eastAsia="en-US"/>
                          </w:rPr>
                          <w:t xml:space="preserve">                                                   Укупно без пореза:</w:t>
                        </w:r>
                      </w:p>
                    </w:tc>
                    <w:tc>
                      <w:tcPr>
                        <w:tcW w:w="1701" w:type="dxa"/>
                        <w:tcBorders>
                          <w:bottom w:val="single" w:sz="4" w:space="0" w:color="auto"/>
                        </w:tcBorders>
                      </w:tcPr>
                      <w:p w:rsidR="00200712" w:rsidRDefault="00200712" w:rsidP="00200712">
                        <w:pPr>
                          <w:pStyle w:val="ListParagraph"/>
                          <w:suppressAutoHyphens w:val="0"/>
                          <w:snapToGrid w:val="0"/>
                          <w:ind w:left="0"/>
                          <w:jc w:val="center"/>
                          <w:rPr>
                            <w:b/>
                            <w:bCs/>
                            <w:lang w:val="sr-Cyrl-CS" w:eastAsia="en-US"/>
                          </w:rPr>
                        </w:pPr>
                      </w:p>
                    </w:tc>
                    <w:tc>
                      <w:tcPr>
                        <w:tcW w:w="1701" w:type="dxa"/>
                        <w:tcBorders>
                          <w:bottom w:val="single" w:sz="4" w:space="0" w:color="auto"/>
                        </w:tcBorders>
                      </w:tcPr>
                      <w:p w:rsidR="00200712" w:rsidRPr="00230C84" w:rsidRDefault="00200712" w:rsidP="00B7641E">
                        <w:pPr>
                          <w:pStyle w:val="ListParagraph"/>
                          <w:suppressAutoHyphens w:val="0"/>
                          <w:snapToGrid w:val="0"/>
                          <w:ind w:left="0"/>
                          <w:rPr>
                            <w:b/>
                            <w:bCs/>
                            <w:lang w:eastAsia="en-US"/>
                          </w:rPr>
                        </w:pPr>
                      </w:p>
                    </w:tc>
                  </w:tr>
                  <w:tr w:rsidR="008362E5" w:rsidTr="008362E5">
                    <w:tc>
                      <w:tcPr>
                        <w:tcW w:w="5371" w:type="dxa"/>
                        <w:gridSpan w:val="5"/>
                      </w:tcPr>
                      <w:p w:rsidR="008362E5" w:rsidRDefault="008362E5" w:rsidP="00B7641E">
                        <w:pPr>
                          <w:pStyle w:val="ListParagraph"/>
                          <w:suppressAutoHyphens w:val="0"/>
                          <w:snapToGrid w:val="0"/>
                          <w:ind w:left="0"/>
                          <w:rPr>
                            <w:b/>
                            <w:bCs/>
                            <w:lang w:eastAsia="en-US"/>
                          </w:rPr>
                        </w:pPr>
                        <w:r>
                          <w:rPr>
                            <w:b/>
                            <w:bCs/>
                            <w:lang w:val="en-US" w:eastAsia="en-US"/>
                          </w:rPr>
                          <w:t xml:space="preserve">      </w:t>
                        </w:r>
                      </w:p>
                      <w:p w:rsidR="008362E5" w:rsidRPr="008362E5" w:rsidRDefault="008362E5" w:rsidP="00B7641E">
                        <w:pPr>
                          <w:pStyle w:val="ListParagraph"/>
                          <w:suppressAutoHyphens w:val="0"/>
                          <w:snapToGrid w:val="0"/>
                          <w:ind w:left="0"/>
                          <w:rPr>
                            <w:b/>
                            <w:bCs/>
                            <w:lang w:eastAsia="en-US"/>
                          </w:rPr>
                        </w:pPr>
                        <w:r>
                          <w:rPr>
                            <w:b/>
                            <w:bCs/>
                            <w:lang w:val="en-US" w:eastAsia="en-US"/>
                          </w:rPr>
                          <w:t xml:space="preserve">  </w:t>
                        </w:r>
                        <w:r w:rsidR="005A1B94">
                          <w:rPr>
                            <w:b/>
                            <w:bCs/>
                            <w:lang w:eastAsia="en-US"/>
                          </w:rPr>
                          <w:t xml:space="preserve">     </w:t>
                        </w:r>
                        <w:r>
                          <w:rPr>
                            <w:b/>
                            <w:bCs/>
                            <w:lang w:eastAsia="en-US"/>
                          </w:rPr>
                          <w:t>Укупно каско +</w:t>
                        </w:r>
                        <w:r w:rsidR="005A1B94">
                          <w:rPr>
                            <w:b/>
                            <w:bCs/>
                            <w:lang w:eastAsia="en-US"/>
                          </w:rPr>
                          <w:t xml:space="preserve"> </w:t>
                        </w:r>
                        <w:r>
                          <w:rPr>
                            <w:b/>
                            <w:bCs/>
                            <w:lang w:eastAsia="en-US"/>
                          </w:rPr>
                          <w:t>аутодговорност без пореза:</w:t>
                        </w:r>
                      </w:p>
                    </w:tc>
                    <w:tc>
                      <w:tcPr>
                        <w:tcW w:w="1701" w:type="dxa"/>
                        <w:tcBorders>
                          <w:right w:val="nil"/>
                        </w:tcBorders>
                      </w:tcPr>
                      <w:p w:rsidR="008362E5" w:rsidRPr="008362E5" w:rsidRDefault="008362E5" w:rsidP="008362E5"/>
                    </w:tc>
                    <w:tc>
                      <w:tcPr>
                        <w:tcW w:w="1701" w:type="dxa"/>
                        <w:tcBorders>
                          <w:left w:val="nil"/>
                        </w:tcBorders>
                      </w:tcPr>
                      <w:p w:rsidR="008362E5" w:rsidRPr="008362E5" w:rsidRDefault="008362E5" w:rsidP="008362E5"/>
                    </w:tc>
                  </w:tr>
                </w:tbl>
                <w:p w:rsidR="004C6832" w:rsidRPr="001B333D" w:rsidRDefault="004C6832" w:rsidP="00200712">
                  <w:pPr>
                    <w:pStyle w:val="ListParagraph"/>
                    <w:suppressAutoHyphens w:val="0"/>
                    <w:snapToGrid w:val="0"/>
                    <w:ind w:left="1080"/>
                    <w:rPr>
                      <w:b/>
                      <w:bCs/>
                      <w:lang w:eastAsia="en-US"/>
                    </w:rPr>
                  </w:pPr>
                </w:p>
              </w:tc>
            </w:tr>
          </w:tbl>
          <w:p w:rsidR="00861BE6" w:rsidRDefault="00861BE6" w:rsidP="004C6832">
            <w:pPr>
              <w:jc w:val="center"/>
              <w:rPr>
                <w:b/>
                <w:lang w:val="sr-Cyrl-CS"/>
              </w:rPr>
            </w:pPr>
          </w:p>
          <w:p w:rsidR="00861BE6" w:rsidRDefault="00861BE6" w:rsidP="004C6832">
            <w:pPr>
              <w:jc w:val="center"/>
              <w:rPr>
                <w:b/>
                <w:lang w:val="sr-Cyrl-CS"/>
              </w:rPr>
            </w:pPr>
          </w:p>
          <w:p w:rsidR="00B77A69" w:rsidRDefault="00B77A69" w:rsidP="00B77A69">
            <w:pPr>
              <w:suppressAutoHyphens w:val="0"/>
              <w:snapToGrid w:val="0"/>
              <w:rPr>
                <w:b/>
                <w:bCs/>
                <w:lang w:eastAsia="en-US"/>
              </w:rPr>
            </w:pPr>
            <w:r>
              <w:rPr>
                <w:b/>
                <w:bCs/>
                <w:lang w:eastAsia="en-US"/>
              </w:rPr>
              <w:t>За сва возила од броај 1-5  предвиђено је осигурање од аутоодговорности, док за возила од броја 1-2 предвциђено је каско осигурање</w:t>
            </w:r>
          </w:p>
          <w:p w:rsidR="00B77A69" w:rsidRDefault="00B77A69" w:rsidP="00B77A69">
            <w:pPr>
              <w:suppressAutoHyphens w:val="0"/>
              <w:snapToGrid w:val="0"/>
            </w:pPr>
          </w:p>
          <w:p w:rsidR="00861BE6" w:rsidRDefault="00861BE6" w:rsidP="004C6832">
            <w:pPr>
              <w:jc w:val="center"/>
              <w:rPr>
                <w:b/>
                <w:lang w:val="sr-Cyrl-CS"/>
              </w:rPr>
            </w:pPr>
          </w:p>
          <w:p w:rsidR="00861BE6" w:rsidRDefault="00861BE6" w:rsidP="004C6832">
            <w:pPr>
              <w:jc w:val="center"/>
              <w:rPr>
                <w:b/>
                <w:lang w:val="sr-Cyrl-CS"/>
              </w:rPr>
            </w:pPr>
          </w:p>
          <w:p w:rsidR="00861BE6" w:rsidRDefault="00861BE6" w:rsidP="004C6832">
            <w:pPr>
              <w:jc w:val="center"/>
              <w:rPr>
                <w:b/>
                <w:lang w:val="sr-Cyrl-CS"/>
              </w:rPr>
            </w:pPr>
          </w:p>
          <w:p w:rsidR="00861BE6" w:rsidRDefault="00861BE6" w:rsidP="004C6832">
            <w:pPr>
              <w:jc w:val="center"/>
              <w:rPr>
                <w:b/>
                <w:lang w:val="sr-Cyrl-CS"/>
              </w:rPr>
            </w:pPr>
          </w:p>
          <w:p w:rsidR="00861BE6" w:rsidRDefault="00861BE6" w:rsidP="004C6832">
            <w:pPr>
              <w:jc w:val="center"/>
              <w:rPr>
                <w:b/>
                <w:lang w:val="sr-Cyrl-CS"/>
              </w:rPr>
            </w:pPr>
          </w:p>
          <w:p w:rsidR="004C6832" w:rsidRDefault="004C6832" w:rsidP="004C6832">
            <w:pPr>
              <w:jc w:val="center"/>
              <w:rPr>
                <w:b/>
                <w:lang w:val="sr-Cyrl-CS"/>
              </w:rPr>
            </w:pPr>
            <w:r w:rsidRPr="00047DA3">
              <w:rPr>
                <w:b/>
                <w:lang w:val="sr-Cyrl-CS"/>
              </w:rPr>
              <w:t>РЕКАПИТУЛАЦИЈА</w:t>
            </w:r>
            <w:r>
              <w:rPr>
                <w:b/>
                <w:lang w:val="sr-Cyrl-CS"/>
              </w:rPr>
              <w:t>:</w:t>
            </w:r>
          </w:p>
          <w:p w:rsidR="00861BE6" w:rsidRDefault="00861BE6" w:rsidP="004C6832">
            <w:pPr>
              <w:jc w:val="center"/>
              <w:rPr>
                <w:b/>
                <w:lang w:val="sr-Cyrl-CS"/>
              </w:rPr>
            </w:pPr>
          </w:p>
          <w:p w:rsidR="00861BE6" w:rsidRDefault="00861BE6" w:rsidP="004C6832">
            <w:pPr>
              <w:jc w:val="center"/>
              <w:rPr>
                <w:b/>
                <w:lang w:val="sr-Cyrl-CS"/>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0"/>
              <w:gridCol w:w="1980"/>
            </w:tblGrid>
            <w:tr w:rsidR="004C6832" w:rsidRPr="00047DA3" w:rsidTr="009900B0">
              <w:tc>
                <w:tcPr>
                  <w:tcW w:w="6300" w:type="dxa"/>
                </w:tcPr>
                <w:p w:rsidR="00200712" w:rsidRDefault="00200712" w:rsidP="009900B0">
                  <w:pPr>
                    <w:rPr>
                      <w:b/>
                      <w:lang w:val="sr-Cyrl-CS"/>
                    </w:rPr>
                  </w:pPr>
                </w:p>
                <w:p w:rsidR="004C6832" w:rsidRPr="00047DA3" w:rsidRDefault="004C6832" w:rsidP="009900B0">
                  <w:pPr>
                    <w:rPr>
                      <w:b/>
                      <w:lang w:val="sr-Cyrl-CS"/>
                    </w:rPr>
                  </w:pPr>
                  <w:r w:rsidRPr="00047DA3">
                    <w:rPr>
                      <w:b/>
                      <w:lang w:val="sr-Cyrl-CS"/>
                    </w:rPr>
                    <w:t>УКУПНО 1+2+3+4+5</w:t>
                  </w:r>
                  <w:r>
                    <w:rPr>
                      <w:b/>
                      <w:lang w:val="sr-Cyrl-CS"/>
                    </w:rPr>
                    <w:t>+6</w:t>
                  </w:r>
                </w:p>
              </w:tc>
              <w:tc>
                <w:tcPr>
                  <w:tcW w:w="1980" w:type="dxa"/>
                </w:tcPr>
                <w:p w:rsidR="004C6832" w:rsidRPr="00047DA3" w:rsidRDefault="004C6832" w:rsidP="009900B0">
                  <w:pPr>
                    <w:jc w:val="center"/>
                    <w:rPr>
                      <w:b/>
                      <w:lang w:val="sr-Cyrl-CS"/>
                    </w:rPr>
                  </w:pPr>
                </w:p>
              </w:tc>
            </w:tr>
            <w:tr w:rsidR="004C6832" w:rsidRPr="00047DA3" w:rsidTr="009900B0">
              <w:tc>
                <w:tcPr>
                  <w:tcW w:w="6300" w:type="dxa"/>
                </w:tcPr>
                <w:p w:rsidR="00200712" w:rsidRDefault="00200712" w:rsidP="009900B0">
                  <w:pPr>
                    <w:rPr>
                      <w:b/>
                      <w:lang w:val="sr-Cyrl-CS"/>
                    </w:rPr>
                  </w:pPr>
                </w:p>
                <w:p w:rsidR="004C6832" w:rsidRPr="00047DA3" w:rsidRDefault="004C6832" w:rsidP="009900B0">
                  <w:pPr>
                    <w:rPr>
                      <w:b/>
                      <w:lang w:val="sr-Cyrl-CS"/>
                    </w:rPr>
                  </w:pPr>
                  <w:r w:rsidRPr="00047DA3">
                    <w:rPr>
                      <w:b/>
                      <w:lang w:val="sr-Cyrl-CS"/>
                    </w:rPr>
                    <w:t>ПОРЕЗ</w:t>
                  </w:r>
                </w:p>
              </w:tc>
              <w:tc>
                <w:tcPr>
                  <w:tcW w:w="1980" w:type="dxa"/>
                </w:tcPr>
                <w:p w:rsidR="004C6832" w:rsidRPr="00047DA3" w:rsidRDefault="004C6832" w:rsidP="009900B0">
                  <w:pPr>
                    <w:jc w:val="center"/>
                    <w:rPr>
                      <w:b/>
                      <w:lang w:val="sr-Cyrl-CS"/>
                    </w:rPr>
                  </w:pPr>
                </w:p>
              </w:tc>
            </w:tr>
            <w:tr w:rsidR="004C6832" w:rsidRPr="00047DA3" w:rsidTr="009900B0">
              <w:tc>
                <w:tcPr>
                  <w:tcW w:w="6300" w:type="dxa"/>
                </w:tcPr>
                <w:p w:rsidR="00200712" w:rsidRDefault="00200712" w:rsidP="009900B0">
                  <w:pPr>
                    <w:rPr>
                      <w:b/>
                      <w:lang w:val="sr-Cyrl-CS"/>
                    </w:rPr>
                  </w:pPr>
                </w:p>
                <w:p w:rsidR="004C6832" w:rsidRPr="00047DA3" w:rsidRDefault="004C6832" w:rsidP="009900B0">
                  <w:pPr>
                    <w:rPr>
                      <w:b/>
                      <w:lang w:val="sr-Cyrl-CS"/>
                    </w:rPr>
                  </w:pPr>
                  <w:r w:rsidRPr="00047DA3">
                    <w:rPr>
                      <w:b/>
                      <w:lang w:val="sr-Cyrl-CS"/>
                    </w:rPr>
                    <w:t>УКУПНА ГОДИШЊА ПРЕМИЈА СА ПОРЕЗОМ</w:t>
                  </w:r>
                </w:p>
              </w:tc>
              <w:tc>
                <w:tcPr>
                  <w:tcW w:w="1980" w:type="dxa"/>
                </w:tcPr>
                <w:p w:rsidR="004C6832" w:rsidRPr="00047DA3" w:rsidRDefault="004C6832" w:rsidP="009900B0">
                  <w:pPr>
                    <w:jc w:val="center"/>
                    <w:rPr>
                      <w:b/>
                      <w:lang w:val="sr-Cyrl-CS"/>
                    </w:rPr>
                  </w:pPr>
                </w:p>
              </w:tc>
            </w:tr>
          </w:tbl>
          <w:p w:rsidR="004C6832" w:rsidRDefault="004C6832" w:rsidP="004C6832">
            <w:pPr>
              <w:rPr>
                <w:b/>
                <w:lang w:val="sr-Cyrl-CS"/>
              </w:rPr>
            </w:pPr>
          </w:p>
          <w:p w:rsidR="004C6832" w:rsidRDefault="004C6832" w:rsidP="004C6832">
            <w:pPr>
              <w:rPr>
                <w:b/>
                <w:lang w:val="sr-Cyrl-CS"/>
              </w:rPr>
            </w:pPr>
          </w:p>
          <w:p w:rsidR="004C6832" w:rsidRDefault="004C6832" w:rsidP="001B411C">
            <w:pPr>
              <w:suppressAutoHyphens w:val="0"/>
              <w:snapToGrid w:val="0"/>
              <w:jc w:val="center"/>
              <w:rPr>
                <w:b/>
                <w:bCs/>
                <w:lang w:val="sr-Cyrl-CS" w:eastAsia="en-US"/>
              </w:rPr>
            </w:pPr>
          </w:p>
          <w:p w:rsidR="00861BE6" w:rsidRPr="00F6178E" w:rsidRDefault="00861BE6" w:rsidP="00861BE6">
            <w:pPr>
              <w:jc w:val="both"/>
              <w:rPr>
                <w:lang w:val="sr-Cyrl-CS"/>
              </w:rPr>
            </w:pPr>
            <w:r w:rsidRPr="00F6178E">
              <w:rPr>
                <w:lang w:val="sr-Cyrl-CS"/>
              </w:rPr>
              <w:t xml:space="preserve">Образац структуре понуђене цене понуђач попуњава према следећем упутству: </w:t>
            </w:r>
          </w:p>
          <w:p w:rsidR="00861BE6" w:rsidRPr="00F6178E" w:rsidRDefault="00861BE6" w:rsidP="00861BE6">
            <w:pPr>
              <w:jc w:val="both"/>
              <w:rPr>
                <w:lang w:val="sr-Cyrl-CS"/>
              </w:rPr>
            </w:pPr>
          </w:p>
          <w:p w:rsidR="00861BE6" w:rsidRDefault="00861BE6" w:rsidP="00861BE6">
            <w:pPr>
              <w:spacing w:line="100" w:lineRule="atLeast"/>
              <w:jc w:val="both"/>
              <w:rPr>
                <w:lang w:val="sr-Cyrl-CS"/>
              </w:rPr>
            </w:pPr>
            <w:r>
              <w:rPr>
                <w:lang w:val="sr-Cyrl-CS"/>
              </w:rPr>
              <w:t>У табелама 1, 2, 3, 4, 5 и 6 у празне колоне понуђач уноси износ годишње премије без пореза, за дате врсте осигурања .</w:t>
            </w:r>
          </w:p>
          <w:p w:rsidR="00861BE6" w:rsidRPr="001B411C" w:rsidRDefault="00861BE6" w:rsidP="00861BE6">
            <w:pPr>
              <w:spacing w:line="100" w:lineRule="atLeast"/>
              <w:jc w:val="both"/>
              <w:rPr>
                <w:lang w:val="sr-Cyrl-CS"/>
              </w:rPr>
            </w:pPr>
            <w:r>
              <w:rPr>
                <w:lang w:val="sr-Cyrl-CS"/>
              </w:rPr>
              <w:t>У табели рекапитулација, уноси се укупан износ премија без пореза, затим порез и на крају укупна годишња премија са порезом.</w:t>
            </w:r>
          </w:p>
          <w:p w:rsidR="00861BE6" w:rsidRDefault="00861BE6" w:rsidP="00861BE6">
            <w:pPr>
              <w:spacing w:line="100" w:lineRule="atLeast"/>
              <w:jc w:val="both"/>
              <w:rPr>
                <w:lang w:val="sr-Cyrl-CS"/>
              </w:rPr>
            </w:pPr>
          </w:p>
          <w:p w:rsidR="00B77A69" w:rsidRDefault="00861BE6" w:rsidP="00B77A69">
            <w:pPr>
              <w:suppressAutoHyphens w:val="0"/>
              <w:snapToGrid w:val="0"/>
            </w:pPr>
            <w:r>
              <w:rPr>
                <w:lang w:val="sr-Cyrl-CS"/>
              </w:rPr>
              <w:tab/>
            </w:r>
          </w:p>
          <w:p w:rsidR="00B77A69" w:rsidRDefault="00B77A69" w:rsidP="00B77A69">
            <w:pPr>
              <w:suppressAutoHyphens w:val="0"/>
              <w:snapToGrid w:val="0"/>
            </w:pPr>
            <w:r>
              <w:t>Понуђач врши услугу осигурања појединачно за свако возило приликом регистрације возила.  Предмет каско осигурања је потпуно ауто-каско осигурање, са ризиком крађе возила, без учешћа у штети.</w:t>
            </w:r>
          </w:p>
          <w:p w:rsidR="00B77A69" w:rsidRDefault="00B77A69" w:rsidP="00B77A69">
            <w:pPr>
              <w:suppressAutoHyphens w:val="0"/>
              <w:snapToGrid w:val="0"/>
            </w:pPr>
          </w:p>
          <w:p w:rsidR="00B77A69" w:rsidRDefault="00B77A69" w:rsidP="00B77A69">
            <w:pPr>
              <w:suppressAutoHyphens w:val="0"/>
              <w:snapToGrid w:val="0"/>
            </w:pPr>
          </w:p>
          <w:p w:rsidR="00B77A69" w:rsidRDefault="00B77A69" w:rsidP="00B77A69">
            <w:pPr>
              <w:suppressAutoHyphens w:val="0"/>
              <w:snapToGrid w:val="0"/>
            </w:pPr>
            <w:r>
              <w:t>Осигуравач је дужан да:</w:t>
            </w:r>
          </w:p>
          <w:p w:rsidR="00B77A69" w:rsidRDefault="00B77A69" w:rsidP="00B77A69">
            <w:pPr>
              <w:suppressAutoHyphens w:val="0"/>
              <w:snapToGrid w:val="0"/>
            </w:pPr>
            <w:r>
              <w:t xml:space="preserve"> </w:t>
            </w:r>
            <w:r>
              <w:sym w:font="Symbol" w:char="F0B7"/>
            </w:r>
            <w:r>
              <w:t xml:space="preserve"> осигура имовину, опрему и објекте у свему према Општим условима за осигурање имовине и техничким карактеристикама </w:t>
            </w:r>
          </w:p>
          <w:p w:rsidR="00B77A69" w:rsidRDefault="00B77A69" w:rsidP="00B77A69">
            <w:pPr>
              <w:suppressAutoHyphens w:val="0"/>
              <w:snapToGrid w:val="0"/>
            </w:pPr>
            <w:r>
              <w:sym w:font="Symbol" w:char="F0B7"/>
            </w:r>
            <w:r>
              <w:t xml:space="preserve"> осигура моторна возила од аутоодговорности и ауто каско (потпуно каско осигурање), у свему према техничкој спецификацији, Општим условима за осигурање корисника од одговорности за штете причињене трећим лицима и Условима за потпуно каско осигурање возила, без учешћа у штети </w:t>
            </w:r>
          </w:p>
          <w:p w:rsidR="00B77A69" w:rsidRDefault="00B77A69" w:rsidP="00B77A69">
            <w:pPr>
              <w:suppressAutoHyphens w:val="0"/>
              <w:snapToGrid w:val="0"/>
            </w:pPr>
            <w:r>
              <w:sym w:font="Symbol" w:char="F0B7"/>
            </w:r>
            <w:r>
              <w:t xml:space="preserve"> Колективно осигура лица запослена и ангажована у Општинској управи општине Љубовија, 24 часа дневно 365 дана при обављању и ван обављања редовног занимања, а  а у свему према техничкој спецификацији и општим и посебним условима Осигурања </w:t>
            </w:r>
            <w:r>
              <w:sym w:font="Symbol" w:char="F02D"/>
            </w:r>
            <w:r>
              <w:t xml:space="preserve"> Одмах, а н</w:t>
            </w:r>
            <w:r w:rsidR="008B67A4">
              <w:t xml:space="preserve">ајкасније у року од </w:t>
            </w:r>
            <w:r>
              <w:t xml:space="preserve">3 дана по пријему обавештења о настанку осигураног случаја, изађе на место настале штете ради њене процене  </w:t>
            </w:r>
            <w:r>
              <w:sym w:font="Symbol" w:char="F02D"/>
            </w:r>
            <w:r>
              <w:t xml:space="preserve"> пријављене и процењенеештете обради, комплетира и исплати уговарачу осигурања или кориснику осигурања најкасније у року предвиђеном његовим условима осигурања које наручилац прихвата, а који не може бити дужи од 14 дана од дана пријема одштетног захтева (осигурање возила), односно обавештења о настанку осигураног случаја и пријема комплетнее документације </w:t>
            </w:r>
          </w:p>
          <w:p w:rsidR="00B77A69" w:rsidRDefault="00B77A69" w:rsidP="00B77A69">
            <w:pPr>
              <w:suppressAutoHyphens w:val="0"/>
              <w:snapToGrid w:val="0"/>
            </w:pPr>
            <w:r>
              <w:t xml:space="preserve">Контрола квалитета осигуравајуће заштите: Контролу квалитета осигуравајуће заштите током важења уговора о осигурању вршиће наручилац у поступку решавања одштетно захтева у свим случајевима када је он као уговарач истовремено и корисник осигурања. У случају да наручилац као уговарач осигурања није истовремено и корисник контролу квалитета вршиће корисник осигурања (лице коме се исплаћује штета) уз техничку помоћ наручиоца као уговарача осигурања. Колективно осигурање запослених, </w:t>
            </w:r>
            <w:r>
              <w:lastRenderedPageBreak/>
              <w:t xml:space="preserve">подразумева осигурање од последица повреде на раду по службеној евиденцији наручиоца 24 часа дневно 365 дана и изван вршења редовног занимања, без учешћа у а  штети. Осигуравач је у обавези да након сваке извршене ликвидације штете, достави један примерак обрачуна накнаде на адресу Осигураника. </w:t>
            </w:r>
          </w:p>
          <w:p w:rsidR="00B77A69" w:rsidRDefault="00B77A69" w:rsidP="00B77A69">
            <w:pPr>
              <w:suppressAutoHyphens w:val="0"/>
              <w:snapToGrid w:val="0"/>
            </w:pPr>
            <w:r>
              <w:t xml:space="preserve">Приговор наручиоца: Наручилац задржава право да у року од 14 дана изјави приговор наа одбијање понуђача да прихвати штету. </w:t>
            </w:r>
          </w:p>
          <w:p w:rsidR="00B77A69" w:rsidRDefault="00B77A69" w:rsidP="00B77A69">
            <w:pPr>
              <w:suppressAutoHyphens w:val="0"/>
              <w:snapToGrid w:val="0"/>
              <w:jc w:val="both"/>
            </w:pPr>
          </w:p>
          <w:p w:rsidR="00B77A69" w:rsidRDefault="00B77A69" w:rsidP="00B77A69">
            <w:pPr>
              <w:suppressAutoHyphens w:val="0"/>
              <w:snapToGrid w:val="0"/>
              <w:jc w:val="both"/>
            </w:pPr>
          </w:p>
          <w:p w:rsidR="00B77A69" w:rsidRDefault="00B77A69" w:rsidP="00B77A69">
            <w:pPr>
              <w:suppressAutoHyphens w:val="0"/>
              <w:snapToGrid w:val="0"/>
              <w:jc w:val="both"/>
            </w:pPr>
          </w:p>
          <w:p w:rsidR="00B77A69" w:rsidRDefault="00B77A69" w:rsidP="00B77A69">
            <w:pPr>
              <w:suppressAutoHyphens w:val="0"/>
              <w:snapToGrid w:val="0"/>
              <w:jc w:val="both"/>
            </w:pPr>
          </w:p>
          <w:p w:rsidR="00861BE6" w:rsidRDefault="00861BE6" w:rsidP="00861BE6">
            <w:pPr>
              <w:tabs>
                <w:tab w:val="left" w:pos="3570"/>
              </w:tabs>
              <w:spacing w:line="100" w:lineRule="atLeast"/>
              <w:jc w:val="both"/>
              <w:rPr>
                <w:lang w:val="sr-Cyrl-CS"/>
              </w:rPr>
            </w:pPr>
            <w:r>
              <w:rPr>
                <w:lang w:val="sr-Cyrl-CS"/>
              </w:rPr>
              <w:t xml:space="preserve"> </w:t>
            </w:r>
          </w:p>
          <w:p w:rsidR="00861BE6" w:rsidRPr="001D75A3" w:rsidRDefault="00861BE6" w:rsidP="00861BE6">
            <w:pPr>
              <w:rPr>
                <w:lang w:val="sr-Cyrl-CS"/>
              </w:rPr>
            </w:pPr>
            <w:r w:rsidRPr="00146E1A">
              <w:t>У _____________,_</w:t>
            </w:r>
            <w:r>
              <w:t>______ 20</w:t>
            </w:r>
            <w:r>
              <w:rPr>
                <w:lang w:val="sr-Cyrl-CS"/>
              </w:rPr>
              <w:t>1</w:t>
            </w:r>
            <w:r>
              <w:rPr>
                <w:lang w:val="en-US"/>
              </w:rPr>
              <w:t>9</w:t>
            </w:r>
            <w:r>
              <w:t xml:space="preserve">. </w:t>
            </w:r>
            <w:r>
              <w:rPr>
                <w:lang w:val="sr-Cyrl-CS"/>
              </w:rPr>
              <w:t>г</w:t>
            </w:r>
            <w:r w:rsidRPr="00146E1A">
              <w:t>одине</w:t>
            </w:r>
          </w:p>
          <w:p w:rsidR="00861BE6" w:rsidRDefault="00861BE6" w:rsidP="00861BE6">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861BE6" w:rsidRPr="0008487C" w:rsidRDefault="00861BE6" w:rsidP="00861BE6">
            <w:pPr>
              <w:rPr>
                <w:lang w:val="sr-Cyrl-CS"/>
              </w:rPr>
            </w:pPr>
          </w:p>
          <w:p w:rsidR="00861BE6" w:rsidRPr="008D2986" w:rsidRDefault="00861BE6" w:rsidP="00861BE6">
            <w:pPr>
              <w:rPr>
                <w:lang w:val="sr-Cyrl-CS"/>
              </w:rPr>
            </w:pPr>
            <w:r w:rsidRPr="00146E1A">
              <w:tab/>
            </w:r>
            <w:r w:rsidRPr="00146E1A">
              <w:tab/>
            </w:r>
            <w:r w:rsidRPr="00146E1A">
              <w:tab/>
            </w:r>
            <w:r w:rsidRPr="00146E1A">
              <w:tab/>
            </w:r>
            <w:r w:rsidRPr="00146E1A">
              <w:tab/>
            </w:r>
            <w:r w:rsidRPr="00146E1A">
              <w:tab/>
              <w:t>М.П                _______________________</w:t>
            </w:r>
          </w:p>
          <w:p w:rsidR="009C610D" w:rsidRDefault="00861BE6" w:rsidP="00861BE6">
            <w:pPr>
              <w:rPr>
                <w:b/>
                <w:sz w:val="22"/>
                <w:szCs w:val="22"/>
                <w:lang w:val="sr-Cyrl-CS"/>
              </w:rPr>
            </w:pPr>
            <w:r>
              <w:rPr>
                <w:b/>
                <w:sz w:val="22"/>
                <w:szCs w:val="22"/>
                <w:lang w:val="sr-Cyrl-CS"/>
              </w:rPr>
              <w:br w:type="page"/>
            </w:r>
          </w:p>
          <w:p w:rsidR="00861BE6" w:rsidRDefault="00861BE6" w:rsidP="00861BE6">
            <w:pPr>
              <w:rPr>
                <w:b/>
                <w:sz w:val="22"/>
                <w:szCs w:val="22"/>
                <w:lang w:val="sr-Cyrl-CS"/>
              </w:rPr>
            </w:pPr>
          </w:p>
          <w:p w:rsidR="00861BE6" w:rsidRDefault="00861BE6" w:rsidP="00861BE6">
            <w:pPr>
              <w:rPr>
                <w:b/>
                <w:sz w:val="22"/>
                <w:szCs w:val="22"/>
                <w:lang w:val="sr-Cyrl-CS"/>
              </w:rPr>
            </w:pPr>
          </w:p>
          <w:p w:rsidR="00861BE6" w:rsidRDefault="00861BE6" w:rsidP="00861BE6">
            <w:pPr>
              <w:rPr>
                <w:b/>
                <w:sz w:val="22"/>
                <w:szCs w:val="22"/>
                <w:lang w:val="sr-Cyrl-CS"/>
              </w:rPr>
            </w:pPr>
          </w:p>
          <w:p w:rsidR="00861BE6" w:rsidRDefault="00861BE6" w:rsidP="00861BE6">
            <w:pPr>
              <w:rPr>
                <w:b/>
                <w:sz w:val="22"/>
                <w:szCs w:val="22"/>
                <w:lang w:val="sr-Cyrl-CS"/>
              </w:rPr>
            </w:pPr>
          </w:p>
          <w:p w:rsidR="00861BE6" w:rsidRDefault="00861BE6" w:rsidP="00861BE6">
            <w:pPr>
              <w:rPr>
                <w:b/>
                <w:sz w:val="22"/>
                <w:szCs w:val="22"/>
                <w:lang w:val="sr-Cyrl-CS"/>
              </w:rPr>
            </w:pPr>
          </w:p>
          <w:p w:rsidR="00861BE6" w:rsidRDefault="00861BE6" w:rsidP="00861BE6">
            <w:pPr>
              <w:rPr>
                <w:b/>
                <w:sz w:val="22"/>
                <w:szCs w:val="22"/>
                <w:lang w:val="sr-Cyrl-CS"/>
              </w:rPr>
            </w:pPr>
          </w:p>
          <w:p w:rsidR="00861BE6" w:rsidRDefault="00861BE6" w:rsidP="00861BE6">
            <w:pPr>
              <w:rPr>
                <w:b/>
                <w:sz w:val="22"/>
                <w:szCs w:val="22"/>
                <w:lang w:val="sr-Cyrl-CS"/>
              </w:rPr>
            </w:pPr>
          </w:p>
          <w:p w:rsidR="00861BE6" w:rsidRDefault="00861BE6" w:rsidP="00861BE6">
            <w:pPr>
              <w:rPr>
                <w:b/>
                <w:sz w:val="22"/>
                <w:szCs w:val="22"/>
                <w:lang w:val="sr-Cyrl-CS"/>
              </w:rPr>
            </w:pPr>
          </w:p>
          <w:p w:rsidR="00861BE6" w:rsidRDefault="00861BE6" w:rsidP="00861BE6">
            <w:pPr>
              <w:rPr>
                <w:b/>
                <w:sz w:val="22"/>
                <w:szCs w:val="22"/>
                <w:lang w:val="sr-Cyrl-CS"/>
              </w:rPr>
            </w:pPr>
          </w:p>
          <w:p w:rsidR="00861BE6" w:rsidRPr="00200712" w:rsidRDefault="00861BE6" w:rsidP="00861BE6">
            <w:pPr>
              <w:rPr>
                <w:lang w:eastAsia="en-US"/>
              </w:rPr>
            </w:pPr>
          </w:p>
        </w:tc>
      </w:tr>
    </w:tbl>
    <w:p w:rsidR="009C610D" w:rsidRDefault="009C610D" w:rsidP="002F399D">
      <w:pPr>
        <w:pStyle w:val="Default"/>
        <w:ind w:left="1710" w:right="4" w:hanging="1710"/>
        <w:jc w:val="both"/>
        <w:rPr>
          <w:rFonts w:ascii="Times New Roman" w:hAnsi="Times New Roman"/>
          <w:b/>
          <w:bCs/>
          <w:lang w:val="sr-Cyrl-CS"/>
        </w:rPr>
      </w:pPr>
    </w:p>
    <w:p w:rsidR="009C610D" w:rsidRDefault="009C610D" w:rsidP="002F399D">
      <w:pPr>
        <w:pStyle w:val="Default"/>
        <w:ind w:left="1710" w:right="4" w:hanging="1710"/>
        <w:jc w:val="both"/>
        <w:rPr>
          <w:rFonts w:ascii="Times New Roman" w:hAnsi="Times New Roman"/>
          <w:b/>
          <w:bCs/>
          <w:lang w:val="sr-Cyrl-CS"/>
        </w:rPr>
      </w:pPr>
    </w:p>
    <w:p w:rsidR="009C610D" w:rsidRDefault="009C610D" w:rsidP="002F399D">
      <w:pPr>
        <w:pStyle w:val="Default"/>
        <w:ind w:left="1710" w:right="4" w:hanging="1710"/>
        <w:jc w:val="both"/>
        <w:rPr>
          <w:rFonts w:ascii="Times New Roman" w:hAnsi="Times New Roman"/>
          <w:b/>
          <w:bCs/>
          <w:lang w:val="sr-Cyrl-CS"/>
        </w:rPr>
      </w:pPr>
    </w:p>
    <w:p w:rsidR="00861BE6" w:rsidRDefault="00861BE6" w:rsidP="006E29CA">
      <w:pPr>
        <w:pStyle w:val="Default"/>
        <w:ind w:left="1710" w:right="4" w:hanging="1710"/>
        <w:jc w:val="both"/>
        <w:rPr>
          <w:rFonts w:ascii="Times New Roman" w:hAnsi="Times New Roman"/>
          <w:b/>
          <w:bCs/>
        </w:rPr>
      </w:pPr>
    </w:p>
    <w:p w:rsidR="00861BE6" w:rsidRDefault="00861BE6" w:rsidP="006E29CA">
      <w:pPr>
        <w:pStyle w:val="Default"/>
        <w:ind w:left="1710" w:right="4" w:hanging="1710"/>
        <w:jc w:val="both"/>
        <w:rPr>
          <w:rFonts w:ascii="Times New Roman" w:hAnsi="Times New Roman"/>
          <w:b/>
          <w:bCs/>
        </w:rPr>
      </w:pPr>
    </w:p>
    <w:p w:rsidR="00861BE6" w:rsidRDefault="00861BE6" w:rsidP="006E29CA">
      <w:pPr>
        <w:pStyle w:val="Default"/>
        <w:ind w:left="1710" w:right="4" w:hanging="1710"/>
        <w:jc w:val="both"/>
        <w:rPr>
          <w:rFonts w:ascii="Times New Roman" w:hAnsi="Times New Roman"/>
          <w:b/>
          <w:bCs/>
        </w:rPr>
      </w:pPr>
    </w:p>
    <w:p w:rsidR="00B24E85" w:rsidRDefault="00B24E85" w:rsidP="006E29CA">
      <w:pPr>
        <w:pStyle w:val="Default"/>
        <w:ind w:left="1710" w:right="4" w:hanging="1710"/>
        <w:jc w:val="both"/>
        <w:rPr>
          <w:rFonts w:ascii="Times New Roman" w:hAnsi="Times New Roman"/>
          <w:b/>
          <w:bCs/>
        </w:rPr>
      </w:pPr>
    </w:p>
    <w:p w:rsidR="00CB5662" w:rsidRPr="006766D4" w:rsidRDefault="006E36D3" w:rsidP="006E29CA">
      <w:pPr>
        <w:pStyle w:val="Default"/>
        <w:ind w:left="1710" w:right="4" w:hanging="1710"/>
        <w:jc w:val="both"/>
        <w:rPr>
          <w:rFonts w:ascii="Times New Roman" w:hAnsi="Times New Roman"/>
          <w:b/>
          <w:color w:val="auto"/>
          <w:sz w:val="22"/>
          <w:szCs w:val="22"/>
          <w:lang w:val="sr-Cyrl-CS"/>
        </w:rPr>
      </w:pPr>
      <w:r w:rsidRPr="002B4087">
        <w:rPr>
          <w:rFonts w:ascii="Times New Roman" w:hAnsi="Times New Roman"/>
          <w:b/>
          <w:bCs/>
        </w:rPr>
        <w:lastRenderedPageBreak/>
        <w:t>ОБРАЗАЦ</w:t>
      </w:r>
      <w:r w:rsidR="00F45FC4">
        <w:rPr>
          <w:rFonts w:ascii="Times New Roman" w:hAnsi="Times New Roman"/>
          <w:b/>
          <w:bCs/>
        </w:rPr>
        <w:t xml:space="preserve"> </w:t>
      </w:r>
      <w:r w:rsidR="00F45FC4">
        <w:rPr>
          <w:rFonts w:ascii="Times New Roman" w:hAnsi="Times New Roman"/>
          <w:b/>
          <w:bCs/>
          <w:lang w:val="sr-Cyrl-CS"/>
        </w:rPr>
        <w:t>3</w:t>
      </w:r>
      <w:r w:rsidR="00F23CF1" w:rsidRPr="002B4087">
        <w:rPr>
          <w:rFonts w:ascii="Times New Roman" w:hAnsi="Times New Roman"/>
          <w:b/>
          <w:bCs/>
        </w:rPr>
        <w:t xml:space="preserve"> – ИЗЈАВА ПОНУЂАЧА О ИСП</w:t>
      </w:r>
      <w:r w:rsidR="008B3BB1">
        <w:rPr>
          <w:rFonts w:ascii="Times New Roman" w:hAnsi="Times New Roman"/>
          <w:b/>
          <w:bCs/>
        </w:rPr>
        <w:t xml:space="preserve">УЊАВАЊУ УСЛОВА ИЗ ЧЛ. 75. </w:t>
      </w:r>
      <w:r w:rsidR="00E91751">
        <w:rPr>
          <w:rFonts w:ascii="Times New Roman" w:hAnsi="Times New Roman"/>
          <w:b/>
          <w:bCs/>
          <w:lang w:val="sr-Cyrl-CS"/>
        </w:rPr>
        <w:t xml:space="preserve"> </w:t>
      </w:r>
      <w:r w:rsidR="00F23CF1" w:rsidRPr="002B4087">
        <w:rPr>
          <w:rFonts w:ascii="Times New Roman" w:hAnsi="Times New Roman"/>
          <w:b/>
          <w:bCs/>
        </w:rPr>
        <w:t>ЗАКОНА У ПОСТУПКУ ЈАВНЕ НАБАВКЕ МАЛЕ ВРЕДНОСТИ</w:t>
      </w:r>
    </w:p>
    <w:p w:rsidR="008D22BA" w:rsidRDefault="008D22BA" w:rsidP="006766D4">
      <w:pPr>
        <w:spacing w:after="120"/>
        <w:jc w:val="both"/>
        <w:rPr>
          <w:lang w:val="sr-Cyrl-CS"/>
        </w:rPr>
      </w:pPr>
    </w:p>
    <w:p w:rsidR="007F031C" w:rsidRDefault="007F031C" w:rsidP="006766D4">
      <w:pPr>
        <w:spacing w:after="120"/>
        <w:jc w:val="both"/>
        <w:rPr>
          <w:lang w:val="sr-Cyrl-CS"/>
        </w:rPr>
      </w:pPr>
    </w:p>
    <w:p w:rsidR="007F031C" w:rsidRDefault="007F031C" w:rsidP="006766D4">
      <w:pPr>
        <w:spacing w:after="120"/>
        <w:jc w:val="both"/>
        <w:rPr>
          <w:lang w:val="sr-Cyrl-CS"/>
        </w:rPr>
      </w:pPr>
    </w:p>
    <w:p w:rsidR="00C5046F" w:rsidRDefault="00F23CF1" w:rsidP="00D316BD">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F83781">
        <w:rPr>
          <w:lang w:val="sr-Cyrl-CS"/>
        </w:rPr>
        <w:t xml:space="preserve">, </w:t>
      </w:r>
      <w:r w:rsidR="00F83781">
        <w:rPr>
          <w:lang w:val="en-US"/>
        </w:rPr>
        <w:t>14/2015,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7F031C" w:rsidRPr="00D316BD" w:rsidRDefault="007F031C" w:rsidP="00D316BD">
      <w:pPr>
        <w:spacing w:after="120"/>
        <w:ind w:firstLine="720"/>
        <w:jc w:val="both"/>
        <w:rPr>
          <w:lang w:val="sr-Cyrl-CS"/>
        </w:rPr>
      </w:pPr>
    </w:p>
    <w:p w:rsidR="00C5046F" w:rsidRDefault="00AE2AA5" w:rsidP="00D316BD">
      <w:pPr>
        <w:spacing w:after="120"/>
        <w:jc w:val="center"/>
        <w:rPr>
          <w:b/>
          <w:lang w:val="sr-Cyrl-CS"/>
        </w:rPr>
      </w:pPr>
      <w:r>
        <w:rPr>
          <w:b/>
          <w:lang w:val="sr-Cyrl-CS"/>
        </w:rPr>
        <w:t>И З Ј А В У</w:t>
      </w:r>
    </w:p>
    <w:p w:rsidR="007F031C" w:rsidRDefault="007F031C" w:rsidP="00D316BD">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sidR="00E91751">
        <w:rPr>
          <w:lang w:val="sr-Cyrl-CS"/>
        </w:rPr>
        <w:t xml:space="preserve">, </w:t>
      </w:r>
      <w:r w:rsidR="00E91751">
        <w:rPr>
          <w:lang w:val="hr-HR"/>
        </w:rPr>
        <w:t>са пословн</w:t>
      </w:r>
      <w:r w:rsidR="00E91751">
        <w:rPr>
          <w:lang w:val="sr-Cyrl-CS"/>
        </w:rPr>
        <w:t>и</w:t>
      </w:r>
      <w:r w:rsidR="006E36D3" w:rsidRPr="007E2BFD">
        <w:rPr>
          <w:lang w:val="hr-HR"/>
        </w:rPr>
        <w:t>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FA1DCA">
        <w:rPr>
          <w:lang w:val="sr-Cyrl-CS"/>
        </w:rPr>
        <w:t xml:space="preserve"> </w:t>
      </w:r>
      <w:r w:rsidR="00E91751">
        <w:rPr>
          <w:lang w:val="sr-Cyrl-CS"/>
        </w:rPr>
        <w:t xml:space="preserve">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7F031C">
        <w:rPr>
          <w:b/>
          <w:lang w:val="sr-Cyrl-CS"/>
        </w:rPr>
        <w:t xml:space="preserve"> -</w:t>
      </w:r>
      <w:r w:rsidR="00056681" w:rsidRPr="00056681">
        <w:rPr>
          <w:lang w:val="sr-Cyrl-CS"/>
        </w:rPr>
        <w:t xml:space="preserve"> </w:t>
      </w:r>
      <w:r w:rsidR="00056681" w:rsidRPr="00056681">
        <w:rPr>
          <w:b/>
          <w:lang w:val="sr-Cyrl-CS"/>
        </w:rPr>
        <w:t xml:space="preserve">услуге </w:t>
      </w:r>
      <w:r w:rsidR="003F7914">
        <w:rPr>
          <w:b/>
          <w:lang w:val="sr-Cyrl-CS"/>
        </w:rPr>
        <w:t>осигурања имовине</w:t>
      </w:r>
      <w:r w:rsidR="009B21EE">
        <w:rPr>
          <w:b/>
          <w:lang w:val="sr-Cyrl-CS"/>
        </w:rPr>
        <w:t>,</w:t>
      </w:r>
      <w:r w:rsidR="00981333">
        <w:rPr>
          <w:b/>
          <w:lang w:val="sr-Cyrl-CS"/>
        </w:rPr>
        <w:t xml:space="preserve"> возила</w:t>
      </w:r>
      <w:r w:rsidR="0003180C">
        <w:rPr>
          <w:b/>
          <w:lang w:val="sr-Cyrl-CS"/>
        </w:rPr>
        <w:t xml:space="preserve"> и </w:t>
      </w:r>
      <w:r w:rsidR="00981333">
        <w:rPr>
          <w:b/>
          <w:lang w:val="sr-Cyrl-CS"/>
        </w:rPr>
        <w:t xml:space="preserve">запослених у </w:t>
      </w:r>
      <w:r w:rsidR="0003180C">
        <w:rPr>
          <w:b/>
          <w:lang w:val="sr-Cyrl-CS"/>
        </w:rPr>
        <w:t>Општинск</w:t>
      </w:r>
      <w:r w:rsidR="00981333">
        <w:rPr>
          <w:b/>
          <w:lang w:val="sr-Cyrl-CS"/>
        </w:rPr>
        <w:t>ој</w:t>
      </w:r>
      <w:r w:rsidR="0003180C">
        <w:rPr>
          <w:b/>
          <w:lang w:val="sr-Cyrl-CS"/>
        </w:rPr>
        <w:t xml:space="preserve"> управ</w:t>
      </w:r>
      <w:r w:rsidR="00981333">
        <w:rPr>
          <w:b/>
          <w:lang w:val="sr-Cyrl-CS"/>
        </w:rPr>
        <w:t>и</w:t>
      </w:r>
      <w:r w:rsidR="0003180C">
        <w:rPr>
          <w:b/>
          <w:lang w:val="sr-Cyrl-CS"/>
        </w:rPr>
        <w:t xml:space="preserve"> општине Љубовија</w:t>
      </w:r>
      <w:r w:rsidR="009B21EE">
        <w:rPr>
          <w:b/>
          <w:lang w:val="sr-Cyrl-CS"/>
        </w:rPr>
        <w:t xml:space="preserve">, редни број ЈН </w:t>
      </w:r>
      <w:r w:rsidR="00981333">
        <w:rPr>
          <w:b/>
          <w:lang w:val="sr-Cyrl-CS"/>
        </w:rPr>
        <w:t>30/</w:t>
      </w:r>
      <w:r w:rsidR="009B21EE">
        <w:rPr>
          <w:b/>
          <w:lang w:val="sr-Cyrl-CS"/>
        </w:rPr>
        <w:t>2019</w:t>
      </w:r>
      <w:r w:rsidR="00F829FA">
        <w:rPr>
          <w:b/>
          <w:lang w:val="sr-Cyrl-CS"/>
        </w:rPr>
        <w:t xml:space="preserve">, </w:t>
      </w:r>
      <w:r w:rsidR="00F96C5F">
        <w:rPr>
          <w:lang w:val="sr-Cyrl-CS"/>
        </w:rPr>
        <w:t>тј.</w:t>
      </w:r>
      <w:r w:rsidR="008D22BA">
        <w:rPr>
          <w:lang w:val="sr-Cyrl-CS"/>
        </w:rPr>
        <w:t xml:space="preserve"> услове наведене у члану 75.</w:t>
      </w:r>
      <w:r w:rsidR="00E91751">
        <w:rPr>
          <w:lang w:val="sr-Cyrl-CS"/>
        </w:rPr>
        <w:t xml:space="preserve"> и 76.</w:t>
      </w:r>
      <w:r w:rsidR="008D22BA">
        <w:rPr>
          <w:lang w:val="sr-Cyrl-CS"/>
        </w:rPr>
        <w:t xml:space="preserve">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F83781">
        <w:rPr>
          <w:lang w:val="sr-Cyrl-CS"/>
        </w:rPr>
        <w:t>, 14/2015, 68/2015</w:t>
      </w:r>
      <w:r w:rsidR="00CB25AA">
        <w:rPr>
          <w:lang w:val="sr-Cyrl-CS"/>
        </w:rPr>
        <w:t>)</w:t>
      </w:r>
      <w:r w:rsidR="009F7B0C">
        <w:rPr>
          <w:lang w:val="sr-Cyrl-CS"/>
        </w:rPr>
        <w:t>, и то</w:t>
      </w:r>
      <w:r w:rsidR="006E36D3" w:rsidRPr="007E2BFD">
        <w:rPr>
          <w:lang w:val="sr-Cyrl-CS"/>
        </w:rPr>
        <w:t>:</w:t>
      </w:r>
    </w:p>
    <w:p w:rsidR="006E36D3" w:rsidRPr="007E2BFD" w:rsidRDefault="009F7B0C" w:rsidP="00087762">
      <w:pPr>
        <w:pStyle w:val="Default"/>
        <w:numPr>
          <w:ilvl w:val="0"/>
          <w:numId w:val="6"/>
        </w:numPr>
        <w:ind w:left="0" w:right="4" w:firstLine="360"/>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087762">
      <w:pPr>
        <w:pStyle w:val="Default"/>
        <w:numPr>
          <w:ilvl w:val="0"/>
          <w:numId w:val="6"/>
        </w:numPr>
        <w:tabs>
          <w:tab w:val="left" w:pos="0"/>
        </w:tabs>
        <w:ind w:left="0" w:right="4" w:firstLine="360"/>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C56DD6" w:rsidRPr="00150447" w:rsidRDefault="009F7B0C" w:rsidP="00087762">
      <w:pPr>
        <w:pStyle w:val="Default"/>
        <w:numPr>
          <w:ilvl w:val="0"/>
          <w:numId w:val="6"/>
        </w:numPr>
        <w:ind w:left="0" w:right="4" w:firstLine="360"/>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8D22BA">
        <w:rPr>
          <w:rFonts w:ascii="Times New Roman" w:hAnsi="Times New Roman"/>
          <w:color w:val="auto"/>
          <w:lang w:val="sr-Cyrl-CS"/>
        </w:rPr>
        <w:t>.</w:t>
      </w:r>
    </w:p>
    <w:p w:rsidR="007F031C" w:rsidRDefault="007F031C" w:rsidP="003E2760">
      <w:pPr>
        <w:tabs>
          <w:tab w:val="center" w:pos="7200"/>
        </w:tabs>
        <w:ind w:right="71"/>
        <w:jc w:val="both"/>
        <w:rPr>
          <w:rFonts w:cs="Arial"/>
          <w:sz w:val="22"/>
          <w:szCs w:val="22"/>
          <w:lang w:val="sr-Cyrl-CS"/>
        </w:rPr>
      </w:pPr>
    </w:p>
    <w:p w:rsidR="007F031C" w:rsidRDefault="007F031C" w:rsidP="003E2760">
      <w:pPr>
        <w:tabs>
          <w:tab w:val="center" w:pos="7200"/>
        </w:tabs>
        <w:ind w:right="71"/>
        <w:jc w:val="both"/>
        <w:rPr>
          <w:rFonts w:cs="Arial"/>
          <w:sz w:val="22"/>
          <w:szCs w:val="22"/>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9B21EE">
        <w:rPr>
          <w:sz w:val="22"/>
          <w:szCs w:val="22"/>
          <w:lang w:val="sr-Cyrl-CS"/>
        </w:rPr>
        <w:t>19</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7F031C" w:rsidRDefault="007F031C"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704D43">
        <w:rPr>
          <w:rFonts w:ascii="Times New Roman" w:hAnsi="Times New Roman"/>
          <w:b/>
          <w:bCs/>
          <w:i/>
          <w:lang w:val="sr-Cyrl-CS" w:eastAsia="sr-Cyrl-CS"/>
        </w:rPr>
        <w:t>.</w:t>
      </w:r>
    </w:p>
    <w:p w:rsidR="0075682B" w:rsidRDefault="0075682B" w:rsidP="002E3CDF">
      <w:pPr>
        <w:pStyle w:val="Style15"/>
        <w:tabs>
          <w:tab w:val="left" w:pos="284"/>
          <w:tab w:val="left" w:pos="5520"/>
        </w:tabs>
        <w:spacing w:line="240" w:lineRule="auto"/>
        <w:rPr>
          <w:rFonts w:ascii="Times New Roman" w:hAnsi="Times New Roman"/>
          <w:b/>
          <w:bCs/>
          <w:sz w:val="22"/>
          <w:lang w:eastAsia="sr-Cyrl-CS"/>
        </w:rPr>
      </w:pP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EA4E5A" w:rsidP="009F7B0C">
      <w:pPr>
        <w:ind w:left="1620" w:hanging="1620"/>
        <w:jc w:val="both"/>
        <w:rPr>
          <w:b/>
          <w:bCs/>
        </w:rPr>
      </w:pPr>
      <w:r>
        <w:rPr>
          <w:b/>
          <w:bCs/>
        </w:rPr>
        <w:lastRenderedPageBreak/>
        <w:t xml:space="preserve">ОБРАЗАЦ </w:t>
      </w:r>
      <w:r>
        <w:rPr>
          <w:b/>
          <w:bCs/>
          <w:lang w:val="sr-Cyrl-CS"/>
        </w:rPr>
        <w:t>3</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F83781">
        <w:rPr>
          <w:lang w:val="sr-Cyrl-CS"/>
        </w:rPr>
        <w:t xml:space="preserve">, </w:t>
      </w:r>
      <w:r w:rsidR="00F83781">
        <w:rPr>
          <w:lang w:val="en-US"/>
        </w:rPr>
        <w:t>14/2015,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5E728B">
      <w:pPr>
        <w:spacing w:after="240"/>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F83781">
        <w:rPr>
          <w:lang w:val="sr-Cyrl-CS"/>
        </w:rPr>
        <w:t xml:space="preserve">, </w:t>
      </w:r>
      <w:r w:rsidR="00F83781">
        <w:rPr>
          <w:lang w:val="en-US"/>
        </w:rPr>
        <w:t>14/2015, 68/2015</w:t>
      </w:r>
      <w:r>
        <w:rPr>
          <w:lang w:val="sr-Cyrl-CS"/>
        </w:rPr>
        <w:t>), односно услове дефинисане конкурсном документацијом у поступку</w:t>
      </w:r>
      <w:r w:rsidR="00F42B84" w:rsidRPr="00F42B84">
        <w:rPr>
          <w:b/>
        </w:rPr>
        <w:t xml:space="preserve"> </w:t>
      </w:r>
      <w:r w:rsidR="00F42B84">
        <w:rPr>
          <w:b/>
        </w:rPr>
        <w:t>јавне набавке</w:t>
      </w:r>
      <w:r w:rsidR="00F42B84" w:rsidRPr="00CB25AA">
        <w:rPr>
          <w:b/>
        </w:rPr>
        <w:t xml:space="preserve"> мале вредности</w:t>
      </w:r>
      <w:r w:rsidR="007F031C">
        <w:rPr>
          <w:b/>
          <w:lang w:val="sr-Cyrl-CS"/>
        </w:rPr>
        <w:t xml:space="preserve"> -</w:t>
      </w:r>
      <w:r w:rsidR="0048200E" w:rsidRPr="0048200E">
        <w:rPr>
          <w:lang w:val="sr-Cyrl-CS"/>
        </w:rPr>
        <w:t xml:space="preserve"> </w:t>
      </w:r>
      <w:r w:rsidR="00981333" w:rsidRPr="00056681">
        <w:rPr>
          <w:b/>
          <w:lang w:val="sr-Cyrl-CS"/>
        </w:rPr>
        <w:t xml:space="preserve">услуге </w:t>
      </w:r>
      <w:r w:rsidR="00981333">
        <w:rPr>
          <w:b/>
          <w:lang w:val="sr-Cyrl-CS"/>
        </w:rPr>
        <w:t>осигурања имовине, возила и запослених у Општинској управи општине Љубовија, редни број ЈН 30/2019</w:t>
      </w:r>
      <w:r>
        <w:rPr>
          <w:lang w:val="sr-Cyrl-CS"/>
        </w:rPr>
        <w:t>,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9400A8">
      <w:pPr>
        <w:pStyle w:val="Default"/>
        <w:numPr>
          <w:ilvl w:val="0"/>
          <w:numId w:val="10"/>
        </w:numPr>
        <w:ind w:left="0" w:right="4" w:firstLine="360"/>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9400A8">
      <w:pPr>
        <w:pStyle w:val="Default"/>
        <w:numPr>
          <w:ilvl w:val="0"/>
          <w:numId w:val="10"/>
        </w:numPr>
        <w:ind w:left="0" w:right="4" w:firstLine="360"/>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07FF2" w:rsidRDefault="00EE2314" w:rsidP="009400A8">
      <w:pPr>
        <w:pStyle w:val="Default"/>
        <w:numPr>
          <w:ilvl w:val="0"/>
          <w:numId w:val="10"/>
        </w:numPr>
        <w:ind w:left="0" w:right="4" w:firstLine="360"/>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907FF2">
        <w:rPr>
          <w:rFonts w:ascii="Times New Roman" w:hAnsi="Times New Roman"/>
          <w:color w:val="auto"/>
          <w:lang w:val="sr-Cyrl-CS"/>
        </w:rPr>
        <w:t>;</w:t>
      </w:r>
    </w:p>
    <w:p w:rsidR="00907FF2" w:rsidRPr="009F7B0C" w:rsidRDefault="00907FF2" w:rsidP="009400A8">
      <w:pPr>
        <w:pStyle w:val="Default"/>
        <w:numPr>
          <w:ilvl w:val="0"/>
          <w:numId w:val="10"/>
        </w:numPr>
        <w:ind w:left="0" w:right="4" w:firstLine="360"/>
        <w:jc w:val="both"/>
        <w:rPr>
          <w:rFonts w:ascii="Times New Roman" w:hAnsi="Times New Roman"/>
          <w:color w:val="auto"/>
        </w:rPr>
      </w:pPr>
      <w:r w:rsidRPr="00020279">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20279">
        <w:rPr>
          <w:rFonts w:ascii="Times New Roman" w:eastAsia="Times New Roman" w:hAnsi="Times New Roman"/>
        </w:rPr>
        <w:t>и нема забрану обављања делатности која је на снази у време подношења понуде за предметну јавну набавку</w:t>
      </w:r>
      <w:r>
        <w:rPr>
          <w:rFonts w:ascii="Times New Roman" w:eastAsia="Times New Roman" w:hAnsi="Times New Roman"/>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9B21EE">
        <w:rPr>
          <w:sz w:val="22"/>
          <w:szCs w:val="22"/>
          <w:lang w:val="sr-Cyrl-CS"/>
        </w:rPr>
        <w:t>19</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247261">
        <w:rPr>
          <w:b/>
          <w:bCs/>
          <w:iCs/>
          <w:lang w:val="sr-Cyrl-CS"/>
        </w:rPr>
        <w:t>4</w:t>
      </w:r>
      <w:r w:rsidR="00704D43">
        <w:rPr>
          <w:b/>
          <w:bCs/>
          <w:iCs/>
          <w:lang w:val="sr-Cyrl-CS"/>
        </w:rPr>
        <w:t xml:space="preserve">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247261">
      <w:pPr>
        <w:tabs>
          <w:tab w:val="left" w:pos="6028"/>
        </w:tabs>
        <w:autoSpaceDE w:val="0"/>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F83781">
        <w:rPr>
          <w:bCs/>
          <w:iCs/>
          <w:lang w:val="sr-Cyrl-CS"/>
        </w:rPr>
        <w:t xml:space="preserve"> </w:t>
      </w:r>
      <w:r w:rsidR="00F83781" w:rsidRPr="007E2BFD">
        <w:rPr>
          <w:lang w:val="sr-Cyrl-CS"/>
        </w:rPr>
        <w:t>(„Службени гласник РС“ бр. 124/2012</w:t>
      </w:r>
      <w:r w:rsidR="00F83781">
        <w:rPr>
          <w:lang w:val="sr-Cyrl-CS"/>
        </w:rPr>
        <w:t>, 14/2015, 68/2015</w:t>
      </w:r>
      <w:r w:rsidR="00F83781" w:rsidRPr="007E2BFD">
        <w:rPr>
          <w:lang w:val="sr-Cyrl-CS"/>
        </w:rPr>
        <w:t>)</w:t>
      </w:r>
      <w:r w:rsidRPr="0050276F">
        <w:rPr>
          <w:bCs/>
          <w:iCs/>
        </w:rPr>
        <w:t xml:space="preserve">, као заступник понуђача дајем следећу </w:t>
      </w:r>
    </w:p>
    <w:p w:rsidR="00704D43" w:rsidRPr="0050276F" w:rsidRDefault="00704D43" w:rsidP="00704D43">
      <w:pPr>
        <w:tabs>
          <w:tab w:val="left" w:pos="6028"/>
        </w:tabs>
        <w:autoSpaceDE w:val="0"/>
        <w:rPr>
          <w:bCs/>
          <w:i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57165B" w:rsidRDefault="00704D43" w:rsidP="00704D43">
      <w:pPr>
        <w:tabs>
          <w:tab w:val="left" w:pos="6028"/>
        </w:tabs>
        <w:autoSpaceDE w:val="0"/>
        <w:ind w:firstLine="720"/>
        <w:jc w:val="both"/>
        <w:rPr>
          <w:bCs/>
          <w:iCs/>
          <w:lang w:val="sr-Cyrl-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43499E" w:rsidRPr="0043499E">
        <w:rPr>
          <w:b/>
        </w:rPr>
        <w:t xml:space="preserve"> </w:t>
      </w:r>
      <w:r w:rsidR="0043499E">
        <w:rPr>
          <w:b/>
        </w:rPr>
        <w:t>јавне набавке</w:t>
      </w:r>
      <w:r w:rsidR="0043499E" w:rsidRPr="00CB25AA">
        <w:rPr>
          <w:b/>
        </w:rPr>
        <w:t xml:space="preserve"> мале вредности</w:t>
      </w:r>
      <w:r w:rsidR="00B30873" w:rsidRPr="00B30873">
        <w:rPr>
          <w:lang w:val="sr-Cyrl-CS"/>
        </w:rPr>
        <w:t xml:space="preserve"> </w:t>
      </w:r>
      <w:r w:rsidR="000C7DA3">
        <w:rPr>
          <w:b/>
          <w:lang w:val="sr-Cyrl-CS"/>
        </w:rPr>
        <w:t>услуга осигурања имовине, возила и запослених у Општинској управи општине Љубовија, редни број ЈН 30/2019</w:t>
      </w:r>
      <w:r w:rsidRPr="007B4A8B">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sidR="00F83781" w:rsidRPr="00F83781">
        <w:rPr>
          <w:b/>
          <w:lang w:val="sr-Cyrl-CS"/>
        </w:rPr>
        <w:t xml:space="preserve"> </w:t>
      </w:r>
      <w:r w:rsidR="00F83781">
        <w:rPr>
          <w:b/>
          <w:lang w:val="sr-Cyrl-CS"/>
        </w:rPr>
        <w:t xml:space="preserve">и </w:t>
      </w:r>
      <w:r w:rsidR="00F83781" w:rsidRPr="00B52B8C">
        <w:rPr>
          <w:b/>
          <w:lang w:val="sr-Cyrl-CS"/>
        </w:rPr>
        <w:t>нема забрану обављања делатности која је на снази у време подношења понуде</w:t>
      </w:r>
      <w:r w:rsidR="00F83781" w:rsidRPr="007B4A8B">
        <w:rPr>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w:t>
      </w:r>
      <w:r w:rsidR="000C7DA3">
        <w:rPr>
          <w:bCs/>
          <w:i/>
          <w:iCs/>
        </w:rPr>
        <w:t xml:space="preserve"> групе понуђача</w:t>
      </w:r>
      <w:r w:rsidRPr="0050276F">
        <w:rPr>
          <w:bCs/>
          <w:i/>
          <w:iCs/>
        </w:rPr>
        <w:t>.</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6D5A0F" w:rsidRDefault="00ED2272" w:rsidP="00ED2272">
      <w:pPr>
        <w:pStyle w:val="Style15"/>
        <w:tabs>
          <w:tab w:val="left" w:pos="284"/>
          <w:tab w:val="left" w:pos="5520"/>
        </w:tabs>
        <w:spacing w:before="96" w:line="240" w:lineRule="auto"/>
        <w:rPr>
          <w:lang w:val="sr-Cyrl-CS"/>
        </w:rPr>
      </w:pPr>
      <w:r>
        <w:rPr>
          <w:lang w:val="sr-Cyrl-CS"/>
        </w:rPr>
        <w:t xml:space="preserve"> </w:t>
      </w:r>
    </w:p>
    <w:p w:rsidR="003F63CA" w:rsidRDefault="00146E1A" w:rsidP="007F031C">
      <w:pPr>
        <w:spacing w:after="120"/>
        <w:rPr>
          <w:b/>
          <w:bCs/>
          <w:lang w:val="sr-Cyrl-CS"/>
        </w:rPr>
      </w:pPr>
      <w:r>
        <w:rPr>
          <w:b/>
          <w:bCs/>
          <w:lang w:val="sr-Cyrl-CS"/>
        </w:rPr>
        <w:br w:type="page"/>
      </w:r>
    </w:p>
    <w:p w:rsidR="003F63CA" w:rsidRPr="00AF520D" w:rsidRDefault="00973838" w:rsidP="003F63CA">
      <w:pPr>
        <w:pStyle w:val="Heading7"/>
        <w:numPr>
          <w:ilvl w:val="6"/>
          <w:numId w:val="0"/>
        </w:numPr>
        <w:tabs>
          <w:tab w:val="num" w:pos="0"/>
          <w:tab w:val="left" w:pos="720"/>
        </w:tabs>
        <w:rPr>
          <w:rFonts w:ascii="Times New Roman" w:hAnsi="Times New Roman"/>
          <w:b/>
          <w:lang w:val="sr-Cyrl-CS"/>
        </w:rPr>
      </w:pPr>
      <w:r>
        <w:rPr>
          <w:rFonts w:ascii="Times New Roman" w:hAnsi="Times New Roman"/>
          <w:b/>
          <w:bCs/>
          <w:iCs/>
          <w:lang w:val="sr-Cyrl-CS"/>
        </w:rPr>
        <w:lastRenderedPageBreak/>
        <w:t>ОБРАЗАЦ 5</w:t>
      </w:r>
      <w:r w:rsidR="003F63CA" w:rsidRPr="00994C73">
        <w:rPr>
          <w:rFonts w:ascii="Times New Roman" w:hAnsi="Times New Roman"/>
          <w:b/>
          <w:bCs/>
          <w:iCs/>
        </w:rPr>
        <w:t xml:space="preserve"> </w:t>
      </w:r>
      <w:r w:rsidR="003F63CA">
        <w:rPr>
          <w:rFonts w:ascii="Times New Roman" w:hAnsi="Times New Roman"/>
          <w:b/>
          <w:bCs/>
          <w:iCs/>
          <w:lang w:val="sr-Cyrl-CS"/>
        </w:rPr>
        <w:t>-</w:t>
      </w:r>
      <w:r w:rsidR="003F63CA" w:rsidRPr="00994C73">
        <w:rPr>
          <w:rFonts w:ascii="Times New Roman" w:hAnsi="Times New Roman"/>
          <w:b/>
          <w:bCs/>
          <w:i/>
          <w:iCs/>
        </w:rPr>
        <w:t xml:space="preserve"> </w:t>
      </w:r>
      <w:r w:rsidR="003F63CA" w:rsidRPr="00994C73">
        <w:rPr>
          <w:rFonts w:ascii="Times New Roman" w:hAnsi="Times New Roman"/>
          <w:b/>
        </w:rPr>
        <w:t>СПЕЦИФИКАЦИЈА РЕФЕРЕНТНЕ ЛИСТЕ</w:t>
      </w:r>
      <w:r w:rsidR="003F63CA">
        <w:rPr>
          <w:rFonts w:ascii="Times New Roman" w:hAnsi="Times New Roman"/>
          <w:b/>
          <w:lang w:val="sr-Cyrl-CS"/>
        </w:rPr>
        <w:t xml:space="preserve"> </w:t>
      </w:r>
    </w:p>
    <w:p w:rsidR="003F63CA" w:rsidRPr="00814993" w:rsidRDefault="003F63CA" w:rsidP="003F63CA">
      <w:pPr>
        <w:rPr>
          <w:lang w:val="sr-Cyrl-CS"/>
        </w:rPr>
      </w:pPr>
    </w:p>
    <w:p w:rsidR="003F63CA" w:rsidRDefault="003F63CA" w:rsidP="003F63CA">
      <w:pPr>
        <w:jc w:val="both"/>
        <w:rPr>
          <w:lang w:val="sr-Cyrl-CS"/>
        </w:rPr>
      </w:pPr>
    </w:p>
    <w:p w:rsidR="003F63CA" w:rsidRPr="00DA532E" w:rsidRDefault="003F63CA" w:rsidP="003F63CA">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3F63CA" w:rsidRPr="00994C73" w:rsidRDefault="003F63CA" w:rsidP="003F63CA">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3F63CA" w:rsidRPr="005B2178" w:rsidRDefault="003F63CA" w:rsidP="003F63CA">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w:t>
      </w:r>
      <w:r w:rsidR="00973838">
        <w:rPr>
          <w:rFonts w:ascii="Times New Roman" w:hAnsi="Times New Roman"/>
          <w:b/>
          <w:lang w:val="sr-Cyrl-CS"/>
        </w:rPr>
        <w:t>ШЕНИХ УСЛУГА ОСИГУРАЊА      ИМОВИНЕ,</w:t>
      </w:r>
      <w:r>
        <w:rPr>
          <w:rFonts w:ascii="Times New Roman" w:hAnsi="Times New Roman"/>
          <w:b/>
          <w:lang w:val="sr-Cyrl-CS"/>
        </w:rPr>
        <w:t xml:space="preserve"> ЛИЦА</w:t>
      </w:r>
      <w:r w:rsidR="00973838">
        <w:rPr>
          <w:rFonts w:ascii="Times New Roman" w:hAnsi="Times New Roman"/>
          <w:b/>
          <w:lang w:val="sr-Cyrl-CS"/>
        </w:rPr>
        <w:t xml:space="preserve"> И ВОЗИЛА</w:t>
      </w:r>
    </w:p>
    <w:p w:rsidR="003F63CA" w:rsidRPr="00C264C0" w:rsidRDefault="003F63CA" w:rsidP="003F63CA">
      <w:pPr>
        <w:rPr>
          <w:lang w:val="sr-Cyrl-CS"/>
        </w:rPr>
      </w:pPr>
    </w:p>
    <w:tbl>
      <w:tblPr>
        <w:tblW w:w="5268" w:type="pct"/>
        <w:tblLayout w:type="fixed"/>
        <w:tblLook w:val="0000"/>
      </w:tblPr>
      <w:tblGrid>
        <w:gridCol w:w="608"/>
        <w:gridCol w:w="2111"/>
        <w:gridCol w:w="1889"/>
        <w:gridCol w:w="1352"/>
        <w:gridCol w:w="1891"/>
        <w:gridCol w:w="1887"/>
      </w:tblGrid>
      <w:tr w:rsidR="003F63CA" w:rsidRPr="00994C73" w:rsidTr="001B411C">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3F63CA" w:rsidRPr="00994C73" w:rsidRDefault="003F63CA" w:rsidP="001B411C">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3F63CA" w:rsidRPr="00994C73" w:rsidRDefault="003F63CA" w:rsidP="001B411C">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3F63CA" w:rsidRPr="00994C73" w:rsidRDefault="003F63CA" w:rsidP="001B411C">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3F63CA" w:rsidRPr="00994C73" w:rsidRDefault="003F63CA" w:rsidP="001B411C">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3F63CA" w:rsidRPr="00994C73" w:rsidRDefault="003F63CA" w:rsidP="001A641F">
            <w:pPr>
              <w:pStyle w:val="Title"/>
              <w:snapToGrid w:val="0"/>
              <w:rPr>
                <w:rFonts w:ascii="Times New Roman" w:hAnsi="Times New Roman"/>
                <w:szCs w:val="24"/>
              </w:rPr>
            </w:pPr>
            <w:r w:rsidRPr="00994C73">
              <w:rPr>
                <w:rFonts w:ascii="Times New Roman" w:hAnsi="Times New Roman"/>
                <w:szCs w:val="24"/>
              </w:rPr>
              <w:t xml:space="preserve">Вредност извршених услуга без </w:t>
            </w:r>
            <w:r w:rsidR="001A641F">
              <w:rPr>
                <w:rFonts w:ascii="Times New Roman" w:hAnsi="Times New Roman"/>
                <w:szCs w:val="24"/>
              </w:rPr>
              <w:t xml:space="preserve">пореза </w:t>
            </w: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3F63CA" w:rsidRPr="001A641F" w:rsidRDefault="003F63CA" w:rsidP="001B411C">
            <w:pPr>
              <w:pStyle w:val="Title"/>
              <w:snapToGrid w:val="0"/>
              <w:rPr>
                <w:rFonts w:ascii="Times New Roman" w:hAnsi="Times New Roman"/>
                <w:szCs w:val="24"/>
              </w:rPr>
            </w:pPr>
            <w:r w:rsidRPr="00994C73">
              <w:rPr>
                <w:rFonts w:ascii="Times New Roman" w:hAnsi="Times New Roman"/>
                <w:szCs w:val="24"/>
              </w:rPr>
              <w:t xml:space="preserve">Вредност извршених услуга са </w:t>
            </w:r>
            <w:r w:rsidR="001A641F">
              <w:rPr>
                <w:rFonts w:ascii="Times New Roman" w:hAnsi="Times New Roman"/>
                <w:szCs w:val="24"/>
              </w:rPr>
              <w:t>порезом</w:t>
            </w:r>
          </w:p>
          <w:p w:rsidR="003F63CA" w:rsidRPr="00994C73" w:rsidRDefault="003F63CA" w:rsidP="001B411C">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3F63CA" w:rsidRPr="001E0B59" w:rsidTr="001B411C">
        <w:trPr>
          <w:trHeight w:val="576"/>
        </w:trPr>
        <w:tc>
          <w:tcPr>
            <w:tcW w:w="312" w:type="pct"/>
            <w:tcBorders>
              <w:top w:val="single" w:sz="4" w:space="0" w:color="000000"/>
              <w:left w:val="single" w:sz="4" w:space="0" w:color="000000"/>
              <w:bottom w:val="single" w:sz="4" w:space="0" w:color="000000"/>
            </w:tcBorders>
            <w:vAlign w:val="center"/>
          </w:tcPr>
          <w:p w:rsidR="003F63CA" w:rsidRPr="001E0B59" w:rsidRDefault="003F63CA" w:rsidP="001B411C">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3F63CA" w:rsidRDefault="003F63CA" w:rsidP="001B411C">
            <w:pPr>
              <w:pStyle w:val="Title"/>
              <w:snapToGrid w:val="0"/>
              <w:rPr>
                <w:rFonts w:ascii="Times New Roman" w:hAnsi="Times New Roman"/>
                <w:smallCaps/>
                <w:szCs w:val="24"/>
                <w:u w:val="single"/>
              </w:rPr>
            </w:pPr>
          </w:p>
          <w:p w:rsidR="000F05EF" w:rsidRDefault="000F05EF" w:rsidP="000F05EF"/>
          <w:p w:rsidR="000F05EF" w:rsidRPr="000F05EF" w:rsidRDefault="000F05EF" w:rsidP="000F05EF"/>
        </w:tc>
        <w:tc>
          <w:tcPr>
            <w:tcW w:w="970" w:type="pct"/>
            <w:tcBorders>
              <w:top w:val="single" w:sz="4" w:space="0" w:color="000000"/>
              <w:left w:val="single" w:sz="4" w:space="0" w:color="000000"/>
              <w:bottom w:val="single" w:sz="4" w:space="0" w:color="000000"/>
            </w:tcBorders>
          </w:tcPr>
          <w:p w:rsidR="003F63CA" w:rsidRPr="001E0B59" w:rsidRDefault="003F63CA" w:rsidP="001B411C">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3F63CA" w:rsidRPr="001E0B59" w:rsidRDefault="003F63CA" w:rsidP="001B411C">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3F63CA" w:rsidRPr="001E0B59" w:rsidRDefault="003F63CA" w:rsidP="001B411C">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3F63CA" w:rsidRPr="001E0B59" w:rsidRDefault="003F63CA" w:rsidP="001B411C">
            <w:pPr>
              <w:pStyle w:val="Title"/>
              <w:snapToGrid w:val="0"/>
              <w:rPr>
                <w:rFonts w:ascii="Times New Roman" w:hAnsi="Times New Roman"/>
                <w:smallCaps/>
                <w:szCs w:val="24"/>
                <w:u w:val="single"/>
                <w:lang w:val="en-US"/>
              </w:rPr>
            </w:pPr>
          </w:p>
        </w:tc>
      </w:tr>
      <w:tr w:rsidR="003F63CA" w:rsidRPr="001E0B59" w:rsidTr="001B411C">
        <w:trPr>
          <w:trHeight w:val="576"/>
        </w:trPr>
        <w:tc>
          <w:tcPr>
            <w:tcW w:w="312" w:type="pct"/>
            <w:tcBorders>
              <w:top w:val="single" w:sz="4" w:space="0" w:color="000000"/>
              <w:left w:val="single" w:sz="4" w:space="0" w:color="000000"/>
              <w:bottom w:val="single" w:sz="4" w:space="0" w:color="000000"/>
            </w:tcBorders>
            <w:vAlign w:val="center"/>
          </w:tcPr>
          <w:p w:rsidR="003F63CA" w:rsidRPr="001E0B59" w:rsidRDefault="003F63CA" w:rsidP="001B411C">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3F63CA" w:rsidRDefault="003F63CA" w:rsidP="001B411C">
            <w:pPr>
              <w:pStyle w:val="Title"/>
              <w:snapToGrid w:val="0"/>
              <w:rPr>
                <w:rFonts w:ascii="Times New Roman" w:hAnsi="Times New Roman"/>
                <w:smallCaps/>
                <w:szCs w:val="24"/>
                <w:u w:val="single"/>
              </w:rPr>
            </w:pPr>
          </w:p>
          <w:p w:rsidR="000F05EF" w:rsidRDefault="000F05EF" w:rsidP="000F05EF"/>
          <w:p w:rsidR="000F05EF" w:rsidRPr="000F05EF" w:rsidRDefault="000F05EF" w:rsidP="000F05EF"/>
        </w:tc>
        <w:tc>
          <w:tcPr>
            <w:tcW w:w="970" w:type="pct"/>
            <w:tcBorders>
              <w:top w:val="single" w:sz="4" w:space="0" w:color="000000"/>
              <w:left w:val="single" w:sz="4" w:space="0" w:color="000000"/>
              <w:bottom w:val="single" w:sz="4" w:space="0" w:color="000000"/>
            </w:tcBorders>
          </w:tcPr>
          <w:p w:rsidR="003F63CA" w:rsidRPr="001E0B59" w:rsidRDefault="003F63CA" w:rsidP="001B411C">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3F63CA" w:rsidRPr="001E0B59" w:rsidRDefault="003F63CA" w:rsidP="001B411C">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3F63CA" w:rsidRPr="001E0B59" w:rsidRDefault="003F63CA" w:rsidP="001B411C">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3F63CA" w:rsidRPr="001E0B59" w:rsidRDefault="003F63CA" w:rsidP="001B411C">
            <w:pPr>
              <w:pStyle w:val="Title"/>
              <w:snapToGrid w:val="0"/>
              <w:rPr>
                <w:rFonts w:ascii="Times New Roman" w:hAnsi="Times New Roman"/>
                <w:smallCaps/>
                <w:szCs w:val="24"/>
                <w:u w:val="single"/>
                <w:lang w:val="en-US"/>
              </w:rPr>
            </w:pPr>
          </w:p>
        </w:tc>
      </w:tr>
      <w:tr w:rsidR="003F63CA" w:rsidRPr="001E0B59" w:rsidTr="001B411C">
        <w:trPr>
          <w:trHeight w:val="576"/>
        </w:trPr>
        <w:tc>
          <w:tcPr>
            <w:tcW w:w="312" w:type="pct"/>
            <w:tcBorders>
              <w:top w:val="single" w:sz="4" w:space="0" w:color="000000"/>
              <w:left w:val="single" w:sz="4" w:space="0" w:color="000000"/>
              <w:bottom w:val="single" w:sz="4" w:space="0" w:color="000000"/>
            </w:tcBorders>
            <w:vAlign w:val="center"/>
          </w:tcPr>
          <w:p w:rsidR="003F63CA" w:rsidRPr="001E0B59" w:rsidRDefault="003F63CA" w:rsidP="001B411C">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3F63CA" w:rsidRDefault="003F63CA" w:rsidP="001B411C">
            <w:pPr>
              <w:pStyle w:val="Title"/>
              <w:snapToGrid w:val="0"/>
              <w:rPr>
                <w:rFonts w:ascii="Times New Roman" w:hAnsi="Times New Roman"/>
                <w:smallCaps/>
                <w:szCs w:val="24"/>
                <w:u w:val="single"/>
              </w:rPr>
            </w:pPr>
          </w:p>
          <w:p w:rsidR="000F05EF" w:rsidRDefault="000F05EF" w:rsidP="000F05EF"/>
          <w:p w:rsidR="000F05EF" w:rsidRPr="000F05EF" w:rsidRDefault="000F05EF" w:rsidP="000F05EF"/>
        </w:tc>
        <w:tc>
          <w:tcPr>
            <w:tcW w:w="970" w:type="pct"/>
            <w:tcBorders>
              <w:top w:val="single" w:sz="4" w:space="0" w:color="000000"/>
              <w:left w:val="single" w:sz="4" w:space="0" w:color="000000"/>
              <w:bottom w:val="single" w:sz="4" w:space="0" w:color="000000"/>
            </w:tcBorders>
          </w:tcPr>
          <w:p w:rsidR="003F63CA" w:rsidRPr="001E0B59" w:rsidRDefault="003F63CA" w:rsidP="001B411C">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3F63CA" w:rsidRPr="001E0B59" w:rsidRDefault="003F63CA" w:rsidP="001B411C">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3F63CA" w:rsidRPr="001E0B59" w:rsidRDefault="003F63CA" w:rsidP="001B411C">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3F63CA" w:rsidRPr="001E0B59" w:rsidRDefault="003F63CA" w:rsidP="001B411C">
            <w:pPr>
              <w:pStyle w:val="Title"/>
              <w:snapToGrid w:val="0"/>
              <w:rPr>
                <w:rFonts w:ascii="Times New Roman" w:hAnsi="Times New Roman"/>
                <w:smallCaps/>
                <w:szCs w:val="24"/>
                <w:u w:val="single"/>
                <w:lang w:val="en-US"/>
              </w:rPr>
            </w:pPr>
          </w:p>
        </w:tc>
      </w:tr>
      <w:tr w:rsidR="003F63CA" w:rsidRPr="001E0B59" w:rsidTr="001B411C">
        <w:trPr>
          <w:trHeight w:val="576"/>
        </w:trPr>
        <w:tc>
          <w:tcPr>
            <w:tcW w:w="312" w:type="pct"/>
            <w:tcBorders>
              <w:top w:val="single" w:sz="4" w:space="0" w:color="000000"/>
              <w:left w:val="single" w:sz="4" w:space="0" w:color="000000"/>
              <w:bottom w:val="single" w:sz="4" w:space="0" w:color="000000"/>
            </w:tcBorders>
            <w:vAlign w:val="center"/>
          </w:tcPr>
          <w:p w:rsidR="003F63CA" w:rsidRPr="001E0B59" w:rsidRDefault="003F63CA" w:rsidP="001B411C">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3F63CA" w:rsidRDefault="003F63CA" w:rsidP="001B411C">
            <w:pPr>
              <w:pStyle w:val="Title"/>
              <w:snapToGrid w:val="0"/>
              <w:rPr>
                <w:rFonts w:ascii="Times New Roman" w:hAnsi="Times New Roman"/>
                <w:smallCaps/>
                <w:szCs w:val="24"/>
                <w:u w:val="single"/>
              </w:rPr>
            </w:pPr>
          </w:p>
          <w:p w:rsidR="000F05EF" w:rsidRDefault="000F05EF" w:rsidP="000F05EF"/>
          <w:p w:rsidR="000F05EF" w:rsidRPr="000F05EF" w:rsidRDefault="000F05EF" w:rsidP="000F05EF"/>
        </w:tc>
        <w:tc>
          <w:tcPr>
            <w:tcW w:w="970" w:type="pct"/>
            <w:tcBorders>
              <w:top w:val="single" w:sz="4" w:space="0" w:color="000000"/>
              <w:left w:val="single" w:sz="4" w:space="0" w:color="000000"/>
              <w:bottom w:val="single" w:sz="4" w:space="0" w:color="000000"/>
            </w:tcBorders>
          </w:tcPr>
          <w:p w:rsidR="003F63CA" w:rsidRPr="001E0B59" w:rsidRDefault="003F63CA" w:rsidP="001B411C">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3F63CA" w:rsidRPr="001E0B59" w:rsidRDefault="003F63CA" w:rsidP="001B411C">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3F63CA" w:rsidRPr="001E0B59" w:rsidRDefault="003F63CA" w:rsidP="001B411C">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3F63CA" w:rsidRPr="001E0B59" w:rsidRDefault="003F63CA" w:rsidP="001B411C">
            <w:pPr>
              <w:pStyle w:val="Title"/>
              <w:snapToGrid w:val="0"/>
              <w:rPr>
                <w:rFonts w:ascii="Times New Roman" w:hAnsi="Times New Roman"/>
                <w:smallCaps/>
                <w:szCs w:val="24"/>
                <w:u w:val="single"/>
                <w:lang w:val="en-US"/>
              </w:rPr>
            </w:pPr>
          </w:p>
        </w:tc>
      </w:tr>
      <w:tr w:rsidR="003F63CA" w:rsidRPr="001E0B59" w:rsidTr="001B411C">
        <w:trPr>
          <w:trHeight w:val="576"/>
        </w:trPr>
        <w:tc>
          <w:tcPr>
            <w:tcW w:w="312" w:type="pct"/>
            <w:tcBorders>
              <w:top w:val="single" w:sz="4" w:space="0" w:color="000000"/>
              <w:left w:val="single" w:sz="4" w:space="0" w:color="000000"/>
              <w:bottom w:val="single" w:sz="4" w:space="0" w:color="000000"/>
            </w:tcBorders>
            <w:vAlign w:val="center"/>
          </w:tcPr>
          <w:p w:rsidR="003F63CA" w:rsidRPr="001E0B59" w:rsidRDefault="003F63CA" w:rsidP="001B411C">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3F63CA" w:rsidRDefault="003F63CA" w:rsidP="001B411C">
            <w:pPr>
              <w:pStyle w:val="Title"/>
              <w:snapToGrid w:val="0"/>
              <w:rPr>
                <w:rFonts w:ascii="Times New Roman" w:hAnsi="Times New Roman"/>
                <w:smallCaps/>
                <w:szCs w:val="24"/>
                <w:u w:val="single"/>
              </w:rPr>
            </w:pPr>
          </w:p>
          <w:p w:rsidR="000F05EF" w:rsidRDefault="000F05EF" w:rsidP="000F05EF"/>
          <w:p w:rsidR="000F05EF" w:rsidRPr="000F05EF" w:rsidRDefault="000F05EF" w:rsidP="000F05EF"/>
        </w:tc>
        <w:tc>
          <w:tcPr>
            <w:tcW w:w="970" w:type="pct"/>
            <w:tcBorders>
              <w:top w:val="single" w:sz="4" w:space="0" w:color="000000"/>
              <w:left w:val="single" w:sz="4" w:space="0" w:color="000000"/>
              <w:bottom w:val="single" w:sz="4" w:space="0" w:color="000000"/>
            </w:tcBorders>
          </w:tcPr>
          <w:p w:rsidR="003F63CA" w:rsidRPr="001E0B59" w:rsidRDefault="003F63CA" w:rsidP="001B411C">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3F63CA" w:rsidRPr="001E0B59" w:rsidRDefault="003F63CA" w:rsidP="001B411C">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3F63CA" w:rsidRPr="001E0B59" w:rsidRDefault="003F63CA" w:rsidP="001B411C">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3F63CA" w:rsidRPr="001E0B59" w:rsidRDefault="003F63CA" w:rsidP="001B411C">
            <w:pPr>
              <w:pStyle w:val="Title"/>
              <w:snapToGrid w:val="0"/>
              <w:rPr>
                <w:rFonts w:ascii="Times New Roman" w:hAnsi="Times New Roman"/>
                <w:smallCaps/>
                <w:szCs w:val="24"/>
                <w:u w:val="single"/>
                <w:lang w:val="en-US"/>
              </w:rPr>
            </w:pPr>
          </w:p>
        </w:tc>
      </w:tr>
      <w:tr w:rsidR="003F63CA" w:rsidRPr="001E0B59" w:rsidTr="001B411C">
        <w:trPr>
          <w:trHeight w:val="576"/>
        </w:trPr>
        <w:tc>
          <w:tcPr>
            <w:tcW w:w="312" w:type="pct"/>
            <w:tcBorders>
              <w:top w:val="single" w:sz="4" w:space="0" w:color="000000"/>
              <w:left w:val="single" w:sz="4" w:space="0" w:color="000000"/>
              <w:bottom w:val="single" w:sz="4" w:space="0" w:color="000000"/>
            </w:tcBorders>
            <w:vAlign w:val="center"/>
          </w:tcPr>
          <w:p w:rsidR="003F63CA" w:rsidRPr="001E0B59" w:rsidRDefault="003F63CA" w:rsidP="001B411C">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3F63CA" w:rsidRDefault="003F63CA" w:rsidP="001B411C">
            <w:pPr>
              <w:pStyle w:val="Title"/>
              <w:snapToGrid w:val="0"/>
              <w:rPr>
                <w:rFonts w:ascii="Times New Roman" w:hAnsi="Times New Roman"/>
                <w:smallCaps/>
                <w:szCs w:val="24"/>
                <w:u w:val="single"/>
              </w:rPr>
            </w:pPr>
          </w:p>
          <w:p w:rsidR="000F05EF" w:rsidRDefault="000F05EF" w:rsidP="000F05EF"/>
          <w:p w:rsidR="000F05EF" w:rsidRPr="000F05EF" w:rsidRDefault="000F05EF" w:rsidP="000F05EF"/>
        </w:tc>
        <w:tc>
          <w:tcPr>
            <w:tcW w:w="970" w:type="pct"/>
            <w:tcBorders>
              <w:top w:val="single" w:sz="4" w:space="0" w:color="000000"/>
              <w:left w:val="single" w:sz="4" w:space="0" w:color="000000"/>
              <w:bottom w:val="single" w:sz="4" w:space="0" w:color="000000"/>
            </w:tcBorders>
          </w:tcPr>
          <w:p w:rsidR="003F63CA" w:rsidRPr="001E0B59" w:rsidRDefault="003F63CA" w:rsidP="001B411C">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3F63CA" w:rsidRPr="001E0B59" w:rsidRDefault="003F63CA" w:rsidP="001B411C">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3F63CA" w:rsidRPr="001E0B59" w:rsidRDefault="003F63CA" w:rsidP="001B411C">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3F63CA" w:rsidRPr="001E0B59" w:rsidRDefault="003F63CA" w:rsidP="001B411C">
            <w:pPr>
              <w:pStyle w:val="Title"/>
              <w:snapToGrid w:val="0"/>
              <w:rPr>
                <w:rFonts w:ascii="Times New Roman" w:hAnsi="Times New Roman"/>
                <w:smallCaps/>
                <w:szCs w:val="24"/>
                <w:u w:val="single"/>
                <w:lang w:val="en-US"/>
              </w:rPr>
            </w:pPr>
          </w:p>
        </w:tc>
      </w:tr>
      <w:tr w:rsidR="003F63CA" w:rsidRPr="001E0B59" w:rsidTr="001B411C">
        <w:trPr>
          <w:trHeight w:val="576"/>
        </w:trPr>
        <w:tc>
          <w:tcPr>
            <w:tcW w:w="312" w:type="pct"/>
            <w:tcBorders>
              <w:top w:val="single" w:sz="4" w:space="0" w:color="000000"/>
              <w:left w:val="single" w:sz="4" w:space="0" w:color="000000"/>
              <w:bottom w:val="single" w:sz="4" w:space="0" w:color="000000"/>
            </w:tcBorders>
            <w:vAlign w:val="center"/>
          </w:tcPr>
          <w:p w:rsidR="003F63CA" w:rsidRPr="001E0B59" w:rsidRDefault="003F63CA" w:rsidP="001B411C">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3F63CA" w:rsidRDefault="003F63CA" w:rsidP="001B411C">
            <w:pPr>
              <w:pStyle w:val="Title"/>
              <w:snapToGrid w:val="0"/>
              <w:rPr>
                <w:rFonts w:ascii="Times New Roman" w:hAnsi="Times New Roman"/>
                <w:smallCaps/>
                <w:szCs w:val="24"/>
                <w:u w:val="single"/>
              </w:rPr>
            </w:pPr>
          </w:p>
          <w:p w:rsidR="000F05EF" w:rsidRDefault="000F05EF" w:rsidP="000F05EF"/>
          <w:p w:rsidR="000F05EF" w:rsidRPr="000F05EF" w:rsidRDefault="000F05EF" w:rsidP="000F05EF"/>
        </w:tc>
        <w:tc>
          <w:tcPr>
            <w:tcW w:w="970" w:type="pct"/>
            <w:tcBorders>
              <w:top w:val="single" w:sz="4" w:space="0" w:color="000000"/>
              <w:left w:val="single" w:sz="4" w:space="0" w:color="000000"/>
              <w:bottom w:val="single" w:sz="4" w:space="0" w:color="000000"/>
            </w:tcBorders>
          </w:tcPr>
          <w:p w:rsidR="003F63CA" w:rsidRPr="001E0B59" w:rsidRDefault="003F63CA" w:rsidP="001B411C">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3F63CA" w:rsidRPr="001E0B59" w:rsidRDefault="003F63CA" w:rsidP="001B411C">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3F63CA" w:rsidRPr="001E0B59" w:rsidRDefault="003F63CA" w:rsidP="001B411C">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3F63CA" w:rsidRPr="001E0B59" w:rsidRDefault="003F63CA" w:rsidP="001B411C">
            <w:pPr>
              <w:pStyle w:val="Title"/>
              <w:snapToGrid w:val="0"/>
              <w:rPr>
                <w:rFonts w:ascii="Times New Roman" w:hAnsi="Times New Roman"/>
                <w:smallCaps/>
                <w:szCs w:val="24"/>
                <w:u w:val="single"/>
                <w:lang w:val="en-US"/>
              </w:rPr>
            </w:pPr>
          </w:p>
        </w:tc>
      </w:tr>
      <w:tr w:rsidR="003F63CA" w:rsidRPr="001E0B59" w:rsidTr="001B411C">
        <w:trPr>
          <w:trHeight w:val="225"/>
        </w:trPr>
        <w:tc>
          <w:tcPr>
            <w:tcW w:w="312" w:type="pct"/>
            <w:tcBorders>
              <w:top w:val="single" w:sz="12" w:space="0" w:color="auto"/>
            </w:tcBorders>
          </w:tcPr>
          <w:p w:rsidR="003F63CA" w:rsidRPr="001E0B59" w:rsidRDefault="003F63CA" w:rsidP="001B411C">
            <w:pPr>
              <w:pStyle w:val="Title"/>
              <w:snapToGrid w:val="0"/>
              <w:rPr>
                <w:rFonts w:ascii="Times New Roman" w:hAnsi="Times New Roman"/>
                <w:b w:val="0"/>
                <w:smallCaps/>
                <w:szCs w:val="24"/>
              </w:rPr>
            </w:pPr>
          </w:p>
        </w:tc>
        <w:tc>
          <w:tcPr>
            <w:tcW w:w="1084" w:type="pct"/>
            <w:tcBorders>
              <w:top w:val="single" w:sz="12" w:space="0" w:color="auto"/>
            </w:tcBorders>
          </w:tcPr>
          <w:p w:rsidR="003F63CA" w:rsidRPr="001E0B59" w:rsidRDefault="003F63CA" w:rsidP="001B411C">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3F63CA" w:rsidRPr="001E0B59" w:rsidRDefault="003F63CA" w:rsidP="001B411C">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3F63CA" w:rsidRPr="001E0B59" w:rsidRDefault="003F63CA" w:rsidP="001B411C">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3F63CA" w:rsidRPr="001E0B59" w:rsidRDefault="003F63CA" w:rsidP="001B411C">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3F63CA" w:rsidRPr="001E0B59" w:rsidRDefault="003F63CA" w:rsidP="001B411C">
            <w:pPr>
              <w:pStyle w:val="Title"/>
              <w:snapToGrid w:val="0"/>
              <w:jc w:val="left"/>
              <w:rPr>
                <w:rFonts w:ascii="Times New Roman" w:hAnsi="Times New Roman"/>
                <w:smallCaps/>
                <w:szCs w:val="24"/>
                <w:u w:val="single"/>
                <w:lang w:val="en-US"/>
              </w:rPr>
            </w:pPr>
          </w:p>
        </w:tc>
      </w:tr>
    </w:tbl>
    <w:p w:rsidR="003F63CA" w:rsidRPr="00994C73" w:rsidRDefault="003F63CA" w:rsidP="003F63CA">
      <w:pPr>
        <w:jc w:val="both"/>
        <w:rPr>
          <w:u w:val="single"/>
          <w:lang w:val="sr-Cyrl-CS"/>
        </w:rPr>
      </w:pPr>
    </w:p>
    <w:p w:rsidR="003F63CA" w:rsidRPr="00E0475D" w:rsidRDefault="003F63CA" w:rsidP="0025010A">
      <w:pPr>
        <w:spacing w:after="120"/>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3F63CA" w:rsidRPr="009C046C" w:rsidRDefault="003F63CA" w:rsidP="0025010A">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3F63CA" w:rsidRPr="009C046C" w:rsidRDefault="003F63CA" w:rsidP="003F63CA">
      <w:pPr>
        <w:tabs>
          <w:tab w:val="center" w:pos="7200"/>
        </w:tabs>
        <w:rPr>
          <w:rFonts w:cs="Arial"/>
          <w:sz w:val="10"/>
          <w:szCs w:val="10"/>
        </w:rPr>
      </w:pPr>
    </w:p>
    <w:p w:rsidR="003F63CA" w:rsidRPr="009C046C" w:rsidRDefault="003F63CA" w:rsidP="003F63CA">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3F63CA" w:rsidRPr="009C046C" w:rsidRDefault="003F63CA" w:rsidP="003F63CA">
      <w:pPr>
        <w:tabs>
          <w:tab w:val="num" w:pos="1320"/>
          <w:tab w:val="center" w:pos="7200"/>
        </w:tabs>
        <w:jc w:val="both"/>
        <w:rPr>
          <w:sz w:val="16"/>
          <w:szCs w:val="16"/>
        </w:rPr>
      </w:pPr>
    </w:p>
    <w:p w:rsidR="003F63CA" w:rsidRPr="009C046C" w:rsidRDefault="003F63CA" w:rsidP="003F63CA">
      <w:pPr>
        <w:tabs>
          <w:tab w:val="center" w:pos="7200"/>
        </w:tabs>
        <w:jc w:val="both"/>
        <w:rPr>
          <w:rFonts w:cs="Arial"/>
        </w:rPr>
      </w:pPr>
      <w:r>
        <w:rPr>
          <w:sz w:val="22"/>
          <w:szCs w:val="22"/>
        </w:rPr>
        <w:t>_____________</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3F63CA" w:rsidRDefault="003F63CA" w:rsidP="003F63CA">
      <w:pPr>
        <w:jc w:val="both"/>
        <w:rPr>
          <w:b/>
          <w:bCs/>
          <w:sz w:val="22"/>
          <w:szCs w:val="22"/>
          <w:lang w:val="sr-Cyrl-CS"/>
        </w:rPr>
      </w:pPr>
    </w:p>
    <w:p w:rsidR="003F63CA" w:rsidRDefault="003F63CA" w:rsidP="003F63CA">
      <w:pPr>
        <w:spacing w:after="120"/>
        <w:rPr>
          <w:b/>
          <w:bCs/>
          <w:lang w:val="sr-Cyrl-CS"/>
        </w:rPr>
      </w:pPr>
      <w:r>
        <w:rPr>
          <w:b/>
          <w:smallCaps/>
          <w:sz w:val="28"/>
          <w:szCs w:val="28"/>
        </w:rPr>
        <w:br w:type="page"/>
      </w:r>
    </w:p>
    <w:p w:rsidR="000A0785" w:rsidRPr="007F031C" w:rsidRDefault="003C75A6" w:rsidP="007F031C">
      <w:pPr>
        <w:spacing w:after="120"/>
        <w:rPr>
          <w:bCs/>
          <w:i/>
          <w:iCs/>
          <w:lang w:val="sr-Cyrl-CS"/>
        </w:rPr>
      </w:pPr>
      <w:r>
        <w:rPr>
          <w:b/>
          <w:lang w:val="ru-RU"/>
        </w:rPr>
        <w:lastRenderedPageBreak/>
        <w:t>ОБРАЗАЦ 6</w:t>
      </w:r>
      <w:r w:rsidR="007C71A0">
        <w:rPr>
          <w:b/>
          <w:lang w:val="ru-RU"/>
        </w:rPr>
        <w:t xml:space="preserve"> – МОДЕЛ УГОВОРА</w:t>
      </w:r>
    </w:p>
    <w:p w:rsidR="00D21884" w:rsidRDefault="00D21884" w:rsidP="000E2A25">
      <w:pPr>
        <w:jc w:val="center"/>
        <w:rPr>
          <w:b/>
          <w:bCs/>
          <w:lang w:val="sr-Cyrl-CS"/>
        </w:rPr>
      </w:pPr>
    </w:p>
    <w:p w:rsidR="000E2A25" w:rsidRPr="00263487" w:rsidRDefault="000E2A25" w:rsidP="000E2A25">
      <w:pPr>
        <w:jc w:val="center"/>
        <w:rPr>
          <w:b/>
          <w:bCs/>
        </w:rPr>
      </w:pPr>
      <w:r w:rsidRPr="00263487">
        <w:rPr>
          <w:b/>
          <w:bCs/>
        </w:rPr>
        <w:t>МОДЕЛ УГОВОРА</w:t>
      </w:r>
    </w:p>
    <w:p w:rsidR="00C0023D" w:rsidRDefault="000E2A25" w:rsidP="00D86E4F">
      <w:pPr>
        <w:jc w:val="center"/>
        <w:rPr>
          <w:b/>
          <w:bCs/>
          <w:lang w:val="sr-Cyrl-CS"/>
        </w:rPr>
      </w:pPr>
      <w:r w:rsidRPr="00263487">
        <w:rPr>
          <w:b/>
          <w:bCs/>
        </w:rPr>
        <w:t xml:space="preserve">О </w:t>
      </w:r>
      <w:r w:rsidR="00124818">
        <w:rPr>
          <w:b/>
          <w:bCs/>
          <w:lang w:val="sr-Cyrl-CS"/>
        </w:rPr>
        <w:t xml:space="preserve">ПРУЖАЊУ </w:t>
      </w:r>
      <w:r w:rsidR="009F018E">
        <w:rPr>
          <w:b/>
          <w:bCs/>
          <w:lang w:val="sr-Cyrl-CS"/>
        </w:rPr>
        <w:t>УСЛУГА</w:t>
      </w:r>
      <w:r w:rsidR="00C0023D">
        <w:rPr>
          <w:b/>
          <w:bCs/>
          <w:lang w:val="sr-Cyrl-CS"/>
        </w:rPr>
        <w:t xml:space="preserve"> ОСИГУРАЊА ИМОВИНЕ</w:t>
      </w:r>
      <w:r w:rsidR="007E3946">
        <w:rPr>
          <w:b/>
          <w:bCs/>
          <w:lang w:val="sr-Cyrl-CS"/>
        </w:rPr>
        <w:t xml:space="preserve">, </w:t>
      </w:r>
      <w:r w:rsidR="008B26C8">
        <w:rPr>
          <w:b/>
          <w:bCs/>
          <w:lang w:val="sr-Cyrl-CS"/>
        </w:rPr>
        <w:t xml:space="preserve">ВОЗИЛА </w:t>
      </w:r>
      <w:r w:rsidR="003C75A6">
        <w:rPr>
          <w:b/>
          <w:bCs/>
          <w:lang w:val="sr-Cyrl-CS"/>
        </w:rPr>
        <w:t xml:space="preserve">И </w:t>
      </w:r>
      <w:r w:rsidR="008B26C8">
        <w:rPr>
          <w:b/>
          <w:bCs/>
          <w:lang w:val="sr-Cyrl-CS"/>
        </w:rPr>
        <w:t>ЗАПОСЛЕНИХ</w:t>
      </w:r>
      <w:r w:rsidR="007E3946">
        <w:rPr>
          <w:b/>
          <w:bCs/>
          <w:lang w:val="sr-Cyrl-CS"/>
        </w:rPr>
        <w:t xml:space="preserve"> У ОПШТИНСКОЈ УПРАВИ ОПШТИНЕ ЉУБОВИЈА</w:t>
      </w:r>
    </w:p>
    <w:p w:rsidR="00D86E4F" w:rsidRPr="00D86E4F" w:rsidRDefault="00C0023D" w:rsidP="00D86E4F">
      <w:pPr>
        <w:jc w:val="center"/>
        <w:rPr>
          <w:b/>
          <w:lang w:val="sr-Cyrl-CS"/>
        </w:rPr>
      </w:pPr>
      <w:r>
        <w:rPr>
          <w:b/>
          <w:bCs/>
          <w:lang w:val="sr-Cyrl-CS"/>
        </w:rPr>
        <w:t xml:space="preserve"> </w:t>
      </w:r>
    </w:p>
    <w:p w:rsidR="000E2A25" w:rsidRDefault="000E2A25" w:rsidP="000E2A25">
      <w:r w:rsidRPr="009B66F5">
        <w:tab/>
        <w:t xml:space="preserve">Закључен дана </w:t>
      </w:r>
      <w:r w:rsidRPr="009B66F5">
        <w:rPr>
          <w:u w:val="single"/>
        </w:rPr>
        <w:tab/>
      </w:r>
      <w:r w:rsidRPr="009B66F5">
        <w:rPr>
          <w:u w:val="single"/>
        </w:rPr>
        <w:tab/>
      </w:r>
      <w:r w:rsidRPr="009B66F5">
        <w:t xml:space="preserve"> 201</w:t>
      </w:r>
      <w:r w:rsidR="007E3946">
        <w:t>9</w:t>
      </w:r>
      <w:r w:rsidRPr="009B66F5">
        <w:t>. године  између:</w:t>
      </w:r>
    </w:p>
    <w:p w:rsidR="000E2A25" w:rsidRPr="00CB25AA" w:rsidRDefault="000E2A25" w:rsidP="000E2A25"/>
    <w:p w:rsidR="000E2A25" w:rsidRDefault="000E2A25" w:rsidP="000E2A25">
      <w:pPr>
        <w:ind w:firstLine="720"/>
        <w:jc w:val="both"/>
        <w:rPr>
          <w:lang w:val="sr-Cyrl-CS"/>
        </w:rPr>
      </w:pPr>
      <w:r>
        <w:rPr>
          <w:lang w:val="sr-Cyrl-CS"/>
        </w:rPr>
        <w:t xml:space="preserve">1. </w:t>
      </w:r>
      <w:r w:rsidRPr="00B84C28">
        <w:rPr>
          <w:b/>
          <w:lang w:val="sr-Cyrl-CS"/>
        </w:rPr>
        <w:t>Општин</w:t>
      </w:r>
      <w:r w:rsidR="000E59A7">
        <w:rPr>
          <w:b/>
          <w:lang w:val="sr-Cyrl-CS"/>
        </w:rPr>
        <w:t>ске управе општине</w:t>
      </w:r>
      <w:r w:rsidR="00D316BD">
        <w:rPr>
          <w:b/>
          <w:lang w:val="sr-Cyrl-CS"/>
        </w:rPr>
        <w:t xml:space="preserve"> </w:t>
      </w:r>
      <w:r w:rsidRPr="00CB25AA">
        <w:rPr>
          <w:b/>
        </w:rPr>
        <w:t>Љубовија</w:t>
      </w:r>
      <w:r>
        <w:rPr>
          <w:lang w:val="sr-Cyrl-CS"/>
        </w:rPr>
        <w:t>, улица Војводе Мишића бр. 45, 15320 Љубовија, ПИБ: 101302050, Матични број: 07170513, коју заступ</w:t>
      </w:r>
      <w:r w:rsidR="000E59A7">
        <w:rPr>
          <w:lang w:val="sr-Cyrl-CS"/>
        </w:rPr>
        <w:t>а начелник</w:t>
      </w:r>
      <w:r w:rsidR="00F83781">
        <w:rPr>
          <w:lang w:val="sr-Cyrl-CS"/>
        </w:rPr>
        <w:t xml:space="preserve"> Општинске управе </w:t>
      </w:r>
      <w:r w:rsidR="00EA0A3E">
        <w:rPr>
          <w:lang w:val="sr-Cyrl-CS"/>
        </w:rPr>
        <w:t xml:space="preserve">Мирослав Ненадовић </w:t>
      </w:r>
      <w:r>
        <w:rPr>
          <w:lang w:val="sr-Cyrl-CS"/>
        </w:rPr>
        <w:t xml:space="preserve">(у даљем тексту Наручилац) и  </w:t>
      </w:r>
    </w:p>
    <w:p w:rsidR="000E2A25" w:rsidRDefault="000E2A25" w:rsidP="000E2A25">
      <w:pPr>
        <w:jc w:val="both"/>
        <w:rPr>
          <w:lang w:val="sr-Cyrl-CS"/>
        </w:rPr>
      </w:pPr>
    </w:p>
    <w:p w:rsidR="000E2A25" w:rsidRDefault="000E2A25" w:rsidP="000E2A25">
      <w:pPr>
        <w:ind w:firstLine="720"/>
        <w:jc w:val="both"/>
        <w:rPr>
          <w:lang w:val="sr-Cyrl-CS"/>
        </w:rPr>
      </w:pPr>
      <w:r>
        <w:rPr>
          <w:lang w:val="sr-Cyrl-CS"/>
        </w:rPr>
        <w:t>2.  __________________________________, ПИБ: ___________, Матични број: _____________, коју заступа _________</w:t>
      </w:r>
      <w:r w:rsidR="00124818">
        <w:rPr>
          <w:lang w:val="sr-Cyrl-CS"/>
        </w:rPr>
        <w:t>____ (у даљем тексту Пружалац</w:t>
      </w:r>
      <w:r w:rsidR="006C72A3">
        <w:rPr>
          <w:lang w:val="sr-Cyrl-CS"/>
        </w:rPr>
        <w:t xml:space="preserve"> услуге</w:t>
      </w:r>
      <w:r>
        <w:rPr>
          <w:lang w:val="sr-Cyrl-CS"/>
        </w:rPr>
        <w:t>).</w:t>
      </w:r>
    </w:p>
    <w:p w:rsidR="000E2A25" w:rsidRPr="00165953" w:rsidRDefault="000E2A25" w:rsidP="000E2A25">
      <w:pPr>
        <w:rPr>
          <w:b/>
          <w:bCs/>
          <w:lang w:val="sr-Cyrl-CS"/>
        </w:rPr>
      </w:pPr>
    </w:p>
    <w:p w:rsidR="000E2A25" w:rsidRDefault="000E2A25" w:rsidP="000E2A25">
      <w:pPr>
        <w:spacing w:line="360" w:lineRule="auto"/>
        <w:rPr>
          <w:lang w:val="ru-RU"/>
        </w:rPr>
      </w:pPr>
      <w:r>
        <w:rPr>
          <w:lang w:val="ru-RU"/>
        </w:rPr>
        <w:t>Опционо: чланови групе, односно подизвођачи</w:t>
      </w:r>
      <w:r w:rsidRPr="00EF0261">
        <w:rPr>
          <w:lang w:val="ru-RU"/>
        </w:rPr>
        <w:t xml:space="preserve"> </w:t>
      </w:r>
    </w:p>
    <w:p w:rsidR="000E2A25" w:rsidRDefault="000E2A25" w:rsidP="000E2A25">
      <w:pPr>
        <w:rPr>
          <w:lang w:val="ru-RU"/>
        </w:rPr>
      </w:pPr>
      <w:r>
        <w:rPr>
          <w:lang w:val="ru-RU"/>
        </w:rPr>
        <w:t xml:space="preserve">1. </w:t>
      </w:r>
      <w:r w:rsidRPr="00EF0261">
        <w:rPr>
          <w:lang w:val="ru-RU"/>
        </w:rPr>
        <w:t>_________________________________________</w:t>
      </w:r>
      <w:r>
        <w:rPr>
          <w:lang w:val="ru-RU"/>
        </w:rPr>
        <w:t>_______________________________;</w:t>
      </w:r>
    </w:p>
    <w:p w:rsidR="000E2A25" w:rsidRDefault="000E2A25" w:rsidP="000E2A25">
      <w:pPr>
        <w:rPr>
          <w:lang w:val="ru-RU"/>
        </w:rPr>
      </w:pPr>
      <w:r>
        <w:rPr>
          <w:lang w:val="ru-RU"/>
        </w:rPr>
        <w:t>2. ________________________________________________________________________;</w:t>
      </w:r>
    </w:p>
    <w:p w:rsidR="000E2A25" w:rsidRPr="00EF0261" w:rsidRDefault="000E2A25" w:rsidP="000E2A25">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0E2A25" w:rsidRPr="00EF0261" w:rsidRDefault="000E2A25" w:rsidP="000E2A25">
      <w:pPr>
        <w:pStyle w:val="Default"/>
        <w:jc w:val="both"/>
        <w:rPr>
          <w:rFonts w:ascii="Times New Roman" w:hAnsi="Times New Roman"/>
          <w:lang w:val="sr-Cyrl-CS"/>
        </w:rPr>
      </w:pPr>
    </w:p>
    <w:p w:rsidR="000E2A25" w:rsidRPr="00EF0261" w:rsidRDefault="000E2A25" w:rsidP="000E2A25">
      <w:pPr>
        <w:pStyle w:val="Default"/>
        <w:jc w:val="both"/>
        <w:rPr>
          <w:rFonts w:ascii="Times New Roman" w:hAnsi="Times New Roman"/>
          <w:lang w:val="sr-Cyrl-CS"/>
        </w:rPr>
      </w:pPr>
      <w:r w:rsidRPr="00EF0261">
        <w:rPr>
          <w:rFonts w:ascii="Times New Roman" w:hAnsi="Times New Roman"/>
          <w:lang w:val="sr-Cyrl-CS"/>
        </w:rPr>
        <w:t>Основ уговора:</w:t>
      </w:r>
    </w:p>
    <w:p w:rsidR="000E2A25" w:rsidRPr="00EF0261" w:rsidRDefault="000E2A25" w:rsidP="000E2A25">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00DE5CEF">
        <w:rPr>
          <w:rFonts w:ascii="Times New Roman" w:hAnsi="Times New Roman"/>
          <w:iCs/>
          <w:lang w:val="sr-Cyrl-CS"/>
        </w:rPr>
        <w:t xml:space="preserve"> 30/</w:t>
      </w:r>
      <w:r w:rsidR="004B6451">
        <w:rPr>
          <w:rFonts w:ascii="Times New Roman" w:hAnsi="Times New Roman"/>
          <w:iCs/>
          <w:lang w:val="sr-Cyrl-CS"/>
        </w:rPr>
        <w:t>201</w:t>
      </w:r>
      <w:r w:rsidR="002A0606">
        <w:rPr>
          <w:rFonts w:ascii="Times New Roman" w:hAnsi="Times New Roman"/>
          <w:iCs/>
          <w:lang w:val="sr-Cyrl-CS"/>
        </w:rPr>
        <w:t>9</w:t>
      </w:r>
    </w:p>
    <w:p w:rsidR="000E2A25" w:rsidRPr="00EF0261" w:rsidRDefault="000E2A25" w:rsidP="000E2A25">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0E2A25" w:rsidRPr="005D48D9" w:rsidRDefault="000E2A25" w:rsidP="000E2A25">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2A0606">
        <w:rPr>
          <w:iCs/>
          <w:lang w:val="sr-Cyrl-CS"/>
        </w:rPr>
        <w:t xml:space="preserve"> ____________2019</w:t>
      </w:r>
      <w:r w:rsidRPr="00EF0261">
        <w:rPr>
          <w:iCs/>
          <w:lang w:val="sr-Cyrl-CS"/>
        </w:rPr>
        <w:t xml:space="preserve">. </w:t>
      </w:r>
      <w:r>
        <w:rPr>
          <w:iCs/>
          <w:lang w:val="sr-Cyrl-CS"/>
        </w:rPr>
        <w:t>г</w:t>
      </w:r>
      <w:r w:rsidRPr="00EF0261">
        <w:rPr>
          <w:iCs/>
          <w:lang w:val="sr-Cyrl-CS"/>
        </w:rPr>
        <w:t>одине</w:t>
      </w:r>
      <w:r>
        <w:rPr>
          <w:iCs/>
          <w:lang w:val="sr-Cyrl-CS"/>
        </w:rPr>
        <w:t>.</w:t>
      </w:r>
    </w:p>
    <w:p w:rsidR="000E2A25" w:rsidRPr="00EF0261" w:rsidRDefault="000E2A25" w:rsidP="000E2A25">
      <w:pPr>
        <w:rPr>
          <w:lang w:val="sr-Cyrl-CS"/>
        </w:rPr>
      </w:pPr>
    </w:p>
    <w:p w:rsidR="000E2A25" w:rsidRPr="00EF0261" w:rsidRDefault="000E2A25" w:rsidP="000E2A25">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0E2A25" w:rsidRPr="00EF0261" w:rsidRDefault="000E2A25" w:rsidP="000E2A25">
      <w:pPr>
        <w:ind w:firstLine="720"/>
        <w:jc w:val="both"/>
        <w:rPr>
          <w:lang w:val="sr-Cyrl-CS"/>
        </w:rPr>
      </w:pPr>
      <w:r w:rsidRPr="00EF0261">
        <w:rPr>
          <w:lang w:val="sr-Cyrl-CS"/>
        </w:rPr>
        <w:t>Уговорне стране констатују:</w:t>
      </w:r>
    </w:p>
    <w:p w:rsidR="000E2A25" w:rsidRPr="00EF0261" w:rsidRDefault="000E2A25" w:rsidP="00087762">
      <w:pPr>
        <w:numPr>
          <w:ilvl w:val="0"/>
          <w:numId w:val="13"/>
        </w:numPr>
        <w:suppressAutoHyphens w:val="0"/>
        <w:jc w:val="both"/>
        <w:rPr>
          <w:lang w:val="sr-Cyrl-CS"/>
        </w:rPr>
      </w:pPr>
      <w:r>
        <w:rPr>
          <w:lang w:val="sr-Cyrl-CS"/>
        </w:rPr>
        <w:t>да је Наручилац</w:t>
      </w:r>
      <w:r w:rsidRPr="00EF0261">
        <w:rPr>
          <w:lang w:val="sr-Cyrl-CS"/>
        </w:rPr>
        <w:t>, на основу чл. 39.</w:t>
      </w:r>
      <w:r w:rsidRPr="00EF0261">
        <w:rPr>
          <w:lang w:val="sr-Latn-CS"/>
        </w:rPr>
        <w:t xml:space="preserve"> </w:t>
      </w:r>
      <w:r w:rsidRPr="00EF0261">
        <w:rPr>
          <w:lang w:val="sr-Cyrl-CS"/>
        </w:rPr>
        <w:t>Закона о јавним набавкама („Сл. гласник РС“, број 124/2012</w:t>
      </w:r>
      <w:r w:rsidR="00F83781">
        <w:rPr>
          <w:lang w:val="sr-Cyrl-CS"/>
        </w:rPr>
        <w:t>, 14/2015, 68/2015</w:t>
      </w:r>
      <w:r>
        <w:rPr>
          <w:lang w:val="sr-Cyrl-CS"/>
        </w:rPr>
        <w:t>)</w:t>
      </w:r>
      <w:r w:rsidRPr="00EF0261">
        <w:rPr>
          <w:lang w:val="sr-Cyrl-CS"/>
        </w:rPr>
        <w:t>, спровео поступак јавне набавке мале вредности</w:t>
      </w:r>
      <w:r w:rsidR="00124818" w:rsidRPr="00124818">
        <w:rPr>
          <w:lang w:val="sr-Cyrl-CS"/>
        </w:rPr>
        <w:t xml:space="preserve"> </w:t>
      </w:r>
      <w:r w:rsidR="00124818">
        <w:rPr>
          <w:lang w:val="sr-Cyrl-CS"/>
        </w:rPr>
        <w:t>услуг</w:t>
      </w:r>
      <w:r w:rsidR="00124818">
        <w:t>a</w:t>
      </w:r>
      <w:r w:rsidR="00145DFC">
        <w:rPr>
          <w:lang w:val="sr-Cyrl-CS"/>
        </w:rPr>
        <w:t xml:space="preserve"> </w:t>
      </w:r>
      <w:r w:rsidR="00165358">
        <w:rPr>
          <w:lang w:val="sr-Cyrl-CS"/>
        </w:rPr>
        <w:t>осигурања имовине</w:t>
      </w:r>
      <w:r w:rsidR="007E3946">
        <w:rPr>
          <w:lang w:val="sr-Cyrl-CS"/>
        </w:rPr>
        <w:t>, возила</w:t>
      </w:r>
      <w:r w:rsidR="00165358">
        <w:rPr>
          <w:lang w:val="sr-Cyrl-CS"/>
        </w:rPr>
        <w:t xml:space="preserve"> и </w:t>
      </w:r>
      <w:r w:rsidR="007E3946">
        <w:rPr>
          <w:lang w:val="sr-Cyrl-CS"/>
        </w:rPr>
        <w:t>запослених у Општинској управи општине Љубовија</w:t>
      </w:r>
      <w:r w:rsidR="00DE5CEF">
        <w:rPr>
          <w:lang w:val="sr-Cyrl-CS"/>
        </w:rPr>
        <w:t>, редни број ЈН 30</w:t>
      </w:r>
      <w:r w:rsidR="004B6451">
        <w:rPr>
          <w:lang w:val="sr-Cyrl-CS"/>
        </w:rPr>
        <w:t>/201</w:t>
      </w:r>
      <w:r w:rsidR="007E3946">
        <w:rPr>
          <w:lang w:val="sr-Cyrl-CS"/>
        </w:rPr>
        <w:t>9</w:t>
      </w:r>
      <w:r w:rsidRPr="00EF0261">
        <w:rPr>
          <w:lang w:val="sr-Cyrl-CS"/>
        </w:rPr>
        <w:t>;</w:t>
      </w:r>
    </w:p>
    <w:p w:rsidR="000E2A25" w:rsidRPr="00EF0261" w:rsidRDefault="000E2A25" w:rsidP="00087762">
      <w:pPr>
        <w:numPr>
          <w:ilvl w:val="0"/>
          <w:numId w:val="13"/>
        </w:numPr>
        <w:suppressAutoHyphens w:val="0"/>
        <w:jc w:val="both"/>
        <w:rPr>
          <w:lang w:val="sr-Cyrl-CS"/>
        </w:rPr>
      </w:pPr>
      <w:r w:rsidRPr="00EF0261">
        <w:rPr>
          <w:lang w:val="sr-Cyrl-CS"/>
        </w:rPr>
        <w:t>да</w:t>
      </w:r>
      <w:r>
        <w:rPr>
          <w:lang w:val="sr-Cyrl-CS"/>
        </w:rPr>
        <w:t xml:space="preserve"> је Понуђач </w:t>
      </w:r>
      <w:r w:rsidRPr="00EF0261">
        <w:rPr>
          <w:lang w:val="sr-Cyrl-CS"/>
        </w:rPr>
        <w:t>доставио по</w:t>
      </w:r>
      <w:r w:rsidR="00F83781">
        <w:rPr>
          <w:lang w:val="sr-Cyrl-CS"/>
        </w:rPr>
        <w:t xml:space="preserve">нуду бр. ______ </w:t>
      </w:r>
      <w:r w:rsidR="004B6451">
        <w:rPr>
          <w:lang w:val="sr-Cyrl-CS"/>
        </w:rPr>
        <w:t>од ________ 201</w:t>
      </w:r>
      <w:r w:rsidR="007E3946">
        <w:rPr>
          <w:lang w:val="sr-Cyrl-CS"/>
        </w:rPr>
        <w:t>9</w:t>
      </w:r>
      <w:r w:rsidRPr="00EF0261">
        <w:rPr>
          <w:lang w:val="sr-Cyrl-CS"/>
        </w:rPr>
        <w:t>. године (у даљем тексту: Понуда) која је саставни део овог уговора</w:t>
      </w:r>
      <w:r>
        <w:rPr>
          <w:lang w:val="sr-Cyrl-CS"/>
        </w:rPr>
        <w:t>, заведена код Наручиоца</w:t>
      </w:r>
      <w:r w:rsidRPr="00EF0261">
        <w:rPr>
          <w:lang w:val="sr-Cyrl-CS"/>
        </w:rPr>
        <w:t xml:space="preserve">, под бројем </w:t>
      </w:r>
      <w:r w:rsidR="007E3946">
        <w:rPr>
          <w:lang w:val="sr-Cyrl-CS"/>
        </w:rPr>
        <w:t>______________од ___________2019</w:t>
      </w:r>
      <w:r w:rsidRPr="00EF0261">
        <w:rPr>
          <w:lang w:val="sr-Cyrl-CS"/>
        </w:rPr>
        <w:t>. године (</w:t>
      </w:r>
      <w:r w:rsidRPr="00EF0261">
        <w:rPr>
          <w:i/>
          <w:lang w:val="sr-Cyrl-CS"/>
        </w:rPr>
        <w:t>попуњава наручилац</w:t>
      </w:r>
      <w:r w:rsidRPr="00EF0261">
        <w:rPr>
          <w:lang w:val="sr-Cyrl-CS"/>
        </w:rPr>
        <w:t>);</w:t>
      </w:r>
    </w:p>
    <w:p w:rsidR="000E2A25" w:rsidRPr="00EF0261" w:rsidRDefault="000E2A25" w:rsidP="00087762">
      <w:pPr>
        <w:numPr>
          <w:ilvl w:val="0"/>
          <w:numId w:val="13"/>
        </w:numPr>
        <w:suppressAutoHyphens w:val="0"/>
        <w:jc w:val="both"/>
        <w:rPr>
          <w:lang w:val="sr-Cyrl-CS"/>
        </w:rPr>
      </w:pPr>
      <w:r w:rsidRPr="00EF0261">
        <w:rPr>
          <w:lang w:val="sr-Cyrl-CS"/>
        </w:rPr>
        <w:t>да понуда у потпуности одговара условима из конкурсне документације.</w:t>
      </w:r>
    </w:p>
    <w:p w:rsidR="000E2A25" w:rsidRPr="00EF0261" w:rsidRDefault="000E2A25" w:rsidP="000E2A25">
      <w:pPr>
        <w:rPr>
          <w:b/>
        </w:rPr>
      </w:pPr>
      <w:r w:rsidRPr="00EF0261">
        <w:rPr>
          <w:b/>
          <w:lang w:val="sr-Cyrl-CS"/>
        </w:rPr>
        <w:t xml:space="preserve">  </w:t>
      </w:r>
    </w:p>
    <w:p w:rsidR="000E2A25" w:rsidRPr="002A6621" w:rsidRDefault="000E2A25" w:rsidP="000E2A25">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2</w:t>
      </w:r>
      <w:r>
        <w:rPr>
          <w:rFonts w:ascii="ArialNarrow,Bold" w:hAnsi="ArialNarrow,Bold" w:cs="ArialNarrow,Bold"/>
          <w:b/>
          <w:bCs/>
        </w:rPr>
        <w:t>.</w:t>
      </w:r>
    </w:p>
    <w:p w:rsidR="00266468" w:rsidRPr="00B4396B" w:rsidRDefault="000E2A25" w:rsidP="00D86E4F">
      <w:pPr>
        <w:pStyle w:val="Default"/>
        <w:ind w:firstLine="720"/>
        <w:jc w:val="both"/>
        <w:rPr>
          <w:rFonts w:ascii="Times New Roman" w:hAnsi="Times New Roman"/>
          <w:b/>
          <w:kern w:val="1"/>
          <w:lang w:eastAsia="ar-SA"/>
        </w:rPr>
      </w:pPr>
      <w:r w:rsidRPr="00B4396B">
        <w:rPr>
          <w:rFonts w:ascii="Times New Roman" w:hAnsi="Times New Roman"/>
          <w:b/>
        </w:rPr>
        <w:t>Предмет овог уговора је</w:t>
      </w:r>
      <w:r w:rsidR="00266468" w:rsidRPr="00B4396B">
        <w:rPr>
          <w:rFonts w:ascii="Times New Roman" w:hAnsi="Times New Roman"/>
          <w:b/>
          <w:bCs/>
          <w:lang w:val="sr-Cyrl-CS"/>
        </w:rPr>
        <w:t xml:space="preserve"> </w:t>
      </w:r>
      <w:r w:rsidR="007E3946" w:rsidRPr="00B4396B">
        <w:rPr>
          <w:rFonts w:ascii="Times New Roman" w:hAnsi="Times New Roman"/>
          <w:b/>
          <w:bCs/>
        </w:rPr>
        <w:t xml:space="preserve">осигурање имовине, </w:t>
      </w:r>
      <w:r w:rsidR="00823BFC" w:rsidRPr="00B4396B">
        <w:rPr>
          <w:rFonts w:ascii="Times New Roman" w:hAnsi="Times New Roman"/>
          <w:b/>
          <w:bCs/>
        </w:rPr>
        <w:t xml:space="preserve">запослених и возила </w:t>
      </w:r>
      <w:r w:rsidR="009F018E" w:rsidRPr="00B4396B">
        <w:rPr>
          <w:rFonts w:ascii="Times New Roman" w:hAnsi="Times New Roman"/>
          <w:b/>
          <w:bCs/>
        </w:rPr>
        <w:t xml:space="preserve">у Општинској управи управи општине Љубовија, према понуди </w:t>
      </w:r>
      <w:r w:rsidR="0070162F">
        <w:rPr>
          <w:rFonts w:ascii="Times New Roman" w:hAnsi="Times New Roman"/>
          <w:b/>
          <w:bCs/>
        </w:rPr>
        <w:t>Понуђача – Пружаоца услуге</w:t>
      </w:r>
      <w:r w:rsidR="002C1C33">
        <w:rPr>
          <w:rFonts w:ascii="Times New Roman" w:hAnsi="Times New Roman"/>
          <w:b/>
          <w:bCs/>
        </w:rPr>
        <w:t>,</w:t>
      </w:r>
      <w:r w:rsidR="009F018E" w:rsidRPr="00B4396B">
        <w:rPr>
          <w:rFonts w:ascii="Times New Roman" w:hAnsi="Times New Roman"/>
          <w:b/>
          <w:bCs/>
        </w:rPr>
        <w:t xml:space="preserve"> број ________од __________</w:t>
      </w:r>
      <w:r w:rsidR="007E3946" w:rsidRPr="00B4396B">
        <w:rPr>
          <w:rFonts w:ascii="Times New Roman" w:hAnsi="Times New Roman"/>
          <w:b/>
          <w:bCs/>
        </w:rPr>
        <w:t>__2019</w:t>
      </w:r>
      <w:r w:rsidR="002C1C33">
        <w:rPr>
          <w:rFonts w:ascii="Times New Roman" w:hAnsi="Times New Roman"/>
          <w:b/>
          <w:bCs/>
        </w:rPr>
        <w:t>. г</w:t>
      </w:r>
      <w:r w:rsidR="009F018E" w:rsidRPr="00B4396B">
        <w:rPr>
          <w:rFonts w:ascii="Times New Roman" w:hAnsi="Times New Roman"/>
          <w:b/>
          <w:bCs/>
        </w:rPr>
        <w:t>одине и Спецификацији услуга из Конкурсне документације осигурања имовине</w:t>
      </w:r>
      <w:r w:rsidR="007E3946" w:rsidRPr="00B4396B">
        <w:rPr>
          <w:rFonts w:ascii="Times New Roman" w:hAnsi="Times New Roman"/>
          <w:b/>
          <w:bCs/>
        </w:rPr>
        <w:t xml:space="preserve">, возила </w:t>
      </w:r>
      <w:r w:rsidR="009F018E" w:rsidRPr="00B4396B">
        <w:rPr>
          <w:rFonts w:ascii="Times New Roman" w:hAnsi="Times New Roman"/>
          <w:b/>
          <w:bCs/>
        </w:rPr>
        <w:t xml:space="preserve">и </w:t>
      </w:r>
      <w:r w:rsidR="007E3946" w:rsidRPr="00B4396B">
        <w:rPr>
          <w:rFonts w:ascii="Times New Roman" w:hAnsi="Times New Roman"/>
          <w:b/>
          <w:bCs/>
        </w:rPr>
        <w:t>запослених</w:t>
      </w:r>
      <w:r w:rsidR="009F018E" w:rsidRPr="00B4396B">
        <w:rPr>
          <w:rFonts w:ascii="Times New Roman" w:hAnsi="Times New Roman"/>
          <w:b/>
          <w:bCs/>
        </w:rPr>
        <w:t>, који су саставни елементи овог уговора, а у</w:t>
      </w:r>
      <w:r w:rsidR="002A0606" w:rsidRPr="00B4396B">
        <w:rPr>
          <w:rFonts w:ascii="Times New Roman" w:hAnsi="Times New Roman"/>
          <w:b/>
          <w:bCs/>
        </w:rPr>
        <w:t xml:space="preserve"> ск</w:t>
      </w:r>
      <w:r w:rsidR="009F018E" w:rsidRPr="00B4396B">
        <w:rPr>
          <w:rFonts w:ascii="Times New Roman" w:hAnsi="Times New Roman"/>
          <w:b/>
          <w:bCs/>
        </w:rPr>
        <w:t>л</w:t>
      </w:r>
      <w:r w:rsidR="002A0606" w:rsidRPr="00B4396B">
        <w:rPr>
          <w:rFonts w:ascii="Times New Roman" w:hAnsi="Times New Roman"/>
          <w:b/>
          <w:bCs/>
        </w:rPr>
        <w:t>а</w:t>
      </w:r>
      <w:r w:rsidR="009F018E" w:rsidRPr="00B4396B">
        <w:rPr>
          <w:rFonts w:ascii="Times New Roman" w:hAnsi="Times New Roman"/>
          <w:b/>
          <w:bCs/>
        </w:rPr>
        <w:t xml:space="preserve">ду са </w:t>
      </w:r>
      <w:r w:rsidR="00E654ED" w:rsidRPr="00B4396B">
        <w:rPr>
          <w:rFonts w:ascii="Times New Roman" w:hAnsi="Times New Roman"/>
          <w:b/>
          <w:kern w:val="1"/>
          <w:lang w:eastAsia="ar-SA"/>
        </w:rPr>
        <w:t>важећим п</w:t>
      </w:r>
      <w:r w:rsidR="009F018E" w:rsidRPr="00B4396B">
        <w:rPr>
          <w:rFonts w:ascii="Times New Roman" w:hAnsi="Times New Roman"/>
          <w:b/>
          <w:kern w:val="1"/>
          <w:lang w:eastAsia="ar-SA"/>
        </w:rPr>
        <w:t xml:space="preserve">рописима и </w:t>
      </w:r>
      <w:r w:rsidR="00E654ED" w:rsidRPr="00B4396B">
        <w:rPr>
          <w:rFonts w:ascii="Times New Roman" w:hAnsi="Times New Roman"/>
          <w:b/>
          <w:kern w:val="1"/>
          <w:lang w:val="sr-Cyrl-CS" w:eastAsia="ar-SA"/>
        </w:rPr>
        <w:t xml:space="preserve"> </w:t>
      </w:r>
      <w:r w:rsidR="00E654ED" w:rsidRPr="00B4396B">
        <w:rPr>
          <w:rFonts w:ascii="Times New Roman" w:hAnsi="Times New Roman"/>
          <w:b/>
          <w:kern w:val="1"/>
          <w:lang w:eastAsia="ar-SA"/>
        </w:rPr>
        <w:t xml:space="preserve">обавезним стандардима који важе за ову врсту </w:t>
      </w:r>
      <w:r w:rsidR="00E654ED" w:rsidRPr="00B4396B">
        <w:rPr>
          <w:rFonts w:ascii="Times New Roman" w:hAnsi="Times New Roman"/>
          <w:b/>
          <w:kern w:val="1"/>
          <w:lang w:val="sr-Cyrl-CS" w:eastAsia="ar-SA"/>
        </w:rPr>
        <w:t>услуга.</w:t>
      </w:r>
    </w:p>
    <w:p w:rsidR="009F018E" w:rsidRPr="00ED6810" w:rsidRDefault="00525193" w:rsidP="00D86E4F">
      <w:pPr>
        <w:pStyle w:val="Default"/>
        <w:ind w:firstLine="720"/>
        <w:jc w:val="both"/>
        <w:rPr>
          <w:rFonts w:ascii="Times New Roman" w:hAnsi="Times New Roman"/>
          <w:b/>
          <w:i/>
          <w:kern w:val="1"/>
          <w:lang w:eastAsia="ar-SA"/>
        </w:rPr>
      </w:pPr>
      <w:r>
        <w:rPr>
          <w:rFonts w:ascii="Times New Roman" w:hAnsi="Times New Roman"/>
        </w:rPr>
        <w:t xml:space="preserve">Пружалац услуге </w:t>
      </w:r>
      <w:r w:rsidR="009F018E" w:rsidRPr="00671C4B">
        <w:rPr>
          <w:rFonts w:ascii="Times New Roman" w:hAnsi="Times New Roman"/>
        </w:rPr>
        <w:t>се обавезује да под истим условима и на исти начин осигура и новостечену имовину</w:t>
      </w:r>
      <w:r w:rsidR="002A0606" w:rsidRPr="00671C4B">
        <w:rPr>
          <w:rFonts w:ascii="Times New Roman" w:hAnsi="Times New Roman"/>
        </w:rPr>
        <w:t>, возила</w:t>
      </w:r>
      <w:r w:rsidR="009F018E" w:rsidRPr="00671C4B">
        <w:rPr>
          <w:rFonts w:ascii="Times New Roman" w:hAnsi="Times New Roman"/>
        </w:rPr>
        <w:t xml:space="preserve"> и новозапослене </w:t>
      </w:r>
      <w:r>
        <w:rPr>
          <w:rFonts w:ascii="Times New Roman" w:hAnsi="Times New Roman"/>
        </w:rPr>
        <w:t xml:space="preserve">Наручиоца - </w:t>
      </w:r>
      <w:r w:rsidR="009F018E" w:rsidRPr="00671C4B">
        <w:rPr>
          <w:rFonts w:ascii="Times New Roman" w:hAnsi="Times New Roman"/>
        </w:rPr>
        <w:t>у т</w:t>
      </w:r>
      <w:r>
        <w:rPr>
          <w:rFonts w:ascii="Times New Roman" w:hAnsi="Times New Roman"/>
        </w:rPr>
        <w:t>оку трајања овог уговора</w:t>
      </w:r>
      <w:r w:rsidR="004A1A25">
        <w:rPr>
          <w:rFonts w:ascii="Times New Roman" w:hAnsi="Times New Roman"/>
        </w:rPr>
        <w:t>,</w:t>
      </w:r>
      <w:r>
        <w:rPr>
          <w:rFonts w:ascii="Times New Roman" w:hAnsi="Times New Roman"/>
        </w:rPr>
        <w:t xml:space="preserve"> за које</w:t>
      </w:r>
      <w:r w:rsidR="009F018E" w:rsidRPr="00671C4B">
        <w:rPr>
          <w:rFonts w:ascii="Times New Roman" w:hAnsi="Times New Roman"/>
        </w:rPr>
        <w:t xml:space="preserve"> ће се закључити полиса осигурања у сваком конкретном случају</w:t>
      </w:r>
      <w:r w:rsidR="00ED6810">
        <w:rPr>
          <w:rFonts w:ascii="Times New Roman" w:hAnsi="Times New Roman"/>
        </w:rPr>
        <w:t>.</w:t>
      </w:r>
    </w:p>
    <w:p w:rsidR="00D86E4F" w:rsidRPr="00FC5C6F" w:rsidRDefault="00FC5C6F" w:rsidP="00FC5C6F">
      <w:pPr>
        <w:pStyle w:val="Default"/>
        <w:tabs>
          <w:tab w:val="left" w:pos="2325"/>
        </w:tabs>
        <w:ind w:firstLine="720"/>
        <w:jc w:val="both"/>
        <w:rPr>
          <w:rFonts w:ascii="Times New Roman" w:hAnsi="Times New Roman"/>
          <w:b/>
          <w:i/>
          <w:kern w:val="1"/>
          <w:lang w:val="sr-Cyrl-CS" w:eastAsia="ar-SA"/>
        </w:rPr>
      </w:pPr>
      <w:r w:rsidRPr="00FC5C6F">
        <w:rPr>
          <w:rFonts w:ascii="Times New Roman" w:hAnsi="Times New Roman"/>
          <w:b/>
          <w:i/>
          <w:kern w:val="1"/>
          <w:lang w:val="sr-Cyrl-CS" w:eastAsia="ar-SA"/>
        </w:rPr>
        <w:tab/>
      </w:r>
    </w:p>
    <w:p w:rsidR="00266468" w:rsidRPr="00D50191" w:rsidRDefault="00266468" w:rsidP="00266468">
      <w:pPr>
        <w:autoSpaceDE w:val="0"/>
        <w:autoSpaceDN w:val="0"/>
        <w:adjustRightInd w:val="0"/>
        <w:jc w:val="center"/>
        <w:rPr>
          <w:b/>
          <w:bCs/>
          <w:lang w:val="ru-RU"/>
        </w:rPr>
      </w:pPr>
      <w:r w:rsidRPr="00D50191">
        <w:rPr>
          <w:b/>
          <w:bCs/>
          <w:lang w:val="ru-RU"/>
        </w:rPr>
        <w:t>Члан 3.</w:t>
      </w:r>
    </w:p>
    <w:p w:rsidR="009F018E" w:rsidRPr="00901F65" w:rsidRDefault="009F018E" w:rsidP="00266468">
      <w:pPr>
        <w:spacing w:line="276" w:lineRule="auto"/>
        <w:ind w:firstLine="720"/>
        <w:jc w:val="both"/>
        <w:rPr>
          <w:sz w:val="23"/>
          <w:szCs w:val="23"/>
        </w:rPr>
      </w:pPr>
      <w:r w:rsidRPr="00901F65">
        <w:rPr>
          <w:sz w:val="23"/>
          <w:szCs w:val="23"/>
        </w:rPr>
        <w:lastRenderedPageBreak/>
        <w:t xml:space="preserve">За осигурања из члана 2. овог уговора примењиваће се услови осигурања и премије </w:t>
      </w:r>
      <w:r w:rsidR="00C2675B" w:rsidRPr="00901F65">
        <w:rPr>
          <w:sz w:val="23"/>
          <w:szCs w:val="23"/>
        </w:rPr>
        <w:t xml:space="preserve">Пружаоца услуге - </w:t>
      </w:r>
      <w:r w:rsidRPr="00901F65">
        <w:rPr>
          <w:sz w:val="23"/>
          <w:szCs w:val="23"/>
        </w:rPr>
        <w:t xml:space="preserve">Осигуравача достављени </w:t>
      </w:r>
      <w:r w:rsidR="00ED6810">
        <w:rPr>
          <w:sz w:val="23"/>
          <w:szCs w:val="23"/>
        </w:rPr>
        <w:t xml:space="preserve">Наручиоцу </w:t>
      </w:r>
      <w:r w:rsidR="00956D5A" w:rsidRPr="00901F65">
        <w:rPr>
          <w:sz w:val="23"/>
          <w:szCs w:val="23"/>
        </w:rPr>
        <w:t>приликом закључења угов</w:t>
      </w:r>
      <w:r w:rsidR="002A0606" w:rsidRPr="00901F65">
        <w:rPr>
          <w:sz w:val="23"/>
          <w:szCs w:val="23"/>
        </w:rPr>
        <w:t>о</w:t>
      </w:r>
      <w:r w:rsidR="00956D5A" w:rsidRPr="00901F65">
        <w:rPr>
          <w:sz w:val="23"/>
          <w:szCs w:val="23"/>
        </w:rPr>
        <w:t>ра</w:t>
      </w:r>
      <w:r w:rsidRPr="00901F65">
        <w:rPr>
          <w:sz w:val="23"/>
          <w:szCs w:val="23"/>
        </w:rPr>
        <w:t xml:space="preserve"> за осигурање имовине</w:t>
      </w:r>
      <w:r w:rsidR="007E3946" w:rsidRPr="00901F65">
        <w:rPr>
          <w:sz w:val="23"/>
          <w:szCs w:val="23"/>
        </w:rPr>
        <w:t xml:space="preserve">, запослених </w:t>
      </w:r>
      <w:r w:rsidR="00175242" w:rsidRPr="00901F65">
        <w:rPr>
          <w:sz w:val="23"/>
          <w:szCs w:val="23"/>
        </w:rPr>
        <w:t>и возила</w:t>
      </w:r>
      <w:r w:rsidR="007E3946" w:rsidRPr="00901F65">
        <w:rPr>
          <w:sz w:val="23"/>
          <w:szCs w:val="23"/>
        </w:rPr>
        <w:t xml:space="preserve"> у Општинскиј управи општине Љубовија</w:t>
      </w:r>
      <w:r w:rsidR="00901F65">
        <w:rPr>
          <w:sz w:val="23"/>
          <w:szCs w:val="23"/>
        </w:rPr>
        <w:t>.</w:t>
      </w:r>
    </w:p>
    <w:p w:rsidR="00DE2DA3" w:rsidRPr="00DE2DA3" w:rsidRDefault="0070162F" w:rsidP="00DE2DA3">
      <w:pPr>
        <w:ind w:firstLine="720"/>
        <w:jc w:val="both"/>
        <w:rPr>
          <w:lang w:val="sr-Cyrl-CS"/>
        </w:rPr>
      </w:pPr>
      <w:r>
        <w:t>Пружалац услуге</w:t>
      </w:r>
      <w:r w:rsidR="00DE2DA3" w:rsidRPr="00DE2DA3">
        <w:t xml:space="preserve"> ће </w:t>
      </w:r>
      <w:r w:rsidR="00901F65">
        <w:t xml:space="preserve">за </w:t>
      </w:r>
      <w:r>
        <w:t>Наручиоца</w:t>
      </w:r>
      <w:r w:rsidR="00956D5A">
        <w:t xml:space="preserve"> </w:t>
      </w:r>
      <w:r w:rsidR="00DE2DA3" w:rsidRPr="00DE2DA3">
        <w:t>изра</w:t>
      </w:r>
      <w:r w:rsidR="00DE2DA3" w:rsidRPr="00DE2DA3">
        <w:rPr>
          <w:lang w:val="sr-Cyrl-CS"/>
        </w:rPr>
        <w:t>ди</w:t>
      </w:r>
      <w:r w:rsidR="00DE2DA3" w:rsidRPr="00DE2DA3">
        <w:t xml:space="preserve">ти полисе за уговорене ризике </w:t>
      </w:r>
      <w:r w:rsidR="00DE2DA3" w:rsidRPr="00DE2DA3">
        <w:rPr>
          <w:lang w:val="sr-Cyrl-CS"/>
        </w:rPr>
        <w:t>које ће бити истоветне са датумом примене уговора.</w:t>
      </w:r>
    </w:p>
    <w:p w:rsidR="002C1C33" w:rsidRPr="002C1C33" w:rsidRDefault="002C1C33" w:rsidP="002C1C33">
      <w:pPr>
        <w:widowControl w:val="0"/>
        <w:tabs>
          <w:tab w:val="left" w:pos="1440"/>
        </w:tabs>
        <w:jc w:val="both"/>
        <w:rPr>
          <w:lang w:val="sr-Cyrl-CS"/>
        </w:rPr>
      </w:pPr>
      <w:r>
        <w:rPr>
          <w:lang w:val="sr-Cyrl-CS"/>
        </w:rPr>
        <w:t xml:space="preserve">            </w:t>
      </w:r>
      <w:r w:rsidRPr="002C1C33">
        <w:rPr>
          <w:lang w:val="sr-Cyrl-CS"/>
        </w:rPr>
        <w:t xml:space="preserve">Наручилац је дужан да </w:t>
      </w:r>
      <w:r>
        <w:rPr>
          <w:lang w:val="sr-Cyrl-CS"/>
        </w:rPr>
        <w:t>приликом</w:t>
      </w:r>
      <w:r w:rsidRPr="002C1C33">
        <w:rPr>
          <w:lang w:val="sr-Cyrl-CS"/>
        </w:rPr>
        <w:t xml:space="preserve"> потписи</w:t>
      </w:r>
      <w:r w:rsidR="00901F65">
        <w:rPr>
          <w:lang w:val="sr-Cyrl-CS"/>
        </w:rPr>
        <w:t xml:space="preserve">вања Уговора преда </w:t>
      </w:r>
      <w:r w:rsidR="0070162F">
        <w:rPr>
          <w:lang w:val="sr-Cyrl-CS"/>
        </w:rPr>
        <w:t>Пружаоцу услуга</w:t>
      </w:r>
      <w:r w:rsidR="00901F65">
        <w:rPr>
          <w:lang w:val="sr-Cyrl-CS"/>
        </w:rPr>
        <w:t xml:space="preserve"> с</w:t>
      </w:r>
      <w:r w:rsidRPr="002C1C33">
        <w:rPr>
          <w:lang w:val="sr-Cyrl-CS"/>
        </w:rPr>
        <w:t>писак имовине</w:t>
      </w:r>
      <w:r>
        <w:rPr>
          <w:lang w:val="sr-Cyrl-CS"/>
        </w:rPr>
        <w:t>,</w:t>
      </w:r>
      <w:r w:rsidR="00901F65">
        <w:rPr>
          <w:lang w:val="sr-Cyrl-CS"/>
        </w:rPr>
        <w:t xml:space="preserve"> </w:t>
      </w:r>
      <w:r>
        <w:rPr>
          <w:lang w:val="sr-Cyrl-CS"/>
        </w:rPr>
        <w:t xml:space="preserve">возила и </w:t>
      </w:r>
      <w:r w:rsidRPr="002C1C33">
        <w:rPr>
          <w:lang w:val="sr-Cyrl-CS"/>
        </w:rPr>
        <w:t xml:space="preserve">запослених </w:t>
      </w:r>
      <w:r>
        <w:rPr>
          <w:lang w:val="sr-Cyrl-CS"/>
        </w:rPr>
        <w:t>која се осигурава</w:t>
      </w:r>
      <w:r w:rsidR="00901F65">
        <w:rPr>
          <w:lang w:val="sr-Cyrl-CS"/>
        </w:rPr>
        <w:t>ју</w:t>
      </w:r>
      <w:r w:rsidRPr="002C1C33">
        <w:rPr>
          <w:lang w:val="sr-Cyrl-CS"/>
        </w:rPr>
        <w:t>.</w:t>
      </w:r>
    </w:p>
    <w:p w:rsidR="002C1C33" w:rsidRPr="002C1C33" w:rsidRDefault="002C1C33" w:rsidP="002C1C33">
      <w:pPr>
        <w:widowControl w:val="0"/>
        <w:tabs>
          <w:tab w:val="left" w:pos="1440"/>
        </w:tabs>
        <w:jc w:val="both"/>
        <w:rPr>
          <w:lang w:val="sr-Cyrl-CS"/>
        </w:rPr>
      </w:pPr>
      <w:r>
        <w:rPr>
          <w:lang w:val="sr-Cyrl-CS"/>
        </w:rPr>
        <w:t xml:space="preserve">           </w:t>
      </w:r>
      <w:r w:rsidRPr="002C1C33">
        <w:rPr>
          <w:lang w:val="sr-Cyrl-CS"/>
        </w:rPr>
        <w:t xml:space="preserve">Наручилац је дужан да </w:t>
      </w:r>
      <w:r w:rsidR="0070162F">
        <w:rPr>
          <w:lang w:val="sr-Cyrl-CS"/>
        </w:rPr>
        <w:t xml:space="preserve">Пружаоцу услуга </w:t>
      </w:r>
      <w:r w:rsidRPr="002C1C33">
        <w:rPr>
          <w:lang w:val="sr-Cyrl-CS"/>
        </w:rPr>
        <w:t>пружи стручну помоћ приликом снимања и процене настале штете, као и комплетирања података потребних за утврђивање настале штете.</w:t>
      </w:r>
    </w:p>
    <w:p w:rsidR="002E1293" w:rsidRPr="002E1293" w:rsidRDefault="002E1293" w:rsidP="002E1293">
      <w:pPr>
        <w:spacing w:line="276" w:lineRule="auto"/>
        <w:ind w:hanging="90"/>
        <w:jc w:val="center"/>
        <w:rPr>
          <w:b/>
        </w:rPr>
      </w:pPr>
      <w:r w:rsidRPr="002E1293">
        <w:rPr>
          <w:b/>
          <w:sz w:val="23"/>
          <w:szCs w:val="23"/>
        </w:rPr>
        <w:t>Члан 4</w:t>
      </w:r>
    </w:p>
    <w:p w:rsidR="00507AA0" w:rsidRDefault="00DE2DA3" w:rsidP="00DE2DA3">
      <w:pPr>
        <w:ind w:firstLine="720"/>
        <w:jc w:val="both"/>
        <w:rPr>
          <w:lang w:val="sr-Cyrl-CS"/>
        </w:rPr>
      </w:pPr>
      <w:r w:rsidRPr="00DE2DA3">
        <w:rPr>
          <w:lang w:val="sr-Cyrl-CS"/>
        </w:rPr>
        <w:t>Уговорена вредност услуга износи укупно ____________________ динара, без пореза на име годишње премије</w:t>
      </w:r>
      <w:r w:rsidR="00644A8E">
        <w:rPr>
          <w:lang w:val="sr-Cyrl-CS"/>
        </w:rPr>
        <w:t xml:space="preserve"> (према стању и броју на дан подношења понуде)</w:t>
      </w:r>
      <w:r w:rsidRPr="00DE2DA3">
        <w:rPr>
          <w:lang w:val="sr-Cyrl-CS"/>
        </w:rPr>
        <w:t>, односно ________________ динара са порезом на име годишње премије</w:t>
      </w:r>
      <w:r w:rsidR="00507AA0">
        <w:rPr>
          <w:lang w:val="sr-Cyrl-CS"/>
        </w:rPr>
        <w:t xml:space="preserve">. </w:t>
      </w:r>
      <w:r w:rsidR="00671C4B">
        <w:rPr>
          <w:lang w:val="sr-Cyrl-CS"/>
        </w:rPr>
        <w:t xml:space="preserve"> </w:t>
      </w:r>
    </w:p>
    <w:p w:rsidR="00507AA0" w:rsidRDefault="00507AA0" w:rsidP="00507AA0">
      <w:pPr>
        <w:ind w:firstLine="720"/>
        <w:jc w:val="both"/>
      </w:pPr>
      <w:r>
        <w:t>За осигурање имовине и лица односно запослених у Општинској управи општине Љубовија., плаћање премије осигурања се врши уплатом на рачун понуђача, у 12 месечних рата</w:t>
      </w:r>
      <w:r w:rsidR="00ED6810">
        <w:t>, до 15</w:t>
      </w:r>
      <w:r w:rsidR="00D05773">
        <w:t>-</w:t>
      </w:r>
      <w:r>
        <w:t xml:space="preserve">ог у месецу, за претходни месец. </w:t>
      </w:r>
    </w:p>
    <w:p w:rsidR="00507AA0" w:rsidRDefault="00507AA0" w:rsidP="00507AA0">
      <w:pPr>
        <w:ind w:firstLine="720"/>
        <w:jc w:val="both"/>
      </w:pPr>
      <w:r>
        <w:rPr>
          <w:rFonts w:ascii="ArialNarrow" w:hAnsi="ArialNarrow" w:cs="ArialNarrow"/>
          <w:lang w:val="sr-Cyrl-CS"/>
        </w:rPr>
        <w:t xml:space="preserve">За осигурање возила, </w:t>
      </w:r>
      <w:r>
        <w:t xml:space="preserve">износ премије осигурања плаћа се, по издатим полисама осигурања и рачунима издатим од </w:t>
      </w:r>
      <w:r w:rsidR="00ED6810">
        <w:t>Пружаоца услуга</w:t>
      </w:r>
      <w:r>
        <w:t>, у року од ___________ календарских дана (максимално 45 календарских дана) од дана пријема исправног рачуна, а по извршењу сваке појединачне услуге, уплатом на текући рачун понуђача.</w:t>
      </w:r>
    </w:p>
    <w:p w:rsidR="009E1F99" w:rsidRDefault="009E1F99" w:rsidP="00DE2DA3">
      <w:pPr>
        <w:ind w:firstLine="720"/>
        <w:jc w:val="both"/>
      </w:pPr>
      <w:r>
        <w:t xml:space="preserve">  </w:t>
      </w:r>
      <w:r w:rsidR="0070162F">
        <w:t xml:space="preserve">Пружалац услуга </w:t>
      </w:r>
      <w:r>
        <w:t xml:space="preserve">врши услугу осигурања појединачно за свако возило приликом регистрације возила. </w:t>
      </w:r>
    </w:p>
    <w:p w:rsidR="009E1F99" w:rsidRPr="00DE2DA3" w:rsidRDefault="009E1F99" w:rsidP="00DE2DA3">
      <w:pPr>
        <w:ind w:firstLine="720"/>
        <w:jc w:val="both"/>
        <w:rPr>
          <w:lang w:val="sr-Cyrl-CS"/>
        </w:rPr>
      </w:pPr>
      <w:r>
        <w:t xml:space="preserve">Зелени картон као и друге додатне врсте осигурања која обрасцем понуде нису предвиђени осигуравач ће наплаћивати по захтеву </w:t>
      </w:r>
      <w:r w:rsidR="0070162F">
        <w:t xml:space="preserve">Наручиоца </w:t>
      </w:r>
      <w:r w:rsidR="00507AA0">
        <w:t>осигурања,</w:t>
      </w:r>
      <w:r>
        <w:t xml:space="preserve"> према важећем ценовнику</w:t>
      </w:r>
    </w:p>
    <w:p w:rsidR="00DE2DA3" w:rsidRPr="00ED6810" w:rsidRDefault="003709C9" w:rsidP="00DE2DA3">
      <w:pPr>
        <w:ind w:firstLine="720"/>
        <w:jc w:val="both"/>
        <w:rPr>
          <w:b/>
          <w:i/>
          <w:u w:val="single"/>
          <w:lang w:val="sr-Cyrl-CS"/>
        </w:rPr>
      </w:pPr>
      <w:r>
        <w:t xml:space="preserve">Уговорне стране су сагласне да ће цена из прихваћене понуде бити фиксна током читавог уговорног периода </w:t>
      </w:r>
      <w:r w:rsidRPr="00ED6810">
        <w:rPr>
          <w:b/>
          <w:i/>
          <w:u w:val="single"/>
        </w:rPr>
        <w:t xml:space="preserve">осим случају бонуса или малуса код аутоодговорности и у случају промене цене обавезног осигурања у складу са важећим законским прописима. </w:t>
      </w:r>
    </w:p>
    <w:p w:rsidR="00671C4B" w:rsidRPr="00671C4B" w:rsidRDefault="00671C4B" w:rsidP="002C3CF8">
      <w:pPr>
        <w:ind w:firstLine="720"/>
        <w:jc w:val="both"/>
      </w:pPr>
      <w:r w:rsidRPr="00671C4B">
        <w:t>Обавезе Наручиоца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w:t>
      </w:r>
    </w:p>
    <w:p w:rsidR="00671C4B" w:rsidRDefault="00671C4B" w:rsidP="00DE2DA3">
      <w:pPr>
        <w:ind w:firstLine="720"/>
        <w:jc w:val="both"/>
        <w:rPr>
          <w:lang w:val="sr-Cyrl-CS"/>
        </w:rPr>
      </w:pPr>
    </w:p>
    <w:p w:rsidR="008603F1" w:rsidRPr="00BA0B7D" w:rsidRDefault="00DE2DA3" w:rsidP="002C3CF8">
      <w:pPr>
        <w:tabs>
          <w:tab w:val="left" w:pos="3735"/>
        </w:tabs>
        <w:ind w:firstLine="720"/>
        <w:jc w:val="both"/>
        <w:rPr>
          <w:b/>
          <w:bCs/>
          <w:lang w:val="ru-RU"/>
        </w:rPr>
      </w:pPr>
      <w:r w:rsidRPr="00DE2DA3">
        <w:rPr>
          <w:lang w:val="sr-Cyrl-CS"/>
        </w:rPr>
        <w:tab/>
      </w:r>
      <w:r w:rsidR="002C3CF8">
        <w:rPr>
          <w:lang w:val="sr-Cyrl-CS"/>
        </w:rPr>
        <w:t xml:space="preserve">      </w:t>
      </w:r>
      <w:r w:rsidR="002E1293" w:rsidRPr="00BA0B7D">
        <w:rPr>
          <w:b/>
          <w:bCs/>
          <w:lang w:val="ru-RU"/>
        </w:rPr>
        <w:t>Члан 5</w:t>
      </w:r>
      <w:r w:rsidR="00266468" w:rsidRPr="00BA0B7D">
        <w:rPr>
          <w:b/>
          <w:bCs/>
          <w:lang w:val="ru-RU"/>
        </w:rPr>
        <w:t>.</w:t>
      </w:r>
    </w:p>
    <w:p w:rsidR="008603F1" w:rsidRDefault="0070162F" w:rsidP="008603F1">
      <w:pPr>
        <w:autoSpaceDE w:val="0"/>
        <w:autoSpaceDN w:val="0"/>
        <w:adjustRightInd w:val="0"/>
        <w:ind w:firstLine="720"/>
        <w:rPr>
          <w:sz w:val="23"/>
          <w:szCs w:val="23"/>
        </w:rPr>
      </w:pPr>
      <w:r>
        <w:rPr>
          <w:sz w:val="23"/>
          <w:szCs w:val="23"/>
        </w:rPr>
        <w:t>Наручилац  је дужан</w:t>
      </w:r>
      <w:r w:rsidR="008603F1">
        <w:rPr>
          <w:sz w:val="23"/>
          <w:szCs w:val="23"/>
        </w:rPr>
        <w:t xml:space="preserve"> да током трајања осигурања обавештава </w:t>
      </w:r>
      <w:r>
        <w:rPr>
          <w:sz w:val="23"/>
          <w:szCs w:val="23"/>
        </w:rPr>
        <w:t xml:space="preserve">Пружаоца услуга </w:t>
      </w:r>
      <w:r w:rsidR="008603F1">
        <w:rPr>
          <w:sz w:val="23"/>
          <w:szCs w:val="23"/>
        </w:rPr>
        <w:t>о свим околностима које утичу на промену ризика који је обухваћен осигурањем.</w:t>
      </w:r>
    </w:p>
    <w:p w:rsidR="002442CA" w:rsidRPr="002442CA" w:rsidRDefault="002442CA" w:rsidP="008603F1">
      <w:pPr>
        <w:autoSpaceDE w:val="0"/>
        <w:autoSpaceDN w:val="0"/>
        <w:adjustRightInd w:val="0"/>
        <w:ind w:firstLine="720"/>
        <w:rPr>
          <w:b/>
          <w:bCs/>
          <w:i/>
        </w:rPr>
      </w:pPr>
    </w:p>
    <w:p w:rsidR="0047327E" w:rsidRPr="00BA0B7D" w:rsidRDefault="00BA0B7D" w:rsidP="00266468">
      <w:pPr>
        <w:autoSpaceDE w:val="0"/>
        <w:autoSpaceDN w:val="0"/>
        <w:adjustRightInd w:val="0"/>
        <w:jc w:val="center"/>
        <w:rPr>
          <w:b/>
          <w:bCs/>
          <w:lang w:val="ru-RU"/>
        </w:rPr>
      </w:pPr>
      <w:r>
        <w:rPr>
          <w:b/>
          <w:bCs/>
          <w:lang w:val="ru-RU"/>
        </w:rPr>
        <w:t>Члан 6</w:t>
      </w:r>
      <w:r w:rsidR="0047327E" w:rsidRPr="00BA0B7D">
        <w:rPr>
          <w:b/>
          <w:bCs/>
          <w:lang w:val="ru-RU"/>
        </w:rPr>
        <w:t>.</w:t>
      </w:r>
    </w:p>
    <w:p w:rsidR="002442CA" w:rsidRPr="002442CA" w:rsidRDefault="00266468" w:rsidP="002442CA">
      <w:pPr>
        <w:pStyle w:val="Default"/>
        <w:jc w:val="both"/>
        <w:rPr>
          <w:rFonts w:ascii="Times New Roman" w:hAnsi="Times New Roman"/>
          <w:sz w:val="23"/>
          <w:szCs w:val="23"/>
        </w:rPr>
      </w:pPr>
      <w:r w:rsidRPr="00FC5C6F">
        <w:rPr>
          <w:b/>
          <w:bCs/>
          <w:i/>
          <w:lang w:val="sr-Cyrl-CS"/>
        </w:rPr>
        <w:t xml:space="preserve"> </w:t>
      </w:r>
      <w:r w:rsidR="002442CA">
        <w:rPr>
          <w:b/>
          <w:bCs/>
          <w:i/>
          <w:lang w:val="sr-Cyrl-CS"/>
        </w:rPr>
        <w:t xml:space="preserve">         </w:t>
      </w:r>
      <w:r w:rsidRPr="00FC5C6F">
        <w:rPr>
          <w:b/>
          <w:bCs/>
          <w:i/>
          <w:lang w:val="sr-Cyrl-CS"/>
        </w:rPr>
        <w:t xml:space="preserve"> </w:t>
      </w:r>
      <w:r w:rsidR="002442CA" w:rsidRPr="002442CA">
        <w:rPr>
          <w:rFonts w:ascii="Times New Roman" w:hAnsi="Times New Roman"/>
          <w:sz w:val="23"/>
          <w:szCs w:val="23"/>
        </w:rPr>
        <w:t xml:space="preserve">Када настане осигурани случај, </w:t>
      </w:r>
      <w:r w:rsidR="0070162F">
        <w:rPr>
          <w:rFonts w:ascii="Times New Roman" w:hAnsi="Times New Roman"/>
          <w:sz w:val="23"/>
          <w:szCs w:val="23"/>
        </w:rPr>
        <w:t xml:space="preserve">Наручилац </w:t>
      </w:r>
      <w:r w:rsidR="00045BA7">
        <w:rPr>
          <w:rFonts w:ascii="Times New Roman" w:hAnsi="Times New Roman"/>
          <w:sz w:val="23"/>
          <w:szCs w:val="23"/>
        </w:rPr>
        <w:t>је</w:t>
      </w:r>
      <w:r w:rsidR="002442CA" w:rsidRPr="002442CA">
        <w:rPr>
          <w:rFonts w:ascii="Times New Roman" w:hAnsi="Times New Roman"/>
          <w:sz w:val="23"/>
          <w:szCs w:val="23"/>
        </w:rPr>
        <w:t xml:space="preserve"> </w:t>
      </w:r>
      <w:r w:rsidR="00045BA7">
        <w:rPr>
          <w:rFonts w:ascii="Times New Roman" w:hAnsi="Times New Roman"/>
          <w:sz w:val="23"/>
          <w:szCs w:val="23"/>
        </w:rPr>
        <w:t>дужан</w:t>
      </w:r>
      <w:r w:rsidR="002442CA" w:rsidRPr="002442CA">
        <w:rPr>
          <w:rFonts w:ascii="Times New Roman" w:hAnsi="Times New Roman"/>
          <w:sz w:val="23"/>
          <w:szCs w:val="23"/>
        </w:rPr>
        <w:t xml:space="preserve"> да </w:t>
      </w:r>
      <w:r w:rsidR="00FA7C48">
        <w:rPr>
          <w:rFonts w:ascii="Times New Roman" w:hAnsi="Times New Roman"/>
          <w:sz w:val="23"/>
          <w:szCs w:val="23"/>
        </w:rPr>
        <w:t xml:space="preserve">одмах након сазнања </w:t>
      </w:r>
      <w:r w:rsidR="002442CA" w:rsidRPr="002442CA">
        <w:rPr>
          <w:rFonts w:ascii="Times New Roman" w:hAnsi="Times New Roman"/>
          <w:sz w:val="23"/>
          <w:szCs w:val="23"/>
        </w:rPr>
        <w:t xml:space="preserve"> наста</w:t>
      </w:r>
      <w:r w:rsidR="00B371BD">
        <w:rPr>
          <w:rFonts w:ascii="Times New Roman" w:hAnsi="Times New Roman"/>
          <w:sz w:val="23"/>
          <w:szCs w:val="23"/>
        </w:rPr>
        <w:t>нку осигураног случаја, обавести</w:t>
      </w:r>
      <w:r w:rsidR="002442CA" w:rsidRPr="002442CA">
        <w:rPr>
          <w:rFonts w:ascii="Times New Roman" w:hAnsi="Times New Roman"/>
          <w:sz w:val="23"/>
          <w:szCs w:val="23"/>
        </w:rPr>
        <w:t xml:space="preserve"> </w:t>
      </w:r>
      <w:r w:rsidR="0070162F">
        <w:rPr>
          <w:rFonts w:ascii="Times New Roman" w:hAnsi="Times New Roman"/>
          <w:sz w:val="23"/>
          <w:szCs w:val="23"/>
        </w:rPr>
        <w:t>Пружаоца услуга</w:t>
      </w:r>
      <w:r w:rsidR="002442CA" w:rsidRPr="002442CA">
        <w:rPr>
          <w:rFonts w:ascii="Times New Roman" w:hAnsi="Times New Roman"/>
          <w:sz w:val="23"/>
          <w:szCs w:val="23"/>
        </w:rPr>
        <w:t>, уз детаљан опис околности под којима је дошло до настанка штетног догађаја. Пријава штете мора бити потписана и оверена од стране овлашћеног лица</w:t>
      </w:r>
      <w:r w:rsidR="00B371BD">
        <w:rPr>
          <w:rFonts w:ascii="Times New Roman" w:hAnsi="Times New Roman"/>
          <w:sz w:val="23"/>
          <w:szCs w:val="23"/>
        </w:rPr>
        <w:t xml:space="preserve"> </w:t>
      </w:r>
      <w:r w:rsidR="0070162F">
        <w:rPr>
          <w:rFonts w:ascii="Times New Roman" w:hAnsi="Times New Roman"/>
          <w:sz w:val="23"/>
          <w:szCs w:val="23"/>
        </w:rPr>
        <w:t>Наручиоца</w:t>
      </w:r>
      <w:r w:rsidR="002442CA" w:rsidRPr="002442CA">
        <w:rPr>
          <w:rFonts w:ascii="Times New Roman" w:hAnsi="Times New Roman"/>
          <w:sz w:val="23"/>
          <w:szCs w:val="23"/>
        </w:rPr>
        <w:t>. По пријему пријаве о насталом осигураном случају</w:t>
      </w:r>
      <w:r w:rsidR="00B371BD">
        <w:rPr>
          <w:rFonts w:ascii="Times New Roman" w:hAnsi="Times New Roman"/>
          <w:sz w:val="23"/>
          <w:szCs w:val="23"/>
        </w:rPr>
        <w:t>,</w:t>
      </w:r>
      <w:r w:rsidR="002442CA" w:rsidRPr="002442CA">
        <w:rPr>
          <w:rFonts w:ascii="Times New Roman" w:hAnsi="Times New Roman"/>
          <w:sz w:val="23"/>
          <w:szCs w:val="23"/>
        </w:rPr>
        <w:t xml:space="preserve"> </w:t>
      </w:r>
      <w:r w:rsidR="0070162F">
        <w:rPr>
          <w:rFonts w:ascii="Times New Roman" w:hAnsi="Times New Roman"/>
          <w:sz w:val="23"/>
          <w:szCs w:val="23"/>
        </w:rPr>
        <w:t>Пружалац услуга</w:t>
      </w:r>
      <w:r w:rsidR="002442CA" w:rsidRPr="002442CA">
        <w:rPr>
          <w:rFonts w:ascii="Times New Roman" w:hAnsi="Times New Roman"/>
          <w:sz w:val="23"/>
          <w:szCs w:val="23"/>
        </w:rPr>
        <w:t xml:space="preserve"> је дужан да одмах</w:t>
      </w:r>
      <w:r w:rsidR="003E1E89">
        <w:rPr>
          <w:rFonts w:ascii="Times New Roman" w:hAnsi="Times New Roman"/>
          <w:sz w:val="23"/>
          <w:szCs w:val="23"/>
        </w:rPr>
        <w:t xml:space="preserve">, а најкасније у року </w:t>
      </w:r>
      <w:r w:rsidR="00FA7C48">
        <w:rPr>
          <w:rFonts w:ascii="Times New Roman" w:hAnsi="Times New Roman"/>
          <w:sz w:val="23"/>
          <w:szCs w:val="23"/>
        </w:rPr>
        <w:t>_________(максимално _______</w:t>
      </w:r>
      <w:r w:rsidR="003E1E89">
        <w:rPr>
          <w:rFonts w:ascii="Times New Roman" w:hAnsi="Times New Roman"/>
          <w:sz w:val="23"/>
          <w:szCs w:val="23"/>
        </w:rPr>
        <w:t xml:space="preserve"> три дана</w:t>
      </w:r>
      <w:r w:rsidR="00FA7C48">
        <w:rPr>
          <w:rFonts w:ascii="Times New Roman" w:hAnsi="Times New Roman"/>
          <w:sz w:val="23"/>
          <w:szCs w:val="23"/>
        </w:rPr>
        <w:t>)</w:t>
      </w:r>
      <w:r w:rsidR="003E1E89">
        <w:rPr>
          <w:rFonts w:ascii="Times New Roman" w:hAnsi="Times New Roman"/>
          <w:sz w:val="23"/>
          <w:szCs w:val="23"/>
        </w:rPr>
        <w:t>,</w:t>
      </w:r>
      <w:r w:rsidR="002442CA" w:rsidRPr="002442CA">
        <w:rPr>
          <w:rFonts w:ascii="Times New Roman" w:hAnsi="Times New Roman"/>
          <w:sz w:val="23"/>
          <w:szCs w:val="23"/>
        </w:rPr>
        <w:t xml:space="preserve"> приступи утврђивању и процени штете у складу са понудом број _____________ од _________________. </w:t>
      </w:r>
    </w:p>
    <w:p w:rsidR="002442CA" w:rsidRDefault="002442CA" w:rsidP="002442CA">
      <w:pPr>
        <w:spacing w:line="276" w:lineRule="auto"/>
        <w:jc w:val="both"/>
        <w:rPr>
          <w:b/>
          <w:bCs/>
          <w:i/>
          <w:lang w:val="sr-Cyrl-CS"/>
        </w:rPr>
      </w:pPr>
      <w:r w:rsidRPr="002442CA">
        <w:rPr>
          <w:rFonts w:eastAsia="Calibri"/>
          <w:color w:val="000000"/>
          <w:sz w:val="23"/>
          <w:szCs w:val="23"/>
          <w:lang w:val="en-US" w:eastAsia="en-US"/>
        </w:rPr>
        <w:t xml:space="preserve">. </w:t>
      </w:r>
      <w:r w:rsidR="00266468" w:rsidRPr="00FC5C6F">
        <w:rPr>
          <w:b/>
          <w:bCs/>
          <w:i/>
          <w:lang w:val="sr-Cyrl-CS"/>
        </w:rPr>
        <w:t xml:space="preserve">         </w:t>
      </w:r>
    </w:p>
    <w:p w:rsidR="002442CA" w:rsidRPr="0067011B" w:rsidRDefault="00BA0B7D" w:rsidP="0067011B">
      <w:pPr>
        <w:spacing w:line="276" w:lineRule="auto"/>
        <w:jc w:val="center"/>
        <w:rPr>
          <w:b/>
          <w:bCs/>
          <w:lang w:val="sr-Cyrl-CS"/>
        </w:rPr>
      </w:pPr>
      <w:r>
        <w:rPr>
          <w:b/>
          <w:bCs/>
          <w:lang w:val="sr-Cyrl-CS"/>
        </w:rPr>
        <w:t>Члан 7</w:t>
      </w:r>
      <w:r w:rsidR="0067011B" w:rsidRPr="0067011B">
        <w:rPr>
          <w:b/>
          <w:bCs/>
          <w:lang w:val="sr-Cyrl-CS"/>
        </w:rPr>
        <w:t>.</w:t>
      </w:r>
    </w:p>
    <w:p w:rsidR="00F853E3" w:rsidRPr="00F853E3" w:rsidRDefault="0070162F" w:rsidP="00F853E3">
      <w:pPr>
        <w:suppressAutoHyphens w:val="0"/>
        <w:ind w:firstLine="720"/>
        <w:jc w:val="both"/>
      </w:pPr>
      <w:r>
        <w:t>Пружалац</w:t>
      </w:r>
      <w:r w:rsidR="00A4572A">
        <w:t xml:space="preserve"> услуге </w:t>
      </w:r>
      <w:r w:rsidR="00F853E3" w:rsidRPr="00F853E3">
        <w:t xml:space="preserve">је обавезан </w:t>
      </w:r>
      <w:r w:rsidR="00F853E3" w:rsidRPr="00F853E3">
        <w:rPr>
          <w:lang w:val="sl-SI"/>
        </w:rPr>
        <w:t>да</w:t>
      </w:r>
      <w:r w:rsidR="00F853E3" w:rsidRPr="00F853E3">
        <w:t>,</w:t>
      </w:r>
      <w:r w:rsidR="00F853E3" w:rsidRPr="00F853E3">
        <w:rPr>
          <w:lang w:val="sl-SI"/>
        </w:rPr>
        <w:t xml:space="preserve"> по писменој пријави </w:t>
      </w:r>
      <w:r w:rsidR="00A4572A">
        <w:t xml:space="preserve">Наручиоца </w:t>
      </w:r>
      <w:r w:rsidR="00F853E3" w:rsidRPr="00F853E3">
        <w:rPr>
          <w:lang w:val="sl-SI"/>
        </w:rPr>
        <w:t xml:space="preserve">да је наступио осигурани случај, изврши увиђај на лицу места ради утврђивања и процене штете или </w:t>
      </w:r>
      <w:r w:rsidR="00F853E3" w:rsidRPr="00F853E3">
        <w:rPr>
          <w:lang w:val="sl-SI"/>
        </w:rPr>
        <w:lastRenderedPageBreak/>
        <w:t xml:space="preserve">да се писмено изјасни да ће процену извршити без изласка на лице места, све у року </w:t>
      </w:r>
      <w:r w:rsidR="00963E3A">
        <w:t>___________</w:t>
      </w:r>
      <w:r w:rsidR="00F853E3" w:rsidRPr="00F853E3">
        <w:rPr>
          <w:b/>
          <w:lang w:val="sl-SI"/>
        </w:rPr>
        <w:t>од три дана</w:t>
      </w:r>
      <w:r w:rsidR="00F853E3" w:rsidRPr="00F853E3">
        <w:rPr>
          <w:lang w:val="sl-SI"/>
        </w:rPr>
        <w:t xml:space="preserve"> од дана пријема писмене пријаве</w:t>
      </w:r>
      <w:r w:rsidR="00F853E3" w:rsidRPr="00F853E3">
        <w:t>.</w:t>
      </w:r>
    </w:p>
    <w:p w:rsidR="00F853E3" w:rsidRDefault="0070162F" w:rsidP="00F853E3">
      <w:pPr>
        <w:suppressAutoHyphens w:val="0"/>
        <w:autoSpaceDE w:val="0"/>
        <w:autoSpaceDN w:val="0"/>
        <w:adjustRightInd w:val="0"/>
        <w:ind w:firstLine="720"/>
        <w:jc w:val="both"/>
        <w:rPr>
          <w:rFonts w:eastAsia="Calibri"/>
          <w:color w:val="000000"/>
          <w:lang w:eastAsia="en-US"/>
        </w:rPr>
      </w:pPr>
      <w:r>
        <w:rPr>
          <w:rFonts w:eastAsia="Calibri"/>
          <w:color w:val="000000"/>
          <w:lang w:eastAsia="en-US"/>
        </w:rPr>
        <w:t>Наручилац и Пружалац услуге</w:t>
      </w:r>
      <w:r w:rsidR="00F853E3" w:rsidRPr="0067011B">
        <w:rPr>
          <w:rFonts w:eastAsia="Calibri"/>
          <w:color w:val="000000"/>
          <w:lang w:val="en-US" w:eastAsia="en-US"/>
        </w:rPr>
        <w:t xml:space="preserve"> су сагласни </w:t>
      </w:r>
      <w:r w:rsidR="00883902">
        <w:rPr>
          <w:rFonts w:eastAsia="Calibri"/>
          <w:color w:val="000000"/>
          <w:lang w:eastAsia="en-US"/>
        </w:rPr>
        <w:t xml:space="preserve">да </w:t>
      </w:r>
      <w:r w:rsidR="00F853E3" w:rsidRPr="0067011B">
        <w:rPr>
          <w:rFonts w:eastAsia="Calibri"/>
          <w:color w:val="000000"/>
          <w:lang w:val="en-US" w:eastAsia="en-US"/>
        </w:rPr>
        <w:t xml:space="preserve">у случају наступања осигураног случаја, </w:t>
      </w:r>
      <w:r>
        <w:rPr>
          <w:rFonts w:eastAsia="Calibri"/>
          <w:color w:val="000000"/>
          <w:lang w:eastAsia="en-US"/>
        </w:rPr>
        <w:t>Пружалац услуге</w:t>
      </w:r>
      <w:r w:rsidR="00F853E3" w:rsidRPr="0067011B">
        <w:rPr>
          <w:rFonts w:eastAsia="Calibri"/>
          <w:color w:val="000000"/>
          <w:lang w:val="en-US" w:eastAsia="en-US"/>
        </w:rPr>
        <w:t xml:space="preserve"> исплату штете изврши у року од </w:t>
      </w:r>
      <w:r w:rsidR="00BB4580" w:rsidRPr="009467F5">
        <w:rPr>
          <w:rFonts w:eastAsia="Calibri"/>
          <w:color w:val="000000"/>
          <w:lang w:eastAsia="en-US"/>
        </w:rPr>
        <w:t>__________(најкасније 14</w:t>
      </w:r>
      <w:r w:rsidR="00F853E3" w:rsidRPr="009467F5">
        <w:rPr>
          <w:rFonts w:eastAsia="Calibri"/>
          <w:color w:val="000000"/>
          <w:lang w:eastAsia="en-US"/>
        </w:rPr>
        <w:t xml:space="preserve"> дана</w:t>
      </w:r>
      <w:r w:rsidR="00F853E3">
        <w:rPr>
          <w:rFonts w:eastAsia="Calibri"/>
          <w:color w:val="000000"/>
          <w:lang w:eastAsia="en-US"/>
        </w:rPr>
        <w:t>)</w:t>
      </w:r>
      <w:r w:rsidR="00F853E3" w:rsidRPr="0067011B">
        <w:rPr>
          <w:rFonts w:eastAsia="Calibri"/>
          <w:color w:val="000000"/>
          <w:lang w:val="en-US" w:eastAsia="en-US"/>
        </w:rPr>
        <w:t xml:space="preserve"> дана од дана када је </w:t>
      </w:r>
      <w:r>
        <w:rPr>
          <w:rFonts w:eastAsia="Calibri"/>
          <w:color w:val="000000"/>
          <w:lang w:eastAsia="en-US"/>
        </w:rPr>
        <w:t>Пружалац услуге</w:t>
      </w:r>
      <w:r w:rsidR="00F853E3" w:rsidRPr="0067011B">
        <w:rPr>
          <w:rFonts w:eastAsia="Calibri"/>
          <w:color w:val="000000"/>
          <w:lang w:val="en-US" w:eastAsia="en-US"/>
        </w:rPr>
        <w:t xml:space="preserve"> добио обавештење да се осигурани случај догодио</w:t>
      </w:r>
      <w:r w:rsidR="00154A18">
        <w:rPr>
          <w:rFonts w:eastAsia="Calibri"/>
          <w:color w:val="000000"/>
          <w:lang w:eastAsia="en-US"/>
        </w:rPr>
        <w:t xml:space="preserve"> и примио комплетну потребну документацију</w:t>
      </w:r>
      <w:r w:rsidR="00F853E3" w:rsidRPr="0067011B">
        <w:rPr>
          <w:rFonts w:eastAsia="Calibri"/>
          <w:color w:val="000000"/>
          <w:lang w:val="en-US" w:eastAsia="en-US"/>
        </w:rPr>
        <w:t xml:space="preserve">. </w:t>
      </w:r>
    </w:p>
    <w:p w:rsidR="00F853E3" w:rsidRPr="00F853E3" w:rsidRDefault="00CB16C6" w:rsidP="00F853E3">
      <w:pPr>
        <w:suppressAutoHyphens w:val="0"/>
        <w:ind w:firstLine="720"/>
        <w:jc w:val="both"/>
        <w:rPr>
          <w:rFonts w:ascii="Verdana" w:hAnsi="Verdana"/>
          <w:sz w:val="20"/>
          <w:szCs w:val="20"/>
        </w:rPr>
      </w:pPr>
      <w:r>
        <w:t xml:space="preserve">У случају да </w:t>
      </w:r>
      <w:r w:rsidR="0070162F">
        <w:t xml:space="preserve">Пружалац </w:t>
      </w:r>
      <w:r w:rsidR="002A130D">
        <w:t xml:space="preserve">услуге </w:t>
      </w:r>
      <w:r>
        <w:t xml:space="preserve">одбије да прихвати штету, </w:t>
      </w:r>
      <w:r w:rsidR="002A130D">
        <w:t>Наручилац</w:t>
      </w:r>
      <w:r>
        <w:t xml:space="preserve"> задржава право да изјави приговор у року од 14 дана.</w:t>
      </w:r>
    </w:p>
    <w:p w:rsidR="0067011B" w:rsidRDefault="0067011B" w:rsidP="0067011B">
      <w:pPr>
        <w:suppressAutoHyphens w:val="0"/>
        <w:autoSpaceDE w:val="0"/>
        <w:autoSpaceDN w:val="0"/>
        <w:adjustRightInd w:val="0"/>
        <w:ind w:firstLine="720"/>
        <w:rPr>
          <w:rFonts w:eastAsia="Calibri"/>
          <w:color w:val="000000"/>
          <w:sz w:val="23"/>
          <w:szCs w:val="23"/>
          <w:lang w:eastAsia="en-US"/>
        </w:rPr>
      </w:pPr>
    </w:p>
    <w:p w:rsidR="00BA0B7D" w:rsidRDefault="00BA0B7D" w:rsidP="0067011B">
      <w:pPr>
        <w:suppressAutoHyphens w:val="0"/>
        <w:autoSpaceDE w:val="0"/>
        <w:autoSpaceDN w:val="0"/>
        <w:adjustRightInd w:val="0"/>
        <w:ind w:firstLine="720"/>
        <w:rPr>
          <w:rFonts w:eastAsia="Calibri"/>
          <w:color w:val="000000"/>
          <w:sz w:val="23"/>
          <w:szCs w:val="23"/>
          <w:lang w:eastAsia="en-US"/>
        </w:rPr>
      </w:pPr>
    </w:p>
    <w:p w:rsidR="00BA0B7D" w:rsidRPr="00BA0B7D" w:rsidRDefault="00BA0B7D" w:rsidP="0067011B">
      <w:pPr>
        <w:suppressAutoHyphens w:val="0"/>
        <w:autoSpaceDE w:val="0"/>
        <w:autoSpaceDN w:val="0"/>
        <w:adjustRightInd w:val="0"/>
        <w:ind w:firstLine="720"/>
        <w:rPr>
          <w:rFonts w:eastAsia="Calibri"/>
          <w:color w:val="000000"/>
          <w:sz w:val="23"/>
          <w:szCs w:val="23"/>
          <w:lang w:eastAsia="en-US"/>
        </w:rPr>
      </w:pPr>
    </w:p>
    <w:p w:rsidR="0067011B" w:rsidRPr="0067011B" w:rsidRDefault="0067011B" w:rsidP="0067011B">
      <w:pPr>
        <w:suppressAutoHyphens w:val="0"/>
        <w:autoSpaceDE w:val="0"/>
        <w:autoSpaceDN w:val="0"/>
        <w:adjustRightInd w:val="0"/>
        <w:jc w:val="center"/>
        <w:rPr>
          <w:rFonts w:eastAsia="Calibri"/>
          <w:color w:val="000000"/>
          <w:sz w:val="23"/>
          <w:szCs w:val="23"/>
          <w:lang w:val="en-US" w:eastAsia="en-US"/>
        </w:rPr>
      </w:pPr>
      <w:r>
        <w:rPr>
          <w:rFonts w:eastAsia="Calibri"/>
          <w:b/>
          <w:bCs/>
          <w:color w:val="000000"/>
          <w:sz w:val="23"/>
          <w:szCs w:val="23"/>
          <w:lang w:val="en-US" w:eastAsia="en-US"/>
        </w:rPr>
        <w:t xml:space="preserve">Члан </w:t>
      </w:r>
      <w:r w:rsidR="00BA0B7D">
        <w:rPr>
          <w:rFonts w:eastAsia="Calibri"/>
          <w:b/>
          <w:bCs/>
          <w:color w:val="000000"/>
          <w:sz w:val="23"/>
          <w:szCs w:val="23"/>
          <w:lang w:eastAsia="en-US"/>
        </w:rPr>
        <w:t>8</w:t>
      </w:r>
      <w:r w:rsidRPr="0067011B">
        <w:rPr>
          <w:rFonts w:eastAsia="Calibri"/>
          <w:b/>
          <w:bCs/>
          <w:color w:val="000000"/>
          <w:sz w:val="23"/>
          <w:szCs w:val="23"/>
          <w:lang w:val="en-US" w:eastAsia="en-US"/>
        </w:rPr>
        <w:t>.</w:t>
      </w:r>
    </w:p>
    <w:p w:rsidR="0067011B" w:rsidRPr="0067011B" w:rsidRDefault="0067011B" w:rsidP="0067011B">
      <w:pPr>
        <w:suppressAutoHyphens w:val="0"/>
        <w:autoSpaceDE w:val="0"/>
        <w:autoSpaceDN w:val="0"/>
        <w:adjustRightInd w:val="0"/>
        <w:ind w:firstLine="720"/>
        <w:jc w:val="both"/>
        <w:rPr>
          <w:rFonts w:eastAsia="Calibri"/>
          <w:color w:val="000000"/>
          <w:sz w:val="23"/>
          <w:szCs w:val="23"/>
          <w:lang w:val="en-US" w:eastAsia="en-US"/>
        </w:rPr>
      </w:pPr>
      <w:r w:rsidRPr="0067011B">
        <w:rPr>
          <w:rFonts w:eastAsia="Calibri"/>
          <w:color w:val="000000"/>
          <w:sz w:val="23"/>
          <w:szCs w:val="23"/>
          <w:lang w:val="en-US" w:eastAsia="en-US"/>
        </w:rPr>
        <w:t xml:space="preserve">У случају да </w:t>
      </w:r>
      <w:r w:rsidR="0070162F">
        <w:rPr>
          <w:rFonts w:eastAsia="Calibri"/>
          <w:color w:val="000000"/>
          <w:sz w:val="23"/>
          <w:szCs w:val="23"/>
          <w:lang w:eastAsia="en-US"/>
        </w:rPr>
        <w:t>Пружалац услуге</w:t>
      </w:r>
      <w:r w:rsidRPr="0067011B">
        <w:rPr>
          <w:rFonts w:eastAsia="Calibri"/>
          <w:color w:val="000000"/>
          <w:sz w:val="23"/>
          <w:szCs w:val="23"/>
          <w:lang w:val="en-US" w:eastAsia="en-US"/>
        </w:rPr>
        <w:t xml:space="preserve"> по насталом осигураном случају, а из било ког разлога осим више силе не испуни благовремено – у року неку или све своје обавезе, обавезан је да за сваки дан закашњења плати </w:t>
      </w:r>
      <w:r w:rsidR="0070162F">
        <w:rPr>
          <w:rFonts w:eastAsia="Calibri"/>
          <w:color w:val="000000"/>
          <w:sz w:val="23"/>
          <w:szCs w:val="23"/>
          <w:lang w:eastAsia="en-US"/>
        </w:rPr>
        <w:t>Наручиоцу</w:t>
      </w:r>
      <w:r w:rsidRPr="0067011B">
        <w:rPr>
          <w:rFonts w:eastAsia="Calibri"/>
          <w:color w:val="000000"/>
          <w:sz w:val="23"/>
          <w:szCs w:val="23"/>
          <w:lang w:val="en-US" w:eastAsia="en-US"/>
        </w:rPr>
        <w:t xml:space="preserve"> законску камату, под условом да је </w:t>
      </w:r>
      <w:r w:rsidR="0070162F">
        <w:rPr>
          <w:rFonts w:eastAsia="Calibri"/>
          <w:color w:val="000000"/>
          <w:sz w:val="23"/>
          <w:szCs w:val="23"/>
          <w:lang w:eastAsia="en-US"/>
        </w:rPr>
        <w:t>Наручилац</w:t>
      </w:r>
      <w:r w:rsidRPr="0067011B">
        <w:rPr>
          <w:rFonts w:eastAsia="Calibri"/>
          <w:color w:val="000000"/>
          <w:sz w:val="23"/>
          <w:szCs w:val="23"/>
          <w:lang w:val="en-US" w:eastAsia="en-US"/>
        </w:rPr>
        <w:t xml:space="preserve"> измирио све своје обавезе. </w:t>
      </w:r>
    </w:p>
    <w:p w:rsidR="00D86E4F" w:rsidRDefault="0070162F" w:rsidP="0067011B">
      <w:pPr>
        <w:spacing w:line="276" w:lineRule="auto"/>
        <w:ind w:firstLine="720"/>
        <w:jc w:val="both"/>
        <w:rPr>
          <w:rFonts w:eastAsia="Calibri"/>
          <w:color w:val="000000"/>
          <w:sz w:val="23"/>
          <w:szCs w:val="23"/>
          <w:lang w:eastAsia="en-US"/>
        </w:rPr>
      </w:pPr>
      <w:r>
        <w:rPr>
          <w:rFonts w:eastAsia="Calibri"/>
          <w:color w:val="000000"/>
          <w:sz w:val="23"/>
          <w:szCs w:val="23"/>
          <w:lang w:eastAsia="en-US"/>
        </w:rPr>
        <w:t>Пружалац услуге</w:t>
      </w:r>
      <w:r w:rsidR="0067011B" w:rsidRPr="0067011B">
        <w:rPr>
          <w:rFonts w:eastAsia="Calibri"/>
          <w:color w:val="000000"/>
          <w:sz w:val="23"/>
          <w:szCs w:val="23"/>
          <w:lang w:val="en-US" w:eastAsia="en-US"/>
        </w:rPr>
        <w:t xml:space="preserve"> се обавезује да пружи правовремену и ефикасну услугу при процени, ликвидацији и исплати насталих штета у складу са понудом број _____________ од _________________.</w:t>
      </w:r>
    </w:p>
    <w:p w:rsidR="006B02DC" w:rsidRPr="006B02DC" w:rsidRDefault="006B02DC" w:rsidP="006B02DC">
      <w:pPr>
        <w:suppressAutoHyphens w:val="0"/>
        <w:autoSpaceDE w:val="0"/>
        <w:autoSpaceDN w:val="0"/>
        <w:adjustRightInd w:val="0"/>
        <w:jc w:val="center"/>
        <w:rPr>
          <w:rFonts w:eastAsia="Calibri"/>
          <w:b/>
          <w:szCs w:val="22"/>
          <w:lang w:val="sr-Cyrl-CS" w:eastAsia="en-US"/>
        </w:rPr>
      </w:pPr>
      <w:r>
        <w:rPr>
          <w:rFonts w:eastAsia="Calibri"/>
          <w:b/>
          <w:szCs w:val="22"/>
          <w:lang w:val="sr-Cyrl-CS" w:eastAsia="en-US"/>
        </w:rPr>
        <w:t>Члан 9</w:t>
      </w:r>
      <w:r w:rsidRPr="006B02DC">
        <w:rPr>
          <w:rFonts w:eastAsia="Calibri"/>
          <w:b/>
          <w:szCs w:val="22"/>
          <w:lang w:val="sr-Cyrl-CS" w:eastAsia="en-US"/>
        </w:rPr>
        <w:t>.</w:t>
      </w:r>
    </w:p>
    <w:p w:rsidR="006B02DC" w:rsidRPr="00491E0F" w:rsidRDefault="006B02DC" w:rsidP="006B02DC">
      <w:pPr>
        <w:suppressAutoHyphens w:val="0"/>
        <w:autoSpaceDE w:val="0"/>
        <w:autoSpaceDN w:val="0"/>
        <w:adjustRightInd w:val="0"/>
        <w:ind w:firstLine="720"/>
        <w:jc w:val="both"/>
        <w:rPr>
          <w:rFonts w:asciiTheme="minorHAnsi" w:eastAsia="Calibri" w:hAnsiTheme="minorHAnsi" w:cs="TTCB7o00"/>
          <w:sz w:val="22"/>
          <w:szCs w:val="22"/>
          <w:lang w:val="en-US" w:eastAsia="en-US"/>
        </w:rPr>
      </w:pPr>
      <w:r w:rsidRPr="00491E0F">
        <w:rPr>
          <w:rFonts w:eastAsia="Calibri"/>
          <w:szCs w:val="22"/>
          <w:lang w:val="en-US" w:eastAsia="en-US"/>
        </w:rPr>
        <w:t>Пружалац услуге се обавезује да услугу изврши квалитетно у складу са законским прописима</w:t>
      </w:r>
      <w:r w:rsidRPr="00491E0F">
        <w:rPr>
          <w:rFonts w:eastAsia="Calibri"/>
          <w:szCs w:val="22"/>
          <w:lang w:val="sr-Cyrl-CS" w:eastAsia="en-US"/>
        </w:rPr>
        <w:t xml:space="preserve"> </w:t>
      </w:r>
      <w:r w:rsidRPr="00491E0F">
        <w:rPr>
          <w:rFonts w:eastAsia="Calibri"/>
          <w:szCs w:val="22"/>
          <w:lang w:val="en-US" w:eastAsia="en-US"/>
        </w:rPr>
        <w:t xml:space="preserve">предвиђеним за ову врсту услуге и у свему према захтевима Наручиоца прецизираним у </w:t>
      </w:r>
      <w:r w:rsidRPr="00491E0F">
        <w:rPr>
          <w:rFonts w:ascii="TTCB7o00" w:eastAsia="Calibri" w:hAnsi="TTCB7o00" w:cs="TTCB7o00"/>
          <w:sz w:val="22"/>
          <w:szCs w:val="22"/>
          <w:lang w:val="en-US" w:eastAsia="en-US"/>
        </w:rPr>
        <w:t xml:space="preserve">спецификацији </w:t>
      </w:r>
      <w:r w:rsidRPr="00491E0F">
        <w:rPr>
          <w:rFonts w:ascii="TTCB7o00" w:eastAsia="Calibri" w:hAnsi="TTCB7o00" w:cs="TTCB7o00"/>
          <w:sz w:val="22"/>
          <w:szCs w:val="22"/>
          <w:lang w:val="sr-Cyrl-CS" w:eastAsia="en-US"/>
        </w:rPr>
        <w:t xml:space="preserve">услуга </w:t>
      </w:r>
      <w:r w:rsidRPr="00491E0F">
        <w:rPr>
          <w:rFonts w:ascii="TTCB7o00" w:eastAsia="Calibri" w:hAnsi="TTCB7o00" w:cs="TTCB7o00"/>
          <w:sz w:val="22"/>
          <w:szCs w:val="22"/>
          <w:lang w:val="en-US" w:eastAsia="en-US"/>
        </w:rPr>
        <w:t>у оквиру конкурсне документације</w:t>
      </w:r>
      <w:r w:rsidRPr="00491E0F">
        <w:rPr>
          <w:rFonts w:ascii="TTCB7o00" w:eastAsia="Calibri" w:hAnsi="TTCB7o00" w:cs="TTCB7o00"/>
          <w:sz w:val="22"/>
          <w:szCs w:val="22"/>
          <w:lang w:val="sr-Cyrl-CS" w:eastAsia="en-US"/>
        </w:rPr>
        <w:t>.</w:t>
      </w:r>
    </w:p>
    <w:p w:rsidR="006B02DC" w:rsidRPr="00DB3A77" w:rsidRDefault="006B02DC" w:rsidP="006B02DC">
      <w:pPr>
        <w:autoSpaceDE w:val="0"/>
        <w:autoSpaceDN w:val="0"/>
        <w:adjustRightInd w:val="0"/>
        <w:ind w:firstLine="720"/>
        <w:jc w:val="both"/>
        <w:rPr>
          <w:lang w:val="sr-Cyrl-CS"/>
        </w:rPr>
      </w:pPr>
      <w:r w:rsidRPr="00DB3A77">
        <w:rPr>
          <w:lang w:val="sr-Cyrl-CS"/>
        </w:rPr>
        <w:t>У случају евентуално утврђених недостатака у квалитету и квантитету извршених услуга, недостаци ће бити записнички констатовани од стране овл</w:t>
      </w:r>
      <w:r>
        <w:rPr>
          <w:lang w:val="sr-Cyrl-CS"/>
        </w:rPr>
        <w:t xml:space="preserve">ашћених представника </w:t>
      </w:r>
      <w:r w:rsidR="0070162F">
        <w:rPr>
          <w:lang w:val="sr-Cyrl-CS"/>
        </w:rPr>
        <w:t>Пружаоца</w:t>
      </w:r>
      <w:r>
        <w:rPr>
          <w:lang w:val="en-US"/>
        </w:rPr>
        <w:t xml:space="preserve"> услуге</w:t>
      </w:r>
      <w:r w:rsidRPr="00DB3A77">
        <w:rPr>
          <w:lang w:val="sr-Cyrl-CS"/>
        </w:rPr>
        <w:t xml:space="preserve"> и Наручиоца.</w:t>
      </w:r>
      <w:r w:rsidR="0070162F">
        <w:rPr>
          <w:lang w:val="sr-Cyrl-CS"/>
        </w:rPr>
        <w:t xml:space="preserve"> Пружа</w:t>
      </w:r>
      <w:r>
        <w:rPr>
          <w:lang w:val="sr-Cyrl-CS"/>
        </w:rPr>
        <w:t xml:space="preserve">лац услуге </w:t>
      </w:r>
      <w:r w:rsidRPr="00DB3A77">
        <w:rPr>
          <w:lang w:val="sr-Cyrl-CS"/>
        </w:rPr>
        <w:t>је дужан да у року од три дана, од дана сачињавања Записника о рекламацији, отклони записнички утврђене недостатке, у противном Наручилац задржава право да раскине Уговор.</w:t>
      </w:r>
    </w:p>
    <w:p w:rsidR="006B02DC" w:rsidRPr="006B02DC" w:rsidRDefault="006B02DC" w:rsidP="0067011B">
      <w:pPr>
        <w:spacing w:line="276" w:lineRule="auto"/>
        <w:ind w:firstLine="720"/>
        <w:jc w:val="both"/>
        <w:rPr>
          <w:b/>
          <w:i/>
        </w:rPr>
      </w:pPr>
    </w:p>
    <w:p w:rsidR="00266468" w:rsidRDefault="00266468" w:rsidP="00D947B8">
      <w:pPr>
        <w:autoSpaceDE w:val="0"/>
        <w:autoSpaceDN w:val="0"/>
        <w:adjustRightInd w:val="0"/>
        <w:jc w:val="center"/>
        <w:rPr>
          <w:b/>
          <w:i/>
          <w:lang w:val="ru-RU"/>
        </w:rPr>
      </w:pPr>
      <w:r w:rsidRPr="00D947B8">
        <w:rPr>
          <w:b/>
          <w:bCs/>
          <w:lang w:val="sr-Cyrl-CS"/>
        </w:rPr>
        <w:t>Члан</w:t>
      </w:r>
      <w:r w:rsidR="006B02DC">
        <w:rPr>
          <w:b/>
          <w:bCs/>
          <w:lang w:val="ru-RU"/>
        </w:rPr>
        <w:t xml:space="preserve"> 10</w:t>
      </w:r>
      <w:r w:rsidRPr="00D947B8">
        <w:rPr>
          <w:b/>
          <w:bCs/>
          <w:lang w:val="ru-RU"/>
        </w:rPr>
        <w:t>.</w:t>
      </w:r>
      <w:r w:rsidRPr="00765B56">
        <w:rPr>
          <w:b/>
          <w:i/>
          <w:lang w:val="sr-Cyrl-CS"/>
        </w:rPr>
        <w:t xml:space="preserve">             </w:t>
      </w:r>
    </w:p>
    <w:p w:rsidR="00A82664" w:rsidRDefault="00A4572A" w:rsidP="00A4572A">
      <w:pPr>
        <w:widowControl w:val="0"/>
        <w:tabs>
          <w:tab w:val="left" w:pos="720"/>
        </w:tabs>
        <w:jc w:val="both"/>
        <w:rPr>
          <w:rFonts w:eastAsia="Calibri"/>
          <w:lang w:val="sr-Cyrl-CS"/>
        </w:rPr>
      </w:pPr>
      <w:r>
        <w:rPr>
          <w:rFonts w:eastAsia="Calibri"/>
          <w:lang w:val="sr-Cyrl-CS"/>
        </w:rPr>
        <w:tab/>
      </w:r>
      <w:r w:rsidRPr="00DB3A77">
        <w:rPr>
          <w:rFonts w:eastAsia="Calibri"/>
          <w:lang w:val="sr-Cyrl-CS"/>
        </w:rPr>
        <w:t xml:space="preserve">Овај уговор производи правно дејство од дана потписивања од стране овлашћених представника уговорних страна и закључује се на </w:t>
      </w:r>
      <w:r w:rsidR="00D947B8">
        <w:rPr>
          <w:rFonts w:eastAsia="Calibri"/>
          <w:lang w:val="sr-Cyrl-CS"/>
        </w:rPr>
        <w:t xml:space="preserve">период од 12 месеци. </w:t>
      </w:r>
    </w:p>
    <w:p w:rsidR="00D947B8" w:rsidRDefault="00F96114" w:rsidP="00D947B8">
      <w:pPr>
        <w:tabs>
          <w:tab w:val="left" w:pos="1418"/>
        </w:tabs>
        <w:jc w:val="both"/>
        <w:rPr>
          <w:rFonts w:eastAsia="Calibri"/>
          <w:lang w:val="sr-Cyrl-CS"/>
        </w:rPr>
      </w:pPr>
      <w:r>
        <w:rPr>
          <w:lang w:val="sr-Cyrl-CS"/>
        </w:rPr>
        <w:t xml:space="preserve">            </w:t>
      </w:r>
      <w:r w:rsidR="00D947B8" w:rsidRPr="00765B56">
        <w:rPr>
          <w:lang w:val="sr-Cyrl-CS"/>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r w:rsidR="00D947B8">
        <w:rPr>
          <w:lang w:val="sr-Cyrl-CS"/>
        </w:rPr>
        <w:t>.</w:t>
      </w:r>
    </w:p>
    <w:p w:rsidR="00A4572A" w:rsidRPr="00DB3A77" w:rsidRDefault="00A4572A" w:rsidP="00A4572A">
      <w:pPr>
        <w:widowControl w:val="0"/>
        <w:tabs>
          <w:tab w:val="left" w:pos="720"/>
        </w:tabs>
        <w:jc w:val="both"/>
        <w:rPr>
          <w:rFonts w:eastAsia="Calibri"/>
          <w:lang w:val="sr-Cyrl-CS"/>
        </w:rPr>
      </w:pPr>
      <w:r w:rsidRPr="00DB3A77">
        <w:rPr>
          <w:rFonts w:eastAsia="Calibri"/>
          <w:lang w:val="sr-Cyrl-CS"/>
        </w:rPr>
        <w:t>.</w:t>
      </w:r>
      <w:r w:rsidRPr="00DB3A77">
        <w:rPr>
          <w:rFonts w:eastAsia="Calibri"/>
          <w:lang w:val="sr-Cyrl-CS"/>
        </w:rPr>
        <w:tab/>
        <w:t xml:space="preserve">Средства за реализацију овог уговора обезбеђена су </w:t>
      </w:r>
      <w:r w:rsidR="00A82664">
        <w:rPr>
          <w:rFonts w:eastAsia="Calibri"/>
          <w:lang w:val="sr-Cyrl-CS"/>
        </w:rPr>
        <w:t>Одлуком о буџету општине Љубовија за 2019. годину, односно Финансијским планом Општинске управе општине Љубовија за 2019. годину</w:t>
      </w:r>
      <w:r w:rsidRPr="00DB3A77">
        <w:rPr>
          <w:rFonts w:eastAsia="Calibri"/>
          <w:lang w:val="sr-Cyrl-CS"/>
        </w:rPr>
        <w:t>.</w:t>
      </w:r>
      <w:r w:rsidR="00A82664">
        <w:rPr>
          <w:rFonts w:eastAsia="Calibri"/>
          <w:lang w:val="sr-Cyrl-CS"/>
        </w:rPr>
        <w:t xml:space="preserve"> Плаћање доспелих обавеза у 2019</w:t>
      </w:r>
      <w:r w:rsidRPr="00DB3A77">
        <w:rPr>
          <w:rFonts w:eastAsia="Calibri"/>
          <w:lang w:val="sr-Cyrl-CS"/>
        </w:rPr>
        <w:t xml:space="preserve">. години, вршиће се до висине одобрених апропријација за ту намену, а у складу са </w:t>
      </w:r>
      <w:r w:rsidR="00A82664">
        <w:rPr>
          <w:rFonts w:eastAsia="Calibri"/>
          <w:lang w:val="sr-Cyrl-CS"/>
        </w:rPr>
        <w:t>Одлуком и Финансијским планом. за 2019</w:t>
      </w:r>
      <w:r w:rsidRPr="00DB3A77">
        <w:rPr>
          <w:rFonts w:eastAsia="Calibri"/>
          <w:lang w:val="sr-Cyrl-CS"/>
        </w:rPr>
        <w:t>. годину.</w:t>
      </w:r>
    </w:p>
    <w:p w:rsidR="00A4572A" w:rsidRDefault="00A4572A" w:rsidP="00A4572A">
      <w:pPr>
        <w:widowControl w:val="0"/>
        <w:tabs>
          <w:tab w:val="left" w:pos="720"/>
        </w:tabs>
        <w:jc w:val="both"/>
        <w:rPr>
          <w:rFonts w:eastAsia="Calibri"/>
          <w:lang w:val="sr-Cyrl-CS"/>
        </w:rPr>
      </w:pPr>
      <w:r w:rsidRPr="00DB3A77">
        <w:rPr>
          <w:rFonts w:eastAsia="Calibri"/>
          <w:lang w:val="sr-Cyrl-CS"/>
        </w:rPr>
        <w:tab/>
        <w:t>За део реализациј</w:t>
      </w:r>
      <w:r w:rsidR="00A82664">
        <w:rPr>
          <w:rFonts w:eastAsia="Calibri"/>
          <w:lang w:val="sr-Cyrl-CS"/>
        </w:rPr>
        <w:t>е уговора који се односи на 2020</w:t>
      </w:r>
      <w:r w:rsidRPr="00DB3A77">
        <w:rPr>
          <w:rFonts w:eastAsia="Calibri"/>
          <w:lang w:val="sr-Cyrl-CS"/>
        </w:rPr>
        <w:t>. годину, реализација ће зависити од обезбеђе</w:t>
      </w:r>
      <w:r w:rsidR="00A82664">
        <w:rPr>
          <w:rFonts w:eastAsia="Calibri"/>
          <w:lang w:val="sr-Cyrl-CS"/>
        </w:rPr>
        <w:t>ња средстава предвиђених Одлуком</w:t>
      </w:r>
      <w:r w:rsidRPr="00DB3A77">
        <w:rPr>
          <w:rFonts w:eastAsia="Calibri"/>
          <w:lang w:val="sr-Cyrl-CS"/>
        </w:rPr>
        <w:t xml:space="preserve"> к</w:t>
      </w:r>
      <w:r w:rsidR="00A82664">
        <w:rPr>
          <w:rFonts w:eastAsia="Calibri"/>
          <w:lang w:val="sr-Cyrl-CS"/>
        </w:rPr>
        <w:t>ојим ће се уредити буџет за 2020</w:t>
      </w:r>
      <w:r w:rsidRPr="00DB3A77">
        <w:rPr>
          <w:rFonts w:eastAsia="Calibri"/>
          <w:lang w:val="sr-Cyrl-CS"/>
        </w:rPr>
        <w:t>. годину. У супротном, уговор престаје да важи, без накнаде штете због немогућности преузимања и плаћања обавеза од стране Наручиоца.</w:t>
      </w:r>
    </w:p>
    <w:p w:rsidR="00D947B8" w:rsidRDefault="00D947B8" w:rsidP="00A4572A">
      <w:pPr>
        <w:widowControl w:val="0"/>
        <w:tabs>
          <w:tab w:val="left" w:pos="720"/>
        </w:tabs>
        <w:jc w:val="both"/>
        <w:rPr>
          <w:rFonts w:eastAsia="Calibri"/>
          <w:lang w:val="sr-Cyrl-CS"/>
        </w:rPr>
      </w:pPr>
    </w:p>
    <w:p w:rsidR="00411403" w:rsidRDefault="00411403" w:rsidP="00A4572A">
      <w:pPr>
        <w:widowControl w:val="0"/>
        <w:tabs>
          <w:tab w:val="left" w:pos="720"/>
        </w:tabs>
        <w:jc w:val="both"/>
        <w:rPr>
          <w:rFonts w:eastAsia="Calibri"/>
          <w:lang w:val="sr-Cyrl-CS"/>
        </w:rPr>
      </w:pPr>
    </w:p>
    <w:p w:rsidR="00411403" w:rsidRDefault="00411403" w:rsidP="00A4572A">
      <w:pPr>
        <w:widowControl w:val="0"/>
        <w:tabs>
          <w:tab w:val="left" w:pos="720"/>
        </w:tabs>
        <w:jc w:val="both"/>
        <w:rPr>
          <w:rFonts w:eastAsia="Calibri"/>
          <w:lang w:val="sr-Cyrl-CS"/>
        </w:rPr>
      </w:pPr>
    </w:p>
    <w:p w:rsidR="00411403" w:rsidRDefault="00411403" w:rsidP="00A4572A">
      <w:pPr>
        <w:widowControl w:val="0"/>
        <w:tabs>
          <w:tab w:val="left" w:pos="720"/>
        </w:tabs>
        <w:jc w:val="both"/>
        <w:rPr>
          <w:rFonts w:eastAsia="Calibri"/>
          <w:lang w:val="sr-Cyrl-CS"/>
        </w:rPr>
      </w:pPr>
    </w:p>
    <w:p w:rsidR="00411403" w:rsidRDefault="00411403" w:rsidP="00A4572A">
      <w:pPr>
        <w:widowControl w:val="0"/>
        <w:tabs>
          <w:tab w:val="left" w:pos="720"/>
        </w:tabs>
        <w:jc w:val="both"/>
        <w:rPr>
          <w:rFonts w:eastAsia="Calibri"/>
          <w:lang w:val="sr-Cyrl-CS"/>
        </w:rPr>
      </w:pPr>
    </w:p>
    <w:p w:rsidR="00411403" w:rsidRPr="00DB3A77" w:rsidRDefault="00411403" w:rsidP="00A4572A">
      <w:pPr>
        <w:widowControl w:val="0"/>
        <w:tabs>
          <w:tab w:val="left" w:pos="720"/>
        </w:tabs>
        <w:jc w:val="both"/>
        <w:rPr>
          <w:rFonts w:eastAsia="Calibri"/>
          <w:lang w:val="sr-Cyrl-CS"/>
        </w:rPr>
      </w:pPr>
    </w:p>
    <w:p w:rsidR="007A4D04" w:rsidRPr="006B02DC" w:rsidRDefault="006B02DC" w:rsidP="007A4D04">
      <w:pPr>
        <w:suppressAutoHyphens w:val="0"/>
        <w:autoSpaceDE w:val="0"/>
        <w:autoSpaceDN w:val="0"/>
        <w:adjustRightInd w:val="0"/>
        <w:jc w:val="center"/>
        <w:rPr>
          <w:rFonts w:eastAsia="Calibri"/>
          <w:b/>
          <w:szCs w:val="22"/>
          <w:lang w:val="sr-Cyrl-CS" w:eastAsia="en-US"/>
        </w:rPr>
      </w:pPr>
      <w:r>
        <w:rPr>
          <w:rFonts w:eastAsia="Calibri"/>
          <w:b/>
          <w:szCs w:val="22"/>
          <w:lang w:val="sr-Cyrl-CS" w:eastAsia="en-US"/>
        </w:rPr>
        <w:lastRenderedPageBreak/>
        <w:t>Члан 11</w:t>
      </w:r>
      <w:r w:rsidR="007A4D04" w:rsidRPr="006B02DC">
        <w:rPr>
          <w:rFonts w:eastAsia="Calibri"/>
          <w:b/>
          <w:szCs w:val="22"/>
          <w:lang w:val="sr-Cyrl-CS" w:eastAsia="en-US"/>
        </w:rPr>
        <w:t>.</w:t>
      </w:r>
    </w:p>
    <w:p w:rsidR="00867487" w:rsidRPr="00867487" w:rsidRDefault="00867487" w:rsidP="00867487">
      <w:pPr>
        <w:spacing w:before="7" w:line="247" w:lineRule="auto"/>
        <w:ind w:left="122" w:right="78" w:firstLine="598"/>
        <w:jc w:val="both"/>
        <w:rPr>
          <w:w w:val="103"/>
        </w:rPr>
      </w:pPr>
      <w:r w:rsidRPr="00867487">
        <w:rPr>
          <w:lang w:val="ru-RU"/>
        </w:rPr>
        <w:t>И</w:t>
      </w:r>
      <w:r w:rsidRPr="00867487">
        <w:rPr>
          <w:spacing w:val="-4"/>
          <w:lang w:val="ru-RU"/>
        </w:rPr>
        <w:t>з</w:t>
      </w:r>
      <w:r w:rsidRPr="00867487">
        <w:rPr>
          <w:spacing w:val="-2"/>
          <w:lang w:val="ru-RU"/>
        </w:rPr>
        <w:t>в</w:t>
      </w:r>
      <w:r w:rsidRPr="00867487">
        <w:rPr>
          <w:lang w:val="ru-RU"/>
        </w:rPr>
        <w:t>ођ</w:t>
      </w:r>
      <w:r w:rsidRPr="00867487">
        <w:rPr>
          <w:spacing w:val="-5"/>
          <w:lang w:val="ru-RU"/>
        </w:rPr>
        <w:t>а</w:t>
      </w:r>
      <w:r w:rsidRPr="00867487">
        <w:rPr>
          <w:lang w:val="ru-RU"/>
        </w:rPr>
        <w:t>ч</w:t>
      </w:r>
      <w:r w:rsidRPr="00867487">
        <w:rPr>
          <w:spacing w:val="23"/>
          <w:lang w:val="ru-RU"/>
        </w:rPr>
        <w:t xml:space="preserve"> </w:t>
      </w:r>
      <w:r w:rsidRPr="00867487">
        <w:rPr>
          <w:lang w:val="ru-RU"/>
        </w:rPr>
        <w:t>ће</w:t>
      </w:r>
      <w:r w:rsidRPr="00867487">
        <w:rPr>
          <w:spacing w:val="7"/>
          <w:lang w:val="ru-RU"/>
        </w:rPr>
        <w:t xml:space="preserve"> </w:t>
      </w:r>
      <w:r w:rsidRPr="00867487">
        <w:rPr>
          <w:spacing w:val="2"/>
          <w:lang w:val="ru-RU"/>
        </w:rPr>
        <w:t>и</w:t>
      </w:r>
      <w:r w:rsidRPr="00867487">
        <w:rPr>
          <w:spacing w:val="-4"/>
          <w:lang w:val="ru-RU"/>
        </w:rPr>
        <w:t>з</w:t>
      </w:r>
      <w:r w:rsidRPr="00867487">
        <w:rPr>
          <w:lang w:val="ru-RU"/>
        </w:rPr>
        <w:t>вр</w:t>
      </w:r>
      <w:r w:rsidRPr="00867487">
        <w:rPr>
          <w:spacing w:val="-1"/>
          <w:lang w:val="ru-RU"/>
        </w:rPr>
        <w:t>ш</w:t>
      </w:r>
      <w:r w:rsidRPr="00867487">
        <w:rPr>
          <w:spacing w:val="2"/>
          <w:lang w:val="ru-RU"/>
        </w:rPr>
        <w:t>е</w:t>
      </w:r>
      <w:r w:rsidRPr="00867487">
        <w:rPr>
          <w:spacing w:val="-3"/>
          <w:lang w:val="ru-RU"/>
        </w:rPr>
        <w:t>њ</w:t>
      </w:r>
      <w:r w:rsidRPr="00867487">
        <w:rPr>
          <w:lang w:val="ru-RU"/>
        </w:rPr>
        <w:t>е</w:t>
      </w:r>
      <w:r w:rsidRPr="00867487">
        <w:rPr>
          <w:spacing w:val="33"/>
          <w:lang w:val="ru-RU"/>
        </w:rPr>
        <w:t xml:space="preserve"> </w:t>
      </w:r>
      <w:r w:rsidRPr="00867487">
        <w:rPr>
          <w:spacing w:val="-3"/>
          <w:lang w:val="ru-RU"/>
        </w:rPr>
        <w:t>у</w:t>
      </w:r>
      <w:r w:rsidRPr="00867487">
        <w:rPr>
          <w:spacing w:val="-6"/>
          <w:lang w:val="ru-RU"/>
        </w:rPr>
        <w:t>г</w:t>
      </w:r>
      <w:r w:rsidRPr="00867487">
        <w:rPr>
          <w:lang w:val="ru-RU"/>
        </w:rPr>
        <w:t>о</w:t>
      </w:r>
      <w:r w:rsidRPr="00867487">
        <w:rPr>
          <w:spacing w:val="-2"/>
          <w:lang w:val="ru-RU"/>
        </w:rPr>
        <w:t>в</w:t>
      </w:r>
      <w:r w:rsidRPr="00867487">
        <w:rPr>
          <w:lang w:val="ru-RU"/>
        </w:rPr>
        <w:t>оре</w:t>
      </w:r>
      <w:r w:rsidRPr="00867487">
        <w:rPr>
          <w:spacing w:val="-2"/>
          <w:lang w:val="ru-RU"/>
        </w:rPr>
        <w:t>н</w:t>
      </w:r>
      <w:r w:rsidRPr="00867487">
        <w:rPr>
          <w:lang w:val="ru-RU"/>
        </w:rPr>
        <w:t>их</w:t>
      </w:r>
      <w:r w:rsidRPr="00867487">
        <w:rPr>
          <w:spacing w:val="30"/>
          <w:lang w:val="ru-RU"/>
        </w:rPr>
        <w:t xml:space="preserve"> </w:t>
      </w:r>
      <w:r w:rsidRPr="00867487">
        <w:rPr>
          <w:spacing w:val="1"/>
          <w:lang w:val="ru-RU"/>
        </w:rPr>
        <w:t>п</w:t>
      </w:r>
      <w:r w:rsidRPr="00867487">
        <w:rPr>
          <w:lang w:val="ru-RU"/>
        </w:rPr>
        <w:t>ос</w:t>
      </w:r>
      <w:r w:rsidRPr="00867487">
        <w:rPr>
          <w:spacing w:val="1"/>
          <w:lang w:val="ru-RU"/>
        </w:rPr>
        <w:t>л</w:t>
      </w:r>
      <w:r w:rsidRPr="00867487">
        <w:rPr>
          <w:lang w:val="ru-RU"/>
        </w:rPr>
        <w:t>о</w:t>
      </w:r>
      <w:r w:rsidRPr="00867487">
        <w:rPr>
          <w:spacing w:val="-2"/>
          <w:lang w:val="ru-RU"/>
        </w:rPr>
        <w:t>в</w:t>
      </w:r>
      <w:r w:rsidRPr="00867487">
        <w:rPr>
          <w:lang w:val="ru-RU"/>
        </w:rPr>
        <w:t>а,</w:t>
      </w:r>
      <w:r w:rsidRPr="00867487">
        <w:rPr>
          <w:spacing w:val="27"/>
          <w:lang w:val="ru-RU"/>
        </w:rPr>
        <w:t xml:space="preserve"> </w:t>
      </w:r>
      <w:r w:rsidRPr="00867487">
        <w:rPr>
          <w:lang w:val="ru-RU"/>
        </w:rPr>
        <w:t xml:space="preserve">у </w:t>
      </w:r>
      <w:r w:rsidRPr="00867487">
        <w:rPr>
          <w:spacing w:val="2"/>
          <w:lang w:val="ru-RU"/>
        </w:rPr>
        <w:t>с</w:t>
      </w:r>
      <w:r w:rsidRPr="00867487">
        <w:rPr>
          <w:spacing w:val="3"/>
          <w:lang w:val="ru-RU"/>
        </w:rPr>
        <w:t>к</w:t>
      </w:r>
      <w:r w:rsidRPr="00867487">
        <w:rPr>
          <w:spacing w:val="-1"/>
          <w:lang w:val="ru-RU"/>
        </w:rPr>
        <w:t>л</w:t>
      </w:r>
      <w:r w:rsidRPr="00867487">
        <w:rPr>
          <w:lang w:val="ru-RU"/>
        </w:rPr>
        <w:t>а</w:t>
      </w:r>
      <w:r w:rsidRPr="00867487">
        <w:rPr>
          <w:spacing w:val="1"/>
          <w:lang w:val="ru-RU"/>
        </w:rPr>
        <w:t>д</w:t>
      </w:r>
      <w:r w:rsidRPr="00867487">
        <w:rPr>
          <w:lang w:val="ru-RU"/>
        </w:rPr>
        <w:t>у</w:t>
      </w:r>
      <w:r w:rsidRPr="00867487">
        <w:rPr>
          <w:spacing w:val="16"/>
          <w:lang w:val="ru-RU"/>
        </w:rPr>
        <w:t xml:space="preserve"> </w:t>
      </w:r>
      <w:r w:rsidRPr="00867487">
        <w:rPr>
          <w:lang w:val="ru-RU"/>
        </w:rPr>
        <w:t>са</w:t>
      </w:r>
      <w:r w:rsidRPr="00867487">
        <w:rPr>
          <w:spacing w:val="6"/>
          <w:lang w:val="ru-RU"/>
        </w:rPr>
        <w:t xml:space="preserve"> </w:t>
      </w:r>
      <w:r w:rsidRPr="00867487">
        <w:rPr>
          <w:lang w:val="ru-RU"/>
        </w:rPr>
        <w:t>П</w:t>
      </w:r>
      <w:r w:rsidRPr="00867487">
        <w:rPr>
          <w:spacing w:val="2"/>
          <w:lang w:val="ru-RU"/>
        </w:rPr>
        <w:t>о</w:t>
      </w:r>
      <w:r w:rsidRPr="00867487">
        <w:rPr>
          <w:spacing w:val="-2"/>
          <w:lang w:val="ru-RU"/>
        </w:rPr>
        <w:t>н</w:t>
      </w:r>
      <w:r w:rsidRPr="00867487">
        <w:rPr>
          <w:spacing w:val="-8"/>
          <w:lang w:val="ru-RU"/>
        </w:rPr>
        <w:t>у</w:t>
      </w:r>
      <w:r w:rsidRPr="00867487">
        <w:rPr>
          <w:spacing w:val="-1"/>
          <w:lang w:val="ru-RU"/>
        </w:rPr>
        <w:t>д</w:t>
      </w:r>
      <w:r w:rsidRPr="00867487">
        <w:rPr>
          <w:lang w:val="ru-RU"/>
        </w:rPr>
        <w:t>о</w:t>
      </w:r>
      <w:r w:rsidRPr="00867487">
        <w:rPr>
          <w:spacing w:val="-1"/>
          <w:lang w:val="ru-RU"/>
        </w:rPr>
        <w:t>м</w:t>
      </w:r>
      <w:r w:rsidRPr="00867487">
        <w:rPr>
          <w:lang w:val="ru-RU"/>
        </w:rPr>
        <w:t>,</w:t>
      </w:r>
      <w:r w:rsidRPr="00867487">
        <w:rPr>
          <w:spacing w:val="29"/>
          <w:lang w:val="ru-RU"/>
        </w:rPr>
        <w:t xml:space="preserve"> </w:t>
      </w:r>
      <w:r w:rsidRPr="00867487">
        <w:rPr>
          <w:spacing w:val="-1"/>
          <w:lang w:val="ru-RU"/>
        </w:rPr>
        <w:t>д</w:t>
      </w:r>
      <w:r w:rsidRPr="00867487">
        <w:rPr>
          <w:spacing w:val="-7"/>
          <w:lang w:val="ru-RU"/>
        </w:rPr>
        <w:t>е</w:t>
      </w:r>
      <w:r w:rsidRPr="00867487">
        <w:rPr>
          <w:spacing w:val="-1"/>
          <w:lang w:val="ru-RU"/>
        </w:rPr>
        <w:t>л</w:t>
      </w:r>
      <w:r w:rsidRPr="00867487">
        <w:rPr>
          <w:spacing w:val="2"/>
          <w:lang w:val="ru-RU"/>
        </w:rPr>
        <w:t>и</w:t>
      </w:r>
      <w:r w:rsidRPr="00867487">
        <w:rPr>
          <w:spacing w:val="-1"/>
          <w:lang w:val="ru-RU"/>
        </w:rPr>
        <w:t>м</w:t>
      </w:r>
      <w:r w:rsidRPr="00867487">
        <w:rPr>
          <w:lang w:val="ru-RU"/>
        </w:rPr>
        <w:t>ич</w:t>
      </w:r>
      <w:r w:rsidRPr="00867487">
        <w:rPr>
          <w:spacing w:val="-2"/>
          <w:lang w:val="ru-RU"/>
        </w:rPr>
        <w:t>н</w:t>
      </w:r>
      <w:r w:rsidRPr="00867487">
        <w:rPr>
          <w:lang w:val="ru-RU"/>
        </w:rPr>
        <w:t>о</w:t>
      </w:r>
      <w:r w:rsidRPr="00867487">
        <w:rPr>
          <w:spacing w:val="33"/>
          <w:lang w:val="ru-RU"/>
        </w:rPr>
        <w:t xml:space="preserve"> </w:t>
      </w:r>
      <w:r w:rsidRPr="00867487">
        <w:rPr>
          <w:spacing w:val="-5"/>
          <w:w w:val="103"/>
          <w:lang w:val="ru-RU"/>
        </w:rPr>
        <w:t>у</w:t>
      </w:r>
      <w:r w:rsidRPr="00867487">
        <w:rPr>
          <w:spacing w:val="2"/>
          <w:w w:val="103"/>
          <w:lang w:val="ru-RU"/>
        </w:rPr>
        <w:t>с</w:t>
      </w:r>
      <w:r w:rsidRPr="00867487">
        <w:rPr>
          <w:spacing w:val="4"/>
          <w:w w:val="103"/>
          <w:lang w:val="ru-RU"/>
        </w:rPr>
        <w:t>т</w:t>
      </w:r>
      <w:r w:rsidRPr="00867487">
        <w:rPr>
          <w:spacing w:val="-3"/>
          <w:w w:val="103"/>
          <w:lang w:val="ru-RU"/>
        </w:rPr>
        <w:t>у</w:t>
      </w:r>
      <w:r w:rsidRPr="00867487">
        <w:rPr>
          <w:spacing w:val="1"/>
          <w:w w:val="103"/>
          <w:lang w:val="ru-RU"/>
        </w:rPr>
        <w:t>п</w:t>
      </w:r>
      <w:r w:rsidRPr="00867487">
        <w:rPr>
          <w:spacing w:val="2"/>
          <w:w w:val="103"/>
          <w:lang w:val="ru-RU"/>
        </w:rPr>
        <w:t>и</w:t>
      </w:r>
      <w:r w:rsidRPr="00867487">
        <w:rPr>
          <w:spacing w:val="-4"/>
          <w:w w:val="103"/>
          <w:lang w:val="ru-RU"/>
        </w:rPr>
        <w:t>т</w:t>
      </w:r>
      <w:r w:rsidRPr="00867487">
        <w:rPr>
          <w:w w:val="103"/>
          <w:lang w:val="ru-RU"/>
        </w:rPr>
        <w:t>и</w:t>
      </w:r>
      <w:r w:rsidRPr="00867487">
        <w:rPr>
          <w:w w:val="103"/>
          <w:lang w:val="sr-Cyrl-CS"/>
        </w:rPr>
        <w:t xml:space="preserve"> </w:t>
      </w:r>
      <w:r w:rsidRPr="00867487">
        <w:rPr>
          <w:spacing w:val="1"/>
          <w:lang w:val="ru-RU"/>
        </w:rPr>
        <w:t>п</w:t>
      </w:r>
      <w:r w:rsidRPr="00867487">
        <w:rPr>
          <w:spacing w:val="-5"/>
          <w:lang w:val="ru-RU"/>
        </w:rPr>
        <w:t>о</w:t>
      </w:r>
      <w:r w:rsidRPr="00867487">
        <w:rPr>
          <w:spacing w:val="-1"/>
          <w:lang w:val="ru-RU"/>
        </w:rPr>
        <w:t>д</w:t>
      </w:r>
      <w:r w:rsidRPr="00867487">
        <w:rPr>
          <w:lang w:val="ru-RU"/>
        </w:rPr>
        <w:t>и</w:t>
      </w:r>
      <w:r w:rsidRPr="00867487">
        <w:rPr>
          <w:spacing w:val="-4"/>
          <w:lang w:val="ru-RU"/>
        </w:rPr>
        <w:t>з</w:t>
      </w:r>
      <w:r w:rsidRPr="00867487">
        <w:rPr>
          <w:spacing w:val="-2"/>
          <w:lang w:val="ru-RU"/>
        </w:rPr>
        <w:t>в</w:t>
      </w:r>
      <w:r w:rsidRPr="00867487">
        <w:rPr>
          <w:lang w:val="ru-RU"/>
        </w:rPr>
        <w:t>ођ</w:t>
      </w:r>
      <w:r w:rsidRPr="00867487">
        <w:rPr>
          <w:spacing w:val="-5"/>
          <w:lang w:val="ru-RU"/>
        </w:rPr>
        <w:t>а</w:t>
      </w:r>
      <w:r w:rsidRPr="00867487">
        <w:rPr>
          <w:spacing w:val="2"/>
          <w:lang w:val="ru-RU"/>
        </w:rPr>
        <w:t>ч</w:t>
      </w:r>
      <w:r w:rsidRPr="00867487">
        <w:rPr>
          <w:spacing w:val="-3"/>
          <w:lang w:val="ru-RU"/>
        </w:rPr>
        <w:t>у</w:t>
      </w:r>
      <w:r w:rsidRPr="00867487">
        <w:rPr>
          <w:lang w:val="ru-RU"/>
        </w:rPr>
        <w:t>:</w:t>
      </w:r>
      <w:r w:rsidRPr="00867487">
        <w:t xml:space="preserve"> </w:t>
      </w:r>
      <w:r w:rsidRPr="00867487">
        <w:rPr>
          <w:lang w:val="ru-RU"/>
        </w:rPr>
        <w:t>_</w:t>
      </w:r>
      <w:r w:rsidRPr="00867487">
        <w:t>_______________________</w:t>
      </w:r>
      <w:r w:rsidR="00491E0F">
        <w:t>___________________________</w:t>
      </w:r>
      <w:r w:rsidRPr="00867487">
        <w:rPr>
          <w:lang w:val="ru-RU"/>
        </w:rPr>
        <w:t>.</w:t>
      </w:r>
      <w:r w:rsidRPr="00867487">
        <w:t xml:space="preserve"> </w:t>
      </w:r>
    </w:p>
    <w:p w:rsidR="00867487" w:rsidRDefault="00867487" w:rsidP="00867487">
      <w:pPr>
        <w:spacing w:before="7" w:line="247" w:lineRule="auto"/>
        <w:ind w:right="78" w:firstLine="720"/>
        <w:jc w:val="both"/>
        <w:rPr>
          <w:b/>
          <w:i/>
          <w:spacing w:val="20"/>
        </w:rPr>
      </w:pPr>
      <w:r w:rsidRPr="00867487">
        <w:t xml:space="preserve"> </w:t>
      </w:r>
      <w:r w:rsidRPr="00867487">
        <w:rPr>
          <w:lang w:val="ru-RU"/>
        </w:rPr>
        <w:t>Про</w:t>
      </w:r>
      <w:r w:rsidRPr="00867487">
        <w:rPr>
          <w:spacing w:val="-3"/>
          <w:lang w:val="ru-RU"/>
        </w:rPr>
        <w:t>ц</w:t>
      </w:r>
      <w:r w:rsidRPr="00867487">
        <w:rPr>
          <w:lang w:val="ru-RU"/>
        </w:rPr>
        <w:t>е</w:t>
      </w:r>
      <w:r w:rsidRPr="00867487">
        <w:rPr>
          <w:spacing w:val="-2"/>
          <w:lang w:val="ru-RU"/>
        </w:rPr>
        <w:t>на</w:t>
      </w:r>
      <w:r w:rsidRPr="00867487">
        <w:rPr>
          <w:lang w:val="ru-RU"/>
        </w:rPr>
        <w:t xml:space="preserve">т </w:t>
      </w:r>
      <w:r w:rsidRPr="00867487">
        <w:rPr>
          <w:spacing w:val="19"/>
          <w:lang w:val="ru-RU"/>
        </w:rPr>
        <w:t xml:space="preserve"> </w:t>
      </w:r>
      <w:r w:rsidRPr="00867487">
        <w:rPr>
          <w:spacing w:val="-3"/>
          <w:lang w:val="ru-RU"/>
        </w:rPr>
        <w:t>у</w:t>
      </w:r>
      <w:r w:rsidRPr="00867487">
        <w:rPr>
          <w:spacing w:val="3"/>
          <w:lang w:val="ru-RU"/>
        </w:rPr>
        <w:t>к</w:t>
      </w:r>
      <w:r w:rsidRPr="00867487">
        <w:rPr>
          <w:spacing w:val="-3"/>
          <w:lang w:val="ru-RU"/>
        </w:rPr>
        <w:t>у</w:t>
      </w:r>
      <w:r w:rsidRPr="00867487">
        <w:rPr>
          <w:spacing w:val="1"/>
          <w:lang w:val="ru-RU"/>
        </w:rPr>
        <w:t>п</w:t>
      </w:r>
      <w:r w:rsidRPr="00867487">
        <w:rPr>
          <w:spacing w:val="-2"/>
          <w:lang w:val="ru-RU"/>
        </w:rPr>
        <w:t>н</w:t>
      </w:r>
      <w:r w:rsidRPr="00867487">
        <w:rPr>
          <w:lang w:val="ru-RU"/>
        </w:rPr>
        <w:t xml:space="preserve">е </w:t>
      </w:r>
      <w:r w:rsidRPr="00867487">
        <w:rPr>
          <w:spacing w:val="14"/>
          <w:lang w:val="ru-RU"/>
        </w:rPr>
        <w:t xml:space="preserve"> </w:t>
      </w:r>
      <w:r w:rsidRPr="00867487">
        <w:rPr>
          <w:lang w:val="ru-RU"/>
        </w:rPr>
        <w:t>вр</w:t>
      </w:r>
      <w:r w:rsidRPr="00867487">
        <w:rPr>
          <w:spacing w:val="-5"/>
          <w:lang w:val="ru-RU"/>
        </w:rPr>
        <w:t>е</w:t>
      </w:r>
      <w:r w:rsidRPr="00867487">
        <w:rPr>
          <w:spacing w:val="-1"/>
          <w:lang w:val="ru-RU"/>
        </w:rPr>
        <w:t>д</w:t>
      </w:r>
      <w:r w:rsidRPr="00867487">
        <w:rPr>
          <w:spacing w:val="-2"/>
          <w:lang w:val="ru-RU"/>
        </w:rPr>
        <w:t>н</w:t>
      </w:r>
      <w:r w:rsidRPr="00867487">
        <w:rPr>
          <w:lang w:val="ru-RU"/>
        </w:rPr>
        <w:t>о</w:t>
      </w:r>
      <w:r w:rsidRPr="00867487">
        <w:rPr>
          <w:spacing w:val="2"/>
          <w:lang w:val="ru-RU"/>
        </w:rPr>
        <w:t>с</w:t>
      </w:r>
      <w:r w:rsidRPr="00867487">
        <w:rPr>
          <w:spacing w:val="-1"/>
          <w:lang w:val="ru-RU"/>
        </w:rPr>
        <w:t>т</w:t>
      </w:r>
      <w:r w:rsidRPr="00867487">
        <w:rPr>
          <w:lang w:val="ru-RU"/>
        </w:rPr>
        <w:t xml:space="preserve">и </w:t>
      </w:r>
      <w:r w:rsidRPr="00867487">
        <w:rPr>
          <w:spacing w:val="22"/>
          <w:lang w:val="ru-RU"/>
        </w:rPr>
        <w:t xml:space="preserve"> </w:t>
      </w:r>
      <w:r w:rsidRPr="00867487">
        <w:rPr>
          <w:spacing w:val="-2"/>
          <w:lang w:val="ru-RU"/>
        </w:rPr>
        <w:t>н</w:t>
      </w:r>
      <w:r w:rsidRPr="00867487">
        <w:rPr>
          <w:lang w:val="ru-RU"/>
        </w:rPr>
        <w:t>а</w:t>
      </w:r>
      <w:r w:rsidRPr="00867487">
        <w:rPr>
          <w:spacing w:val="-6"/>
          <w:lang w:val="ru-RU"/>
        </w:rPr>
        <w:t>б</w:t>
      </w:r>
      <w:r w:rsidRPr="00867487">
        <w:rPr>
          <w:lang w:val="ru-RU"/>
        </w:rPr>
        <w:t>ав</w:t>
      </w:r>
      <w:r w:rsidRPr="00867487">
        <w:rPr>
          <w:spacing w:val="3"/>
          <w:lang w:val="ru-RU"/>
        </w:rPr>
        <w:t>к</w:t>
      </w:r>
      <w:r w:rsidRPr="00867487">
        <w:rPr>
          <w:lang w:val="ru-RU"/>
        </w:rPr>
        <w:t xml:space="preserve">е </w:t>
      </w:r>
      <w:r w:rsidRPr="00867487">
        <w:rPr>
          <w:spacing w:val="16"/>
          <w:lang w:val="ru-RU"/>
        </w:rPr>
        <w:t xml:space="preserve"> </w:t>
      </w:r>
      <w:r w:rsidRPr="00867487">
        <w:rPr>
          <w:spacing w:val="1"/>
          <w:lang w:val="ru-RU"/>
        </w:rPr>
        <w:t>к</w:t>
      </w:r>
      <w:r w:rsidRPr="00867487">
        <w:rPr>
          <w:lang w:val="ru-RU"/>
        </w:rPr>
        <w:t>о</w:t>
      </w:r>
      <w:r w:rsidRPr="00867487">
        <w:rPr>
          <w:spacing w:val="2"/>
          <w:lang w:val="ru-RU"/>
        </w:rPr>
        <w:t>ј</w:t>
      </w:r>
      <w:r w:rsidRPr="00867487">
        <w:rPr>
          <w:lang w:val="ru-RU"/>
        </w:rPr>
        <w:t xml:space="preserve">и </w:t>
      </w:r>
      <w:r w:rsidRPr="00867487">
        <w:rPr>
          <w:spacing w:val="3"/>
          <w:lang w:val="ru-RU"/>
        </w:rPr>
        <w:t xml:space="preserve"> </w:t>
      </w:r>
      <w:r w:rsidRPr="00867487">
        <w:rPr>
          <w:lang w:val="ru-RU"/>
        </w:rPr>
        <w:t>ће  и</w:t>
      </w:r>
      <w:r w:rsidRPr="00867487">
        <w:rPr>
          <w:spacing w:val="-1"/>
          <w:lang w:val="ru-RU"/>
        </w:rPr>
        <w:t>з</w:t>
      </w:r>
      <w:r w:rsidRPr="00867487">
        <w:rPr>
          <w:lang w:val="ru-RU"/>
        </w:rPr>
        <w:t>вр</w:t>
      </w:r>
      <w:r w:rsidRPr="00867487">
        <w:rPr>
          <w:spacing w:val="-1"/>
          <w:lang w:val="ru-RU"/>
        </w:rPr>
        <w:t>ш</w:t>
      </w:r>
      <w:r w:rsidRPr="00867487">
        <w:rPr>
          <w:lang w:val="ru-RU"/>
        </w:rPr>
        <w:t>и</w:t>
      </w:r>
      <w:r w:rsidRPr="00867487">
        <w:rPr>
          <w:spacing w:val="-1"/>
          <w:lang w:val="ru-RU"/>
        </w:rPr>
        <w:t>т</w:t>
      </w:r>
      <w:r w:rsidRPr="00867487">
        <w:rPr>
          <w:lang w:val="ru-RU"/>
        </w:rPr>
        <w:t xml:space="preserve">и </w:t>
      </w:r>
      <w:r w:rsidRPr="00867487">
        <w:rPr>
          <w:spacing w:val="19"/>
          <w:lang w:val="ru-RU"/>
        </w:rPr>
        <w:t xml:space="preserve"> </w:t>
      </w:r>
      <w:r w:rsidRPr="00867487">
        <w:rPr>
          <w:spacing w:val="1"/>
          <w:lang w:val="ru-RU"/>
        </w:rPr>
        <w:t>п</w:t>
      </w:r>
      <w:r w:rsidRPr="00867487">
        <w:rPr>
          <w:spacing w:val="-5"/>
          <w:lang w:val="ru-RU"/>
        </w:rPr>
        <w:t>о</w:t>
      </w:r>
      <w:r w:rsidRPr="00867487">
        <w:rPr>
          <w:spacing w:val="-1"/>
          <w:lang w:val="ru-RU"/>
        </w:rPr>
        <w:t>д</w:t>
      </w:r>
      <w:r w:rsidRPr="00867487">
        <w:rPr>
          <w:spacing w:val="2"/>
          <w:lang w:val="ru-RU"/>
        </w:rPr>
        <w:t>и</w:t>
      </w:r>
      <w:r w:rsidRPr="00867487">
        <w:rPr>
          <w:spacing w:val="-4"/>
          <w:lang w:val="ru-RU"/>
        </w:rPr>
        <w:t>з</w:t>
      </w:r>
      <w:r w:rsidRPr="00867487">
        <w:rPr>
          <w:spacing w:val="-2"/>
          <w:lang w:val="ru-RU"/>
        </w:rPr>
        <w:t>в</w:t>
      </w:r>
      <w:r w:rsidRPr="00867487">
        <w:rPr>
          <w:lang w:val="ru-RU"/>
        </w:rPr>
        <w:t>ођ</w:t>
      </w:r>
      <w:r w:rsidRPr="00867487">
        <w:rPr>
          <w:spacing w:val="-5"/>
          <w:lang w:val="ru-RU"/>
        </w:rPr>
        <w:t>а</w:t>
      </w:r>
      <w:r w:rsidRPr="00867487">
        <w:rPr>
          <w:lang w:val="ru-RU"/>
        </w:rPr>
        <w:t xml:space="preserve">ч </w:t>
      </w:r>
      <w:r w:rsidRPr="00867487">
        <w:rPr>
          <w:spacing w:val="26"/>
          <w:lang w:val="ru-RU"/>
        </w:rPr>
        <w:t xml:space="preserve"> </w:t>
      </w:r>
      <w:r w:rsidRPr="00867487">
        <w:rPr>
          <w:spacing w:val="2"/>
          <w:lang w:val="ru-RU"/>
        </w:rPr>
        <w:t>ј</w:t>
      </w:r>
      <w:r w:rsidRPr="00867487">
        <w:rPr>
          <w:lang w:val="ru-RU"/>
        </w:rPr>
        <w:t>е:</w:t>
      </w:r>
      <w:r w:rsidRPr="00867487">
        <w:t xml:space="preserve"> ___%</w:t>
      </w:r>
      <w:r w:rsidRPr="00867487">
        <w:rPr>
          <w:lang w:val="ru-RU"/>
        </w:rPr>
        <w:t>,</w:t>
      </w:r>
      <w:r w:rsidRPr="00867487">
        <w:rPr>
          <w:spacing w:val="51"/>
          <w:lang w:val="ru-RU"/>
        </w:rPr>
        <w:t xml:space="preserve"> </w:t>
      </w:r>
      <w:r w:rsidRPr="00867487">
        <w:rPr>
          <w:lang w:val="ru-RU"/>
        </w:rPr>
        <w:t>а</w:t>
      </w:r>
      <w:r w:rsidRPr="00867487">
        <w:rPr>
          <w:spacing w:val="52"/>
          <w:lang w:val="ru-RU"/>
        </w:rPr>
        <w:t xml:space="preserve"> </w:t>
      </w:r>
      <w:r w:rsidRPr="00867487">
        <w:rPr>
          <w:spacing w:val="-1"/>
          <w:w w:val="103"/>
          <w:lang w:val="ru-RU"/>
        </w:rPr>
        <w:t>д</w:t>
      </w:r>
      <w:r w:rsidRPr="00867487">
        <w:rPr>
          <w:w w:val="103"/>
          <w:lang w:val="ru-RU"/>
        </w:rPr>
        <w:t xml:space="preserve">ео </w:t>
      </w:r>
      <w:r w:rsidRPr="00867487">
        <w:rPr>
          <w:spacing w:val="1"/>
          <w:lang w:val="ru-RU"/>
        </w:rPr>
        <w:t>п</w:t>
      </w:r>
      <w:r w:rsidRPr="00867487">
        <w:rPr>
          <w:lang w:val="ru-RU"/>
        </w:rPr>
        <w:t>р</w:t>
      </w:r>
      <w:r w:rsidRPr="00867487">
        <w:rPr>
          <w:spacing w:val="-5"/>
          <w:lang w:val="ru-RU"/>
        </w:rPr>
        <w:t>е</w:t>
      </w:r>
      <w:r w:rsidRPr="00867487">
        <w:rPr>
          <w:spacing w:val="-1"/>
          <w:lang w:val="ru-RU"/>
        </w:rPr>
        <w:t>дм</w:t>
      </w:r>
      <w:r w:rsidRPr="00867487">
        <w:rPr>
          <w:spacing w:val="-7"/>
          <w:lang w:val="ru-RU"/>
        </w:rPr>
        <w:t>е</w:t>
      </w:r>
      <w:r w:rsidRPr="00867487">
        <w:rPr>
          <w:spacing w:val="-4"/>
          <w:lang w:val="ru-RU"/>
        </w:rPr>
        <w:t>т</w:t>
      </w:r>
      <w:r w:rsidRPr="00867487">
        <w:rPr>
          <w:lang w:val="ru-RU"/>
        </w:rPr>
        <w:t>а</w:t>
      </w:r>
      <w:r w:rsidRPr="00867487">
        <w:rPr>
          <w:spacing w:val="44"/>
        </w:rPr>
        <w:t xml:space="preserve"> </w:t>
      </w:r>
      <w:r w:rsidRPr="00867487">
        <w:rPr>
          <w:spacing w:val="-2"/>
          <w:lang w:val="ru-RU"/>
        </w:rPr>
        <w:t>н</w:t>
      </w:r>
      <w:r w:rsidRPr="00867487">
        <w:rPr>
          <w:lang w:val="ru-RU"/>
        </w:rPr>
        <w:t>а</w:t>
      </w:r>
      <w:r w:rsidRPr="00867487">
        <w:rPr>
          <w:spacing w:val="-6"/>
          <w:lang w:val="ru-RU"/>
        </w:rPr>
        <w:t>б</w:t>
      </w:r>
      <w:r w:rsidRPr="00867487">
        <w:rPr>
          <w:spacing w:val="-2"/>
          <w:lang w:val="ru-RU"/>
        </w:rPr>
        <w:t>а</w:t>
      </w:r>
      <w:r w:rsidRPr="00867487">
        <w:rPr>
          <w:spacing w:val="3"/>
          <w:lang w:val="ru-RU"/>
        </w:rPr>
        <w:t>в</w:t>
      </w:r>
      <w:r w:rsidRPr="00867487">
        <w:rPr>
          <w:spacing w:val="1"/>
          <w:lang w:val="ru-RU"/>
        </w:rPr>
        <w:t>к</w:t>
      </w:r>
      <w:r w:rsidRPr="00867487">
        <w:rPr>
          <w:lang w:val="ru-RU"/>
        </w:rPr>
        <w:t>е</w:t>
      </w:r>
      <w:r w:rsidRPr="00867487">
        <w:rPr>
          <w:spacing w:val="37"/>
          <w:lang w:val="ru-RU"/>
        </w:rPr>
        <w:t xml:space="preserve"> </w:t>
      </w:r>
      <w:r w:rsidRPr="00867487">
        <w:rPr>
          <w:spacing w:val="3"/>
          <w:lang w:val="ru-RU"/>
        </w:rPr>
        <w:t>к</w:t>
      </w:r>
      <w:r w:rsidRPr="00867487">
        <w:rPr>
          <w:lang w:val="ru-RU"/>
        </w:rPr>
        <w:t>оји</w:t>
      </w:r>
      <w:r w:rsidRPr="00867487">
        <w:rPr>
          <w:spacing w:val="25"/>
          <w:lang w:val="ru-RU"/>
        </w:rPr>
        <w:t xml:space="preserve"> </w:t>
      </w:r>
      <w:r w:rsidRPr="00867487">
        <w:rPr>
          <w:lang w:val="ru-RU"/>
        </w:rPr>
        <w:t>ће</w:t>
      </w:r>
      <w:r w:rsidRPr="00867487">
        <w:rPr>
          <w:spacing w:val="21"/>
          <w:lang w:val="ru-RU"/>
        </w:rPr>
        <w:t xml:space="preserve"> </w:t>
      </w:r>
      <w:r w:rsidRPr="00867487">
        <w:rPr>
          <w:lang w:val="ru-RU"/>
        </w:rPr>
        <w:t>и</w:t>
      </w:r>
      <w:r w:rsidRPr="00867487">
        <w:rPr>
          <w:spacing w:val="-1"/>
          <w:lang w:val="ru-RU"/>
        </w:rPr>
        <w:t>з</w:t>
      </w:r>
      <w:r w:rsidRPr="00867487">
        <w:rPr>
          <w:lang w:val="ru-RU"/>
        </w:rPr>
        <w:t>вр</w:t>
      </w:r>
      <w:r w:rsidRPr="00867487">
        <w:rPr>
          <w:spacing w:val="-1"/>
          <w:lang w:val="ru-RU"/>
        </w:rPr>
        <w:t>ш</w:t>
      </w:r>
      <w:r w:rsidRPr="00867487">
        <w:rPr>
          <w:spacing w:val="2"/>
          <w:lang w:val="ru-RU"/>
        </w:rPr>
        <w:t>и</w:t>
      </w:r>
      <w:r w:rsidRPr="00867487">
        <w:rPr>
          <w:spacing w:val="-1"/>
          <w:lang w:val="ru-RU"/>
        </w:rPr>
        <w:t>т</w:t>
      </w:r>
      <w:r w:rsidRPr="00867487">
        <w:rPr>
          <w:lang w:val="ru-RU"/>
        </w:rPr>
        <w:t>и</w:t>
      </w:r>
      <w:r w:rsidRPr="00867487">
        <w:rPr>
          <w:spacing w:val="41"/>
          <w:lang w:val="ru-RU"/>
        </w:rPr>
        <w:t xml:space="preserve"> </w:t>
      </w:r>
      <w:r w:rsidRPr="00867487">
        <w:rPr>
          <w:spacing w:val="1"/>
          <w:lang w:val="ru-RU"/>
        </w:rPr>
        <w:t>п</w:t>
      </w:r>
      <w:r w:rsidRPr="00867487">
        <w:rPr>
          <w:spacing w:val="-5"/>
          <w:lang w:val="ru-RU"/>
        </w:rPr>
        <w:t>о</w:t>
      </w:r>
      <w:r w:rsidRPr="00867487">
        <w:rPr>
          <w:spacing w:val="-1"/>
          <w:lang w:val="ru-RU"/>
        </w:rPr>
        <w:t>д</w:t>
      </w:r>
      <w:r w:rsidRPr="00867487">
        <w:rPr>
          <w:spacing w:val="2"/>
          <w:lang w:val="ru-RU"/>
        </w:rPr>
        <w:t>и</w:t>
      </w:r>
      <w:r w:rsidRPr="00867487">
        <w:rPr>
          <w:spacing w:val="-4"/>
          <w:lang w:val="ru-RU"/>
        </w:rPr>
        <w:t>з</w:t>
      </w:r>
      <w:r w:rsidRPr="00867487">
        <w:rPr>
          <w:spacing w:val="-2"/>
          <w:lang w:val="ru-RU"/>
        </w:rPr>
        <w:t>в</w:t>
      </w:r>
      <w:r w:rsidRPr="00867487">
        <w:rPr>
          <w:lang w:val="ru-RU"/>
        </w:rPr>
        <w:t>ођ</w:t>
      </w:r>
      <w:r w:rsidRPr="00867487">
        <w:rPr>
          <w:spacing w:val="-3"/>
          <w:lang w:val="ru-RU"/>
        </w:rPr>
        <w:t>а</w:t>
      </w:r>
      <w:r w:rsidRPr="00867487">
        <w:rPr>
          <w:lang w:val="ru-RU"/>
        </w:rPr>
        <w:t>ч</w:t>
      </w:r>
      <w:r w:rsidRPr="00867487">
        <w:rPr>
          <w:spacing w:val="49"/>
          <w:lang w:val="ru-RU"/>
        </w:rPr>
        <w:t xml:space="preserve"> </w:t>
      </w:r>
      <w:r w:rsidRPr="00867487">
        <w:rPr>
          <w:lang w:val="ru-RU"/>
        </w:rPr>
        <w:t>је:</w:t>
      </w:r>
      <w:r w:rsidRPr="00867487">
        <w:rPr>
          <w:spacing w:val="20"/>
        </w:rPr>
        <w:t xml:space="preserve">_____________ </w:t>
      </w:r>
      <w:r w:rsidRPr="00867487">
        <w:rPr>
          <w:b/>
          <w:spacing w:val="20"/>
        </w:rPr>
        <w:t>(</w:t>
      </w:r>
      <w:r w:rsidRPr="00491E0F">
        <w:rPr>
          <w:b/>
          <w:i/>
          <w:spacing w:val="20"/>
          <w:sz w:val="22"/>
          <w:szCs w:val="22"/>
        </w:rPr>
        <w:t>попуњава Наручилац у складу са Обрасцом Понуде</w:t>
      </w:r>
      <w:r w:rsidRPr="00867487">
        <w:rPr>
          <w:b/>
          <w:i/>
          <w:spacing w:val="20"/>
        </w:rPr>
        <w:t>)</w:t>
      </w:r>
    </w:p>
    <w:p w:rsidR="00EE3843" w:rsidRPr="00EE3843" w:rsidRDefault="00491E0F" w:rsidP="00EE3843">
      <w:pPr>
        <w:spacing w:before="7" w:line="247" w:lineRule="auto"/>
        <w:ind w:left="122" w:right="78" w:firstLine="598"/>
        <w:jc w:val="both"/>
        <w:rPr>
          <w:w w:val="103"/>
        </w:rPr>
      </w:pPr>
      <w:r>
        <w:rPr>
          <w:lang w:val="ru-RU"/>
        </w:rPr>
        <w:t>Пружалац услуге,</w:t>
      </w:r>
      <w:r w:rsidR="00EE3843" w:rsidRPr="00EE3843">
        <w:rPr>
          <w:spacing w:val="14"/>
          <w:lang w:val="ru-RU"/>
        </w:rPr>
        <w:t xml:space="preserve"> </w:t>
      </w:r>
      <w:r w:rsidR="00EE3843" w:rsidRPr="00EE3843">
        <w:rPr>
          <w:spacing w:val="3"/>
          <w:lang w:val="ru-RU"/>
        </w:rPr>
        <w:t>к</w:t>
      </w:r>
      <w:r w:rsidR="00EE3843" w:rsidRPr="00EE3843">
        <w:rPr>
          <w:lang w:val="ru-RU"/>
        </w:rPr>
        <w:t xml:space="preserve">оји  </w:t>
      </w:r>
      <w:r w:rsidR="00EE3843" w:rsidRPr="00EE3843">
        <w:rPr>
          <w:spacing w:val="2"/>
          <w:lang w:val="ru-RU"/>
        </w:rPr>
        <w:t>ј</w:t>
      </w:r>
      <w:r w:rsidR="00EE3843" w:rsidRPr="00EE3843">
        <w:rPr>
          <w:lang w:val="ru-RU"/>
        </w:rPr>
        <w:t>е</w:t>
      </w:r>
      <w:r w:rsidR="00EE3843" w:rsidRPr="00EE3843">
        <w:rPr>
          <w:spacing w:val="49"/>
          <w:lang w:val="ru-RU"/>
        </w:rPr>
        <w:t xml:space="preserve"> </w:t>
      </w:r>
      <w:r w:rsidR="00EE3843" w:rsidRPr="00EE3843">
        <w:rPr>
          <w:lang w:val="ru-RU"/>
        </w:rPr>
        <w:t>и</w:t>
      </w:r>
      <w:r w:rsidR="00EE3843" w:rsidRPr="00EE3843">
        <w:rPr>
          <w:spacing w:val="-1"/>
          <w:lang w:val="ru-RU"/>
        </w:rPr>
        <w:t>з</w:t>
      </w:r>
      <w:r w:rsidR="00EE3843" w:rsidRPr="00EE3843">
        <w:rPr>
          <w:lang w:val="ru-RU"/>
        </w:rPr>
        <w:t>вр</w:t>
      </w:r>
      <w:r w:rsidR="00EE3843" w:rsidRPr="00EE3843">
        <w:rPr>
          <w:spacing w:val="-3"/>
          <w:lang w:val="ru-RU"/>
        </w:rPr>
        <w:t>ш</w:t>
      </w:r>
      <w:r w:rsidR="00EE3843" w:rsidRPr="00EE3843">
        <w:rPr>
          <w:lang w:val="ru-RU"/>
        </w:rPr>
        <w:t xml:space="preserve">ење </w:t>
      </w:r>
      <w:r w:rsidR="00EE3843" w:rsidRPr="00EE3843">
        <w:rPr>
          <w:spacing w:val="21"/>
          <w:lang w:val="ru-RU"/>
        </w:rPr>
        <w:t xml:space="preserve"> </w:t>
      </w:r>
      <w:r w:rsidR="00EE3843" w:rsidRPr="00EE3843">
        <w:rPr>
          <w:spacing w:val="-5"/>
          <w:lang w:val="ru-RU"/>
        </w:rPr>
        <w:t>у</w:t>
      </w:r>
      <w:r w:rsidR="00EE3843" w:rsidRPr="00EE3843">
        <w:rPr>
          <w:spacing w:val="-4"/>
          <w:lang w:val="ru-RU"/>
        </w:rPr>
        <w:t>г</w:t>
      </w:r>
      <w:r w:rsidR="00EE3843" w:rsidRPr="00EE3843">
        <w:rPr>
          <w:lang w:val="ru-RU"/>
        </w:rPr>
        <w:t>о</w:t>
      </w:r>
      <w:r w:rsidR="00EE3843" w:rsidRPr="00EE3843">
        <w:rPr>
          <w:spacing w:val="-2"/>
          <w:lang w:val="ru-RU"/>
        </w:rPr>
        <w:t>в</w:t>
      </w:r>
      <w:r w:rsidR="00EE3843" w:rsidRPr="00EE3843">
        <w:rPr>
          <w:lang w:val="ru-RU"/>
        </w:rPr>
        <w:t>оре</w:t>
      </w:r>
      <w:r w:rsidR="00EE3843" w:rsidRPr="00EE3843">
        <w:rPr>
          <w:spacing w:val="-2"/>
          <w:lang w:val="ru-RU"/>
        </w:rPr>
        <w:t>н</w:t>
      </w:r>
      <w:r w:rsidR="00EE3843" w:rsidRPr="00EE3843">
        <w:rPr>
          <w:lang w:val="ru-RU"/>
        </w:rPr>
        <w:t xml:space="preserve">их </w:t>
      </w:r>
      <w:r w:rsidR="00EE3843" w:rsidRPr="00EE3843">
        <w:rPr>
          <w:spacing w:val="23"/>
          <w:lang w:val="ru-RU"/>
        </w:rPr>
        <w:t xml:space="preserve"> </w:t>
      </w:r>
      <w:r w:rsidR="00EE3843" w:rsidRPr="00EE3843">
        <w:rPr>
          <w:lang w:val="ru-RU"/>
        </w:rPr>
        <w:t>ра</w:t>
      </w:r>
      <w:r w:rsidR="00EE3843" w:rsidRPr="00EE3843">
        <w:rPr>
          <w:spacing w:val="-1"/>
          <w:lang w:val="ru-RU"/>
        </w:rPr>
        <w:t>д</w:t>
      </w:r>
      <w:r w:rsidR="00EE3843" w:rsidRPr="00EE3843">
        <w:rPr>
          <w:spacing w:val="-2"/>
          <w:lang w:val="ru-RU"/>
        </w:rPr>
        <w:t>о</w:t>
      </w:r>
      <w:r w:rsidR="00EE3843" w:rsidRPr="00EE3843">
        <w:rPr>
          <w:spacing w:val="3"/>
          <w:lang w:val="ru-RU"/>
        </w:rPr>
        <w:t>в</w:t>
      </w:r>
      <w:r w:rsidR="00EE3843" w:rsidRPr="00EE3843">
        <w:rPr>
          <w:spacing w:val="-2"/>
          <w:lang w:val="ru-RU"/>
        </w:rPr>
        <w:t>а</w:t>
      </w:r>
      <w:r w:rsidR="00EE3843" w:rsidRPr="00EE3843">
        <w:rPr>
          <w:lang w:val="ru-RU"/>
        </w:rPr>
        <w:t xml:space="preserve">, </w:t>
      </w:r>
      <w:r w:rsidR="00EE3843" w:rsidRPr="00EE3843">
        <w:rPr>
          <w:spacing w:val="14"/>
          <w:lang w:val="ru-RU"/>
        </w:rPr>
        <w:t xml:space="preserve"> </w:t>
      </w:r>
      <w:r w:rsidR="00EE3843" w:rsidRPr="00EE3843">
        <w:rPr>
          <w:lang w:val="ru-RU"/>
        </w:rPr>
        <w:t>у</w:t>
      </w:r>
      <w:r w:rsidR="00EE3843" w:rsidRPr="00EE3843">
        <w:rPr>
          <w:spacing w:val="46"/>
          <w:lang w:val="ru-RU"/>
        </w:rPr>
        <w:t xml:space="preserve"> </w:t>
      </w:r>
      <w:r w:rsidR="00EE3843" w:rsidRPr="00EE3843">
        <w:rPr>
          <w:lang w:val="ru-RU"/>
        </w:rPr>
        <w:t>с</w:t>
      </w:r>
      <w:r w:rsidR="00EE3843" w:rsidRPr="00EE3843">
        <w:rPr>
          <w:spacing w:val="3"/>
          <w:lang w:val="ru-RU"/>
        </w:rPr>
        <w:t>к</w:t>
      </w:r>
      <w:r w:rsidR="00EE3843" w:rsidRPr="00EE3843">
        <w:rPr>
          <w:spacing w:val="-3"/>
          <w:lang w:val="ru-RU"/>
        </w:rPr>
        <w:t>л</w:t>
      </w:r>
      <w:r w:rsidR="00EE3843" w:rsidRPr="00EE3843">
        <w:rPr>
          <w:spacing w:val="2"/>
          <w:lang w:val="ru-RU"/>
        </w:rPr>
        <w:t>а</w:t>
      </w:r>
      <w:r w:rsidR="00EE3843" w:rsidRPr="00EE3843">
        <w:rPr>
          <w:spacing w:val="1"/>
          <w:lang w:val="ru-RU"/>
        </w:rPr>
        <w:t>д</w:t>
      </w:r>
      <w:r w:rsidR="00EE3843" w:rsidRPr="00EE3843">
        <w:rPr>
          <w:lang w:val="ru-RU"/>
        </w:rPr>
        <w:t xml:space="preserve">у </w:t>
      </w:r>
      <w:r w:rsidR="00EE3843" w:rsidRPr="00EE3843">
        <w:rPr>
          <w:spacing w:val="6"/>
          <w:lang w:val="ru-RU"/>
        </w:rPr>
        <w:t xml:space="preserve"> </w:t>
      </w:r>
      <w:r w:rsidR="00EE3843" w:rsidRPr="00EE3843">
        <w:rPr>
          <w:lang w:val="ru-RU"/>
        </w:rPr>
        <w:t>са</w:t>
      </w:r>
      <w:r w:rsidR="00EE3843" w:rsidRPr="00EE3843">
        <w:rPr>
          <w:spacing w:val="51"/>
          <w:lang w:val="ru-RU"/>
        </w:rPr>
        <w:t xml:space="preserve"> </w:t>
      </w:r>
      <w:r w:rsidR="00EE3843" w:rsidRPr="00EE3843">
        <w:rPr>
          <w:lang w:val="ru-RU"/>
        </w:rPr>
        <w:t>По</w:t>
      </w:r>
      <w:r w:rsidR="00EE3843" w:rsidRPr="00EE3843">
        <w:rPr>
          <w:spacing w:val="1"/>
          <w:lang w:val="ru-RU"/>
        </w:rPr>
        <w:t>н</w:t>
      </w:r>
      <w:r w:rsidR="00EE3843" w:rsidRPr="00EE3843">
        <w:rPr>
          <w:spacing w:val="-10"/>
          <w:lang w:val="ru-RU"/>
        </w:rPr>
        <w:t>у</w:t>
      </w:r>
      <w:r w:rsidR="00EE3843" w:rsidRPr="00EE3843">
        <w:rPr>
          <w:spacing w:val="1"/>
          <w:lang w:val="ru-RU"/>
        </w:rPr>
        <w:t>д</w:t>
      </w:r>
      <w:r w:rsidR="00EE3843" w:rsidRPr="00EE3843">
        <w:rPr>
          <w:spacing w:val="2"/>
          <w:lang w:val="ru-RU"/>
        </w:rPr>
        <w:t>о</w:t>
      </w:r>
      <w:r w:rsidR="00EE3843" w:rsidRPr="00EE3843">
        <w:rPr>
          <w:spacing w:val="-1"/>
          <w:lang w:val="ru-RU"/>
        </w:rPr>
        <w:t>м</w:t>
      </w:r>
      <w:r w:rsidR="00EE3843" w:rsidRPr="00EE3843">
        <w:rPr>
          <w:lang w:val="ru-RU"/>
        </w:rPr>
        <w:t xml:space="preserve">, </w:t>
      </w:r>
      <w:r w:rsidR="00EE3843" w:rsidRPr="00EE3843">
        <w:rPr>
          <w:spacing w:val="19"/>
          <w:lang w:val="ru-RU"/>
        </w:rPr>
        <w:t xml:space="preserve"> </w:t>
      </w:r>
      <w:r w:rsidR="00EE3843" w:rsidRPr="00EE3843">
        <w:rPr>
          <w:spacing w:val="-1"/>
          <w:lang w:val="ru-RU"/>
        </w:rPr>
        <w:t>д</w:t>
      </w:r>
      <w:r w:rsidR="00EE3843" w:rsidRPr="00EE3843">
        <w:rPr>
          <w:spacing w:val="-7"/>
          <w:lang w:val="ru-RU"/>
        </w:rPr>
        <w:t>е</w:t>
      </w:r>
      <w:r w:rsidR="00EE3843" w:rsidRPr="00EE3843">
        <w:rPr>
          <w:spacing w:val="-1"/>
          <w:lang w:val="ru-RU"/>
        </w:rPr>
        <w:t>л</w:t>
      </w:r>
      <w:r w:rsidR="00EE3843" w:rsidRPr="00EE3843">
        <w:rPr>
          <w:lang w:val="ru-RU"/>
        </w:rPr>
        <w:t>и</w:t>
      </w:r>
      <w:r w:rsidR="00EE3843" w:rsidRPr="00EE3843">
        <w:rPr>
          <w:spacing w:val="-1"/>
          <w:lang w:val="ru-RU"/>
        </w:rPr>
        <w:t>м</w:t>
      </w:r>
      <w:r w:rsidR="00EE3843" w:rsidRPr="00EE3843">
        <w:rPr>
          <w:lang w:val="ru-RU"/>
        </w:rPr>
        <w:t>ич</w:t>
      </w:r>
      <w:r w:rsidR="00EE3843" w:rsidRPr="00EE3843">
        <w:rPr>
          <w:spacing w:val="-2"/>
          <w:lang w:val="ru-RU"/>
        </w:rPr>
        <w:t>н</w:t>
      </w:r>
      <w:r w:rsidR="00EE3843" w:rsidRPr="00EE3843">
        <w:rPr>
          <w:lang w:val="ru-RU"/>
        </w:rPr>
        <w:t xml:space="preserve">о </w:t>
      </w:r>
      <w:r w:rsidR="00EE3843" w:rsidRPr="00EE3843">
        <w:rPr>
          <w:spacing w:val="23"/>
          <w:lang w:val="ru-RU"/>
        </w:rPr>
        <w:t xml:space="preserve"> </w:t>
      </w:r>
      <w:r w:rsidR="00EE3843" w:rsidRPr="00EE3843">
        <w:rPr>
          <w:spacing w:val="-8"/>
          <w:w w:val="103"/>
          <w:lang w:val="ru-RU"/>
        </w:rPr>
        <w:t>у</w:t>
      </w:r>
      <w:r w:rsidR="00EE3843" w:rsidRPr="00EE3843">
        <w:rPr>
          <w:spacing w:val="4"/>
          <w:w w:val="103"/>
          <w:lang w:val="ru-RU"/>
        </w:rPr>
        <w:t>с</w:t>
      </w:r>
      <w:r w:rsidR="00EE3843" w:rsidRPr="00EE3843">
        <w:rPr>
          <w:spacing w:val="1"/>
          <w:w w:val="103"/>
          <w:lang w:val="ru-RU"/>
        </w:rPr>
        <w:t>т</w:t>
      </w:r>
      <w:r w:rsidR="00EE3843" w:rsidRPr="00EE3843">
        <w:rPr>
          <w:spacing w:val="-3"/>
          <w:w w:val="103"/>
          <w:lang w:val="ru-RU"/>
        </w:rPr>
        <w:t>у</w:t>
      </w:r>
      <w:r w:rsidR="00EE3843" w:rsidRPr="00EE3843">
        <w:rPr>
          <w:spacing w:val="1"/>
          <w:w w:val="103"/>
          <w:lang w:val="ru-RU"/>
        </w:rPr>
        <w:t>п</w:t>
      </w:r>
      <w:r w:rsidR="00EE3843" w:rsidRPr="00EE3843">
        <w:rPr>
          <w:w w:val="103"/>
          <w:lang w:val="ru-RU"/>
        </w:rPr>
        <w:t>ио</w:t>
      </w:r>
      <w:r w:rsidR="00EE3843" w:rsidRPr="00EE3843">
        <w:rPr>
          <w:w w:val="103"/>
        </w:rPr>
        <w:t xml:space="preserve"> </w:t>
      </w:r>
      <w:r w:rsidR="00EE3843" w:rsidRPr="00EE3843">
        <w:rPr>
          <w:spacing w:val="1"/>
          <w:lang w:val="ru-RU"/>
        </w:rPr>
        <w:t>п</w:t>
      </w:r>
      <w:r w:rsidR="00EE3843" w:rsidRPr="00EE3843">
        <w:rPr>
          <w:spacing w:val="-5"/>
          <w:lang w:val="ru-RU"/>
        </w:rPr>
        <w:t>о</w:t>
      </w:r>
      <w:r w:rsidR="00EE3843" w:rsidRPr="00EE3843">
        <w:rPr>
          <w:spacing w:val="-1"/>
          <w:lang w:val="ru-RU"/>
        </w:rPr>
        <w:t>д</w:t>
      </w:r>
      <w:r w:rsidR="00EE3843" w:rsidRPr="00EE3843">
        <w:rPr>
          <w:lang w:val="ru-RU"/>
        </w:rPr>
        <w:t>и</w:t>
      </w:r>
      <w:r w:rsidR="00EE3843" w:rsidRPr="00EE3843">
        <w:rPr>
          <w:spacing w:val="-4"/>
          <w:lang w:val="ru-RU"/>
        </w:rPr>
        <w:t>з</w:t>
      </w:r>
      <w:r w:rsidR="00EE3843" w:rsidRPr="00EE3843">
        <w:rPr>
          <w:spacing w:val="-2"/>
          <w:lang w:val="ru-RU"/>
        </w:rPr>
        <w:t>в</w:t>
      </w:r>
      <w:r w:rsidR="00EE3843" w:rsidRPr="00EE3843">
        <w:rPr>
          <w:lang w:val="ru-RU"/>
        </w:rPr>
        <w:t>ођ</w:t>
      </w:r>
      <w:r w:rsidR="00EE3843" w:rsidRPr="00EE3843">
        <w:rPr>
          <w:spacing w:val="-5"/>
          <w:lang w:val="ru-RU"/>
        </w:rPr>
        <w:t>а</w:t>
      </w:r>
      <w:r w:rsidR="00EE3843" w:rsidRPr="00EE3843">
        <w:rPr>
          <w:spacing w:val="2"/>
          <w:lang w:val="ru-RU"/>
        </w:rPr>
        <w:t>ч</w:t>
      </w:r>
      <w:r w:rsidR="00EE3843" w:rsidRPr="00EE3843">
        <w:rPr>
          <w:spacing w:val="-24"/>
          <w:lang w:val="ru-RU"/>
        </w:rPr>
        <w:t>у</w:t>
      </w:r>
      <w:r w:rsidR="00EE3843" w:rsidRPr="00EE3843">
        <w:rPr>
          <w:lang w:val="ru-RU"/>
        </w:rPr>
        <w:t xml:space="preserve">, </w:t>
      </w:r>
      <w:r w:rsidR="00EE3843" w:rsidRPr="00EE3843">
        <w:rPr>
          <w:spacing w:val="16"/>
          <w:lang w:val="ru-RU"/>
        </w:rPr>
        <w:t xml:space="preserve"> </w:t>
      </w:r>
      <w:r w:rsidR="00EE3843" w:rsidRPr="00EE3843">
        <w:rPr>
          <w:lang w:val="ru-RU"/>
        </w:rPr>
        <w:t>у</w:t>
      </w:r>
      <w:r w:rsidR="00EE3843" w:rsidRPr="00EE3843">
        <w:rPr>
          <w:spacing w:val="31"/>
          <w:lang w:val="ru-RU"/>
        </w:rPr>
        <w:t xml:space="preserve"> </w:t>
      </w:r>
      <w:r w:rsidR="00EE3843" w:rsidRPr="00EE3843">
        <w:rPr>
          <w:spacing w:val="1"/>
          <w:lang w:val="ru-RU"/>
        </w:rPr>
        <w:t>п</w:t>
      </w:r>
      <w:r w:rsidR="00EE3843" w:rsidRPr="00EE3843">
        <w:rPr>
          <w:spacing w:val="-2"/>
          <w:lang w:val="ru-RU"/>
        </w:rPr>
        <w:t>о</w:t>
      </w:r>
      <w:r w:rsidR="00EE3843" w:rsidRPr="00EE3843">
        <w:rPr>
          <w:spacing w:val="-1"/>
          <w:lang w:val="ru-RU"/>
        </w:rPr>
        <w:t>т</w:t>
      </w:r>
      <w:r w:rsidR="00EE3843" w:rsidRPr="00EE3843">
        <w:rPr>
          <w:spacing w:val="3"/>
          <w:lang w:val="ru-RU"/>
        </w:rPr>
        <w:t>п</w:t>
      </w:r>
      <w:r w:rsidR="00EE3843" w:rsidRPr="00EE3843">
        <w:rPr>
          <w:spacing w:val="-3"/>
          <w:lang w:val="ru-RU"/>
        </w:rPr>
        <w:t>у</w:t>
      </w:r>
      <w:r w:rsidR="00EE3843" w:rsidRPr="00EE3843">
        <w:rPr>
          <w:spacing w:val="-2"/>
          <w:lang w:val="ru-RU"/>
        </w:rPr>
        <w:t>н</w:t>
      </w:r>
      <w:r w:rsidR="00EE3843" w:rsidRPr="00EE3843">
        <w:rPr>
          <w:spacing w:val="2"/>
          <w:lang w:val="ru-RU"/>
        </w:rPr>
        <w:t>о</w:t>
      </w:r>
      <w:r w:rsidR="00EE3843" w:rsidRPr="00EE3843">
        <w:rPr>
          <w:lang w:val="ru-RU"/>
        </w:rPr>
        <w:t>с</w:t>
      </w:r>
      <w:r w:rsidR="00EE3843" w:rsidRPr="00EE3843">
        <w:rPr>
          <w:spacing w:val="-1"/>
          <w:lang w:val="ru-RU"/>
        </w:rPr>
        <w:t>т</w:t>
      </w:r>
      <w:r w:rsidR="00EE3843" w:rsidRPr="00EE3843">
        <w:rPr>
          <w:lang w:val="ru-RU"/>
        </w:rPr>
        <w:t xml:space="preserve">и </w:t>
      </w:r>
      <w:r w:rsidR="00EE3843" w:rsidRPr="00EE3843">
        <w:rPr>
          <w:spacing w:val="6"/>
          <w:lang w:val="ru-RU"/>
        </w:rPr>
        <w:t xml:space="preserve"> </w:t>
      </w:r>
      <w:r w:rsidR="00EE3843" w:rsidRPr="00EE3843">
        <w:rPr>
          <w:spacing w:val="-5"/>
          <w:lang w:val="ru-RU"/>
        </w:rPr>
        <w:t>о</w:t>
      </w:r>
      <w:r w:rsidR="00EE3843" w:rsidRPr="00EE3843">
        <w:rPr>
          <w:spacing w:val="1"/>
          <w:lang w:val="ru-RU"/>
        </w:rPr>
        <w:t>д</w:t>
      </w:r>
      <w:r w:rsidR="00EE3843" w:rsidRPr="00EE3843">
        <w:rPr>
          <w:spacing w:val="-6"/>
          <w:lang w:val="ru-RU"/>
        </w:rPr>
        <w:t>г</w:t>
      </w:r>
      <w:r w:rsidR="00EE3843" w:rsidRPr="00EE3843">
        <w:rPr>
          <w:lang w:val="ru-RU"/>
        </w:rPr>
        <w:t>о</w:t>
      </w:r>
      <w:r w:rsidR="00EE3843" w:rsidRPr="00EE3843">
        <w:rPr>
          <w:spacing w:val="-2"/>
          <w:lang w:val="ru-RU"/>
        </w:rPr>
        <w:t>в</w:t>
      </w:r>
      <w:r w:rsidR="00EE3843" w:rsidRPr="00EE3843">
        <w:rPr>
          <w:lang w:val="ru-RU"/>
        </w:rPr>
        <w:t xml:space="preserve">ара </w:t>
      </w:r>
      <w:r w:rsidR="00EE3843" w:rsidRPr="00EE3843">
        <w:rPr>
          <w:spacing w:val="3"/>
          <w:lang w:val="ru-RU"/>
        </w:rPr>
        <w:t xml:space="preserve"> </w:t>
      </w:r>
      <w:r w:rsidR="00EE3843" w:rsidRPr="00EE3843">
        <w:rPr>
          <w:spacing w:val="-2"/>
        </w:rPr>
        <w:t>Н</w:t>
      </w:r>
      <w:r w:rsidR="00EE3843" w:rsidRPr="00EE3843">
        <w:rPr>
          <w:lang w:val="ru-RU"/>
        </w:rPr>
        <w:t>ар</w:t>
      </w:r>
      <w:r w:rsidR="00EE3843" w:rsidRPr="00EE3843">
        <w:rPr>
          <w:spacing w:val="-5"/>
          <w:lang w:val="ru-RU"/>
        </w:rPr>
        <w:t>у</w:t>
      </w:r>
      <w:r w:rsidR="00EE3843" w:rsidRPr="00EE3843">
        <w:rPr>
          <w:spacing w:val="2"/>
          <w:lang w:val="ru-RU"/>
        </w:rPr>
        <w:t>ч</w:t>
      </w:r>
      <w:r w:rsidR="00EE3843" w:rsidRPr="00EE3843">
        <w:rPr>
          <w:lang w:val="ru-RU"/>
        </w:rPr>
        <w:t>ио</w:t>
      </w:r>
      <w:r w:rsidR="00EE3843" w:rsidRPr="00EE3843">
        <w:rPr>
          <w:spacing w:val="1"/>
          <w:lang w:val="ru-RU"/>
        </w:rPr>
        <w:t>ц</w:t>
      </w:r>
      <w:r w:rsidR="00EE3843" w:rsidRPr="00EE3843">
        <w:rPr>
          <w:lang w:val="ru-RU"/>
        </w:rPr>
        <w:t xml:space="preserve">у </w:t>
      </w:r>
      <w:r w:rsidR="00EE3843" w:rsidRPr="00EE3843">
        <w:rPr>
          <w:spacing w:val="7"/>
          <w:lang w:val="ru-RU"/>
        </w:rPr>
        <w:t xml:space="preserve"> </w:t>
      </w:r>
      <w:r w:rsidR="00EE3843" w:rsidRPr="00EE3843">
        <w:rPr>
          <w:spacing w:val="-4"/>
          <w:lang w:val="ru-RU"/>
        </w:rPr>
        <w:t>з</w:t>
      </w:r>
      <w:r w:rsidR="00EE3843" w:rsidRPr="00EE3843">
        <w:rPr>
          <w:lang w:val="ru-RU"/>
        </w:rPr>
        <w:t>а</w:t>
      </w:r>
      <w:r w:rsidR="00EE3843" w:rsidRPr="00EE3843">
        <w:rPr>
          <w:spacing w:val="39"/>
          <w:lang w:val="ru-RU"/>
        </w:rPr>
        <w:t xml:space="preserve"> </w:t>
      </w:r>
      <w:r w:rsidR="00EE3843" w:rsidRPr="00EE3843">
        <w:rPr>
          <w:spacing w:val="2"/>
          <w:lang w:val="ru-RU"/>
        </w:rPr>
        <w:t>и</w:t>
      </w:r>
      <w:r w:rsidR="00EE3843" w:rsidRPr="00EE3843">
        <w:rPr>
          <w:spacing w:val="-4"/>
          <w:lang w:val="ru-RU"/>
        </w:rPr>
        <w:t>з</w:t>
      </w:r>
      <w:r w:rsidR="00EE3843" w:rsidRPr="00EE3843">
        <w:rPr>
          <w:lang w:val="ru-RU"/>
        </w:rPr>
        <w:t>вр</w:t>
      </w:r>
      <w:r w:rsidR="00EE3843" w:rsidRPr="00EE3843">
        <w:rPr>
          <w:spacing w:val="-1"/>
          <w:lang w:val="ru-RU"/>
        </w:rPr>
        <w:t>ш</w:t>
      </w:r>
      <w:r w:rsidR="00EE3843" w:rsidRPr="00EE3843">
        <w:rPr>
          <w:spacing w:val="2"/>
          <w:lang w:val="ru-RU"/>
        </w:rPr>
        <w:t>е</w:t>
      </w:r>
      <w:r w:rsidR="00EE3843" w:rsidRPr="00EE3843">
        <w:rPr>
          <w:spacing w:val="-3"/>
          <w:lang w:val="ru-RU"/>
        </w:rPr>
        <w:t>њ</w:t>
      </w:r>
      <w:r w:rsidR="00EE3843" w:rsidRPr="00EE3843">
        <w:rPr>
          <w:lang w:val="ru-RU"/>
        </w:rPr>
        <w:t xml:space="preserve">е </w:t>
      </w:r>
      <w:r w:rsidR="00EE3843" w:rsidRPr="00EE3843">
        <w:rPr>
          <w:spacing w:val="6"/>
          <w:lang w:val="ru-RU"/>
        </w:rPr>
        <w:t xml:space="preserve"> </w:t>
      </w:r>
      <w:r w:rsidR="00EE3843" w:rsidRPr="00EE3843">
        <w:rPr>
          <w:lang w:val="ru-RU"/>
        </w:rPr>
        <w:t>о</w:t>
      </w:r>
      <w:r w:rsidR="00EE3843" w:rsidRPr="00EE3843">
        <w:rPr>
          <w:spacing w:val="-6"/>
          <w:lang w:val="ru-RU"/>
        </w:rPr>
        <w:t>б</w:t>
      </w:r>
      <w:r w:rsidR="00EE3843" w:rsidRPr="00EE3843">
        <w:rPr>
          <w:lang w:val="ru-RU"/>
        </w:rPr>
        <w:t>а</w:t>
      </w:r>
      <w:r w:rsidR="00EE3843" w:rsidRPr="00EE3843">
        <w:rPr>
          <w:spacing w:val="-2"/>
          <w:lang w:val="ru-RU"/>
        </w:rPr>
        <w:t>в</w:t>
      </w:r>
      <w:r w:rsidR="00EE3843" w:rsidRPr="00EE3843">
        <w:rPr>
          <w:spacing w:val="-5"/>
          <w:lang w:val="ru-RU"/>
        </w:rPr>
        <w:t>е</w:t>
      </w:r>
      <w:r w:rsidR="00EE3843" w:rsidRPr="00EE3843">
        <w:rPr>
          <w:spacing w:val="-1"/>
          <w:lang w:val="ru-RU"/>
        </w:rPr>
        <w:t>з</w:t>
      </w:r>
      <w:r w:rsidR="00EE3843" w:rsidRPr="00EE3843">
        <w:rPr>
          <w:lang w:val="ru-RU"/>
        </w:rPr>
        <w:t>а  из</w:t>
      </w:r>
      <w:r w:rsidR="00EE3843" w:rsidRPr="00EE3843">
        <w:rPr>
          <w:spacing w:val="35"/>
          <w:lang w:val="ru-RU"/>
        </w:rPr>
        <w:t xml:space="preserve"> </w:t>
      </w:r>
      <w:r w:rsidR="00EE3843" w:rsidRPr="00EE3843">
        <w:rPr>
          <w:spacing w:val="1"/>
          <w:lang w:val="ru-RU"/>
        </w:rPr>
        <w:t>п</w:t>
      </w:r>
      <w:r w:rsidR="00EE3843" w:rsidRPr="00EE3843">
        <w:rPr>
          <w:lang w:val="ru-RU"/>
        </w:rPr>
        <w:t>ос</w:t>
      </w:r>
      <w:r w:rsidR="00EE3843" w:rsidRPr="00EE3843">
        <w:rPr>
          <w:spacing w:val="4"/>
          <w:lang w:val="ru-RU"/>
        </w:rPr>
        <w:t>т</w:t>
      </w:r>
      <w:r w:rsidR="00EE3843" w:rsidRPr="00EE3843">
        <w:rPr>
          <w:spacing w:val="-3"/>
          <w:lang w:val="ru-RU"/>
        </w:rPr>
        <w:t>у</w:t>
      </w:r>
      <w:r w:rsidR="00EE3843" w:rsidRPr="00EE3843">
        <w:rPr>
          <w:spacing w:val="1"/>
          <w:lang w:val="ru-RU"/>
        </w:rPr>
        <w:t>п</w:t>
      </w:r>
      <w:r w:rsidR="00EE3843" w:rsidRPr="00EE3843">
        <w:rPr>
          <w:spacing w:val="5"/>
          <w:lang w:val="ru-RU"/>
        </w:rPr>
        <w:t>к</w:t>
      </w:r>
      <w:r w:rsidR="00EE3843" w:rsidRPr="00EE3843">
        <w:rPr>
          <w:lang w:val="ru-RU"/>
        </w:rPr>
        <w:t>а</w:t>
      </w:r>
      <w:r w:rsidR="00EE3843" w:rsidRPr="00EE3843">
        <w:rPr>
          <w:spacing w:val="54"/>
          <w:lang w:val="ru-RU"/>
        </w:rPr>
        <w:t xml:space="preserve"> </w:t>
      </w:r>
      <w:r w:rsidR="00EE3843" w:rsidRPr="00EE3843">
        <w:rPr>
          <w:spacing w:val="2"/>
          <w:lang w:val="ru-RU"/>
        </w:rPr>
        <w:t>ј</w:t>
      </w:r>
      <w:r w:rsidR="00EE3843" w:rsidRPr="00EE3843">
        <w:rPr>
          <w:lang w:val="ru-RU"/>
        </w:rPr>
        <w:t>ав</w:t>
      </w:r>
      <w:r w:rsidR="00EE3843" w:rsidRPr="00EE3843">
        <w:rPr>
          <w:spacing w:val="-2"/>
          <w:lang w:val="ru-RU"/>
        </w:rPr>
        <w:t>н</w:t>
      </w:r>
      <w:r w:rsidR="00EE3843" w:rsidRPr="00EE3843">
        <w:rPr>
          <w:lang w:val="ru-RU"/>
        </w:rPr>
        <w:t>е</w:t>
      </w:r>
      <w:r w:rsidR="00EE3843" w:rsidRPr="00EE3843">
        <w:rPr>
          <w:w w:val="103"/>
        </w:rPr>
        <w:t xml:space="preserve"> </w:t>
      </w:r>
      <w:r w:rsidR="00EE3843" w:rsidRPr="00EE3843">
        <w:rPr>
          <w:spacing w:val="-2"/>
          <w:w w:val="103"/>
          <w:lang w:val="ru-RU"/>
        </w:rPr>
        <w:t>н</w:t>
      </w:r>
      <w:r w:rsidR="00EE3843" w:rsidRPr="00EE3843">
        <w:rPr>
          <w:spacing w:val="2"/>
          <w:w w:val="103"/>
          <w:lang w:val="ru-RU"/>
        </w:rPr>
        <w:t>а</w:t>
      </w:r>
      <w:r w:rsidR="00EE3843" w:rsidRPr="00EE3843">
        <w:rPr>
          <w:spacing w:val="-6"/>
          <w:w w:val="103"/>
          <w:lang w:val="ru-RU"/>
        </w:rPr>
        <w:t>б</w:t>
      </w:r>
      <w:r w:rsidR="00EE3843" w:rsidRPr="00EE3843">
        <w:rPr>
          <w:w w:val="103"/>
          <w:lang w:val="ru-RU"/>
        </w:rPr>
        <w:t>ав</w:t>
      </w:r>
      <w:r w:rsidR="00EE3843" w:rsidRPr="00EE3843">
        <w:rPr>
          <w:spacing w:val="3"/>
          <w:w w:val="103"/>
          <w:lang w:val="ru-RU"/>
        </w:rPr>
        <w:t>к</w:t>
      </w:r>
      <w:r w:rsidR="00EE3843" w:rsidRPr="00EE3843">
        <w:rPr>
          <w:w w:val="103"/>
          <w:lang w:val="ru-RU"/>
        </w:rPr>
        <w:t xml:space="preserve">е, </w:t>
      </w:r>
      <w:r w:rsidR="00EE3843" w:rsidRPr="00EE3843">
        <w:rPr>
          <w:spacing w:val="-5"/>
          <w:lang w:val="ru-RU"/>
        </w:rPr>
        <w:t>о</w:t>
      </w:r>
      <w:r w:rsidR="00EE3843" w:rsidRPr="00EE3843">
        <w:rPr>
          <w:spacing w:val="-1"/>
          <w:lang w:val="ru-RU"/>
        </w:rPr>
        <w:t>д</w:t>
      </w:r>
      <w:r w:rsidR="00EE3843" w:rsidRPr="00EE3843">
        <w:rPr>
          <w:spacing w:val="-2"/>
          <w:lang w:val="ru-RU"/>
        </w:rPr>
        <w:t>н</w:t>
      </w:r>
      <w:r w:rsidR="00EE3843" w:rsidRPr="00EE3843">
        <w:rPr>
          <w:lang w:val="ru-RU"/>
        </w:rPr>
        <w:t>о</w:t>
      </w:r>
      <w:r w:rsidR="00EE3843" w:rsidRPr="00EE3843">
        <w:rPr>
          <w:spacing w:val="2"/>
          <w:lang w:val="ru-RU"/>
        </w:rPr>
        <w:t>с</w:t>
      </w:r>
      <w:r w:rsidR="00EE3843" w:rsidRPr="00EE3843">
        <w:rPr>
          <w:spacing w:val="-2"/>
          <w:lang w:val="ru-RU"/>
        </w:rPr>
        <w:t>н</w:t>
      </w:r>
      <w:r w:rsidR="00EE3843" w:rsidRPr="00EE3843">
        <w:rPr>
          <w:lang w:val="ru-RU"/>
        </w:rPr>
        <w:t>о</w:t>
      </w:r>
      <w:r w:rsidR="00EE3843" w:rsidRPr="00EE3843">
        <w:rPr>
          <w:spacing w:val="25"/>
          <w:lang w:val="ru-RU"/>
        </w:rPr>
        <w:t xml:space="preserve"> </w:t>
      </w:r>
      <w:r w:rsidR="00EE3843" w:rsidRPr="00EE3843">
        <w:rPr>
          <w:spacing w:val="-1"/>
          <w:lang w:val="ru-RU"/>
        </w:rPr>
        <w:t>з</w:t>
      </w:r>
      <w:r w:rsidR="00EE3843" w:rsidRPr="00EE3843">
        <w:rPr>
          <w:lang w:val="ru-RU"/>
        </w:rPr>
        <w:t>а</w:t>
      </w:r>
      <w:r w:rsidR="00EE3843" w:rsidRPr="00EE3843">
        <w:rPr>
          <w:spacing w:val="8"/>
          <w:lang w:val="ru-RU"/>
        </w:rPr>
        <w:t xml:space="preserve"> </w:t>
      </w:r>
      <w:r w:rsidR="00EE3843" w:rsidRPr="00EE3843">
        <w:rPr>
          <w:spacing w:val="2"/>
          <w:lang w:val="ru-RU"/>
        </w:rPr>
        <w:t>и</w:t>
      </w:r>
      <w:r w:rsidR="00EE3843" w:rsidRPr="00EE3843">
        <w:rPr>
          <w:spacing w:val="-1"/>
          <w:lang w:val="ru-RU"/>
        </w:rPr>
        <w:t>з</w:t>
      </w:r>
      <w:r w:rsidR="00EE3843" w:rsidRPr="00EE3843">
        <w:rPr>
          <w:lang w:val="ru-RU"/>
        </w:rPr>
        <w:t>вр</w:t>
      </w:r>
      <w:r w:rsidR="00EE3843" w:rsidRPr="00EE3843">
        <w:rPr>
          <w:spacing w:val="-3"/>
          <w:lang w:val="ru-RU"/>
        </w:rPr>
        <w:t>ш</w:t>
      </w:r>
      <w:r w:rsidR="00EE3843" w:rsidRPr="00EE3843">
        <w:rPr>
          <w:lang w:val="ru-RU"/>
        </w:rPr>
        <w:t>ење</w:t>
      </w:r>
      <w:r w:rsidR="00EE3843" w:rsidRPr="00EE3843">
        <w:rPr>
          <w:spacing w:val="34"/>
          <w:lang w:val="ru-RU"/>
        </w:rPr>
        <w:t xml:space="preserve"> </w:t>
      </w:r>
      <w:r w:rsidR="00EE3843" w:rsidRPr="00EE3843">
        <w:rPr>
          <w:lang w:val="ru-RU"/>
        </w:rPr>
        <w:t>у</w:t>
      </w:r>
      <w:r w:rsidR="00EE3843" w:rsidRPr="00EE3843">
        <w:rPr>
          <w:spacing w:val="-6"/>
          <w:lang w:val="ru-RU"/>
        </w:rPr>
        <w:t>г</w:t>
      </w:r>
      <w:r w:rsidR="00EE3843" w:rsidRPr="00EE3843">
        <w:rPr>
          <w:lang w:val="ru-RU"/>
        </w:rPr>
        <w:t>о</w:t>
      </w:r>
      <w:r w:rsidR="00EE3843" w:rsidRPr="00EE3843">
        <w:rPr>
          <w:spacing w:val="-2"/>
          <w:lang w:val="ru-RU"/>
        </w:rPr>
        <w:t>в</w:t>
      </w:r>
      <w:r w:rsidR="00EE3843" w:rsidRPr="00EE3843">
        <w:rPr>
          <w:lang w:val="ru-RU"/>
        </w:rPr>
        <w:t>ор</w:t>
      </w:r>
      <w:r w:rsidR="00EE3843" w:rsidRPr="00EE3843">
        <w:rPr>
          <w:spacing w:val="-2"/>
          <w:lang w:val="ru-RU"/>
        </w:rPr>
        <w:t>н</w:t>
      </w:r>
      <w:r w:rsidR="00EE3843" w:rsidRPr="00EE3843">
        <w:rPr>
          <w:lang w:val="ru-RU"/>
        </w:rPr>
        <w:t>их</w:t>
      </w:r>
      <w:r w:rsidR="00EE3843" w:rsidRPr="00EE3843">
        <w:rPr>
          <w:spacing w:val="32"/>
          <w:lang w:val="ru-RU"/>
        </w:rPr>
        <w:t xml:space="preserve"> </w:t>
      </w:r>
      <w:r w:rsidR="00EE3843" w:rsidRPr="00EE3843">
        <w:rPr>
          <w:lang w:val="ru-RU"/>
        </w:rPr>
        <w:t>о</w:t>
      </w:r>
      <w:r w:rsidR="00EE3843" w:rsidRPr="00EE3843">
        <w:rPr>
          <w:spacing w:val="-6"/>
          <w:lang w:val="ru-RU"/>
        </w:rPr>
        <w:t>б</w:t>
      </w:r>
      <w:r w:rsidR="00EE3843" w:rsidRPr="00EE3843">
        <w:rPr>
          <w:lang w:val="ru-RU"/>
        </w:rPr>
        <w:t>а</w:t>
      </w:r>
      <w:r w:rsidR="00EE3843" w:rsidRPr="00EE3843">
        <w:rPr>
          <w:spacing w:val="-2"/>
          <w:lang w:val="ru-RU"/>
        </w:rPr>
        <w:t>в</w:t>
      </w:r>
      <w:r w:rsidR="00EE3843" w:rsidRPr="00EE3843">
        <w:rPr>
          <w:spacing w:val="-5"/>
          <w:lang w:val="ru-RU"/>
        </w:rPr>
        <w:t>е</w:t>
      </w:r>
      <w:r w:rsidR="00EE3843" w:rsidRPr="00EE3843">
        <w:rPr>
          <w:spacing w:val="-4"/>
          <w:lang w:val="ru-RU"/>
        </w:rPr>
        <w:t>з</w:t>
      </w:r>
      <w:r w:rsidR="00EE3843" w:rsidRPr="00EE3843">
        <w:rPr>
          <w:lang w:val="ru-RU"/>
        </w:rPr>
        <w:t>а,</w:t>
      </w:r>
      <w:r w:rsidR="00EE3843" w:rsidRPr="00EE3843">
        <w:rPr>
          <w:spacing w:val="29"/>
          <w:lang w:val="ru-RU"/>
        </w:rPr>
        <w:t xml:space="preserve"> </w:t>
      </w:r>
      <w:r w:rsidR="00EE3843" w:rsidRPr="00EE3843">
        <w:rPr>
          <w:spacing w:val="-3"/>
          <w:lang w:val="ru-RU"/>
        </w:rPr>
        <w:t>б</w:t>
      </w:r>
      <w:r w:rsidR="00EE3843" w:rsidRPr="00EE3843">
        <w:rPr>
          <w:spacing w:val="-2"/>
          <w:lang w:val="ru-RU"/>
        </w:rPr>
        <w:t>е</w:t>
      </w:r>
      <w:r w:rsidR="00EE3843" w:rsidRPr="00EE3843">
        <w:rPr>
          <w:lang w:val="ru-RU"/>
        </w:rPr>
        <w:t>з</w:t>
      </w:r>
      <w:r w:rsidR="00EE3843" w:rsidRPr="00EE3843">
        <w:rPr>
          <w:spacing w:val="11"/>
          <w:lang w:val="ru-RU"/>
        </w:rPr>
        <w:t xml:space="preserve"> </w:t>
      </w:r>
      <w:r w:rsidR="00EE3843" w:rsidRPr="00EE3843">
        <w:rPr>
          <w:lang w:val="ru-RU"/>
        </w:rPr>
        <w:t>о</w:t>
      </w:r>
      <w:r w:rsidR="00EE3843" w:rsidRPr="00EE3843">
        <w:rPr>
          <w:spacing w:val="-3"/>
          <w:lang w:val="ru-RU"/>
        </w:rPr>
        <w:t>б</w:t>
      </w:r>
      <w:r w:rsidR="00EE3843" w:rsidRPr="00EE3843">
        <w:rPr>
          <w:spacing w:val="-1"/>
          <w:lang w:val="ru-RU"/>
        </w:rPr>
        <w:t>з</w:t>
      </w:r>
      <w:r w:rsidR="00EE3843" w:rsidRPr="00EE3843">
        <w:rPr>
          <w:lang w:val="ru-RU"/>
        </w:rPr>
        <w:t>ира</w:t>
      </w:r>
      <w:r w:rsidR="00EE3843" w:rsidRPr="00EE3843">
        <w:rPr>
          <w:spacing w:val="22"/>
          <w:lang w:val="ru-RU"/>
        </w:rPr>
        <w:t xml:space="preserve"> </w:t>
      </w:r>
      <w:r w:rsidR="00EE3843" w:rsidRPr="00EE3843">
        <w:rPr>
          <w:spacing w:val="-2"/>
          <w:lang w:val="ru-RU"/>
        </w:rPr>
        <w:t>н</w:t>
      </w:r>
      <w:r w:rsidR="00EE3843" w:rsidRPr="00EE3843">
        <w:rPr>
          <w:lang w:val="ru-RU"/>
        </w:rPr>
        <w:t>а</w:t>
      </w:r>
      <w:r w:rsidR="00EE3843" w:rsidRPr="00EE3843">
        <w:rPr>
          <w:spacing w:val="9"/>
          <w:lang w:val="ru-RU"/>
        </w:rPr>
        <w:t xml:space="preserve"> </w:t>
      </w:r>
      <w:r w:rsidR="00EE3843" w:rsidRPr="00EE3843">
        <w:rPr>
          <w:spacing w:val="-1"/>
          <w:lang w:val="ru-RU"/>
        </w:rPr>
        <w:t>б</w:t>
      </w:r>
      <w:r w:rsidR="00EE3843" w:rsidRPr="00EE3843">
        <w:rPr>
          <w:lang w:val="ru-RU"/>
        </w:rPr>
        <w:t>рој</w:t>
      </w:r>
      <w:r w:rsidR="00EE3843" w:rsidRPr="00EE3843">
        <w:rPr>
          <w:spacing w:val="15"/>
          <w:lang w:val="ru-RU"/>
        </w:rPr>
        <w:t xml:space="preserve"> </w:t>
      </w:r>
      <w:r w:rsidR="00EE3843" w:rsidRPr="00EE3843">
        <w:rPr>
          <w:spacing w:val="1"/>
          <w:w w:val="103"/>
          <w:lang w:val="ru-RU"/>
        </w:rPr>
        <w:t>п</w:t>
      </w:r>
      <w:r w:rsidR="00EE3843" w:rsidRPr="00EE3843">
        <w:rPr>
          <w:spacing w:val="-5"/>
          <w:w w:val="103"/>
          <w:lang w:val="ru-RU"/>
        </w:rPr>
        <w:t>о</w:t>
      </w:r>
      <w:r w:rsidR="00EE3843" w:rsidRPr="00EE3843">
        <w:rPr>
          <w:spacing w:val="-1"/>
          <w:w w:val="103"/>
          <w:lang w:val="ru-RU"/>
        </w:rPr>
        <w:t>д</w:t>
      </w:r>
      <w:r w:rsidR="00EE3843" w:rsidRPr="00EE3843">
        <w:rPr>
          <w:w w:val="103"/>
          <w:lang w:val="ru-RU"/>
        </w:rPr>
        <w:t>и</w:t>
      </w:r>
      <w:r w:rsidR="00EE3843" w:rsidRPr="00EE3843">
        <w:rPr>
          <w:spacing w:val="-1"/>
          <w:w w:val="103"/>
          <w:lang w:val="ru-RU"/>
        </w:rPr>
        <w:t>з</w:t>
      </w:r>
      <w:r w:rsidR="00EE3843" w:rsidRPr="00EE3843">
        <w:rPr>
          <w:spacing w:val="-2"/>
          <w:w w:val="103"/>
          <w:lang w:val="ru-RU"/>
        </w:rPr>
        <w:t>в</w:t>
      </w:r>
      <w:r w:rsidR="00EE3843" w:rsidRPr="00EE3843">
        <w:rPr>
          <w:w w:val="103"/>
          <w:lang w:val="ru-RU"/>
        </w:rPr>
        <w:t>о</w:t>
      </w:r>
      <w:r w:rsidR="00EE3843" w:rsidRPr="00EE3843">
        <w:rPr>
          <w:spacing w:val="2"/>
          <w:w w:val="103"/>
          <w:lang w:val="ru-RU"/>
        </w:rPr>
        <w:t>ђ</w:t>
      </w:r>
      <w:r w:rsidR="00EE3843" w:rsidRPr="00EE3843">
        <w:rPr>
          <w:spacing w:val="-5"/>
          <w:w w:val="103"/>
          <w:lang w:val="ru-RU"/>
        </w:rPr>
        <w:t>а</w:t>
      </w:r>
      <w:r w:rsidR="00EE3843" w:rsidRPr="00EE3843">
        <w:rPr>
          <w:w w:val="103"/>
          <w:lang w:val="ru-RU"/>
        </w:rPr>
        <w:t>ча.</w:t>
      </w:r>
    </w:p>
    <w:p w:rsidR="00867487" w:rsidRPr="00FC5C6F" w:rsidRDefault="00867487" w:rsidP="007A4D04">
      <w:pPr>
        <w:suppressAutoHyphens w:val="0"/>
        <w:autoSpaceDE w:val="0"/>
        <w:autoSpaceDN w:val="0"/>
        <w:adjustRightInd w:val="0"/>
        <w:jc w:val="center"/>
        <w:rPr>
          <w:rFonts w:eastAsia="Calibri"/>
          <w:b/>
          <w:i/>
          <w:szCs w:val="22"/>
          <w:lang w:val="sr-Cyrl-CS" w:eastAsia="en-US"/>
        </w:rPr>
      </w:pPr>
    </w:p>
    <w:p w:rsidR="00D86E4F" w:rsidRPr="006B02DC" w:rsidRDefault="006B02DC" w:rsidP="00D86E4F">
      <w:pPr>
        <w:spacing w:line="276" w:lineRule="auto"/>
        <w:jc w:val="center"/>
        <w:rPr>
          <w:b/>
          <w:lang w:val="sr-Cyrl-CS"/>
        </w:rPr>
      </w:pPr>
      <w:r>
        <w:rPr>
          <w:b/>
          <w:lang w:val="sr-Cyrl-CS"/>
        </w:rPr>
        <w:t>Члан 12</w:t>
      </w:r>
      <w:r w:rsidR="00D86E4F" w:rsidRPr="006B02DC">
        <w:rPr>
          <w:b/>
          <w:lang w:val="sr-Cyrl-CS"/>
        </w:rPr>
        <w:t>.</w:t>
      </w:r>
    </w:p>
    <w:p w:rsidR="009F48A3" w:rsidRPr="009F48A3" w:rsidRDefault="00A5633F" w:rsidP="00491E0F">
      <w:pPr>
        <w:spacing w:before="7" w:line="250" w:lineRule="auto"/>
        <w:ind w:left="122" w:right="81" w:firstLine="598"/>
        <w:jc w:val="both"/>
        <w:rPr>
          <w:spacing w:val="36"/>
        </w:rPr>
      </w:pPr>
      <w:r w:rsidRPr="00A5633F">
        <w:rPr>
          <w:noProof/>
        </w:rPr>
        <w:pict>
          <v:group id="_x0000_s1026" style="position:absolute;left:0;text-align:left;margin-left:436.1pt;margin-top:11.25pt;width:2.9pt;height:0;z-index:-251657728;mso-position-horizontal-relative:page" coordorigin="8722,225" coordsize="58,0">
            <v:shape id="_x0000_s1027" style="position:absolute;left:8722;top:225;width:58;height:0" coordorigin="8722,225" coordsize="58,0" path="m8722,225r57,e" filled="f" strokeweight=".94pt">
              <v:path arrowok="t"/>
            </v:shape>
            <w10:wrap anchorx="page"/>
          </v:group>
        </w:pict>
      </w:r>
      <w:r w:rsidR="009F48A3" w:rsidRPr="009F48A3">
        <w:rPr>
          <w:spacing w:val="-9"/>
          <w:lang w:val="ru-RU"/>
        </w:rPr>
        <w:t>У</w:t>
      </w:r>
      <w:r w:rsidR="009F48A3" w:rsidRPr="009F48A3">
        <w:rPr>
          <w:spacing w:val="-4"/>
          <w:lang w:val="ru-RU"/>
        </w:rPr>
        <w:t>г</w:t>
      </w:r>
      <w:r w:rsidR="009F48A3" w:rsidRPr="009F48A3">
        <w:rPr>
          <w:lang w:val="ru-RU"/>
        </w:rPr>
        <w:t>о</w:t>
      </w:r>
      <w:r w:rsidR="009F48A3" w:rsidRPr="009F48A3">
        <w:rPr>
          <w:spacing w:val="-2"/>
          <w:lang w:val="ru-RU"/>
        </w:rPr>
        <w:t>в</w:t>
      </w:r>
      <w:r w:rsidR="009F48A3" w:rsidRPr="009F48A3">
        <w:rPr>
          <w:lang w:val="ru-RU"/>
        </w:rPr>
        <w:t>оре</w:t>
      </w:r>
      <w:r w:rsidR="009F48A3" w:rsidRPr="009F48A3">
        <w:rPr>
          <w:spacing w:val="-2"/>
          <w:lang w:val="ru-RU"/>
        </w:rPr>
        <w:t>н</w:t>
      </w:r>
      <w:r w:rsidR="009F48A3" w:rsidRPr="009F48A3">
        <w:rPr>
          <w:lang w:val="ru-RU"/>
        </w:rPr>
        <w:t xml:space="preserve">е </w:t>
      </w:r>
      <w:r w:rsidR="009F48A3" w:rsidRPr="009F48A3">
        <w:rPr>
          <w:spacing w:val="3"/>
          <w:lang w:val="ru-RU"/>
        </w:rPr>
        <w:t xml:space="preserve"> </w:t>
      </w:r>
      <w:r w:rsidR="009F48A3" w:rsidRPr="009F48A3">
        <w:rPr>
          <w:spacing w:val="1"/>
          <w:lang w:val="ru-RU"/>
        </w:rPr>
        <w:t>п</w:t>
      </w:r>
      <w:r w:rsidR="009F48A3" w:rsidRPr="009F48A3">
        <w:rPr>
          <w:lang w:val="ru-RU"/>
        </w:rPr>
        <w:t>ос</w:t>
      </w:r>
      <w:r w:rsidR="009F48A3" w:rsidRPr="009F48A3">
        <w:rPr>
          <w:spacing w:val="1"/>
          <w:lang w:val="ru-RU"/>
        </w:rPr>
        <w:t>л</w:t>
      </w:r>
      <w:r w:rsidR="009F48A3" w:rsidRPr="009F48A3">
        <w:rPr>
          <w:lang w:val="ru-RU"/>
        </w:rPr>
        <w:t>о</w:t>
      </w:r>
      <w:r w:rsidR="009F48A3" w:rsidRPr="009F48A3">
        <w:rPr>
          <w:spacing w:val="-2"/>
          <w:lang w:val="ru-RU"/>
        </w:rPr>
        <w:t>в</w:t>
      </w:r>
      <w:r w:rsidR="009F48A3" w:rsidRPr="009F48A3">
        <w:rPr>
          <w:lang w:val="ru-RU"/>
        </w:rPr>
        <w:t xml:space="preserve">е, </w:t>
      </w:r>
      <w:r w:rsidR="009F48A3" w:rsidRPr="009F48A3">
        <w:rPr>
          <w:spacing w:val="1"/>
          <w:lang w:val="ru-RU"/>
        </w:rPr>
        <w:t xml:space="preserve"> </w:t>
      </w:r>
      <w:r w:rsidR="009F48A3" w:rsidRPr="009F48A3">
        <w:rPr>
          <w:lang w:val="ru-RU"/>
        </w:rPr>
        <w:t>у</w:t>
      </w:r>
      <w:r w:rsidR="009F48A3" w:rsidRPr="009F48A3">
        <w:rPr>
          <w:spacing w:val="31"/>
          <w:lang w:val="ru-RU"/>
        </w:rPr>
        <w:t xml:space="preserve"> </w:t>
      </w:r>
      <w:r w:rsidR="009F48A3" w:rsidRPr="009F48A3">
        <w:rPr>
          <w:lang w:val="ru-RU"/>
        </w:rPr>
        <w:t>с</w:t>
      </w:r>
      <w:r w:rsidR="009F48A3" w:rsidRPr="009F48A3">
        <w:rPr>
          <w:spacing w:val="3"/>
          <w:lang w:val="ru-RU"/>
        </w:rPr>
        <w:t>к</w:t>
      </w:r>
      <w:r w:rsidR="009F48A3" w:rsidRPr="009F48A3">
        <w:rPr>
          <w:spacing w:val="-1"/>
          <w:lang w:val="ru-RU"/>
        </w:rPr>
        <w:t>л</w:t>
      </w:r>
      <w:r w:rsidR="009F48A3" w:rsidRPr="009F48A3">
        <w:rPr>
          <w:lang w:val="ru-RU"/>
        </w:rPr>
        <w:t>а</w:t>
      </w:r>
      <w:r w:rsidR="009F48A3" w:rsidRPr="009F48A3">
        <w:rPr>
          <w:spacing w:val="-1"/>
          <w:lang w:val="ru-RU"/>
        </w:rPr>
        <w:t>д</w:t>
      </w:r>
      <w:r w:rsidR="009F48A3" w:rsidRPr="009F48A3">
        <w:rPr>
          <w:lang w:val="ru-RU"/>
        </w:rPr>
        <w:t>у</w:t>
      </w:r>
      <w:r w:rsidR="009F48A3" w:rsidRPr="009F48A3">
        <w:rPr>
          <w:spacing w:val="47"/>
          <w:lang w:val="ru-RU"/>
        </w:rPr>
        <w:t xml:space="preserve"> </w:t>
      </w:r>
      <w:r w:rsidR="009F48A3" w:rsidRPr="009F48A3">
        <w:rPr>
          <w:spacing w:val="2"/>
          <w:lang w:val="ru-RU"/>
        </w:rPr>
        <w:t>с</w:t>
      </w:r>
      <w:r w:rsidR="009F48A3" w:rsidRPr="009F48A3">
        <w:rPr>
          <w:lang w:val="ru-RU"/>
        </w:rPr>
        <w:t>а</w:t>
      </w:r>
      <w:r w:rsidR="009F48A3" w:rsidRPr="009F48A3">
        <w:rPr>
          <w:spacing w:val="36"/>
          <w:lang w:val="ru-RU"/>
        </w:rPr>
        <w:t xml:space="preserve"> </w:t>
      </w:r>
      <w:r w:rsidR="009F48A3" w:rsidRPr="009F48A3">
        <w:rPr>
          <w:lang w:val="ru-RU"/>
        </w:rPr>
        <w:t>П</w:t>
      </w:r>
      <w:r w:rsidR="009F48A3" w:rsidRPr="009F48A3">
        <w:rPr>
          <w:spacing w:val="2"/>
          <w:lang w:val="ru-RU"/>
        </w:rPr>
        <w:t>о</w:t>
      </w:r>
      <w:r w:rsidR="009F48A3" w:rsidRPr="009F48A3">
        <w:rPr>
          <w:spacing w:val="1"/>
          <w:lang w:val="ru-RU"/>
        </w:rPr>
        <w:t>н</w:t>
      </w:r>
      <w:r w:rsidR="009F48A3" w:rsidRPr="009F48A3">
        <w:rPr>
          <w:spacing w:val="-8"/>
          <w:lang w:val="ru-RU"/>
        </w:rPr>
        <w:t>у</w:t>
      </w:r>
      <w:r w:rsidR="009F48A3" w:rsidRPr="009F48A3">
        <w:rPr>
          <w:spacing w:val="-3"/>
          <w:lang w:val="ru-RU"/>
        </w:rPr>
        <w:t>д</w:t>
      </w:r>
      <w:r w:rsidR="009F48A3" w:rsidRPr="009F48A3">
        <w:rPr>
          <w:lang w:val="ru-RU"/>
        </w:rPr>
        <w:t>ом  и</w:t>
      </w:r>
      <w:r w:rsidR="009F48A3" w:rsidRPr="009F48A3">
        <w:rPr>
          <w:spacing w:val="39"/>
          <w:lang w:val="ru-RU"/>
        </w:rPr>
        <w:t xml:space="preserve"> </w:t>
      </w:r>
      <w:r w:rsidR="009F48A3" w:rsidRPr="009F48A3">
        <w:rPr>
          <w:spacing w:val="-1"/>
          <w:lang w:val="ru-RU"/>
        </w:rPr>
        <w:t>С</w:t>
      </w:r>
      <w:r w:rsidR="009F48A3" w:rsidRPr="009F48A3">
        <w:rPr>
          <w:spacing w:val="1"/>
          <w:lang w:val="ru-RU"/>
        </w:rPr>
        <w:t>п</w:t>
      </w:r>
      <w:r w:rsidR="009F48A3" w:rsidRPr="009F48A3">
        <w:rPr>
          <w:lang w:val="ru-RU"/>
        </w:rPr>
        <w:t>ор</w:t>
      </w:r>
      <w:r w:rsidR="009F48A3" w:rsidRPr="009F48A3">
        <w:rPr>
          <w:spacing w:val="-3"/>
          <w:lang w:val="ru-RU"/>
        </w:rPr>
        <w:t>а</w:t>
      </w:r>
      <w:r w:rsidR="009F48A3" w:rsidRPr="009F48A3">
        <w:rPr>
          <w:spacing w:val="-4"/>
          <w:lang w:val="ru-RU"/>
        </w:rPr>
        <w:t>з</w:t>
      </w:r>
      <w:r w:rsidR="009F48A3" w:rsidRPr="009F48A3">
        <w:rPr>
          <w:spacing w:val="-5"/>
          <w:lang w:val="ru-RU"/>
        </w:rPr>
        <w:t>у</w:t>
      </w:r>
      <w:r w:rsidR="009F48A3" w:rsidRPr="009F48A3">
        <w:rPr>
          <w:spacing w:val="2"/>
          <w:lang w:val="ru-RU"/>
        </w:rPr>
        <w:t>м</w:t>
      </w:r>
      <w:r w:rsidR="009F48A3" w:rsidRPr="009F48A3">
        <w:rPr>
          <w:lang w:val="ru-RU"/>
        </w:rPr>
        <w:t>о</w:t>
      </w:r>
      <w:r w:rsidR="009F48A3" w:rsidRPr="009F48A3">
        <w:rPr>
          <w:spacing w:val="-1"/>
          <w:lang w:val="ru-RU"/>
        </w:rPr>
        <w:t>м</w:t>
      </w:r>
      <w:r w:rsidR="009F48A3" w:rsidRPr="009F48A3">
        <w:rPr>
          <w:lang w:val="ru-RU"/>
        </w:rPr>
        <w:t xml:space="preserve">, </w:t>
      </w:r>
      <w:r w:rsidR="009F48A3" w:rsidRPr="009F48A3">
        <w:rPr>
          <w:spacing w:val="13"/>
          <w:lang w:val="ru-RU"/>
        </w:rPr>
        <w:t xml:space="preserve"> </w:t>
      </w:r>
      <w:r w:rsidR="009F48A3" w:rsidRPr="009F48A3">
        <w:rPr>
          <w:spacing w:val="-1"/>
          <w:lang w:val="ru-RU"/>
        </w:rPr>
        <w:t>б</w:t>
      </w:r>
      <w:r w:rsidR="009F48A3" w:rsidRPr="009F48A3">
        <w:rPr>
          <w:lang w:val="ru-RU"/>
        </w:rPr>
        <w:t>р.</w:t>
      </w:r>
      <w:r w:rsidR="009F48A3" w:rsidRPr="009F48A3">
        <w:rPr>
          <w:spacing w:val="40"/>
          <w:lang w:val="ru-RU"/>
        </w:rPr>
        <w:t xml:space="preserve"> </w:t>
      </w:r>
      <w:r w:rsidR="009F48A3" w:rsidRPr="009F48A3">
        <w:rPr>
          <w:lang w:val="ru-RU"/>
        </w:rPr>
        <w:t>_</w:t>
      </w:r>
      <w:r w:rsidR="009F48A3" w:rsidRPr="009F48A3">
        <w:t>_____</w:t>
      </w:r>
      <w:r w:rsidR="009F48A3" w:rsidRPr="009F48A3">
        <w:rPr>
          <w:spacing w:val="33"/>
          <w:lang w:val="ru-RU"/>
        </w:rPr>
        <w:t xml:space="preserve"> </w:t>
      </w:r>
      <w:r w:rsidR="009F48A3" w:rsidRPr="009F48A3">
        <w:rPr>
          <w:spacing w:val="-2"/>
          <w:lang w:val="ru-RU"/>
        </w:rPr>
        <w:t>о</w:t>
      </w:r>
      <w:r w:rsidR="009F48A3" w:rsidRPr="009F48A3">
        <w:rPr>
          <w:lang w:val="ru-RU"/>
        </w:rPr>
        <w:t>д</w:t>
      </w:r>
      <w:r w:rsidR="009F48A3" w:rsidRPr="009F48A3">
        <w:rPr>
          <w:spacing w:val="37"/>
          <w:lang w:val="ru-RU"/>
        </w:rPr>
        <w:t xml:space="preserve"> </w:t>
      </w:r>
      <w:r w:rsidR="009F48A3" w:rsidRPr="009F48A3">
        <w:rPr>
          <w:lang w:val="ru-RU"/>
        </w:rPr>
        <w:t>_</w:t>
      </w:r>
      <w:r w:rsidR="009F48A3" w:rsidRPr="009F48A3">
        <w:t>______</w:t>
      </w:r>
      <w:r w:rsidR="009F48A3" w:rsidRPr="009F48A3">
        <w:rPr>
          <w:lang w:val="ru-RU"/>
        </w:rPr>
        <w:t>,</w:t>
      </w:r>
      <w:r w:rsidR="009F48A3" w:rsidRPr="009F48A3">
        <w:rPr>
          <w:spacing w:val="-1"/>
          <w:lang w:val="ru-RU"/>
        </w:rPr>
        <w:t>з</w:t>
      </w:r>
      <w:r w:rsidR="009F48A3" w:rsidRPr="009F48A3">
        <w:rPr>
          <w:spacing w:val="-3"/>
          <w:lang w:val="ru-RU"/>
        </w:rPr>
        <w:t>а</w:t>
      </w:r>
      <w:r w:rsidR="009F48A3" w:rsidRPr="009F48A3">
        <w:rPr>
          <w:spacing w:val="2"/>
          <w:lang w:val="ru-RU"/>
        </w:rPr>
        <w:t>ј</w:t>
      </w:r>
      <w:r w:rsidR="009F48A3" w:rsidRPr="009F48A3">
        <w:rPr>
          <w:spacing w:val="-5"/>
          <w:lang w:val="ru-RU"/>
        </w:rPr>
        <w:t>е</w:t>
      </w:r>
      <w:r w:rsidR="009F48A3" w:rsidRPr="009F48A3">
        <w:rPr>
          <w:spacing w:val="-1"/>
          <w:lang w:val="ru-RU"/>
        </w:rPr>
        <w:t>д</w:t>
      </w:r>
      <w:r w:rsidR="009F48A3" w:rsidRPr="009F48A3">
        <w:rPr>
          <w:spacing w:val="-2"/>
          <w:lang w:val="ru-RU"/>
        </w:rPr>
        <w:t>н</w:t>
      </w:r>
      <w:r w:rsidR="009F48A3" w:rsidRPr="009F48A3">
        <w:rPr>
          <w:lang w:val="ru-RU"/>
        </w:rPr>
        <w:t>ич</w:t>
      </w:r>
      <w:r w:rsidR="009F48A3" w:rsidRPr="009F48A3">
        <w:rPr>
          <w:spacing w:val="1"/>
          <w:lang w:val="ru-RU"/>
        </w:rPr>
        <w:t>к</w:t>
      </w:r>
      <w:r w:rsidR="009F48A3" w:rsidRPr="009F48A3">
        <w:rPr>
          <w:lang w:val="ru-RU"/>
        </w:rPr>
        <w:t xml:space="preserve">и </w:t>
      </w:r>
      <w:r w:rsidR="009F48A3" w:rsidRPr="009F48A3">
        <w:rPr>
          <w:spacing w:val="6"/>
          <w:lang w:val="ru-RU"/>
        </w:rPr>
        <w:t xml:space="preserve"> </w:t>
      </w:r>
      <w:r w:rsidR="009F48A3" w:rsidRPr="009F48A3">
        <w:rPr>
          <w:spacing w:val="2"/>
          <w:w w:val="103"/>
          <w:lang w:val="ru-RU"/>
        </w:rPr>
        <w:t>и</w:t>
      </w:r>
      <w:r w:rsidR="009F48A3" w:rsidRPr="009F48A3">
        <w:rPr>
          <w:spacing w:val="-1"/>
          <w:w w:val="103"/>
          <w:lang w:val="ru-RU"/>
        </w:rPr>
        <w:t>з</w:t>
      </w:r>
      <w:r w:rsidR="009F48A3" w:rsidRPr="009F48A3">
        <w:rPr>
          <w:w w:val="103"/>
          <w:lang w:val="ru-RU"/>
        </w:rPr>
        <w:t>вр</w:t>
      </w:r>
      <w:r w:rsidR="009F48A3" w:rsidRPr="009F48A3">
        <w:rPr>
          <w:spacing w:val="-3"/>
          <w:w w:val="103"/>
          <w:lang w:val="ru-RU"/>
        </w:rPr>
        <w:t>ш</w:t>
      </w:r>
      <w:r w:rsidR="009F48A3" w:rsidRPr="009F48A3">
        <w:rPr>
          <w:w w:val="103"/>
          <w:lang w:val="ru-RU"/>
        </w:rPr>
        <w:t xml:space="preserve">ава </w:t>
      </w:r>
      <w:r w:rsidR="009F48A3" w:rsidRPr="009F48A3">
        <w:rPr>
          <w:spacing w:val="-1"/>
          <w:lang w:val="ru-RU"/>
        </w:rPr>
        <w:t>г</w:t>
      </w:r>
      <w:r w:rsidR="009F48A3" w:rsidRPr="009F48A3">
        <w:rPr>
          <w:lang w:val="ru-RU"/>
        </w:rPr>
        <w:t>р</w:t>
      </w:r>
      <w:r w:rsidR="009F48A3" w:rsidRPr="009F48A3">
        <w:rPr>
          <w:spacing w:val="-5"/>
          <w:lang w:val="ru-RU"/>
        </w:rPr>
        <w:t>у</w:t>
      </w:r>
      <w:r w:rsidR="009F48A3" w:rsidRPr="009F48A3">
        <w:rPr>
          <w:spacing w:val="1"/>
          <w:lang w:val="ru-RU"/>
        </w:rPr>
        <w:t>п</w:t>
      </w:r>
      <w:r w:rsidR="009F48A3" w:rsidRPr="009F48A3">
        <w:rPr>
          <w:lang w:val="ru-RU"/>
        </w:rPr>
        <w:t>а</w:t>
      </w:r>
      <w:r w:rsidR="009F48A3" w:rsidRPr="009F48A3">
        <w:rPr>
          <w:spacing w:val="17"/>
          <w:lang w:val="ru-RU"/>
        </w:rPr>
        <w:t xml:space="preserve"> </w:t>
      </w:r>
      <w:r w:rsidR="009F48A3" w:rsidRPr="009F48A3">
        <w:rPr>
          <w:spacing w:val="2"/>
          <w:lang w:val="ru-RU"/>
        </w:rPr>
        <w:t>и</w:t>
      </w:r>
      <w:r w:rsidR="009F48A3" w:rsidRPr="009F48A3">
        <w:rPr>
          <w:spacing w:val="-1"/>
          <w:lang w:val="ru-RU"/>
        </w:rPr>
        <w:t>з</w:t>
      </w:r>
      <w:r w:rsidR="009F48A3" w:rsidRPr="009F48A3">
        <w:rPr>
          <w:spacing w:val="-2"/>
          <w:lang w:val="ru-RU"/>
        </w:rPr>
        <w:t>в</w:t>
      </w:r>
      <w:r w:rsidR="009F48A3" w:rsidRPr="009F48A3">
        <w:rPr>
          <w:lang w:val="ru-RU"/>
        </w:rPr>
        <w:t>ођ</w:t>
      </w:r>
      <w:r w:rsidR="009F48A3" w:rsidRPr="009F48A3">
        <w:rPr>
          <w:spacing w:val="-5"/>
          <w:lang w:val="ru-RU"/>
        </w:rPr>
        <w:t>а</w:t>
      </w:r>
      <w:r w:rsidR="009F48A3" w:rsidRPr="009F48A3">
        <w:rPr>
          <w:lang w:val="ru-RU"/>
        </w:rPr>
        <w:t>ча,</w:t>
      </w:r>
      <w:r w:rsidR="009F48A3" w:rsidRPr="009F48A3">
        <w:rPr>
          <w:spacing w:val="32"/>
          <w:lang w:val="ru-RU"/>
        </w:rPr>
        <w:t xml:space="preserve"> </w:t>
      </w:r>
      <w:r w:rsidR="009F48A3" w:rsidRPr="009F48A3">
        <w:rPr>
          <w:spacing w:val="1"/>
          <w:lang w:val="ru-RU"/>
        </w:rPr>
        <w:t>к</w:t>
      </w:r>
      <w:r w:rsidR="009F48A3" w:rsidRPr="009F48A3">
        <w:rPr>
          <w:spacing w:val="-3"/>
          <w:lang w:val="ru-RU"/>
        </w:rPr>
        <w:t>о</w:t>
      </w:r>
      <w:r w:rsidR="009F48A3" w:rsidRPr="009F48A3">
        <w:rPr>
          <w:spacing w:val="2"/>
          <w:lang w:val="ru-RU"/>
        </w:rPr>
        <w:t>ј</w:t>
      </w:r>
      <w:r w:rsidR="009F48A3" w:rsidRPr="009F48A3">
        <w:rPr>
          <w:lang w:val="ru-RU"/>
        </w:rPr>
        <w:t>у</w:t>
      </w:r>
      <w:r w:rsidR="009F48A3" w:rsidRPr="009F48A3">
        <w:rPr>
          <w:spacing w:val="9"/>
          <w:lang w:val="ru-RU"/>
        </w:rPr>
        <w:t xml:space="preserve"> </w:t>
      </w:r>
      <w:r w:rsidR="009F48A3" w:rsidRPr="009F48A3">
        <w:rPr>
          <w:w w:val="103"/>
          <w:lang w:val="ru-RU"/>
        </w:rPr>
        <w:t>ч</w:t>
      </w:r>
      <w:r w:rsidR="009F48A3" w:rsidRPr="009F48A3">
        <w:rPr>
          <w:spacing w:val="2"/>
          <w:w w:val="103"/>
          <w:lang w:val="ru-RU"/>
        </w:rPr>
        <w:t>и</w:t>
      </w:r>
      <w:r w:rsidR="009F48A3" w:rsidRPr="009F48A3">
        <w:rPr>
          <w:spacing w:val="-2"/>
          <w:w w:val="103"/>
          <w:lang w:val="ru-RU"/>
        </w:rPr>
        <w:t>н</w:t>
      </w:r>
      <w:r w:rsidR="009F48A3" w:rsidRPr="009F48A3">
        <w:rPr>
          <w:w w:val="103"/>
          <w:lang w:val="ru-RU"/>
        </w:rPr>
        <w:t>е:</w:t>
      </w:r>
    </w:p>
    <w:p w:rsidR="009F48A3" w:rsidRPr="009F48A3" w:rsidRDefault="009F48A3" w:rsidP="009F48A3">
      <w:pPr>
        <w:spacing w:before="9"/>
        <w:ind w:left="460"/>
        <w:jc w:val="both"/>
        <w:rPr>
          <w:lang w:val="ru-RU"/>
        </w:rPr>
      </w:pPr>
      <w:r w:rsidRPr="009F48A3">
        <w:rPr>
          <w:w w:val="136"/>
          <w:lang w:val="ru-RU"/>
        </w:rPr>
        <w:t>• ______________</w:t>
      </w:r>
      <w:r w:rsidRPr="009F48A3">
        <w:rPr>
          <w:spacing w:val="39"/>
          <w:w w:val="136"/>
        </w:rPr>
        <w:t xml:space="preserve"> </w:t>
      </w:r>
      <w:r w:rsidRPr="009F48A3">
        <w:rPr>
          <w:spacing w:val="1"/>
          <w:lang w:val="ru-RU"/>
        </w:rPr>
        <w:t>(</w:t>
      </w:r>
      <w:r w:rsidRPr="009F48A3">
        <w:rPr>
          <w:spacing w:val="-2"/>
          <w:lang w:val="ru-RU"/>
        </w:rPr>
        <w:t>на</w:t>
      </w:r>
      <w:r w:rsidRPr="009F48A3">
        <w:rPr>
          <w:spacing w:val="-4"/>
          <w:lang w:val="ru-RU"/>
        </w:rPr>
        <w:t>з</w:t>
      </w:r>
      <w:r w:rsidRPr="009F48A3">
        <w:rPr>
          <w:lang w:val="ru-RU"/>
        </w:rPr>
        <w:t>ив</w:t>
      </w:r>
      <w:r w:rsidRPr="009F48A3">
        <w:rPr>
          <w:spacing w:val="25"/>
          <w:lang w:val="ru-RU"/>
        </w:rPr>
        <w:t xml:space="preserve"> </w:t>
      </w:r>
      <w:r w:rsidRPr="009F48A3">
        <w:rPr>
          <w:spacing w:val="-5"/>
          <w:lang w:val="ru-RU"/>
        </w:rPr>
        <w:t>у</w:t>
      </w:r>
      <w:r w:rsidRPr="009F48A3">
        <w:rPr>
          <w:lang w:val="ru-RU"/>
        </w:rPr>
        <w:t>че</w:t>
      </w:r>
      <w:r w:rsidRPr="009F48A3">
        <w:rPr>
          <w:spacing w:val="2"/>
          <w:lang w:val="ru-RU"/>
        </w:rPr>
        <w:t>с</w:t>
      </w:r>
      <w:r w:rsidRPr="009F48A3">
        <w:rPr>
          <w:spacing w:val="-2"/>
          <w:lang w:val="ru-RU"/>
        </w:rPr>
        <w:t>н</w:t>
      </w:r>
      <w:r w:rsidRPr="009F48A3">
        <w:rPr>
          <w:lang w:val="ru-RU"/>
        </w:rPr>
        <w:t>и</w:t>
      </w:r>
      <w:r w:rsidRPr="009F48A3">
        <w:rPr>
          <w:spacing w:val="5"/>
          <w:lang w:val="ru-RU"/>
        </w:rPr>
        <w:t>к</w:t>
      </w:r>
      <w:r w:rsidRPr="009F48A3">
        <w:rPr>
          <w:lang w:val="ru-RU"/>
        </w:rPr>
        <w:t>а</w:t>
      </w:r>
      <w:r w:rsidRPr="009F48A3">
        <w:rPr>
          <w:spacing w:val="29"/>
          <w:lang w:val="ru-RU"/>
        </w:rPr>
        <w:t xml:space="preserve"> </w:t>
      </w:r>
      <w:r w:rsidRPr="009F48A3">
        <w:rPr>
          <w:lang w:val="ru-RU"/>
        </w:rPr>
        <w:t>у</w:t>
      </w:r>
      <w:r w:rsidRPr="009F48A3">
        <w:rPr>
          <w:spacing w:val="5"/>
          <w:lang w:val="ru-RU"/>
        </w:rPr>
        <w:t xml:space="preserve"> </w:t>
      </w:r>
      <w:r w:rsidRPr="009F48A3">
        <w:rPr>
          <w:spacing w:val="-4"/>
          <w:lang w:val="ru-RU"/>
        </w:rPr>
        <w:t>з</w:t>
      </w:r>
      <w:r w:rsidRPr="009F48A3">
        <w:rPr>
          <w:lang w:val="ru-RU"/>
        </w:rPr>
        <w:t>а</w:t>
      </w:r>
      <w:r w:rsidRPr="009F48A3">
        <w:rPr>
          <w:spacing w:val="2"/>
          <w:lang w:val="ru-RU"/>
        </w:rPr>
        <w:t>ј</w:t>
      </w:r>
      <w:r w:rsidRPr="009F48A3">
        <w:rPr>
          <w:spacing w:val="-5"/>
          <w:lang w:val="ru-RU"/>
        </w:rPr>
        <w:t>е</w:t>
      </w:r>
      <w:r w:rsidRPr="009F48A3">
        <w:rPr>
          <w:spacing w:val="1"/>
          <w:lang w:val="ru-RU"/>
        </w:rPr>
        <w:t>д</w:t>
      </w:r>
      <w:r w:rsidRPr="009F48A3">
        <w:rPr>
          <w:spacing w:val="-2"/>
          <w:lang w:val="ru-RU"/>
        </w:rPr>
        <w:t>н</w:t>
      </w:r>
      <w:r w:rsidRPr="009F48A3">
        <w:rPr>
          <w:lang w:val="ru-RU"/>
        </w:rPr>
        <w:t>ич</w:t>
      </w:r>
      <w:r w:rsidRPr="009F48A3">
        <w:rPr>
          <w:spacing w:val="3"/>
          <w:lang w:val="ru-RU"/>
        </w:rPr>
        <w:t>к</w:t>
      </w:r>
      <w:r w:rsidRPr="009F48A3">
        <w:rPr>
          <w:spacing w:val="-2"/>
          <w:lang w:val="ru-RU"/>
        </w:rPr>
        <w:t>о</w:t>
      </w:r>
      <w:r w:rsidRPr="009F48A3">
        <w:rPr>
          <w:lang w:val="ru-RU"/>
        </w:rPr>
        <w:t>ј</w:t>
      </w:r>
      <w:r w:rsidRPr="009F48A3">
        <w:rPr>
          <w:spacing w:val="38"/>
          <w:lang w:val="ru-RU"/>
        </w:rPr>
        <w:t xml:space="preserve"> </w:t>
      </w:r>
      <w:r w:rsidRPr="009F48A3">
        <w:rPr>
          <w:spacing w:val="1"/>
          <w:lang w:val="ru-RU"/>
        </w:rPr>
        <w:t>п</w:t>
      </w:r>
      <w:r w:rsidRPr="009F48A3">
        <w:rPr>
          <w:lang w:val="ru-RU"/>
        </w:rPr>
        <w:t>о</w:t>
      </w:r>
      <w:r w:rsidRPr="009F48A3">
        <w:rPr>
          <w:spacing w:val="1"/>
          <w:lang w:val="ru-RU"/>
        </w:rPr>
        <w:t>н</w:t>
      </w:r>
      <w:r w:rsidRPr="009F48A3">
        <w:rPr>
          <w:spacing w:val="-12"/>
          <w:lang w:val="ru-RU"/>
        </w:rPr>
        <w:t>у</w:t>
      </w:r>
      <w:r w:rsidRPr="009F48A3">
        <w:rPr>
          <w:spacing w:val="-1"/>
          <w:lang w:val="ru-RU"/>
        </w:rPr>
        <w:t>д</w:t>
      </w:r>
      <w:r w:rsidRPr="009F48A3">
        <w:rPr>
          <w:lang w:val="ru-RU"/>
        </w:rPr>
        <w:t>и,</w:t>
      </w:r>
      <w:r w:rsidRPr="009F48A3">
        <w:rPr>
          <w:spacing w:val="26"/>
          <w:lang w:val="ru-RU"/>
        </w:rPr>
        <w:t xml:space="preserve"> </w:t>
      </w:r>
      <w:r w:rsidRPr="009F48A3">
        <w:rPr>
          <w:lang w:val="ru-RU"/>
        </w:rPr>
        <w:t>а</w:t>
      </w:r>
      <w:r w:rsidRPr="009F48A3">
        <w:rPr>
          <w:spacing w:val="-3"/>
          <w:lang w:val="ru-RU"/>
        </w:rPr>
        <w:t>д</w:t>
      </w:r>
      <w:r w:rsidRPr="009F48A3">
        <w:rPr>
          <w:lang w:val="ru-RU"/>
        </w:rPr>
        <w:t>ре</w:t>
      </w:r>
      <w:r w:rsidRPr="009F48A3">
        <w:rPr>
          <w:spacing w:val="2"/>
          <w:lang w:val="ru-RU"/>
        </w:rPr>
        <w:t>с</w:t>
      </w:r>
      <w:r w:rsidRPr="009F48A3">
        <w:rPr>
          <w:lang w:val="ru-RU"/>
        </w:rPr>
        <w:t>а,</w:t>
      </w:r>
      <w:r w:rsidRPr="009F48A3">
        <w:rPr>
          <w:spacing w:val="22"/>
          <w:lang w:val="ru-RU"/>
        </w:rPr>
        <w:t xml:space="preserve"> </w:t>
      </w:r>
      <w:r w:rsidRPr="009F48A3">
        <w:rPr>
          <w:lang w:val="ru-RU"/>
        </w:rPr>
        <w:t>МБ</w:t>
      </w:r>
      <w:r w:rsidRPr="009F48A3">
        <w:rPr>
          <w:spacing w:val="12"/>
          <w:lang w:val="ru-RU"/>
        </w:rPr>
        <w:t xml:space="preserve"> </w:t>
      </w:r>
      <w:r w:rsidRPr="009F48A3">
        <w:rPr>
          <w:lang w:val="ru-RU"/>
        </w:rPr>
        <w:t>и</w:t>
      </w:r>
      <w:r w:rsidRPr="009F48A3">
        <w:rPr>
          <w:spacing w:val="5"/>
          <w:lang w:val="ru-RU"/>
        </w:rPr>
        <w:t xml:space="preserve"> </w:t>
      </w:r>
      <w:r w:rsidRPr="009F48A3">
        <w:rPr>
          <w:w w:val="103"/>
          <w:lang w:val="ru-RU"/>
        </w:rPr>
        <w:t>ПИ</w:t>
      </w:r>
      <w:r w:rsidRPr="009F48A3">
        <w:rPr>
          <w:spacing w:val="1"/>
          <w:w w:val="103"/>
          <w:lang w:val="ru-RU"/>
        </w:rPr>
        <w:t>Б)</w:t>
      </w:r>
      <w:r w:rsidRPr="009F48A3">
        <w:rPr>
          <w:w w:val="103"/>
          <w:lang w:val="ru-RU"/>
        </w:rPr>
        <w:t>,</w:t>
      </w:r>
    </w:p>
    <w:p w:rsidR="009F48A3" w:rsidRPr="009F48A3" w:rsidRDefault="009F48A3" w:rsidP="009F48A3">
      <w:pPr>
        <w:spacing w:before="21"/>
        <w:ind w:left="460"/>
        <w:jc w:val="both"/>
        <w:rPr>
          <w:lang w:val="ru-RU"/>
        </w:rPr>
      </w:pPr>
      <w:r w:rsidRPr="009F48A3">
        <w:rPr>
          <w:w w:val="136"/>
          <w:lang w:val="ru-RU"/>
        </w:rPr>
        <w:t xml:space="preserve">• </w:t>
      </w:r>
      <w:r w:rsidRPr="009F48A3">
        <w:rPr>
          <w:w w:val="136"/>
        </w:rPr>
        <w:t>______________</w:t>
      </w:r>
      <w:r w:rsidRPr="009F48A3">
        <w:rPr>
          <w:w w:val="136"/>
          <w:lang w:val="ru-RU"/>
        </w:rPr>
        <w:t xml:space="preserve"> </w:t>
      </w:r>
      <w:r w:rsidRPr="009F48A3">
        <w:rPr>
          <w:w w:val="136"/>
        </w:rPr>
        <w:t xml:space="preserve"> </w:t>
      </w:r>
      <w:r w:rsidRPr="009F48A3">
        <w:rPr>
          <w:spacing w:val="1"/>
          <w:lang w:val="ru-RU"/>
        </w:rPr>
        <w:t>(</w:t>
      </w:r>
      <w:r w:rsidRPr="009F48A3">
        <w:rPr>
          <w:spacing w:val="-2"/>
          <w:lang w:val="ru-RU"/>
        </w:rPr>
        <w:t>на</w:t>
      </w:r>
      <w:r w:rsidRPr="009F48A3">
        <w:rPr>
          <w:spacing w:val="-4"/>
          <w:lang w:val="ru-RU"/>
        </w:rPr>
        <w:t>з</w:t>
      </w:r>
      <w:r w:rsidRPr="009F48A3">
        <w:rPr>
          <w:lang w:val="ru-RU"/>
        </w:rPr>
        <w:t>ив</w:t>
      </w:r>
      <w:r w:rsidRPr="009F48A3">
        <w:rPr>
          <w:spacing w:val="25"/>
          <w:lang w:val="ru-RU"/>
        </w:rPr>
        <w:t xml:space="preserve"> </w:t>
      </w:r>
      <w:r w:rsidRPr="009F48A3">
        <w:rPr>
          <w:spacing w:val="-5"/>
          <w:lang w:val="ru-RU"/>
        </w:rPr>
        <w:t>у</w:t>
      </w:r>
      <w:r w:rsidRPr="009F48A3">
        <w:rPr>
          <w:lang w:val="ru-RU"/>
        </w:rPr>
        <w:t>че</w:t>
      </w:r>
      <w:r w:rsidRPr="009F48A3">
        <w:rPr>
          <w:spacing w:val="2"/>
          <w:lang w:val="ru-RU"/>
        </w:rPr>
        <w:t>с</w:t>
      </w:r>
      <w:r w:rsidRPr="009F48A3">
        <w:rPr>
          <w:spacing w:val="-2"/>
          <w:lang w:val="ru-RU"/>
        </w:rPr>
        <w:t>н</w:t>
      </w:r>
      <w:r w:rsidRPr="009F48A3">
        <w:rPr>
          <w:lang w:val="ru-RU"/>
        </w:rPr>
        <w:t>и</w:t>
      </w:r>
      <w:r w:rsidRPr="009F48A3">
        <w:rPr>
          <w:spacing w:val="5"/>
          <w:lang w:val="ru-RU"/>
        </w:rPr>
        <w:t>к</w:t>
      </w:r>
      <w:r w:rsidRPr="009F48A3">
        <w:rPr>
          <w:lang w:val="ru-RU"/>
        </w:rPr>
        <w:t>а</w:t>
      </w:r>
      <w:r w:rsidRPr="009F48A3">
        <w:rPr>
          <w:spacing w:val="29"/>
          <w:lang w:val="ru-RU"/>
        </w:rPr>
        <w:t xml:space="preserve"> </w:t>
      </w:r>
      <w:r w:rsidRPr="009F48A3">
        <w:rPr>
          <w:lang w:val="ru-RU"/>
        </w:rPr>
        <w:t>у</w:t>
      </w:r>
      <w:r w:rsidRPr="009F48A3">
        <w:rPr>
          <w:spacing w:val="5"/>
          <w:lang w:val="ru-RU"/>
        </w:rPr>
        <w:t xml:space="preserve"> </w:t>
      </w:r>
      <w:r w:rsidRPr="009F48A3">
        <w:rPr>
          <w:spacing w:val="-4"/>
          <w:lang w:val="ru-RU"/>
        </w:rPr>
        <w:t>з</w:t>
      </w:r>
      <w:r w:rsidRPr="009F48A3">
        <w:rPr>
          <w:lang w:val="ru-RU"/>
        </w:rPr>
        <w:t>а</w:t>
      </w:r>
      <w:r w:rsidRPr="009F48A3">
        <w:rPr>
          <w:spacing w:val="2"/>
          <w:lang w:val="ru-RU"/>
        </w:rPr>
        <w:t>ј</w:t>
      </w:r>
      <w:r w:rsidRPr="009F48A3">
        <w:rPr>
          <w:spacing w:val="-5"/>
          <w:lang w:val="ru-RU"/>
        </w:rPr>
        <w:t>е</w:t>
      </w:r>
      <w:r w:rsidRPr="009F48A3">
        <w:rPr>
          <w:spacing w:val="1"/>
          <w:lang w:val="ru-RU"/>
        </w:rPr>
        <w:t>д</w:t>
      </w:r>
      <w:r w:rsidRPr="009F48A3">
        <w:rPr>
          <w:spacing w:val="-2"/>
          <w:lang w:val="ru-RU"/>
        </w:rPr>
        <w:t>н</w:t>
      </w:r>
      <w:r w:rsidRPr="009F48A3">
        <w:rPr>
          <w:lang w:val="ru-RU"/>
        </w:rPr>
        <w:t>ич</w:t>
      </w:r>
      <w:r w:rsidRPr="009F48A3">
        <w:rPr>
          <w:spacing w:val="3"/>
          <w:lang w:val="ru-RU"/>
        </w:rPr>
        <w:t>к</w:t>
      </w:r>
      <w:r w:rsidRPr="009F48A3">
        <w:rPr>
          <w:lang w:val="ru-RU"/>
        </w:rPr>
        <w:t>ој</w:t>
      </w:r>
      <w:r w:rsidRPr="009F48A3">
        <w:rPr>
          <w:spacing w:val="35"/>
          <w:lang w:val="ru-RU"/>
        </w:rPr>
        <w:t xml:space="preserve"> </w:t>
      </w:r>
      <w:r w:rsidRPr="009F48A3">
        <w:rPr>
          <w:spacing w:val="1"/>
          <w:lang w:val="ru-RU"/>
        </w:rPr>
        <w:t>п</w:t>
      </w:r>
      <w:r w:rsidRPr="009F48A3">
        <w:rPr>
          <w:lang w:val="ru-RU"/>
        </w:rPr>
        <w:t>о</w:t>
      </w:r>
      <w:r w:rsidRPr="009F48A3">
        <w:rPr>
          <w:spacing w:val="1"/>
          <w:lang w:val="ru-RU"/>
        </w:rPr>
        <w:t>н</w:t>
      </w:r>
      <w:r w:rsidRPr="009F48A3">
        <w:rPr>
          <w:spacing w:val="-12"/>
          <w:lang w:val="ru-RU"/>
        </w:rPr>
        <w:t>у</w:t>
      </w:r>
      <w:r w:rsidRPr="009F48A3">
        <w:rPr>
          <w:spacing w:val="-1"/>
          <w:lang w:val="ru-RU"/>
        </w:rPr>
        <w:t>д</w:t>
      </w:r>
      <w:r w:rsidRPr="009F48A3">
        <w:rPr>
          <w:lang w:val="ru-RU"/>
        </w:rPr>
        <w:t>и,</w:t>
      </w:r>
      <w:r w:rsidRPr="009F48A3">
        <w:rPr>
          <w:spacing w:val="26"/>
          <w:lang w:val="ru-RU"/>
        </w:rPr>
        <w:t xml:space="preserve"> </w:t>
      </w:r>
      <w:r w:rsidRPr="009F48A3">
        <w:rPr>
          <w:lang w:val="ru-RU"/>
        </w:rPr>
        <w:t>а</w:t>
      </w:r>
      <w:r w:rsidRPr="009F48A3">
        <w:rPr>
          <w:spacing w:val="-1"/>
          <w:lang w:val="ru-RU"/>
        </w:rPr>
        <w:t>д</w:t>
      </w:r>
      <w:r w:rsidRPr="009F48A3">
        <w:rPr>
          <w:spacing w:val="-2"/>
          <w:lang w:val="ru-RU"/>
        </w:rPr>
        <w:t>р</w:t>
      </w:r>
      <w:r w:rsidRPr="009F48A3">
        <w:rPr>
          <w:lang w:val="ru-RU"/>
        </w:rPr>
        <w:t>е</w:t>
      </w:r>
      <w:r w:rsidRPr="009F48A3">
        <w:rPr>
          <w:spacing w:val="2"/>
          <w:lang w:val="ru-RU"/>
        </w:rPr>
        <w:t>с</w:t>
      </w:r>
      <w:r w:rsidRPr="009F48A3">
        <w:rPr>
          <w:lang w:val="ru-RU"/>
        </w:rPr>
        <w:t>а,</w:t>
      </w:r>
      <w:r w:rsidRPr="009F48A3">
        <w:rPr>
          <w:spacing w:val="23"/>
          <w:lang w:val="ru-RU"/>
        </w:rPr>
        <w:t xml:space="preserve"> </w:t>
      </w:r>
      <w:r w:rsidRPr="009F48A3">
        <w:rPr>
          <w:spacing w:val="-2"/>
          <w:lang w:val="ru-RU"/>
        </w:rPr>
        <w:t>М</w:t>
      </w:r>
      <w:r w:rsidRPr="009F48A3">
        <w:rPr>
          <w:lang w:val="ru-RU"/>
        </w:rPr>
        <w:t>Б</w:t>
      </w:r>
      <w:r w:rsidRPr="009F48A3">
        <w:rPr>
          <w:spacing w:val="12"/>
          <w:lang w:val="ru-RU"/>
        </w:rPr>
        <w:t xml:space="preserve"> </w:t>
      </w:r>
      <w:r w:rsidRPr="009F48A3">
        <w:rPr>
          <w:lang w:val="ru-RU"/>
        </w:rPr>
        <w:t>и</w:t>
      </w:r>
      <w:r w:rsidRPr="009F48A3">
        <w:rPr>
          <w:spacing w:val="5"/>
          <w:lang w:val="ru-RU"/>
        </w:rPr>
        <w:t xml:space="preserve"> </w:t>
      </w:r>
      <w:r w:rsidRPr="009F48A3">
        <w:rPr>
          <w:w w:val="103"/>
          <w:lang w:val="ru-RU"/>
        </w:rPr>
        <w:t>ПИ</w:t>
      </w:r>
      <w:r w:rsidRPr="009F48A3">
        <w:rPr>
          <w:spacing w:val="1"/>
          <w:w w:val="103"/>
          <w:lang w:val="ru-RU"/>
        </w:rPr>
        <w:t>Б)</w:t>
      </w:r>
      <w:r w:rsidRPr="009F48A3">
        <w:rPr>
          <w:w w:val="103"/>
          <w:lang w:val="ru-RU"/>
        </w:rPr>
        <w:t>,</w:t>
      </w:r>
    </w:p>
    <w:p w:rsidR="009F48A3" w:rsidRPr="009F48A3" w:rsidRDefault="009F48A3" w:rsidP="009821C3">
      <w:pPr>
        <w:spacing w:before="21" w:after="120"/>
        <w:ind w:left="460"/>
        <w:jc w:val="both"/>
        <w:rPr>
          <w:b/>
        </w:rPr>
      </w:pPr>
      <w:r w:rsidRPr="009F48A3">
        <w:rPr>
          <w:w w:val="136"/>
          <w:lang w:val="ru-RU"/>
        </w:rPr>
        <w:t xml:space="preserve">• </w:t>
      </w:r>
      <w:r w:rsidRPr="009F48A3">
        <w:rPr>
          <w:w w:val="136"/>
        </w:rPr>
        <w:t xml:space="preserve">_______________ </w:t>
      </w:r>
      <w:r w:rsidRPr="009F48A3">
        <w:rPr>
          <w:spacing w:val="1"/>
          <w:lang w:val="ru-RU"/>
        </w:rPr>
        <w:t>(</w:t>
      </w:r>
      <w:r w:rsidRPr="009F48A3">
        <w:rPr>
          <w:spacing w:val="-2"/>
          <w:lang w:val="ru-RU"/>
        </w:rPr>
        <w:t>на</w:t>
      </w:r>
      <w:r w:rsidRPr="009F48A3">
        <w:rPr>
          <w:spacing w:val="-4"/>
          <w:lang w:val="ru-RU"/>
        </w:rPr>
        <w:t>з</w:t>
      </w:r>
      <w:r w:rsidRPr="009F48A3">
        <w:rPr>
          <w:lang w:val="ru-RU"/>
        </w:rPr>
        <w:t>ив</w:t>
      </w:r>
      <w:r w:rsidRPr="009F48A3">
        <w:rPr>
          <w:spacing w:val="25"/>
          <w:lang w:val="ru-RU"/>
        </w:rPr>
        <w:t xml:space="preserve"> </w:t>
      </w:r>
      <w:r w:rsidRPr="009F48A3">
        <w:rPr>
          <w:spacing w:val="-5"/>
          <w:lang w:val="ru-RU"/>
        </w:rPr>
        <w:t>у</w:t>
      </w:r>
      <w:r w:rsidRPr="009F48A3">
        <w:rPr>
          <w:lang w:val="ru-RU"/>
        </w:rPr>
        <w:t>че</w:t>
      </w:r>
      <w:r w:rsidRPr="009F48A3">
        <w:rPr>
          <w:spacing w:val="2"/>
          <w:lang w:val="ru-RU"/>
        </w:rPr>
        <w:t>с</w:t>
      </w:r>
      <w:r w:rsidRPr="009F48A3">
        <w:rPr>
          <w:spacing w:val="-2"/>
          <w:lang w:val="ru-RU"/>
        </w:rPr>
        <w:t>н</w:t>
      </w:r>
      <w:r w:rsidRPr="009F48A3">
        <w:rPr>
          <w:lang w:val="ru-RU"/>
        </w:rPr>
        <w:t>и</w:t>
      </w:r>
      <w:r w:rsidRPr="009F48A3">
        <w:rPr>
          <w:spacing w:val="5"/>
          <w:lang w:val="ru-RU"/>
        </w:rPr>
        <w:t>к</w:t>
      </w:r>
      <w:r w:rsidRPr="009F48A3">
        <w:rPr>
          <w:lang w:val="ru-RU"/>
        </w:rPr>
        <w:t>а</w:t>
      </w:r>
      <w:r w:rsidRPr="009F48A3">
        <w:rPr>
          <w:spacing w:val="29"/>
          <w:lang w:val="ru-RU"/>
        </w:rPr>
        <w:t xml:space="preserve"> </w:t>
      </w:r>
      <w:r w:rsidRPr="009F48A3">
        <w:rPr>
          <w:lang w:val="ru-RU"/>
        </w:rPr>
        <w:t>у</w:t>
      </w:r>
      <w:r w:rsidRPr="009F48A3">
        <w:rPr>
          <w:spacing w:val="5"/>
          <w:lang w:val="ru-RU"/>
        </w:rPr>
        <w:t xml:space="preserve"> </w:t>
      </w:r>
      <w:r w:rsidRPr="009F48A3">
        <w:rPr>
          <w:spacing w:val="-4"/>
          <w:lang w:val="ru-RU"/>
        </w:rPr>
        <w:t>з</w:t>
      </w:r>
      <w:r w:rsidRPr="009F48A3">
        <w:rPr>
          <w:lang w:val="ru-RU"/>
        </w:rPr>
        <w:t>а</w:t>
      </w:r>
      <w:r w:rsidRPr="009F48A3">
        <w:rPr>
          <w:spacing w:val="2"/>
          <w:lang w:val="ru-RU"/>
        </w:rPr>
        <w:t>ј</w:t>
      </w:r>
      <w:r w:rsidRPr="009F48A3">
        <w:rPr>
          <w:spacing w:val="-5"/>
          <w:lang w:val="ru-RU"/>
        </w:rPr>
        <w:t>е</w:t>
      </w:r>
      <w:r w:rsidRPr="009F48A3">
        <w:rPr>
          <w:spacing w:val="1"/>
          <w:lang w:val="ru-RU"/>
        </w:rPr>
        <w:t>д</w:t>
      </w:r>
      <w:r w:rsidRPr="009F48A3">
        <w:rPr>
          <w:spacing w:val="-2"/>
          <w:lang w:val="ru-RU"/>
        </w:rPr>
        <w:t>н</w:t>
      </w:r>
      <w:r w:rsidRPr="009F48A3">
        <w:rPr>
          <w:lang w:val="ru-RU"/>
        </w:rPr>
        <w:t>ич</w:t>
      </w:r>
      <w:r w:rsidRPr="009F48A3">
        <w:rPr>
          <w:spacing w:val="3"/>
          <w:lang w:val="ru-RU"/>
        </w:rPr>
        <w:t>к</w:t>
      </w:r>
      <w:r w:rsidRPr="009F48A3">
        <w:rPr>
          <w:lang w:val="ru-RU"/>
        </w:rPr>
        <w:t>ој</w:t>
      </w:r>
      <w:r w:rsidRPr="009F48A3">
        <w:rPr>
          <w:spacing w:val="35"/>
          <w:lang w:val="ru-RU"/>
        </w:rPr>
        <w:t xml:space="preserve"> </w:t>
      </w:r>
      <w:r w:rsidRPr="009F48A3">
        <w:rPr>
          <w:spacing w:val="1"/>
          <w:lang w:val="ru-RU"/>
        </w:rPr>
        <w:t>п</w:t>
      </w:r>
      <w:r w:rsidRPr="009F48A3">
        <w:rPr>
          <w:lang w:val="ru-RU"/>
        </w:rPr>
        <w:t>о</w:t>
      </w:r>
      <w:r w:rsidRPr="009F48A3">
        <w:rPr>
          <w:spacing w:val="1"/>
          <w:lang w:val="ru-RU"/>
        </w:rPr>
        <w:t>н</w:t>
      </w:r>
      <w:r w:rsidRPr="009F48A3">
        <w:rPr>
          <w:spacing w:val="-12"/>
          <w:lang w:val="ru-RU"/>
        </w:rPr>
        <w:t>у</w:t>
      </w:r>
      <w:r w:rsidRPr="009F48A3">
        <w:rPr>
          <w:spacing w:val="-1"/>
          <w:lang w:val="ru-RU"/>
        </w:rPr>
        <w:t>д</w:t>
      </w:r>
      <w:r w:rsidRPr="009F48A3">
        <w:rPr>
          <w:lang w:val="ru-RU"/>
        </w:rPr>
        <w:t>и,</w:t>
      </w:r>
      <w:r w:rsidRPr="009F48A3">
        <w:rPr>
          <w:spacing w:val="26"/>
          <w:lang w:val="ru-RU"/>
        </w:rPr>
        <w:t xml:space="preserve"> </w:t>
      </w:r>
      <w:r w:rsidRPr="009F48A3">
        <w:rPr>
          <w:lang w:val="ru-RU"/>
        </w:rPr>
        <w:t>а</w:t>
      </w:r>
      <w:r w:rsidRPr="009F48A3">
        <w:rPr>
          <w:spacing w:val="-1"/>
          <w:lang w:val="ru-RU"/>
        </w:rPr>
        <w:t>д</w:t>
      </w:r>
      <w:r w:rsidRPr="009F48A3">
        <w:rPr>
          <w:spacing w:val="-2"/>
          <w:lang w:val="ru-RU"/>
        </w:rPr>
        <w:t>р</w:t>
      </w:r>
      <w:r w:rsidRPr="009F48A3">
        <w:rPr>
          <w:lang w:val="ru-RU"/>
        </w:rPr>
        <w:t>е</w:t>
      </w:r>
      <w:r w:rsidRPr="009F48A3">
        <w:rPr>
          <w:spacing w:val="2"/>
          <w:lang w:val="ru-RU"/>
        </w:rPr>
        <w:t>с</w:t>
      </w:r>
      <w:r w:rsidRPr="009F48A3">
        <w:rPr>
          <w:lang w:val="ru-RU"/>
        </w:rPr>
        <w:t>а,</w:t>
      </w:r>
      <w:r w:rsidRPr="009F48A3">
        <w:rPr>
          <w:spacing w:val="23"/>
          <w:lang w:val="ru-RU"/>
        </w:rPr>
        <w:t xml:space="preserve"> </w:t>
      </w:r>
      <w:r w:rsidRPr="009F48A3">
        <w:rPr>
          <w:spacing w:val="-2"/>
          <w:lang w:val="ru-RU"/>
        </w:rPr>
        <w:t>М</w:t>
      </w:r>
      <w:r w:rsidRPr="009F48A3">
        <w:rPr>
          <w:lang w:val="ru-RU"/>
        </w:rPr>
        <w:t>Б</w:t>
      </w:r>
      <w:r w:rsidRPr="009F48A3">
        <w:rPr>
          <w:spacing w:val="12"/>
          <w:lang w:val="ru-RU"/>
        </w:rPr>
        <w:t xml:space="preserve"> </w:t>
      </w:r>
      <w:r w:rsidRPr="009F48A3">
        <w:rPr>
          <w:lang w:val="ru-RU"/>
        </w:rPr>
        <w:t>и</w:t>
      </w:r>
      <w:r w:rsidRPr="009F48A3">
        <w:rPr>
          <w:spacing w:val="5"/>
          <w:lang w:val="ru-RU"/>
        </w:rPr>
        <w:t xml:space="preserve"> </w:t>
      </w:r>
      <w:r w:rsidRPr="009F48A3">
        <w:rPr>
          <w:w w:val="103"/>
          <w:lang w:val="ru-RU"/>
        </w:rPr>
        <w:t>ПИ</w:t>
      </w:r>
      <w:r w:rsidRPr="009F48A3">
        <w:rPr>
          <w:spacing w:val="1"/>
          <w:w w:val="103"/>
          <w:lang w:val="ru-RU"/>
        </w:rPr>
        <w:t>Б)</w:t>
      </w:r>
      <w:r w:rsidRPr="009F48A3">
        <w:rPr>
          <w:w w:val="103"/>
          <w:lang w:val="ru-RU"/>
        </w:rPr>
        <w:t>,</w:t>
      </w:r>
      <w:r w:rsidR="009821C3">
        <w:rPr>
          <w:w w:val="103"/>
          <w:lang w:val="ru-RU"/>
        </w:rPr>
        <w:t xml:space="preserve"> </w:t>
      </w:r>
      <w:r w:rsidRPr="009F48A3">
        <w:rPr>
          <w:b/>
          <w:spacing w:val="-57"/>
          <w:u w:val="thick" w:color="000000"/>
        </w:rPr>
        <w:t xml:space="preserve">(   </w:t>
      </w:r>
      <w:r w:rsidRPr="009F48A3">
        <w:rPr>
          <w:b/>
        </w:rPr>
        <w:t xml:space="preserve"> све уписује наручилац у  складу са Обрасцом понуде)</w:t>
      </w:r>
    </w:p>
    <w:p w:rsidR="00D86E4F" w:rsidRPr="00FC5C6F" w:rsidRDefault="009F48A3" w:rsidP="009821C3">
      <w:pPr>
        <w:spacing w:before="7" w:line="247" w:lineRule="auto"/>
        <w:ind w:right="81" w:firstLine="460"/>
        <w:jc w:val="both"/>
        <w:rPr>
          <w:b/>
          <w:i/>
          <w:lang w:eastAsia="zh-SG"/>
        </w:rPr>
      </w:pPr>
      <w:r w:rsidRPr="009F48A3">
        <w:rPr>
          <w:lang w:val="ru-RU"/>
        </w:rPr>
        <w:t>И</w:t>
      </w:r>
      <w:r w:rsidRPr="009F48A3">
        <w:rPr>
          <w:spacing w:val="-1"/>
          <w:lang w:val="ru-RU"/>
        </w:rPr>
        <w:t>з</w:t>
      </w:r>
      <w:r w:rsidRPr="009F48A3">
        <w:rPr>
          <w:spacing w:val="-2"/>
          <w:lang w:val="ru-RU"/>
        </w:rPr>
        <w:t>в</w:t>
      </w:r>
      <w:r w:rsidRPr="009F48A3">
        <w:rPr>
          <w:lang w:val="ru-RU"/>
        </w:rPr>
        <w:t>ођ</w:t>
      </w:r>
      <w:r w:rsidRPr="009F48A3">
        <w:rPr>
          <w:spacing w:val="-5"/>
          <w:lang w:val="ru-RU"/>
        </w:rPr>
        <w:t>а</w:t>
      </w:r>
      <w:r w:rsidRPr="009F48A3">
        <w:rPr>
          <w:lang w:val="ru-RU"/>
        </w:rPr>
        <w:t>чи</w:t>
      </w:r>
      <w:r w:rsidRPr="009F48A3">
        <w:rPr>
          <w:spacing w:val="24"/>
          <w:lang w:val="ru-RU"/>
        </w:rPr>
        <w:t xml:space="preserve"> </w:t>
      </w:r>
      <w:r w:rsidRPr="009F48A3">
        <w:rPr>
          <w:spacing w:val="1"/>
          <w:lang w:val="ru-RU"/>
        </w:rPr>
        <w:t>к</w:t>
      </w:r>
      <w:r w:rsidRPr="009F48A3">
        <w:rPr>
          <w:lang w:val="ru-RU"/>
        </w:rPr>
        <w:t>о</w:t>
      </w:r>
      <w:r w:rsidRPr="009F48A3">
        <w:rPr>
          <w:spacing w:val="2"/>
          <w:lang w:val="ru-RU"/>
        </w:rPr>
        <w:t>ј</w:t>
      </w:r>
      <w:r w:rsidRPr="009F48A3">
        <w:rPr>
          <w:lang w:val="ru-RU"/>
        </w:rPr>
        <w:t>и</w:t>
      </w:r>
      <w:r w:rsidRPr="009F48A3">
        <w:rPr>
          <w:spacing w:val="7"/>
          <w:lang w:val="ru-RU"/>
        </w:rPr>
        <w:t xml:space="preserve"> </w:t>
      </w:r>
      <w:r w:rsidRPr="009F48A3">
        <w:rPr>
          <w:spacing w:val="2"/>
          <w:lang w:val="ru-RU"/>
        </w:rPr>
        <w:t>с</w:t>
      </w:r>
      <w:r w:rsidRPr="009F48A3">
        <w:rPr>
          <w:lang w:val="ru-RU"/>
        </w:rPr>
        <w:t xml:space="preserve">у </w:t>
      </w:r>
      <w:r w:rsidRPr="009F48A3">
        <w:rPr>
          <w:spacing w:val="1"/>
          <w:lang w:val="ru-RU"/>
        </w:rPr>
        <w:t>п</w:t>
      </w:r>
      <w:r w:rsidRPr="009F48A3">
        <w:rPr>
          <w:spacing w:val="-5"/>
          <w:lang w:val="ru-RU"/>
        </w:rPr>
        <w:t>о</w:t>
      </w:r>
      <w:r w:rsidRPr="009F48A3">
        <w:rPr>
          <w:spacing w:val="1"/>
          <w:lang w:val="ru-RU"/>
        </w:rPr>
        <w:t>дн</w:t>
      </w:r>
      <w:r w:rsidRPr="009F48A3">
        <w:rPr>
          <w:spacing w:val="-7"/>
          <w:lang w:val="ru-RU"/>
        </w:rPr>
        <w:t>е</w:t>
      </w:r>
      <w:r w:rsidRPr="009F48A3">
        <w:rPr>
          <w:spacing w:val="-1"/>
          <w:lang w:val="ru-RU"/>
        </w:rPr>
        <w:t>л</w:t>
      </w:r>
      <w:r w:rsidRPr="009F48A3">
        <w:rPr>
          <w:lang w:val="ru-RU"/>
        </w:rPr>
        <w:t>и</w:t>
      </w:r>
      <w:r w:rsidRPr="009F48A3">
        <w:rPr>
          <w:spacing w:val="23"/>
          <w:lang w:val="ru-RU"/>
        </w:rPr>
        <w:t xml:space="preserve"> </w:t>
      </w:r>
      <w:r w:rsidRPr="009F48A3">
        <w:rPr>
          <w:spacing w:val="-1"/>
          <w:lang w:val="ru-RU"/>
        </w:rPr>
        <w:t>з</w:t>
      </w:r>
      <w:r w:rsidRPr="009F48A3">
        <w:rPr>
          <w:spacing w:val="-3"/>
          <w:lang w:val="ru-RU"/>
        </w:rPr>
        <w:t>а</w:t>
      </w:r>
      <w:r w:rsidRPr="009F48A3">
        <w:rPr>
          <w:spacing w:val="2"/>
          <w:lang w:val="ru-RU"/>
        </w:rPr>
        <w:t>ј</w:t>
      </w:r>
      <w:r w:rsidRPr="009F48A3">
        <w:rPr>
          <w:spacing w:val="-5"/>
          <w:lang w:val="ru-RU"/>
        </w:rPr>
        <w:t>е</w:t>
      </w:r>
      <w:r w:rsidRPr="009F48A3">
        <w:rPr>
          <w:spacing w:val="-1"/>
          <w:lang w:val="ru-RU"/>
        </w:rPr>
        <w:t>д</w:t>
      </w:r>
      <w:r w:rsidRPr="009F48A3">
        <w:rPr>
          <w:spacing w:val="1"/>
          <w:lang w:val="ru-RU"/>
        </w:rPr>
        <w:t>н</w:t>
      </w:r>
      <w:r w:rsidRPr="009F48A3">
        <w:rPr>
          <w:lang w:val="ru-RU"/>
        </w:rPr>
        <w:t>ич</w:t>
      </w:r>
      <w:r w:rsidRPr="009F48A3">
        <w:rPr>
          <w:spacing w:val="5"/>
          <w:lang w:val="ru-RU"/>
        </w:rPr>
        <w:t>к</w:t>
      </w:r>
      <w:r w:rsidRPr="009F48A3">
        <w:rPr>
          <w:lang w:val="ru-RU"/>
        </w:rPr>
        <w:t>у</w:t>
      </w:r>
      <w:r w:rsidRPr="009F48A3">
        <w:rPr>
          <w:spacing w:val="24"/>
          <w:lang w:val="ru-RU"/>
        </w:rPr>
        <w:t xml:space="preserve"> </w:t>
      </w:r>
      <w:r w:rsidRPr="009F48A3">
        <w:rPr>
          <w:spacing w:val="1"/>
          <w:lang w:val="ru-RU"/>
        </w:rPr>
        <w:t>п</w:t>
      </w:r>
      <w:r w:rsidRPr="009F48A3">
        <w:rPr>
          <w:lang w:val="ru-RU"/>
        </w:rPr>
        <w:t>о</w:t>
      </w:r>
      <w:r w:rsidRPr="009F48A3">
        <w:rPr>
          <w:spacing w:val="1"/>
          <w:lang w:val="ru-RU"/>
        </w:rPr>
        <w:t>н</w:t>
      </w:r>
      <w:r w:rsidRPr="009F48A3">
        <w:rPr>
          <w:spacing w:val="-10"/>
          <w:lang w:val="ru-RU"/>
        </w:rPr>
        <w:t>у</w:t>
      </w:r>
      <w:r w:rsidRPr="009F48A3">
        <w:rPr>
          <w:spacing w:val="1"/>
          <w:lang w:val="ru-RU"/>
        </w:rPr>
        <w:t>д</w:t>
      </w:r>
      <w:r w:rsidRPr="009F48A3">
        <w:rPr>
          <w:lang w:val="ru-RU"/>
        </w:rPr>
        <w:t>у</w:t>
      </w:r>
      <w:r w:rsidRPr="009F48A3">
        <w:rPr>
          <w:spacing w:val="16"/>
          <w:lang w:val="ru-RU"/>
        </w:rPr>
        <w:t xml:space="preserve"> </w:t>
      </w:r>
      <w:r w:rsidRPr="009F48A3">
        <w:rPr>
          <w:spacing w:val="-5"/>
          <w:lang w:val="ru-RU"/>
        </w:rPr>
        <w:t>о</w:t>
      </w:r>
      <w:r w:rsidRPr="009F48A3">
        <w:rPr>
          <w:spacing w:val="-1"/>
          <w:lang w:val="ru-RU"/>
        </w:rPr>
        <w:t>д</w:t>
      </w:r>
      <w:r w:rsidRPr="009F48A3">
        <w:rPr>
          <w:spacing w:val="-6"/>
          <w:lang w:val="ru-RU"/>
        </w:rPr>
        <w:t>г</w:t>
      </w:r>
      <w:r w:rsidRPr="009F48A3">
        <w:rPr>
          <w:lang w:val="ru-RU"/>
        </w:rPr>
        <w:t>о</w:t>
      </w:r>
      <w:r w:rsidRPr="009F48A3">
        <w:rPr>
          <w:spacing w:val="-2"/>
          <w:lang w:val="ru-RU"/>
        </w:rPr>
        <w:t>в</w:t>
      </w:r>
      <w:r w:rsidRPr="009F48A3">
        <w:rPr>
          <w:lang w:val="ru-RU"/>
        </w:rPr>
        <w:t>ара</w:t>
      </w:r>
      <w:r w:rsidRPr="009F48A3">
        <w:rPr>
          <w:spacing w:val="4"/>
          <w:lang w:val="ru-RU"/>
        </w:rPr>
        <w:t>ј</w:t>
      </w:r>
      <w:r w:rsidRPr="009F48A3">
        <w:rPr>
          <w:lang w:val="ru-RU"/>
        </w:rPr>
        <w:t>у</w:t>
      </w:r>
      <w:r w:rsidRPr="009F48A3">
        <w:rPr>
          <w:spacing w:val="25"/>
          <w:lang w:val="ru-RU"/>
        </w:rPr>
        <w:t xml:space="preserve"> </w:t>
      </w:r>
      <w:r w:rsidRPr="009F48A3">
        <w:rPr>
          <w:spacing w:val="-2"/>
          <w:lang w:val="ru-RU"/>
        </w:rPr>
        <w:t>н</w:t>
      </w:r>
      <w:r w:rsidRPr="009F48A3">
        <w:rPr>
          <w:lang w:val="ru-RU"/>
        </w:rPr>
        <w:t>ео</w:t>
      </w:r>
      <w:r w:rsidRPr="009F48A3">
        <w:rPr>
          <w:spacing w:val="-1"/>
          <w:lang w:val="ru-RU"/>
        </w:rPr>
        <w:t>г</w:t>
      </w:r>
      <w:r w:rsidRPr="009F48A3">
        <w:rPr>
          <w:lang w:val="ru-RU"/>
        </w:rPr>
        <w:t>р</w:t>
      </w:r>
      <w:r w:rsidRPr="009F48A3">
        <w:rPr>
          <w:spacing w:val="2"/>
          <w:lang w:val="ru-RU"/>
        </w:rPr>
        <w:t>а</w:t>
      </w:r>
      <w:r w:rsidRPr="009F48A3">
        <w:rPr>
          <w:spacing w:val="-2"/>
          <w:lang w:val="ru-RU"/>
        </w:rPr>
        <w:t>н</w:t>
      </w:r>
      <w:r w:rsidRPr="009F48A3">
        <w:rPr>
          <w:lang w:val="ru-RU"/>
        </w:rPr>
        <w:t>и</w:t>
      </w:r>
      <w:r w:rsidRPr="009F48A3">
        <w:rPr>
          <w:spacing w:val="2"/>
          <w:lang w:val="ru-RU"/>
        </w:rPr>
        <w:t>ч</w:t>
      </w:r>
      <w:r w:rsidRPr="009F48A3">
        <w:rPr>
          <w:lang w:val="ru-RU"/>
        </w:rPr>
        <w:t>е</w:t>
      </w:r>
      <w:r w:rsidRPr="009F48A3">
        <w:rPr>
          <w:spacing w:val="-2"/>
          <w:lang w:val="ru-RU"/>
        </w:rPr>
        <w:t>н</w:t>
      </w:r>
      <w:r w:rsidRPr="009F48A3">
        <w:rPr>
          <w:lang w:val="ru-RU"/>
        </w:rPr>
        <w:t>о</w:t>
      </w:r>
      <w:r w:rsidRPr="009F48A3">
        <w:rPr>
          <w:spacing w:val="36"/>
          <w:lang w:val="ru-RU"/>
        </w:rPr>
        <w:t xml:space="preserve"> </w:t>
      </w:r>
      <w:r w:rsidRPr="009F48A3">
        <w:rPr>
          <w:spacing w:val="2"/>
          <w:lang w:val="ru-RU"/>
        </w:rPr>
        <w:t>с</w:t>
      </w:r>
      <w:r w:rsidRPr="009F48A3">
        <w:rPr>
          <w:spacing w:val="-5"/>
          <w:lang w:val="ru-RU"/>
        </w:rPr>
        <w:t>о</w:t>
      </w:r>
      <w:r w:rsidRPr="009F48A3">
        <w:rPr>
          <w:spacing w:val="-1"/>
          <w:lang w:val="ru-RU"/>
        </w:rPr>
        <w:t>л</w:t>
      </w:r>
      <w:r w:rsidRPr="009F48A3">
        <w:rPr>
          <w:spacing w:val="2"/>
          <w:lang w:val="ru-RU"/>
        </w:rPr>
        <w:t>и</w:t>
      </w:r>
      <w:r w:rsidRPr="009F48A3">
        <w:rPr>
          <w:spacing w:val="-3"/>
          <w:lang w:val="ru-RU"/>
        </w:rPr>
        <w:t>д</w:t>
      </w:r>
      <w:r w:rsidRPr="009F48A3">
        <w:rPr>
          <w:lang w:val="ru-RU"/>
        </w:rPr>
        <w:t>а</w:t>
      </w:r>
      <w:r w:rsidRPr="009F48A3">
        <w:rPr>
          <w:spacing w:val="2"/>
          <w:lang w:val="ru-RU"/>
        </w:rPr>
        <w:t>р</w:t>
      </w:r>
      <w:r w:rsidRPr="009F48A3">
        <w:rPr>
          <w:spacing w:val="-2"/>
          <w:lang w:val="ru-RU"/>
        </w:rPr>
        <w:t>н</w:t>
      </w:r>
      <w:r w:rsidRPr="009F48A3">
        <w:rPr>
          <w:lang w:val="ru-RU"/>
        </w:rPr>
        <w:t>о</w:t>
      </w:r>
      <w:r w:rsidRPr="009F48A3">
        <w:rPr>
          <w:spacing w:val="27"/>
          <w:lang w:val="ru-RU"/>
        </w:rPr>
        <w:t xml:space="preserve"> </w:t>
      </w:r>
      <w:r w:rsidRPr="009F48A3">
        <w:rPr>
          <w:spacing w:val="1"/>
          <w:w w:val="103"/>
          <w:lang w:val="ru-RU"/>
        </w:rPr>
        <w:t>п</w:t>
      </w:r>
      <w:r w:rsidRPr="009F48A3">
        <w:rPr>
          <w:w w:val="103"/>
          <w:lang w:val="ru-RU"/>
        </w:rPr>
        <w:t>ре</w:t>
      </w:r>
      <w:r w:rsidRPr="009F48A3">
        <w:rPr>
          <w:spacing w:val="-1"/>
          <w:w w:val="103"/>
          <w:lang w:val="ru-RU"/>
        </w:rPr>
        <w:t>м</w:t>
      </w:r>
      <w:r w:rsidRPr="009F48A3">
        <w:rPr>
          <w:w w:val="103"/>
          <w:lang w:val="ru-RU"/>
        </w:rPr>
        <w:t>а</w:t>
      </w:r>
      <w:r w:rsidRPr="009F48A3">
        <w:rPr>
          <w:w w:val="103"/>
          <w:lang w:val="sr-Cyrl-CS"/>
        </w:rPr>
        <w:t xml:space="preserve"> </w:t>
      </w:r>
      <w:r w:rsidRPr="009F48A3">
        <w:rPr>
          <w:spacing w:val="-2"/>
          <w:lang w:val="ru-RU"/>
        </w:rPr>
        <w:t>н</w:t>
      </w:r>
      <w:r w:rsidRPr="009F48A3">
        <w:rPr>
          <w:lang w:val="ru-RU"/>
        </w:rPr>
        <w:t>ар</w:t>
      </w:r>
      <w:r w:rsidRPr="009F48A3">
        <w:rPr>
          <w:spacing w:val="-5"/>
          <w:lang w:val="ru-RU"/>
        </w:rPr>
        <w:t>у</w:t>
      </w:r>
      <w:r w:rsidRPr="009F48A3">
        <w:rPr>
          <w:lang w:val="ru-RU"/>
        </w:rPr>
        <w:t>чи</w:t>
      </w:r>
      <w:r w:rsidRPr="009F48A3">
        <w:rPr>
          <w:spacing w:val="2"/>
          <w:lang w:val="ru-RU"/>
        </w:rPr>
        <w:t>о</w:t>
      </w:r>
      <w:r w:rsidRPr="009F48A3">
        <w:rPr>
          <w:spacing w:val="1"/>
          <w:lang w:val="ru-RU"/>
        </w:rPr>
        <w:t>ц</w:t>
      </w:r>
      <w:r w:rsidRPr="009F48A3">
        <w:rPr>
          <w:lang w:val="ru-RU"/>
        </w:rPr>
        <w:t>у</w:t>
      </w:r>
      <w:r w:rsidRPr="009F48A3">
        <w:rPr>
          <w:spacing w:val="28"/>
          <w:lang w:val="ru-RU"/>
        </w:rPr>
        <w:t xml:space="preserve"> </w:t>
      </w:r>
      <w:r w:rsidRPr="009F48A3">
        <w:rPr>
          <w:spacing w:val="-1"/>
          <w:lang w:val="ru-RU"/>
        </w:rPr>
        <w:t>з</w:t>
      </w:r>
      <w:r w:rsidRPr="009F48A3">
        <w:rPr>
          <w:lang w:val="ru-RU"/>
        </w:rPr>
        <w:t>а</w:t>
      </w:r>
      <w:r w:rsidRPr="009F48A3">
        <w:rPr>
          <w:spacing w:val="8"/>
          <w:lang w:val="ru-RU"/>
        </w:rPr>
        <w:t xml:space="preserve"> </w:t>
      </w:r>
      <w:r w:rsidRPr="009F48A3">
        <w:rPr>
          <w:spacing w:val="2"/>
          <w:lang w:val="ru-RU"/>
        </w:rPr>
        <w:t>и</w:t>
      </w:r>
      <w:r w:rsidRPr="009F48A3">
        <w:rPr>
          <w:spacing w:val="-1"/>
          <w:lang w:val="ru-RU"/>
        </w:rPr>
        <w:t>з</w:t>
      </w:r>
      <w:r w:rsidRPr="009F48A3">
        <w:rPr>
          <w:lang w:val="ru-RU"/>
        </w:rPr>
        <w:t>вр</w:t>
      </w:r>
      <w:r w:rsidRPr="009F48A3">
        <w:rPr>
          <w:spacing w:val="-3"/>
          <w:lang w:val="ru-RU"/>
        </w:rPr>
        <w:t>ш</w:t>
      </w:r>
      <w:r w:rsidRPr="009F48A3">
        <w:rPr>
          <w:spacing w:val="2"/>
          <w:lang w:val="ru-RU"/>
        </w:rPr>
        <w:t>ењ</w:t>
      </w:r>
      <w:r w:rsidRPr="009F48A3">
        <w:rPr>
          <w:lang w:val="ru-RU"/>
        </w:rPr>
        <w:t>е</w:t>
      </w:r>
      <w:r w:rsidRPr="009F48A3">
        <w:rPr>
          <w:spacing w:val="31"/>
          <w:lang w:val="ru-RU"/>
        </w:rPr>
        <w:t xml:space="preserve"> </w:t>
      </w:r>
      <w:r w:rsidRPr="009F48A3">
        <w:rPr>
          <w:spacing w:val="1"/>
          <w:lang w:val="ru-RU"/>
        </w:rPr>
        <w:t>п</w:t>
      </w:r>
      <w:r w:rsidRPr="009F48A3">
        <w:rPr>
          <w:lang w:val="ru-RU"/>
        </w:rPr>
        <w:t>р</w:t>
      </w:r>
      <w:r w:rsidRPr="009F48A3">
        <w:rPr>
          <w:spacing w:val="-5"/>
          <w:lang w:val="ru-RU"/>
        </w:rPr>
        <w:t>е</w:t>
      </w:r>
      <w:r w:rsidRPr="009F48A3">
        <w:rPr>
          <w:spacing w:val="-1"/>
          <w:lang w:val="ru-RU"/>
        </w:rPr>
        <w:t>дм</w:t>
      </w:r>
      <w:r w:rsidRPr="009F48A3">
        <w:rPr>
          <w:spacing w:val="-7"/>
          <w:lang w:val="ru-RU"/>
        </w:rPr>
        <w:t>е</w:t>
      </w:r>
      <w:r w:rsidRPr="009F48A3">
        <w:rPr>
          <w:spacing w:val="-1"/>
          <w:lang w:val="ru-RU"/>
        </w:rPr>
        <w:t>т</w:t>
      </w:r>
      <w:r w:rsidRPr="009F48A3">
        <w:rPr>
          <w:spacing w:val="-2"/>
          <w:lang w:val="ru-RU"/>
        </w:rPr>
        <w:t>н</w:t>
      </w:r>
      <w:r w:rsidRPr="009F48A3">
        <w:rPr>
          <w:spacing w:val="2"/>
          <w:lang w:val="ru-RU"/>
        </w:rPr>
        <w:t>о</w:t>
      </w:r>
      <w:r w:rsidRPr="009F48A3">
        <w:rPr>
          <w:lang w:val="ru-RU"/>
        </w:rPr>
        <w:t>г</w:t>
      </w:r>
      <w:r w:rsidRPr="009F48A3">
        <w:rPr>
          <w:spacing w:val="36"/>
          <w:lang w:val="ru-RU"/>
        </w:rPr>
        <w:t xml:space="preserve"> </w:t>
      </w:r>
      <w:r w:rsidRPr="009F48A3">
        <w:rPr>
          <w:spacing w:val="-3"/>
          <w:w w:val="103"/>
          <w:lang w:val="ru-RU"/>
        </w:rPr>
        <w:t>у</w:t>
      </w:r>
      <w:r w:rsidRPr="009F48A3">
        <w:rPr>
          <w:spacing w:val="-6"/>
          <w:w w:val="103"/>
          <w:lang w:val="ru-RU"/>
        </w:rPr>
        <w:t>г</w:t>
      </w:r>
      <w:r w:rsidRPr="009F48A3">
        <w:rPr>
          <w:w w:val="103"/>
          <w:lang w:val="ru-RU"/>
        </w:rPr>
        <w:t>о</w:t>
      </w:r>
      <w:r w:rsidRPr="009F48A3">
        <w:rPr>
          <w:spacing w:val="-2"/>
          <w:w w:val="103"/>
          <w:lang w:val="ru-RU"/>
        </w:rPr>
        <w:t>в</w:t>
      </w:r>
      <w:r w:rsidRPr="009F48A3">
        <w:rPr>
          <w:w w:val="103"/>
          <w:lang w:val="ru-RU"/>
        </w:rPr>
        <w:t>ора.</w:t>
      </w:r>
      <w:r w:rsidR="00D86E4F" w:rsidRPr="00FC5C6F">
        <w:rPr>
          <w:b/>
          <w:i/>
          <w:lang w:val="sr-Latn-CS" w:eastAsia="zh-SG"/>
        </w:rPr>
        <w:t>.</w:t>
      </w:r>
    </w:p>
    <w:p w:rsidR="00D86E4F" w:rsidRPr="00FC5C6F" w:rsidRDefault="00D86E4F" w:rsidP="00D86E4F">
      <w:pPr>
        <w:spacing w:line="276" w:lineRule="auto"/>
        <w:jc w:val="center"/>
        <w:rPr>
          <w:b/>
          <w:i/>
          <w:lang w:val="sr-Cyrl-CS"/>
        </w:rPr>
      </w:pPr>
    </w:p>
    <w:p w:rsidR="00096748" w:rsidRPr="00232AF8" w:rsidRDefault="006B02DC" w:rsidP="00C571BD">
      <w:pPr>
        <w:jc w:val="center"/>
        <w:rPr>
          <w:rFonts w:ascii="Arial" w:eastAsia="TimesNewRomanPSMT" w:hAnsi="Arial" w:cs="Arial"/>
          <w:bCs/>
          <w:iCs/>
          <w:lang w:val="sr-Cyrl-CS"/>
        </w:rPr>
      </w:pPr>
      <w:r>
        <w:rPr>
          <w:b/>
          <w:lang w:val="sr-Cyrl-CS"/>
        </w:rPr>
        <w:t>Члан 13</w:t>
      </w:r>
      <w:r w:rsidR="00D86E4F" w:rsidRPr="00C571BD">
        <w:rPr>
          <w:b/>
          <w:lang w:val="sr-Cyrl-CS"/>
        </w:rPr>
        <w:t>.</w:t>
      </w:r>
    </w:p>
    <w:p w:rsidR="00096748" w:rsidRPr="00096748" w:rsidRDefault="00096748" w:rsidP="00096748">
      <w:pPr>
        <w:ind w:firstLine="720"/>
        <w:jc w:val="both"/>
        <w:rPr>
          <w:rFonts w:eastAsia="TimesNewRomanPSMT"/>
          <w:bCs/>
          <w:iCs/>
          <w:lang w:val="sr-Cyrl-CS"/>
        </w:rPr>
      </w:pPr>
      <w:r w:rsidRPr="00096748">
        <w:rPr>
          <w:rFonts w:eastAsia="TimesNewRomanPSMT"/>
          <w:bCs/>
          <w:iCs/>
          <w:lang w:val="sr-Cyrl-CS"/>
        </w:rPr>
        <w:t>Наручилац може након закључења уговора о јавној набавци без спровођења поступка јавне набавке повећати обим предмета набавке до</w:t>
      </w:r>
      <w:r>
        <w:rPr>
          <w:rFonts w:eastAsia="TimesNewRomanPSMT"/>
          <w:bCs/>
          <w:iCs/>
          <w:lang w:val="sr-Cyrl-CS"/>
        </w:rPr>
        <w:t xml:space="preserve"> лимита прописаног чланом 115. с</w:t>
      </w:r>
      <w:r w:rsidRPr="00096748">
        <w:rPr>
          <w:rFonts w:eastAsia="TimesNewRomanPSMT"/>
          <w:bCs/>
          <w:iCs/>
          <w:lang w:val="sr-Cyrl-CS"/>
        </w:rPr>
        <w:t>тав 1. Закона о јавним набавкама.</w:t>
      </w:r>
    </w:p>
    <w:p w:rsidR="00D86E4F" w:rsidRPr="00FC5C6F" w:rsidRDefault="00D86E4F" w:rsidP="00D86E4F">
      <w:pPr>
        <w:spacing w:line="276" w:lineRule="auto"/>
        <w:ind w:firstLine="720"/>
        <w:jc w:val="both"/>
        <w:rPr>
          <w:b/>
          <w:i/>
          <w:lang w:val="sr-Cyrl-CS"/>
        </w:rPr>
      </w:pPr>
    </w:p>
    <w:p w:rsidR="00266468" w:rsidRPr="00C571BD" w:rsidRDefault="006B02DC" w:rsidP="00266468">
      <w:pPr>
        <w:spacing w:line="276" w:lineRule="auto"/>
        <w:jc w:val="center"/>
        <w:rPr>
          <w:b/>
          <w:lang w:val="sr-Cyrl-CS"/>
        </w:rPr>
      </w:pPr>
      <w:r>
        <w:rPr>
          <w:b/>
          <w:lang w:val="sr-Cyrl-CS"/>
        </w:rPr>
        <w:t>Члан 14</w:t>
      </w:r>
      <w:r w:rsidR="00266468" w:rsidRPr="00C571BD">
        <w:rPr>
          <w:b/>
          <w:lang w:val="sr-Cyrl-CS"/>
        </w:rPr>
        <w:t>.</w:t>
      </w:r>
    </w:p>
    <w:p w:rsidR="00C571BD" w:rsidRPr="00C571BD" w:rsidRDefault="00C571BD" w:rsidP="00C571BD">
      <w:pPr>
        <w:ind w:firstLine="720"/>
        <w:jc w:val="both"/>
        <w:rPr>
          <w:lang w:val="en-US"/>
        </w:rPr>
      </w:pPr>
      <w:r w:rsidRPr="00C571BD">
        <w:rPr>
          <w:lang w:val="sr-Cyrl-CS"/>
        </w:rPr>
        <w:t xml:space="preserve">За све што није регулисано овим Уговором примењиваће се одредбе Закона и подзаконских аката којима је регулисана материја осигурања, Закона о облигационим односима и других позитивних прописа. </w:t>
      </w:r>
    </w:p>
    <w:p w:rsidR="00C9155F" w:rsidRPr="00FC5C6F" w:rsidRDefault="00C9155F" w:rsidP="00C9155F">
      <w:pPr>
        <w:ind w:firstLine="720"/>
        <w:jc w:val="both"/>
        <w:rPr>
          <w:b/>
          <w:i/>
          <w:szCs w:val="22"/>
          <w:lang w:val="sr-Cyrl-BA"/>
        </w:rPr>
      </w:pPr>
    </w:p>
    <w:p w:rsidR="00C9155F" w:rsidRPr="00DD59F0" w:rsidRDefault="006B02DC" w:rsidP="00C9155F">
      <w:pPr>
        <w:suppressAutoHyphens w:val="0"/>
        <w:autoSpaceDE w:val="0"/>
        <w:autoSpaceDN w:val="0"/>
        <w:adjustRightInd w:val="0"/>
        <w:jc w:val="center"/>
        <w:rPr>
          <w:rFonts w:eastAsia="Calibri"/>
          <w:b/>
          <w:szCs w:val="22"/>
          <w:lang w:val="sr-Cyrl-CS" w:eastAsia="en-US"/>
        </w:rPr>
      </w:pPr>
      <w:r>
        <w:rPr>
          <w:rFonts w:eastAsia="Calibri"/>
          <w:b/>
          <w:szCs w:val="22"/>
          <w:lang w:val="sr-Cyrl-CS" w:eastAsia="en-US"/>
        </w:rPr>
        <w:t>Члан 15</w:t>
      </w:r>
      <w:r w:rsidR="00C9155F" w:rsidRPr="00DD59F0">
        <w:rPr>
          <w:rFonts w:eastAsia="Calibri"/>
          <w:b/>
          <w:szCs w:val="22"/>
          <w:lang w:val="sr-Cyrl-CS" w:eastAsia="en-US"/>
        </w:rPr>
        <w:t>.</w:t>
      </w:r>
    </w:p>
    <w:p w:rsidR="00DD59F0" w:rsidRPr="00DD59F0" w:rsidRDefault="00DD59F0" w:rsidP="00DD59F0">
      <w:pPr>
        <w:ind w:firstLine="720"/>
        <w:jc w:val="both"/>
        <w:rPr>
          <w:lang w:val="sr-Cyrl-CS"/>
        </w:rPr>
      </w:pPr>
      <w:r w:rsidRPr="00DD59F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056F2D" w:rsidRPr="00FC5C6F" w:rsidRDefault="00056F2D" w:rsidP="005F35D9">
      <w:pPr>
        <w:autoSpaceDE w:val="0"/>
        <w:autoSpaceDN w:val="0"/>
        <w:adjustRightInd w:val="0"/>
        <w:jc w:val="center"/>
        <w:rPr>
          <w:b/>
          <w:i/>
          <w:lang w:val="sr-Cyrl-CS"/>
        </w:rPr>
      </w:pPr>
    </w:p>
    <w:p w:rsidR="005F35D9" w:rsidRPr="001D6307" w:rsidRDefault="00266468" w:rsidP="005F35D9">
      <w:pPr>
        <w:autoSpaceDE w:val="0"/>
        <w:autoSpaceDN w:val="0"/>
        <w:adjustRightInd w:val="0"/>
        <w:jc w:val="center"/>
        <w:rPr>
          <w:b/>
          <w:lang w:val="sr-Cyrl-CS"/>
        </w:rPr>
      </w:pPr>
      <w:r w:rsidRPr="001D6307">
        <w:rPr>
          <w:b/>
          <w:lang w:val="sr-Cyrl-CS"/>
        </w:rPr>
        <w:t xml:space="preserve">Члан </w:t>
      </w:r>
      <w:r w:rsidR="006B02DC">
        <w:rPr>
          <w:b/>
          <w:lang w:val="sr-Cyrl-CS"/>
        </w:rPr>
        <w:t>16</w:t>
      </w:r>
      <w:r w:rsidR="005F35D9" w:rsidRPr="001D6307">
        <w:rPr>
          <w:b/>
          <w:lang w:val="sr-Cyrl-CS"/>
        </w:rPr>
        <w:t>.</w:t>
      </w:r>
    </w:p>
    <w:p w:rsidR="001D6307" w:rsidRPr="00DB3A77" w:rsidRDefault="001D6307" w:rsidP="001D6307">
      <w:pPr>
        <w:autoSpaceDE w:val="0"/>
        <w:autoSpaceDN w:val="0"/>
        <w:adjustRightInd w:val="0"/>
        <w:ind w:firstLine="720"/>
        <w:jc w:val="both"/>
        <w:rPr>
          <w:b/>
          <w:lang w:val="sr-Cyrl-CS"/>
        </w:rPr>
      </w:pPr>
      <w:r w:rsidRPr="00DB3A77">
        <w:rPr>
          <w:color w:val="000000"/>
          <w:lang w:val="sr-Cyrl-CS" w:eastAsia="sr-Latn-CS"/>
        </w:rPr>
        <w:t>П</w:t>
      </w:r>
      <w:r w:rsidR="0070162F">
        <w:rPr>
          <w:color w:val="000000"/>
          <w:lang w:val="sr-Cyrl-CS" w:eastAsia="sr-Latn-CS"/>
        </w:rPr>
        <w:t>ружалац услуге</w:t>
      </w:r>
      <w:r w:rsidRPr="00DB3A77">
        <w:rPr>
          <w:lang w:val="sr-Cyrl-CS"/>
        </w:rPr>
        <w:t xml:space="preserve"> је  дужан  да,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5F35D9" w:rsidRPr="004A131D" w:rsidRDefault="004A131D" w:rsidP="005F35D9">
      <w:pPr>
        <w:jc w:val="center"/>
        <w:rPr>
          <w:b/>
          <w:lang w:val="sr-Cyrl-CS"/>
        </w:rPr>
      </w:pPr>
      <w:r w:rsidRPr="004A131D">
        <w:rPr>
          <w:b/>
          <w:lang w:val="sr-Cyrl-CS"/>
        </w:rPr>
        <w:t>Члан 17</w:t>
      </w:r>
      <w:r w:rsidR="005F35D9" w:rsidRPr="004A131D">
        <w:rPr>
          <w:b/>
          <w:lang w:val="sr-Cyrl-CS"/>
        </w:rPr>
        <w:t>.</w:t>
      </w:r>
    </w:p>
    <w:p w:rsidR="005F35D9" w:rsidRPr="004A131D" w:rsidRDefault="005F35D9" w:rsidP="005F35D9">
      <w:pPr>
        <w:ind w:firstLine="720"/>
        <w:jc w:val="both"/>
        <w:rPr>
          <w:lang w:val="sr-Cyrl-CS"/>
        </w:rPr>
      </w:pPr>
      <w:r w:rsidRPr="004A131D">
        <w:rPr>
          <w:lang w:val="sr-Cyrl-CS"/>
        </w:rPr>
        <w:t>Уговор је сачињен сагласно вољи странака што исте потврђују својим потписима</w:t>
      </w:r>
      <w:r w:rsidRPr="004A131D">
        <w:t>, a</w:t>
      </w:r>
      <w:r w:rsidRPr="004A131D">
        <w:rPr>
          <w:lang w:val="sr-Cyrl-CS"/>
        </w:rPr>
        <w:t xml:space="preserve"> ступа на снагу даном потписивања обе уговорне стране.</w:t>
      </w:r>
    </w:p>
    <w:p w:rsidR="005F35D9" w:rsidRDefault="005F35D9" w:rsidP="005F35D9">
      <w:pPr>
        <w:ind w:firstLine="720"/>
        <w:jc w:val="both"/>
        <w:rPr>
          <w:lang w:val="sr-Cyrl-CS"/>
        </w:rPr>
      </w:pPr>
    </w:p>
    <w:p w:rsidR="00411403" w:rsidRDefault="00411403" w:rsidP="005F35D9">
      <w:pPr>
        <w:ind w:firstLine="720"/>
        <w:jc w:val="both"/>
        <w:rPr>
          <w:lang w:val="sr-Cyrl-CS"/>
        </w:rPr>
      </w:pPr>
    </w:p>
    <w:p w:rsidR="00411403" w:rsidRPr="004A131D" w:rsidRDefault="00411403" w:rsidP="005F35D9">
      <w:pPr>
        <w:ind w:firstLine="720"/>
        <w:jc w:val="both"/>
        <w:rPr>
          <w:lang w:val="sr-Cyrl-CS"/>
        </w:rPr>
      </w:pPr>
    </w:p>
    <w:p w:rsidR="005F35D9" w:rsidRPr="004A131D" w:rsidRDefault="004A131D" w:rsidP="005F35D9">
      <w:pPr>
        <w:jc w:val="center"/>
        <w:rPr>
          <w:b/>
          <w:lang w:val="sr-Cyrl-CS"/>
        </w:rPr>
      </w:pPr>
      <w:r w:rsidRPr="004A131D">
        <w:rPr>
          <w:b/>
          <w:lang w:val="sr-Cyrl-CS"/>
        </w:rPr>
        <w:lastRenderedPageBreak/>
        <w:t>Члан 18</w:t>
      </w:r>
      <w:r w:rsidR="005F35D9" w:rsidRPr="004A131D">
        <w:rPr>
          <w:b/>
          <w:lang w:val="sr-Cyrl-CS"/>
        </w:rPr>
        <w:t>.</w:t>
      </w:r>
    </w:p>
    <w:p w:rsidR="005F35D9" w:rsidRPr="00FC5C6F" w:rsidRDefault="005F35D9" w:rsidP="005F35D9">
      <w:pPr>
        <w:ind w:firstLine="720"/>
        <w:jc w:val="both"/>
        <w:rPr>
          <w:b/>
          <w:i/>
          <w:lang w:val="sr-Cyrl-CS"/>
        </w:rPr>
      </w:pPr>
      <w:r w:rsidRPr="004A131D">
        <w:rPr>
          <w:lang w:val="sr-Cyrl-CS"/>
        </w:rPr>
        <w:t>Уговор</w:t>
      </w:r>
      <w:r w:rsidR="00FE0E51" w:rsidRPr="004A131D">
        <w:rPr>
          <w:lang w:val="sr-Cyrl-CS"/>
        </w:rPr>
        <w:t xml:space="preserve"> је сачињен у 6 (шест) истоветних</w:t>
      </w:r>
      <w:r w:rsidRPr="004A131D">
        <w:rPr>
          <w:lang w:val="sr-Cyrl-CS"/>
        </w:rPr>
        <w:t xml:space="preserve"> пример</w:t>
      </w:r>
      <w:r w:rsidR="00FE0E51" w:rsidRPr="004A131D">
        <w:rPr>
          <w:lang w:val="sr-Cyrl-CS"/>
        </w:rPr>
        <w:t>а</w:t>
      </w:r>
      <w:r w:rsidRPr="004A131D">
        <w:rPr>
          <w:lang w:val="sr-Cyrl-CS"/>
        </w:rPr>
        <w:t>ка, од којих по 3 (три) примерка за сваку уговорну страну</w:t>
      </w:r>
      <w:r w:rsidRPr="00FC5C6F">
        <w:rPr>
          <w:b/>
          <w:i/>
          <w:lang w:val="sr-Cyrl-CS"/>
        </w:rPr>
        <w:t>.</w:t>
      </w:r>
    </w:p>
    <w:p w:rsidR="005F35D9" w:rsidRDefault="005F35D9" w:rsidP="005F35D9">
      <w:pPr>
        <w:jc w:val="both"/>
        <w:rPr>
          <w:lang w:val="en-US"/>
        </w:rPr>
      </w:pPr>
    </w:p>
    <w:p w:rsidR="004D6048" w:rsidRPr="004D6048" w:rsidRDefault="004D6048" w:rsidP="005F35D9">
      <w:pPr>
        <w:jc w:val="both"/>
        <w:rPr>
          <w:lang w:val="en-US"/>
        </w:rPr>
      </w:pPr>
    </w:p>
    <w:p w:rsidR="005F35D9" w:rsidRDefault="005F35D9" w:rsidP="005F35D9">
      <w:pPr>
        <w:jc w:val="both"/>
        <w:rPr>
          <w:b/>
          <w:lang w:val="sr-Cyrl-CS"/>
        </w:rPr>
      </w:pPr>
      <w:r>
        <w:rPr>
          <w:lang w:val="sr-Cyrl-CS"/>
        </w:rPr>
        <w:t xml:space="preserve">         </w:t>
      </w:r>
      <w:r>
        <w:rPr>
          <w:b/>
          <w:lang w:val="sr-Cyrl-CS"/>
        </w:rPr>
        <w:t xml:space="preserve">ЗА НАРУЧИОЦА:                              </w:t>
      </w:r>
      <w:r w:rsidR="00266468">
        <w:rPr>
          <w:b/>
          <w:lang w:val="sr-Cyrl-CS"/>
        </w:rPr>
        <w:t xml:space="preserve">                    ЗА ПРУЖАОЦА</w:t>
      </w:r>
      <w:r>
        <w:rPr>
          <w:b/>
          <w:lang w:val="sr-Cyrl-CS"/>
        </w:rPr>
        <w:t xml:space="preserve"> УСЛУГЕ:</w:t>
      </w:r>
    </w:p>
    <w:p w:rsidR="005F35D9" w:rsidRDefault="00DA1453" w:rsidP="005F35D9">
      <w:pPr>
        <w:jc w:val="both"/>
        <w:rPr>
          <w:b/>
          <w:lang w:val="sr-Cyrl-CS"/>
        </w:rPr>
      </w:pPr>
      <w:r>
        <w:rPr>
          <w:b/>
          <w:lang w:val="sr-Cyrl-CS"/>
        </w:rPr>
        <w:t xml:space="preserve">             НАЧЕЛНИК</w:t>
      </w:r>
      <w:r w:rsidR="005F35D9">
        <w:rPr>
          <w:b/>
          <w:lang w:val="sr-Cyrl-CS"/>
        </w:rPr>
        <w:tab/>
      </w:r>
      <w:r w:rsidR="005F35D9">
        <w:rPr>
          <w:b/>
          <w:lang w:val="sr-Cyrl-CS"/>
        </w:rPr>
        <w:tab/>
      </w:r>
      <w:r w:rsidR="005F35D9">
        <w:rPr>
          <w:b/>
          <w:lang w:val="sr-Cyrl-CS"/>
        </w:rPr>
        <w:tab/>
      </w:r>
      <w:r w:rsidR="005F35D9">
        <w:rPr>
          <w:b/>
          <w:lang w:val="sr-Cyrl-CS"/>
        </w:rPr>
        <w:tab/>
      </w:r>
      <w:r w:rsidR="005F35D9">
        <w:rPr>
          <w:b/>
          <w:lang w:val="sr-Cyrl-CS"/>
        </w:rPr>
        <w:tab/>
        <w:t xml:space="preserve">            </w:t>
      </w:r>
    </w:p>
    <w:p w:rsidR="005F35D9" w:rsidRDefault="00DA1453" w:rsidP="005F35D9">
      <w:pPr>
        <w:jc w:val="both"/>
        <w:rPr>
          <w:b/>
          <w:lang w:val="sr-Cyrl-CS"/>
        </w:rPr>
      </w:pPr>
      <w:r>
        <w:rPr>
          <w:b/>
          <w:lang w:val="sr-Cyrl-CS"/>
        </w:rPr>
        <w:t xml:space="preserve">   ОПШТИНСКЕ УПРАВЕ</w:t>
      </w:r>
      <w:r w:rsidR="005F35D9">
        <w:rPr>
          <w:b/>
          <w:lang w:val="sr-Cyrl-CS"/>
        </w:rPr>
        <w:tab/>
      </w:r>
      <w:r w:rsidR="005F35D9">
        <w:rPr>
          <w:b/>
          <w:lang w:val="sr-Cyrl-CS"/>
        </w:rPr>
        <w:tab/>
      </w:r>
      <w:r w:rsidR="005F35D9">
        <w:rPr>
          <w:b/>
          <w:lang w:val="sr-Cyrl-CS"/>
        </w:rPr>
        <w:tab/>
        <w:t xml:space="preserve">         </w:t>
      </w:r>
    </w:p>
    <w:p w:rsidR="005F35D9" w:rsidRDefault="005F35D9" w:rsidP="005F35D9">
      <w:pPr>
        <w:jc w:val="both"/>
        <w:rPr>
          <w:b/>
          <w:lang w:val="sr-Cyrl-CS"/>
        </w:rPr>
      </w:pPr>
      <w:r>
        <w:rPr>
          <w:b/>
          <w:lang w:val="sr-Cyrl-CS"/>
        </w:rPr>
        <w:t>_________________________</w:t>
      </w:r>
      <w:r>
        <w:rPr>
          <w:b/>
          <w:lang w:val="sr-Cyrl-CS"/>
        </w:rPr>
        <w:tab/>
      </w:r>
      <w:r>
        <w:rPr>
          <w:b/>
          <w:lang w:val="sr-Cyrl-CS"/>
        </w:rPr>
        <w:tab/>
      </w:r>
      <w:r>
        <w:rPr>
          <w:b/>
          <w:lang w:val="sr-Cyrl-CS"/>
        </w:rPr>
        <w:tab/>
        <w:t xml:space="preserve">        ____________________________</w:t>
      </w:r>
    </w:p>
    <w:p w:rsidR="005F35D9" w:rsidRDefault="00FE0E51" w:rsidP="005F35D9">
      <w:pPr>
        <w:jc w:val="both"/>
        <w:rPr>
          <w:b/>
          <w:lang w:val="sr-Cyrl-CS"/>
        </w:rPr>
      </w:pPr>
      <w:r>
        <w:rPr>
          <w:b/>
          <w:lang w:val="sr-Cyrl-CS"/>
        </w:rPr>
        <w:t xml:space="preserve">      Мирослав Ненадовић</w:t>
      </w:r>
      <w:r w:rsidR="005F35D9">
        <w:rPr>
          <w:b/>
          <w:lang w:val="sr-Cyrl-CS"/>
        </w:rPr>
        <w:tab/>
        <w:t xml:space="preserve">                                                           </w:t>
      </w:r>
    </w:p>
    <w:p w:rsidR="00DE0AED" w:rsidRDefault="00DE0AED" w:rsidP="00C9155F">
      <w:pPr>
        <w:rPr>
          <w:b/>
          <w:bCs/>
          <w:lang w:val="sr-Cyrl-CS"/>
        </w:rPr>
      </w:pPr>
    </w:p>
    <w:p w:rsidR="00DA1453" w:rsidRDefault="00DA1453" w:rsidP="00C9155F">
      <w:pPr>
        <w:rPr>
          <w:b/>
          <w:bCs/>
          <w:lang w:val="sr-Cyrl-CS"/>
        </w:rPr>
      </w:pPr>
    </w:p>
    <w:p w:rsidR="00DE0AED" w:rsidRPr="009B66F5" w:rsidRDefault="00DE0AED" w:rsidP="00DE0AED">
      <w:pPr>
        <w:ind w:left="357"/>
        <w:rPr>
          <w:b/>
          <w:bCs/>
        </w:rPr>
      </w:pPr>
      <w:r w:rsidRPr="009B66F5">
        <w:rPr>
          <w:b/>
          <w:bCs/>
        </w:rPr>
        <w:t>Напомена:</w:t>
      </w:r>
    </w:p>
    <w:p w:rsidR="00DE0AED" w:rsidRPr="00561843" w:rsidRDefault="00DE0AED" w:rsidP="00DE0AED">
      <w:pPr>
        <w:widowControl w:val="0"/>
        <w:numPr>
          <w:ilvl w:val="0"/>
          <w:numId w:val="3"/>
        </w:numPr>
        <w:tabs>
          <w:tab w:val="left" w:pos="640"/>
        </w:tabs>
        <w:ind w:left="640"/>
        <w:jc w:val="both"/>
        <w:rPr>
          <w:b/>
          <w:bCs/>
        </w:rPr>
      </w:pPr>
      <w:r w:rsidRPr="009B66F5">
        <w:rPr>
          <w:b/>
          <w:bCs/>
        </w:rPr>
        <w:t>модел</w:t>
      </w:r>
      <w:r w:rsidR="00EA51FC">
        <w:rPr>
          <w:b/>
          <w:bCs/>
        </w:rPr>
        <w:t xml:space="preserve"> уговора понуђач мора да попуни</w:t>
      </w:r>
      <w:r w:rsidRPr="009B66F5">
        <w:rPr>
          <w:b/>
          <w:bCs/>
        </w:rPr>
        <w:t xml:space="preserve"> и потпише, чиме потврђује да п</w:t>
      </w:r>
      <w:r w:rsidR="00120DCB">
        <w:rPr>
          <w:b/>
          <w:bCs/>
        </w:rPr>
        <w:t>рихвата елементе модела уговора</w:t>
      </w:r>
      <w:r w:rsidRPr="009B66F5">
        <w:rPr>
          <w:b/>
          <w:bCs/>
        </w:rPr>
        <w:t>!</w:t>
      </w:r>
    </w:p>
    <w:p w:rsidR="00DE0AED" w:rsidRDefault="00DE0AED" w:rsidP="00DE0AED">
      <w:pPr>
        <w:suppressAutoHyphens w:val="0"/>
        <w:spacing w:after="200" w:line="276" w:lineRule="auto"/>
        <w:rPr>
          <w:b/>
          <w:bCs/>
          <w:lang w:val="sr-Cyrl-CS"/>
        </w:rPr>
      </w:pPr>
    </w:p>
    <w:p w:rsidR="00411403" w:rsidRDefault="00411403" w:rsidP="00DE0AED">
      <w:pPr>
        <w:suppressAutoHyphens w:val="0"/>
        <w:spacing w:after="200" w:line="276" w:lineRule="auto"/>
        <w:rPr>
          <w:b/>
          <w:bCs/>
          <w:lang w:val="sr-Cyrl-CS"/>
        </w:rPr>
      </w:pPr>
    </w:p>
    <w:p w:rsidR="00D21884" w:rsidRPr="00561D17" w:rsidRDefault="00D21884" w:rsidP="00561D17">
      <w:pPr>
        <w:suppressAutoHyphens w:val="0"/>
        <w:autoSpaceDE w:val="0"/>
        <w:autoSpaceDN w:val="0"/>
        <w:adjustRightInd w:val="0"/>
        <w:ind w:firstLine="720"/>
        <w:jc w:val="both"/>
        <w:rPr>
          <w:rFonts w:eastAsia="Calibri"/>
          <w:sz w:val="22"/>
          <w:szCs w:val="22"/>
          <w:lang w:val="en-US" w:eastAsia="en-US"/>
        </w:rPr>
      </w:pPr>
      <w:r w:rsidRPr="00F9365D">
        <w:rPr>
          <w:iCs/>
          <w:color w:val="000000"/>
          <w:sz w:val="36"/>
          <w:szCs w:val="20"/>
          <w:lang w:val="sr-Cyrl-CS"/>
        </w:rPr>
        <w:br w:type="page"/>
      </w:r>
    </w:p>
    <w:p w:rsidR="00CB5662" w:rsidRPr="00162DEA" w:rsidRDefault="007F736D" w:rsidP="00577EC1">
      <w:pPr>
        <w:suppressAutoHyphens w:val="0"/>
        <w:spacing w:after="200" w:line="276" w:lineRule="auto"/>
        <w:rPr>
          <w:b/>
          <w:bCs/>
          <w:lang w:val="sr-Cyrl-CS"/>
        </w:rPr>
      </w:pPr>
      <w:r>
        <w:rPr>
          <w:b/>
          <w:bCs/>
        </w:rPr>
        <w:lastRenderedPageBreak/>
        <w:t xml:space="preserve">ОБРАЗАЦ </w:t>
      </w:r>
      <w:r w:rsidR="00596542">
        <w:rPr>
          <w:b/>
          <w:bCs/>
          <w:lang w:val="en-US"/>
        </w:rPr>
        <w:t xml:space="preserve">6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162DEA" w:rsidRDefault="00620E15" w:rsidP="00620E15">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620E15" w:rsidRPr="00162DEA" w:rsidRDefault="00620E15" w:rsidP="00620E15">
      <w:pPr>
        <w:autoSpaceDE w:val="0"/>
        <w:autoSpaceDN w:val="0"/>
        <w:adjustRightInd w:val="0"/>
        <w:rPr>
          <w:lang w:val="sr-Cyrl-CS" w:eastAsia="sr-Latn-CS"/>
        </w:rPr>
      </w:pPr>
    </w:p>
    <w:p w:rsidR="00620E15" w:rsidRPr="00162DEA" w:rsidRDefault="00620E15" w:rsidP="00620E15">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620E15" w:rsidRPr="00162DEA" w:rsidRDefault="00620E15" w:rsidP="00620E15">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62DEA" w:rsidRDefault="00620E15" w:rsidP="00620E15">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62DEA" w:rsidTr="00B163F6">
        <w:tc>
          <w:tcPr>
            <w:tcW w:w="675" w:type="dxa"/>
          </w:tcPr>
          <w:p w:rsidR="00620E15" w:rsidRPr="00162DEA" w:rsidRDefault="00620E15" w:rsidP="00B163F6">
            <w:pPr>
              <w:spacing w:before="40" w:after="40"/>
              <w:jc w:val="center"/>
              <w:rPr>
                <w:b/>
                <w:lang w:val="sr-Cyrl-CS"/>
              </w:rPr>
            </w:pPr>
            <w:r w:rsidRPr="00162DEA">
              <w:rPr>
                <w:b/>
                <w:lang w:val="sr-Cyrl-CS"/>
              </w:rPr>
              <w:t>Ред. број</w:t>
            </w:r>
          </w:p>
        </w:tc>
        <w:tc>
          <w:tcPr>
            <w:tcW w:w="5410" w:type="dxa"/>
          </w:tcPr>
          <w:p w:rsidR="00620E15" w:rsidRPr="00162DEA" w:rsidRDefault="00620E15" w:rsidP="00B163F6">
            <w:pPr>
              <w:spacing w:before="40" w:after="40"/>
              <w:jc w:val="center"/>
              <w:rPr>
                <w:b/>
                <w:lang w:val="sr-Cyrl-CS"/>
              </w:rPr>
            </w:pPr>
            <w:r w:rsidRPr="00162DEA">
              <w:rPr>
                <w:b/>
                <w:lang w:val="sr-Cyrl-CS"/>
              </w:rPr>
              <w:t>Врста трошка</w:t>
            </w:r>
          </w:p>
          <w:p w:rsidR="00620E15" w:rsidRPr="00162DEA" w:rsidRDefault="00620E15" w:rsidP="00B163F6">
            <w:pPr>
              <w:spacing w:before="40" w:after="40"/>
              <w:jc w:val="center"/>
              <w:rPr>
                <w:b/>
                <w:lang w:val="sr-Cyrl-CS"/>
              </w:rPr>
            </w:pPr>
          </w:p>
        </w:tc>
        <w:tc>
          <w:tcPr>
            <w:tcW w:w="2192" w:type="dxa"/>
          </w:tcPr>
          <w:p w:rsidR="00620E15" w:rsidRPr="00162DEA" w:rsidRDefault="00620E15" w:rsidP="00B163F6">
            <w:pPr>
              <w:spacing w:before="40" w:after="40"/>
              <w:jc w:val="center"/>
              <w:rPr>
                <w:b/>
                <w:lang w:val="sr-Cyrl-CS"/>
              </w:rPr>
            </w:pPr>
            <w:r w:rsidRPr="00162DEA">
              <w:rPr>
                <w:b/>
                <w:lang w:val="sr-Cyrl-CS"/>
              </w:rPr>
              <w:t xml:space="preserve">Износ </w:t>
            </w:r>
          </w:p>
          <w:p w:rsidR="00620E15" w:rsidRPr="00162DEA" w:rsidRDefault="00620E15" w:rsidP="00B163F6">
            <w:pPr>
              <w:spacing w:before="40" w:after="40"/>
              <w:jc w:val="center"/>
              <w:rPr>
                <w:b/>
                <w:lang w:val="sr-Cyrl-CS"/>
              </w:rPr>
            </w:pPr>
            <w:r w:rsidRPr="00162DEA">
              <w:rPr>
                <w:b/>
                <w:lang w:val="sr-Cyrl-CS"/>
              </w:rPr>
              <w:t>(у динарима)</w:t>
            </w: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bl>
    <w:p w:rsidR="00620E15" w:rsidRPr="00162DEA" w:rsidRDefault="00620E15" w:rsidP="00620E15">
      <w:pPr>
        <w:tabs>
          <w:tab w:val="left" w:pos="5805"/>
        </w:tabs>
        <w:autoSpaceDE w:val="0"/>
        <w:autoSpaceDN w:val="0"/>
        <w:adjustRightInd w:val="0"/>
        <w:rPr>
          <w:lang w:val="sr-Cyrl-CS" w:eastAsia="sr-Latn-CS"/>
        </w:rPr>
      </w:pPr>
      <w:r w:rsidRPr="00162DEA">
        <w:rPr>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EA51FC">
        <w:rPr>
          <w:sz w:val="22"/>
          <w:szCs w:val="22"/>
          <w:lang w:val="sr-Cyrl-CS"/>
        </w:rPr>
        <w:t>19</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596542">
        <w:rPr>
          <w:b/>
          <w:lang w:val="en-US"/>
        </w:rPr>
        <w:t>7</w:t>
      </w:r>
      <w:r w:rsidR="00CC564C">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D316BD" w:rsidRDefault="00CB5662" w:rsidP="00CB5662">
      <w:pPr>
        <w:rPr>
          <w:sz w:val="22"/>
          <w:szCs w:val="22"/>
          <w:lang w:val="sr-Cyrl-CS"/>
        </w:rPr>
      </w:pPr>
      <w:r>
        <w:rPr>
          <w:sz w:val="22"/>
          <w:szCs w:val="22"/>
          <w:lang w:val="sr-Cyrl-CS"/>
        </w:rPr>
        <w:t xml:space="preserve"> </w:t>
      </w: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F83781">
        <w:rPr>
          <w:lang w:val="sr-Cyrl-CS"/>
        </w:rPr>
        <w:t>, 14/2015, 68/2015</w:t>
      </w:r>
      <w:r w:rsidRPr="006D6F63">
        <w:rPr>
          <w:lang w:val="sr-Cyrl-CS"/>
        </w:rPr>
        <w:t>)</w:t>
      </w:r>
      <w:r w:rsidRPr="006D6F63">
        <w:rPr>
          <w:lang w:val="hr-HR"/>
        </w:rPr>
        <w:t xml:space="preserve"> </w:t>
      </w:r>
      <w:r>
        <w:t xml:space="preserve">и </w:t>
      </w:r>
      <w:r>
        <w:rPr>
          <w:lang w:val="sr-Cyrl-CS"/>
        </w:rPr>
        <w:t>н</w:t>
      </w:r>
      <w:r w:rsidR="00F83781">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F83781">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8504E5">
        <w:rPr>
          <w:b/>
        </w:rPr>
        <w:t>јавн</w:t>
      </w:r>
      <w:r w:rsidR="008504E5">
        <w:rPr>
          <w:b/>
          <w:lang w:val="sr-Cyrl-CS"/>
        </w:rPr>
        <w:t>у</w:t>
      </w:r>
      <w:r w:rsidR="008504E5">
        <w:rPr>
          <w:b/>
        </w:rPr>
        <w:t xml:space="preserve"> набавк</w:t>
      </w:r>
      <w:r w:rsidR="008504E5">
        <w:rPr>
          <w:b/>
          <w:lang w:val="sr-Cyrl-CS"/>
        </w:rPr>
        <w:t>у</w:t>
      </w:r>
      <w:r w:rsidR="008504E5" w:rsidRPr="00CB25AA">
        <w:rPr>
          <w:b/>
        </w:rPr>
        <w:t xml:space="preserve"> мале вредности</w:t>
      </w:r>
      <w:r w:rsidR="00B01D4C" w:rsidRPr="00B01D4C">
        <w:rPr>
          <w:lang w:val="sr-Cyrl-CS"/>
        </w:rPr>
        <w:t xml:space="preserve"> </w:t>
      </w:r>
      <w:r w:rsidR="00B01D4C">
        <w:rPr>
          <w:b/>
          <w:lang w:val="sr-Cyrl-CS"/>
        </w:rPr>
        <w:t>услуга</w:t>
      </w:r>
      <w:r w:rsidR="00B01D4C" w:rsidRPr="00B01D4C">
        <w:rPr>
          <w:b/>
          <w:lang w:val="sr-Cyrl-CS"/>
        </w:rPr>
        <w:t xml:space="preserve"> </w:t>
      </w:r>
      <w:r w:rsidR="008116ED">
        <w:rPr>
          <w:b/>
          <w:lang w:val="sr-Cyrl-CS"/>
        </w:rPr>
        <w:t xml:space="preserve">осигурања </w:t>
      </w:r>
      <w:r w:rsidR="006B3B8E">
        <w:rPr>
          <w:b/>
          <w:lang w:val="sr-Cyrl-CS"/>
        </w:rPr>
        <w:t xml:space="preserve"> </w:t>
      </w:r>
      <w:r w:rsidR="006B3B8E" w:rsidRPr="00056681">
        <w:rPr>
          <w:b/>
          <w:lang w:val="sr-Cyrl-CS"/>
        </w:rPr>
        <w:t xml:space="preserve">услуге </w:t>
      </w:r>
      <w:r w:rsidR="006B3B8E">
        <w:rPr>
          <w:b/>
          <w:lang w:val="sr-Cyrl-CS"/>
        </w:rPr>
        <w:t>осигурања имовине, возила и запослених у Општинској управи општине Љубовија, редни број ЈН 30/2019</w:t>
      </w:r>
      <w:r w:rsidR="008504E5">
        <w:rPr>
          <w:lang w:val="sr-Cyrl-CS"/>
        </w:rPr>
        <w:t>,</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Pr="0050276F" w:rsidRDefault="005A1A56" w:rsidP="005A1A56">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CB5662" w:rsidRPr="005B2A0E" w:rsidRDefault="00CB5662" w:rsidP="005B2A0E">
      <w:pPr>
        <w:suppressAutoHyphens w:val="0"/>
        <w:spacing w:after="200" w:line="276" w:lineRule="auto"/>
      </w:pPr>
    </w:p>
    <w:p w:rsidR="001D4E1C" w:rsidRDefault="001D4E1C"/>
    <w:sectPr w:rsidR="001D4E1C" w:rsidSect="004B1FDD">
      <w:footerReference w:type="default" r:id="rId13"/>
      <w:footerReference w:type="first" r:id="rId14"/>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67E" w:rsidRDefault="0086267E">
      <w:r>
        <w:separator/>
      </w:r>
    </w:p>
  </w:endnote>
  <w:endnote w:type="continuationSeparator" w:id="0">
    <w:p w:rsidR="0086267E" w:rsidRDefault="008626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ArialNarrow">
    <w:altName w:val="Times New Roman"/>
    <w:panose1 w:val="00000000000000000000"/>
    <w:charset w:val="CC"/>
    <w:family w:val="auto"/>
    <w:notTrueType/>
    <w:pitch w:val="default"/>
    <w:sig w:usb0="00000201" w:usb1="00000000" w:usb2="00000000" w:usb3="00000000" w:csb0="00000004" w:csb1="00000000"/>
  </w:font>
  <w:font w:name="ArialNarrow,Bold">
    <w:altName w:val="Times New Roman"/>
    <w:panose1 w:val="00000000000000000000"/>
    <w:charset w:val="CC"/>
    <w:family w:val="auto"/>
    <w:notTrueType/>
    <w:pitch w:val="default"/>
    <w:sig w:usb0="00000201" w:usb1="00000000" w:usb2="00000000" w:usb3="00000000" w:csb0="00000004" w:csb1="00000000"/>
  </w:font>
  <w:font w:name="TTCB7o00">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993" w:rsidRPr="0010716B" w:rsidRDefault="00C17993" w:rsidP="004B1FDD">
    <w:pPr>
      <w:pStyle w:val="Footer"/>
      <w:pBdr>
        <w:top w:val="thinThickSmallGap" w:sz="24" w:space="1" w:color="622423"/>
      </w:pBdr>
      <w:tabs>
        <w:tab w:val="clear" w:pos="4153"/>
        <w:tab w:val="clear" w:pos="8306"/>
        <w:tab w:val="right" w:pos="9027"/>
      </w:tabs>
      <w:rPr>
        <w:rFonts w:ascii="Cambria" w:hAnsi="Cambria"/>
      </w:rPr>
    </w:pPr>
    <w:r w:rsidRPr="009B5002">
      <w:rPr>
        <w:lang w:val="sr-Cyrl-CS"/>
      </w:rPr>
      <w:t>Конкурсна документација у поступку ја</w:t>
    </w:r>
    <w:r>
      <w:rPr>
        <w:lang w:val="sr-Cyrl-CS"/>
      </w:rPr>
      <w:t>вне набавке мале вредности, ЈН 30/2019</w:t>
    </w:r>
    <w:r>
      <w:rPr>
        <w:rFonts w:ascii="Cambria" w:hAnsi="Cambria"/>
      </w:rPr>
      <w:tab/>
      <w:t xml:space="preserve">   </w:t>
    </w:r>
    <w:fldSimple w:instr=" PAGE   \* MERGEFORMAT ">
      <w:r w:rsidR="00544B8D">
        <w:rPr>
          <w:noProof/>
        </w:rPr>
        <w:t>2</w:t>
      </w:r>
    </w:fldSimple>
    <w:r>
      <w:t>/38</w:t>
    </w:r>
  </w:p>
  <w:p w:rsidR="00C17993" w:rsidRDefault="00C179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993" w:rsidRDefault="00C17993" w:rsidP="004B1FDD">
    <w:pPr>
      <w:pStyle w:val="Footer"/>
      <w:pBdr>
        <w:top w:val="thinThickSmallGap" w:sz="24" w:space="1" w:color="622423"/>
      </w:pBdr>
      <w:tabs>
        <w:tab w:val="clear" w:pos="4153"/>
        <w:tab w:val="clear" w:pos="8306"/>
        <w:tab w:val="right" w:pos="9027"/>
      </w:tabs>
      <w:rPr>
        <w:rFonts w:ascii="Cambria" w:hAnsi="Cambria"/>
      </w:rPr>
    </w:pPr>
    <w:r w:rsidRPr="009B5002">
      <w:rPr>
        <w:lang w:val="sr-Cyrl-CS"/>
      </w:rPr>
      <w:t>Конкурсна документација у поступку ја</w:t>
    </w:r>
    <w:r>
      <w:rPr>
        <w:lang w:val="sr-Cyrl-CS"/>
      </w:rPr>
      <w:t xml:space="preserve">вне набавке мале вредности, ЈН </w:t>
    </w:r>
    <w:r>
      <w:rPr>
        <w:lang w:val="en-US"/>
      </w:rPr>
      <w:t>2</w:t>
    </w:r>
    <w:r>
      <w:rPr>
        <w:lang w:val="sr-Cyrl-CS"/>
      </w:rPr>
      <w:t>/2016</w:t>
    </w:r>
    <w:r w:rsidRPr="004B1FDD">
      <w:tab/>
    </w:r>
    <w:fldSimple w:instr=" PAGE   \* MERGEFORMAT ">
      <w:r>
        <w:rPr>
          <w:noProof/>
        </w:rPr>
        <w:t>1</w:t>
      </w:r>
    </w:fldSimple>
    <w:r>
      <w:t>/32</w:t>
    </w:r>
  </w:p>
  <w:p w:rsidR="00C17993" w:rsidRDefault="00C179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67E" w:rsidRDefault="0086267E">
      <w:r>
        <w:separator/>
      </w:r>
    </w:p>
  </w:footnote>
  <w:footnote w:type="continuationSeparator" w:id="0">
    <w:p w:rsidR="0086267E" w:rsidRDefault="008626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CC5D8C"/>
    <w:multiLevelType w:val="hybridMultilevel"/>
    <w:tmpl w:val="61C686BE"/>
    <w:lvl w:ilvl="0" w:tplc="328C989E">
      <w:start w:val="1"/>
      <w:numFmt w:val="decimal"/>
      <w:lvlText w:val="%1."/>
      <w:lvlJc w:val="left"/>
      <w:pPr>
        <w:tabs>
          <w:tab w:val="num" w:pos="1080"/>
        </w:tabs>
        <w:ind w:left="1080" w:hanging="720"/>
      </w:pPr>
      <w:rPr>
        <w:rFonts w:cs="Times New Roman"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F25838"/>
    <w:multiLevelType w:val="hybridMultilevel"/>
    <w:tmpl w:val="E17AB800"/>
    <w:lvl w:ilvl="0" w:tplc="5916F410">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195CD3"/>
    <w:multiLevelType w:val="hybridMultilevel"/>
    <w:tmpl w:val="61C686BE"/>
    <w:lvl w:ilvl="0" w:tplc="328C989E">
      <w:start w:val="1"/>
      <w:numFmt w:val="decimal"/>
      <w:lvlText w:val="%1."/>
      <w:lvlJc w:val="left"/>
      <w:pPr>
        <w:tabs>
          <w:tab w:val="num" w:pos="1080"/>
        </w:tabs>
        <w:ind w:left="1080" w:hanging="720"/>
      </w:pPr>
      <w:rPr>
        <w:rFonts w:cs="Times New Roman"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502F48"/>
    <w:multiLevelType w:val="hybridMultilevel"/>
    <w:tmpl w:val="B9824B1A"/>
    <w:lvl w:ilvl="0" w:tplc="C19E54D2">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EA06D4"/>
    <w:multiLevelType w:val="hybridMultilevel"/>
    <w:tmpl w:val="61C686BE"/>
    <w:lvl w:ilvl="0" w:tplc="328C989E">
      <w:start w:val="1"/>
      <w:numFmt w:val="decimal"/>
      <w:lvlText w:val="%1."/>
      <w:lvlJc w:val="left"/>
      <w:pPr>
        <w:tabs>
          <w:tab w:val="num" w:pos="1080"/>
        </w:tabs>
        <w:ind w:left="1080" w:hanging="720"/>
      </w:pPr>
      <w:rPr>
        <w:rFonts w:cs="Times New Roman"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2528D8"/>
    <w:multiLevelType w:val="hybridMultilevel"/>
    <w:tmpl w:val="3256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88201D"/>
    <w:multiLevelType w:val="hybridMultilevel"/>
    <w:tmpl w:val="33E06F44"/>
    <w:lvl w:ilvl="0" w:tplc="1E68E94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AD7AA7"/>
    <w:multiLevelType w:val="multilevel"/>
    <w:tmpl w:val="89B6A6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9F57E0B"/>
    <w:multiLevelType w:val="hybridMultilevel"/>
    <w:tmpl w:val="55F62BF8"/>
    <w:lvl w:ilvl="0" w:tplc="3DEE41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E473075"/>
    <w:multiLevelType w:val="hybridMultilevel"/>
    <w:tmpl w:val="25A47114"/>
    <w:lvl w:ilvl="0" w:tplc="6BD406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1B3E50"/>
    <w:multiLevelType w:val="hybridMultilevel"/>
    <w:tmpl w:val="336065DC"/>
    <w:lvl w:ilvl="0" w:tplc="0F06AC6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9A3E1C"/>
    <w:multiLevelType w:val="hybridMultilevel"/>
    <w:tmpl w:val="00AE7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D52CCA"/>
    <w:multiLevelType w:val="hybridMultilevel"/>
    <w:tmpl w:val="9A006354"/>
    <w:lvl w:ilvl="0" w:tplc="5AF852E6">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1F0889"/>
    <w:multiLevelType w:val="hybridMultilevel"/>
    <w:tmpl w:val="BFF8FF6C"/>
    <w:lvl w:ilvl="0" w:tplc="5E2086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6A3147"/>
    <w:multiLevelType w:val="hybridMultilevel"/>
    <w:tmpl w:val="6F44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3"/>
  </w:num>
  <w:num w:numId="4">
    <w:abstractNumId w:val="22"/>
  </w:num>
  <w:num w:numId="5">
    <w:abstractNumId w:val="14"/>
  </w:num>
  <w:num w:numId="6">
    <w:abstractNumId w:val="24"/>
  </w:num>
  <w:num w:numId="7">
    <w:abstractNumId w:val="17"/>
  </w:num>
  <w:num w:numId="8">
    <w:abstractNumId w:val="27"/>
  </w:num>
  <w:num w:numId="9">
    <w:abstractNumId w:val="4"/>
  </w:num>
  <w:num w:numId="10">
    <w:abstractNumId w:val="29"/>
  </w:num>
  <w:num w:numId="11">
    <w:abstractNumId w:val="7"/>
  </w:num>
  <w:num w:numId="12">
    <w:abstractNumId w:val="2"/>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5"/>
  </w:num>
  <w:num w:numId="16">
    <w:abstractNumId w:val="28"/>
  </w:num>
  <w:num w:numId="17">
    <w:abstractNumId w:val="10"/>
  </w:num>
  <w:num w:numId="18">
    <w:abstractNumId w:val="26"/>
  </w:num>
  <w:num w:numId="19">
    <w:abstractNumId w:val="15"/>
  </w:num>
  <w:num w:numId="20">
    <w:abstractNumId w:val="20"/>
  </w:num>
  <w:num w:numId="21">
    <w:abstractNumId w:val="23"/>
  </w:num>
  <w:num w:numId="22">
    <w:abstractNumId w:val="30"/>
  </w:num>
  <w:num w:numId="23">
    <w:abstractNumId w:val="31"/>
  </w:num>
  <w:num w:numId="24">
    <w:abstractNumId w:val="32"/>
  </w:num>
  <w:num w:numId="25">
    <w:abstractNumId w:val="1"/>
  </w:num>
  <w:num w:numId="26">
    <w:abstractNumId w:val="12"/>
  </w:num>
  <w:num w:numId="27">
    <w:abstractNumId w:val="11"/>
  </w:num>
  <w:num w:numId="28">
    <w:abstractNumId w:val="8"/>
  </w:num>
  <w:num w:numId="29">
    <w:abstractNumId w:val="5"/>
  </w:num>
  <w:num w:numId="30">
    <w:abstractNumId w:val="18"/>
  </w:num>
  <w:num w:numId="31">
    <w:abstractNumId w:val="16"/>
  </w:num>
  <w:num w:numId="32">
    <w:abstractNumId w:val="6"/>
  </w:num>
  <w:num w:numId="33">
    <w:abstractNumId w:val="9"/>
  </w:num>
  <w:num w:numId="34">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76802"/>
  </w:hdrShapeDefaults>
  <w:footnotePr>
    <w:footnote w:id="-1"/>
    <w:footnote w:id="0"/>
  </w:footnotePr>
  <w:endnotePr>
    <w:endnote w:id="-1"/>
    <w:endnote w:id="0"/>
  </w:endnotePr>
  <w:compat/>
  <w:rsids>
    <w:rsidRoot w:val="00CB5662"/>
    <w:rsid w:val="000011BB"/>
    <w:rsid w:val="00001597"/>
    <w:rsid w:val="0000186B"/>
    <w:rsid w:val="00002401"/>
    <w:rsid w:val="000026BC"/>
    <w:rsid w:val="0000385C"/>
    <w:rsid w:val="00003D5F"/>
    <w:rsid w:val="0000465C"/>
    <w:rsid w:val="000050DC"/>
    <w:rsid w:val="000065A1"/>
    <w:rsid w:val="0000694C"/>
    <w:rsid w:val="00010B9F"/>
    <w:rsid w:val="0001106A"/>
    <w:rsid w:val="00011A1C"/>
    <w:rsid w:val="000137F9"/>
    <w:rsid w:val="00013A96"/>
    <w:rsid w:val="00016526"/>
    <w:rsid w:val="00020E86"/>
    <w:rsid w:val="00022490"/>
    <w:rsid w:val="00022790"/>
    <w:rsid w:val="00022A45"/>
    <w:rsid w:val="00027946"/>
    <w:rsid w:val="0003180C"/>
    <w:rsid w:val="00034D23"/>
    <w:rsid w:val="00035C95"/>
    <w:rsid w:val="00045BA7"/>
    <w:rsid w:val="000461D1"/>
    <w:rsid w:val="0005223C"/>
    <w:rsid w:val="00052BE8"/>
    <w:rsid w:val="000536C8"/>
    <w:rsid w:val="00054358"/>
    <w:rsid w:val="0005508E"/>
    <w:rsid w:val="0005620F"/>
    <w:rsid w:val="00056681"/>
    <w:rsid w:val="00056F2D"/>
    <w:rsid w:val="00062927"/>
    <w:rsid w:val="00062F01"/>
    <w:rsid w:val="0006580A"/>
    <w:rsid w:val="00065BAF"/>
    <w:rsid w:val="00066084"/>
    <w:rsid w:val="00067B54"/>
    <w:rsid w:val="00070A9C"/>
    <w:rsid w:val="00071A71"/>
    <w:rsid w:val="0007254C"/>
    <w:rsid w:val="0007392F"/>
    <w:rsid w:val="00075C1E"/>
    <w:rsid w:val="00075C97"/>
    <w:rsid w:val="00077A3A"/>
    <w:rsid w:val="0008140F"/>
    <w:rsid w:val="00082169"/>
    <w:rsid w:val="000827C3"/>
    <w:rsid w:val="000830DE"/>
    <w:rsid w:val="0008487C"/>
    <w:rsid w:val="00085523"/>
    <w:rsid w:val="00086872"/>
    <w:rsid w:val="00086B99"/>
    <w:rsid w:val="00086DF1"/>
    <w:rsid w:val="00087609"/>
    <w:rsid w:val="00087762"/>
    <w:rsid w:val="00087CB3"/>
    <w:rsid w:val="00091676"/>
    <w:rsid w:val="00091B76"/>
    <w:rsid w:val="00092C99"/>
    <w:rsid w:val="00093B72"/>
    <w:rsid w:val="0009537A"/>
    <w:rsid w:val="00095663"/>
    <w:rsid w:val="00096748"/>
    <w:rsid w:val="000A0785"/>
    <w:rsid w:val="000A093E"/>
    <w:rsid w:val="000A18E8"/>
    <w:rsid w:val="000A2008"/>
    <w:rsid w:val="000A3AF3"/>
    <w:rsid w:val="000A4382"/>
    <w:rsid w:val="000A4917"/>
    <w:rsid w:val="000A636E"/>
    <w:rsid w:val="000B17FE"/>
    <w:rsid w:val="000B1FE7"/>
    <w:rsid w:val="000B24B7"/>
    <w:rsid w:val="000B2E70"/>
    <w:rsid w:val="000B2FA4"/>
    <w:rsid w:val="000B4A52"/>
    <w:rsid w:val="000B4EC5"/>
    <w:rsid w:val="000B5332"/>
    <w:rsid w:val="000B582F"/>
    <w:rsid w:val="000B5C12"/>
    <w:rsid w:val="000B70DC"/>
    <w:rsid w:val="000B7F88"/>
    <w:rsid w:val="000C0373"/>
    <w:rsid w:val="000C57EA"/>
    <w:rsid w:val="000C7DA3"/>
    <w:rsid w:val="000D0B54"/>
    <w:rsid w:val="000D0CB0"/>
    <w:rsid w:val="000D0E06"/>
    <w:rsid w:val="000D2F55"/>
    <w:rsid w:val="000D334A"/>
    <w:rsid w:val="000D3CC1"/>
    <w:rsid w:val="000D6416"/>
    <w:rsid w:val="000E2520"/>
    <w:rsid w:val="000E26D8"/>
    <w:rsid w:val="000E275B"/>
    <w:rsid w:val="000E2A25"/>
    <w:rsid w:val="000E59A7"/>
    <w:rsid w:val="000E66C6"/>
    <w:rsid w:val="000E6DCE"/>
    <w:rsid w:val="000F05EF"/>
    <w:rsid w:val="000F0648"/>
    <w:rsid w:val="000F1E37"/>
    <w:rsid w:val="000F20E1"/>
    <w:rsid w:val="000F27A5"/>
    <w:rsid w:val="000F3AAE"/>
    <w:rsid w:val="000F3DA6"/>
    <w:rsid w:val="000F60AB"/>
    <w:rsid w:val="000F63C6"/>
    <w:rsid w:val="000F7310"/>
    <w:rsid w:val="001005BB"/>
    <w:rsid w:val="00100D35"/>
    <w:rsid w:val="00105CDD"/>
    <w:rsid w:val="0010716B"/>
    <w:rsid w:val="00107352"/>
    <w:rsid w:val="00107992"/>
    <w:rsid w:val="00107D97"/>
    <w:rsid w:val="00107F5D"/>
    <w:rsid w:val="0011019B"/>
    <w:rsid w:val="0011053F"/>
    <w:rsid w:val="00111787"/>
    <w:rsid w:val="00112289"/>
    <w:rsid w:val="001136EB"/>
    <w:rsid w:val="00114B51"/>
    <w:rsid w:val="001170D0"/>
    <w:rsid w:val="00120796"/>
    <w:rsid w:val="00120B85"/>
    <w:rsid w:val="00120DCB"/>
    <w:rsid w:val="00121C13"/>
    <w:rsid w:val="001245B1"/>
    <w:rsid w:val="00124818"/>
    <w:rsid w:val="00125215"/>
    <w:rsid w:val="0013020E"/>
    <w:rsid w:val="0013181A"/>
    <w:rsid w:val="0013315F"/>
    <w:rsid w:val="00134070"/>
    <w:rsid w:val="001344B8"/>
    <w:rsid w:val="00136824"/>
    <w:rsid w:val="00136C0B"/>
    <w:rsid w:val="00141A39"/>
    <w:rsid w:val="00143F97"/>
    <w:rsid w:val="00145DFC"/>
    <w:rsid w:val="00145F87"/>
    <w:rsid w:val="0014658C"/>
    <w:rsid w:val="00146E1A"/>
    <w:rsid w:val="00150447"/>
    <w:rsid w:val="00151A53"/>
    <w:rsid w:val="00154A18"/>
    <w:rsid w:val="00155AC3"/>
    <w:rsid w:val="00157553"/>
    <w:rsid w:val="00161D8B"/>
    <w:rsid w:val="00162C1C"/>
    <w:rsid w:val="00162DEA"/>
    <w:rsid w:val="00165358"/>
    <w:rsid w:val="00165953"/>
    <w:rsid w:val="00167A80"/>
    <w:rsid w:val="00171855"/>
    <w:rsid w:val="001729D5"/>
    <w:rsid w:val="00175242"/>
    <w:rsid w:val="00175262"/>
    <w:rsid w:val="00177464"/>
    <w:rsid w:val="00180E8F"/>
    <w:rsid w:val="00181CA7"/>
    <w:rsid w:val="00181D9E"/>
    <w:rsid w:val="00182A00"/>
    <w:rsid w:val="00182A13"/>
    <w:rsid w:val="00183531"/>
    <w:rsid w:val="001843F1"/>
    <w:rsid w:val="0018567E"/>
    <w:rsid w:val="001865ED"/>
    <w:rsid w:val="00192D75"/>
    <w:rsid w:val="00192E5E"/>
    <w:rsid w:val="00194B68"/>
    <w:rsid w:val="001955B2"/>
    <w:rsid w:val="00195857"/>
    <w:rsid w:val="001A0766"/>
    <w:rsid w:val="001A1298"/>
    <w:rsid w:val="001A1CCE"/>
    <w:rsid w:val="001A3542"/>
    <w:rsid w:val="001A641F"/>
    <w:rsid w:val="001A6CD7"/>
    <w:rsid w:val="001B0D2B"/>
    <w:rsid w:val="001B1260"/>
    <w:rsid w:val="001B1A43"/>
    <w:rsid w:val="001B411C"/>
    <w:rsid w:val="001C41C6"/>
    <w:rsid w:val="001C4CB4"/>
    <w:rsid w:val="001C4F89"/>
    <w:rsid w:val="001C5FC1"/>
    <w:rsid w:val="001D0BB7"/>
    <w:rsid w:val="001D14D7"/>
    <w:rsid w:val="001D2DCE"/>
    <w:rsid w:val="001D38EA"/>
    <w:rsid w:val="001D3FA7"/>
    <w:rsid w:val="001D4766"/>
    <w:rsid w:val="001D4980"/>
    <w:rsid w:val="001D4E1C"/>
    <w:rsid w:val="001D51D1"/>
    <w:rsid w:val="001D6307"/>
    <w:rsid w:val="001D67C0"/>
    <w:rsid w:val="001D70DE"/>
    <w:rsid w:val="001D75A3"/>
    <w:rsid w:val="001D7B4F"/>
    <w:rsid w:val="001E2E03"/>
    <w:rsid w:val="001E5BC8"/>
    <w:rsid w:val="001E7760"/>
    <w:rsid w:val="001F103C"/>
    <w:rsid w:val="001F1A13"/>
    <w:rsid w:val="001F3069"/>
    <w:rsid w:val="001F49B8"/>
    <w:rsid w:val="001F7371"/>
    <w:rsid w:val="00200712"/>
    <w:rsid w:val="002027F9"/>
    <w:rsid w:val="00202EC0"/>
    <w:rsid w:val="00205B27"/>
    <w:rsid w:val="00206BAE"/>
    <w:rsid w:val="00211157"/>
    <w:rsid w:val="00214E57"/>
    <w:rsid w:val="00216B91"/>
    <w:rsid w:val="00216ED7"/>
    <w:rsid w:val="002171CC"/>
    <w:rsid w:val="0021762D"/>
    <w:rsid w:val="002211AE"/>
    <w:rsid w:val="00224DA3"/>
    <w:rsid w:val="00225C9A"/>
    <w:rsid w:val="002268B2"/>
    <w:rsid w:val="0023020E"/>
    <w:rsid w:val="002303EC"/>
    <w:rsid w:val="002303FE"/>
    <w:rsid w:val="002309AC"/>
    <w:rsid w:val="00230C84"/>
    <w:rsid w:val="0023186F"/>
    <w:rsid w:val="00232321"/>
    <w:rsid w:val="00234918"/>
    <w:rsid w:val="00240DC7"/>
    <w:rsid w:val="002414DB"/>
    <w:rsid w:val="002442CA"/>
    <w:rsid w:val="0024543D"/>
    <w:rsid w:val="00245757"/>
    <w:rsid w:val="00245FB1"/>
    <w:rsid w:val="00246F9C"/>
    <w:rsid w:val="00247261"/>
    <w:rsid w:val="0025010A"/>
    <w:rsid w:val="00252EB7"/>
    <w:rsid w:val="00253377"/>
    <w:rsid w:val="002550B8"/>
    <w:rsid w:val="00255E30"/>
    <w:rsid w:val="00263487"/>
    <w:rsid w:val="002643A4"/>
    <w:rsid w:val="002659D6"/>
    <w:rsid w:val="00265EE3"/>
    <w:rsid w:val="00266468"/>
    <w:rsid w:val="00271555"/>
    <w:rsid w:val="00272CE7"/>
    <w:rsid w:val="00276153"/>
    <w:rsid w:val="00276D88"/>
    <w:rsid w:val="00276DBE"/>
    <w:rsid w:val="00283086"/>
    <w:rsid w:val="00291E50"/>
    <w:rsid w:val="002925F3"/>
    <w:rsid w:val="00292A87"/>
    <w:rsid w:val="00297122"/>
    <w:rsid w:val="00297877"/>
    <w:rsid w:val="002A0606"/>
    <w:rsid w:val="002A0B36"/>
    <w:rsid w:val="002A130D"/>
    <w:rsid w:val="002A37B6"/>
    <w:rsid w:val="002A44F7"/>
    <w:rsid w:val="002A5B9A"/>
    <w:rsid w:val="002A6621"/>
    <w:rsid w:val="002A6B3E"/>
    <w:rsid w:val="002A7FC3"/>
    <w:rsid w:val="002B057B"/>
    <w:rsid w:val="002B0DAE"/>
    <w:rsid w:val="002B2705"/>
    <w:rsid w:val="002B362D"/>
    <w:rsid w:val="002B4087"/>
    <w:rsid w:val="002B66BF"/>
    <w:rsid w:val="002B7C7F"/>
    <w:rsid w:val="002B7D81"/>
    <w:rsid w:val="002C0740"/>
    <w:rsid w:val="002C1C33"/>
    <w:rsid w:val="002C3CF8"/>
    <w:rsid w:val="002C4B28"/>
    <w:rsid w:val="002C5B54"/>
    <w:rsid w:val="002C5C39"/>
    <w:rsid w:val="002C65E7"/>
    <w:rsid w:val="002C6BC0"/>
    <w:rsid w:val="002D0B59"/>
    <w:rsid w:val="002D0DBE"/>
    <w:rsid w:val="002D226B"/>
    <w:rsid w:val="002D461A"/>
    <w:rsid w:val="002D47A6"/>
    <w:rsid w:val="002D50E4"/>
    <w:rsid w:val="002D78DE"/>
    <w:rsid w:val="002E1293"/>
    <w:rsid w:val="002E19FF"/>
    <w:rsid w:val="002E1E9A"/>
    <w:rsid w:val="002E2E41"/>
    <w:rsid w:val="002E3CDF"/>
    <w:rsid w:val="002E4A15"/>
    <w:rsid w:val="002E5AAB"/>
    <w:rsid w:val="002E78A2"/>
    <w:rsid w:val="002E79F2"/>
    <w:rsid w:val="002F1552"/>
    <w:rsid w:val="002F399D"/>
    <w:rsid w:val="002F3BD7"/>
    <w:rsid w:val="002F3CD0"/>
    <w:rsid w:val="002F3E85"/>
    <w:rsid w:val="002F6539"/>
    <w:rsid w:val="003045F5"/>
    <w:rsid w:val="003069CE"/>
    <w:rsid w:val="00306ACD"/>
    <w:rsid w:val="003075D7"/>
    <w:rsid w:val="0031086F"/>
    <w:rsid w:val="00312517"/>
    <w:rsid w:val="00314A84"/>
    <w:rsid w:val="00315E05"/>
    <w:rsid w:val="0031617F"/>
    <w:rsid w:val="00317B1B"/>
    <w:rsid w:val="00320BE8"/>
    <w:rsid w:val="0032370D"/>
    <w:rsid w:val="00323C44"/>
    <w:rsid w:val="00324144"/>
    <w:rsid w:val="00325A26"/>
    <w:rsid w:val="00330887"/>
    <w:rsid w:val="00330BCB"/>
    <w:rsid w:val="003321BD"/>
    <w:rsid w:val="0033367F"/>
    <w:rsid w:val="0034062D"/>
    <w:rsid w:val="00344749"/>
    <w:rsid w:val="00344F27"/>
    <w:rsid w:val="003504C2"/>
    <w:rsid w:val="00351D12"/>
    <w:rsid w:val="003532F3"/>
    <w:rsid w:val="003536AD"/>
    <w:rsid w:val="0035526B"/>
    <w:rsid w:val="0035529C"/>
    <w:rsid w:val="003555AB"/>
    <w:rsid w:val="00360379"/>
    <w:rsid w:val="00361177"/>
    <w:rsid w:val="0036156C"/>
    <w:rsid w:val="003616C2"/>
    <w:rsid w:val="0036612F"/>
    <w:rsid w:val="003709C9"/>
    <w:rsid w:val="00370B18"/>
    <w:rsid w:val="003711C3"/>
    <w:rsid w:val="00371DC0"/>
    <w:rsid w:val="0037360F"/>
    <w:rsid w:val="003737BE"/>
    <w:rsid w:val="00375A8D"/>
    <w:rsid w:val="0037752A"/>
    <w:rsid w:val="00377AE7"/>
    <w:rsid w:val="00380E83"/>
    <w:rsid w:val="00381076"/>
    <w:rsid w:val="00381797"/>
    <w:rsid w:val="00383B8B"/>
    <w:rsid w:val="00384DCE"/>
    <w:rsid w:val="00385054"/>
    <w:rsid w:val="00386375"/>
    <w:rsid w:val="00386B88"/>
    <w:rsid w:val="00392921"/>
    <w:rsid w:val="003943CC"/>
    <w:rsid w:val="003944EE"/>
    <w:rsid w:val="003959BB"/>
    <w:rsid w:val="003A0F29"/>
    <w:rsid w:val="003A13DC"/>
    <w:rsid w:val="003A152D"/>
    <w:rsid w:val="003A197C"/>
    <w:rsid w:val="003A2610"/>
    <w:rsid w:val="003A35BE"/>
    <w:rsid w:val="003A391E"/>
    <w:rsid w:val="003A3E1C"/>
    <w:rsid w:val="003A4B82"/>
    <w:rsid w:val="003A72F6"/>
    <w:rsid w:val="003A7322"/>
    <w:rsid w:val="003A748E"/>
    <w:rsid w:val="003A7955"/>
    <w:rsid w:val="003B0F4A"/>
    <w:rsid w:val="003B2A22"/>
    <w:rsid w:val="003B3CCE"/>
    <w:rsid w:val="003B3D2D"/>
    <w:rsid w:val="003B5A0B"/>
    <w:rsid w:val="003B7558"/>
    <w:rsid w:val="003B7FD4"/>
    <w:rsid w:val="003C361D"/>
    <w:rsid w:val="003C3E9C"/>
    <w:rsid w:val="003C48C4"/>
    <w:rsid w:val="003C4B4A"/>
    <w:rsid w:val="003C6627"/>
    <w:rsid w:val="003C7247"/>
    <w:rsid w:val="003C7586"/>
    <w:rsid w:val="003C75A6"/>
    <w:rsid w:val="003D0274"/>
    <w:rsid w:val="003D2E2E"/>
    <w:rsid w:val="003D6CA5"/>
    <w:rsid w:val="003D71F6"/>
    <w:rsid w:val="003E1E89"/>
    <w:rsid w:val="003E2760"/>
    <w:rsid w:val="003E4248"/>
    <w:rsid w:val="003E5AB1"/>
    <w:rsid w:val="003E6395"/>
    <w:rsid w:val="003E65DB"/>
    <w:rsid w:val="003E7B94"/>
    <w:rsid w:val="003F02B1"/>
    <w:rsid w:val="003F088C"/>
    <w:rsid w:val="003F30D6"/>
    <w:rsid w:val="003F63CA"/>
    <w:rsid w:val="003F7914"/>
    <w:rsid w:val="00401B30"/>
    <w:rsid w:val="00401FC5"/>
    <w:rsid w:val="00404713"/>
    <w:rsid w:val="00410EFC"/>
    <w:rsid w:val="00411403"/>
    <w:rsid w:val="004133D6"/>
    <w:rsid w:val="004136F0"/>
    <w:rsid w:val="00416A4D"/>
    <w:rsid w:val="0041723F"/>
    <w:rsid w:val="00417D47"/>
    <w:rsid w:val="0042075E"/>
    <w:rsid w:val="00421AD7"/>
    <w:rsid w:val="004236E2"/>
    <w:rsid w:val="004271FB"/>
    <w:rsid w:val="004279FC"/>
    <w:rsid w:val="004337AF"/>
    <w:rsid w:val="00433B72"/>
    <w:rsid w:val="0043499E"/>
    <w:rsid w:val="00434F9A"/>
    <w:rsid w:val="00435236"/>
    <w:rsid w:val="00435700"/>
    <w:rsid w:val="00436BF8"/>
    <w:rsid w:val="00440015"/>
    <w:rsid w:val="00442A03"/>
    <w:rsid w:val="00442DE0"/>
    <w:rsid w:val="00443235"/>
    <w:rsid w:val="004432E5"/>
    <w:rsid w:val="00443470"/>
    <w:rsid w:val="00445477"/>
    <w:rsid w:val="0044646C"/>
    <w:rsid w:val="00446B23"/>
    <w:rsid w:val="00447C5E"/>
    <w:rsid w:val="0045325D"/>
    <w:rsid w:val="0045783A"/>
    <w:rsid w:val="00457A49"/>
    <w:rsid w:val="00457CC7"/>
    <w:rsid w:val="004612CD"/>
    <w:rsid w:val="004618AC"/>
    <w:rsid w:val="004728B1"/>
    <w:rsid w:val="004728F5"/>
    <w:rsid w:val="0047327E"/>
    <w:rsid w:val="004732AE"/>
    <w:rsid w:val="0048200E"/>
    <w:rsid w:val="0048239C"/>
    <w:rsid w:val="004842E1"/>
    <w:rsid w:val="004872AC"/>
    <w:rsid w:val="0048758B"/>
    <w:rsid w:val="004906B9"/>
    <w:rsid w:val="00490DD2"/>
    <w:rsid w:val="00491E0F"/>
    <w:rsid w:val="0049249F"/>
    <w:rsid w:val="00492E00"/>
    <w:rsid w:val="00493721"/>
    <w:rsid w:val="00494039"/>
    <w:rsid w:val="004959AE"/>
    <w:rsid w:val="00495DA1"/>
    <w:rsid w:val="004A0740"/>
    <w:rsid w:val="004A131D"/>
    <w:rsid w:val="004A1A25"/>
    <w:rsid w:val="004A34D8"/>
    <w:rsid w:val="004A60FD"/>
    <w:rsid w:val="004A6ABF"/>
    <w:rsid w:val="004A73C0"/>
    <w:rsid w:val="004B1FDD"/>
    <w:rsid w:val="004B4417"/>
    <w:rsid w:val="004B6205"/>
    <w:rsid w:val="004B6451"/>
    <w:rsid w:val="004B73E6"/>
    <w:rsid w:val="004C2F7E"/>
    <w:rsid w:val="004C5174"/>
    <w:rsid w:val="004C6832"/>
    <w:rsid w:val="004D07E1"/>
    <w:rsid w:val="004D1348"/>
    <w:rsid w:val="004D5591"/>
    <w:rsid w:val="004D6048"/>
    <w:rsid w:val="004D6CA0"/>
    <w:rsid w:val="004D75F9"/>
    <w:rsid w:val="004E148F"/>
    <w:rsid w:val="004E20B6"/>
    <w:rsid w:val="004E2864"/>
    <w:rsid w:val="004E31EE"/>
    <w:rsid w:val="004F0445"/>
    <w:rsid w:val="004F1A90"/>
    <w:rsid w:val="004F2F66"/>
    <w:rsid w:val="004F3634"/>
    <w:rsid w:val="004F3F67"/>
    <w:rsid w:val="004F4ABA"/>
    <w:rsid w:val="004F4BED"/>
    <w:rsid w:val="004F5117"/>
    <w:rsid w:val="004F622F"/>
    <w:rsid w:val="004F6CDD"/>
    <w:rsid w:val="004F7489"/>
    <w:rsid w:val="004F7B1B"/>
    <w:rsid w:val="00500299"/>
    <w:rsid w:val="005015FD"/>
    <w:rsid w:val="00501D14"/>
    <w:rsid w:val="00501E42"/>
    <w:rsid w:val="00505ABB"/>
    <w:rsid w:val="00506313"/>
    <w:rsid w:val="005079D1"/>
    <w:rsid w:val="00507AA0"/>
    <w:rsid w:val="00507FEA"/>
    <w:rsid w:val="00512446"/>
    <w:rsid w:val="00512A87"/>
    <w:rsid w:val="0051301E"/>
    <w:rsid w:val="00513BA1"/>
    <w:rsid w:val="0051536E"/>
    <w:rsid w:val="00521732"/>
    <w:rsid w:val="005217FB"/>
    <w:rsid w:val="00521941"/>
    <w:rsid w:val="0052350A"/>
    <w:rsid w:val="00525193"/>
    <w:rsid w:val="00525B0F"/>
    <w:rsid w:val="00526607"/>
    <w:rsid w:val="00526DDB"/>
    <w:rsid w:val="00530584"/>
    <w:rsid w:val="00531B69"/>
    <w:rsid w:val="00532800"/>
    <w:rsid w:val="0053336A"/>
    <w:rsid w:val="00533672"/>
    <w:rsid w:val="00533B69"/>
    <w:rsid w:val="005357DC"/>
    <w:rsid w:val="00535B58"/>
    <w:rsid w:val="00536AD0"/>
    <w:rsid w:val="00540489"/>
    <w:rsid w:val="00543E04"/>
    <w:rsid w:val="005441BF"/>
    <w:rsid w:val="00544B8D"/>
    <w:rsid w:val="0054638D"/>
    <w:rsid w:val="005478CF"/>
    <w:rsid w:val="0054791D"/>
    <w:rsid w:val="00547B89"/>
    <w:rsid w:val="00550B12"/>
    <w:rsid w:val="00551996"/>
    <w:rsid w:val="00554109"/>
    <w:rsid w:val="0055431F"/>
    <w:rsid w:val="00554A9B"/>
    <w:rsid w:val="00554CBC"/>
    <w:rsid w:val="00555BC7"/>
    <w:rsid w:val="0055614E"/>
    <w:rsid w:val="0055675E"/>
    <w:rsid w:val="00560FAF"/>
    <w:rsid w:val="00561755"/>
    <w:rsid w:val="00561D17"/>
    <w:rsid w:val="005637BD"/>
    <w:rsid w:val="005641DB"/>
    <w:rsid w:val="00567727"/>
    <w:rsid w:val="0057165B"/>
    <w:rsid w:val="0057199A"/>
    <w:rsid w:val="005721DA"/>
    <w:rsid w:val="005724E6"/>
    <w:rsid w:val="005738D6"/>
    <w:rsid w:val="0057436B"/>
    <w:rsid w:val="00577EC1"/>
    <w:rsid w:val="0058064C"/>
    <w:rsid w:val="00580D9A"/>
    <w:rsid w:val="005828D9"/>
    <w:rsid w:val="00582C91"/>
    <w:rsid w:val="0058569A"/>
    <w:rsid w:val="00585BE9"/>
    <w:rsid w:val="00586407"/>
    <w:rsid w:val="005865F7"/>
    <w:rsid w:val="0058732E"/>
    <w:rsid w:val="00587EB5"/>
    <w:rsid w:val="00590CFC"/>
    <w:rsid w:val="00592F0D"/>
    <w:rsid w:val="00594D6D"/>
    <w:rsid w:val="00596542"/>
    <w:rsid w:val="005A0C54"/>
    <w:rsid w:val="005A1A56"/>
    <w:rsid w:val="005A1AE3"/>
    <w:rsid w:val="005A1B94"/>
    <w:rsid w:val="005A5B22"/>
    <w:rsid w:val="005A6075"/>
    <w:rsid w:val="005A6E96"/>
    <w:rsid w:val="005B2A0E"/>
    <w:rsid w:val="005B38C6"/>
    <w:rsid w:val="005B5939"/>
    <w:rsid w:val="005B719D"/>
    <w:rsid w:val="005C13AB"/>
    <w:rsid w:val="005C175D"/>
    <w:rsid w:val="005C1B47"/>
    <w:rsid w:val="005C1E7E"/>
    <w:rsid w:val="005C1FF1"/>
    <w:rsid w:val="005C58EB"/>
    <w:rsid w:val="005D0544"/>
    <w:rsid w:val="005D0C1D"/>
    <w:rsid w:val="005D10A5"/>
    <w:rsid w:val="005D1F77"/>
    <w:rsid w:val="005D48D9"/>
    <w:rsid w:val="005D7021"/>
    <w:rsid w:val="005E0909"/>
    <w:rsid w:val="005E5E88"/>
    <w:rsid w:val="005E728B"/>
    <w:rsid w:val="005F0970"/>
    <w:rsid w:val="005F1463"/>
    <w:rsid w:val="005F1DA7"/>
    <w:rsid w:val="005F35D9"/>
    <w:rsid w:val="005F66AB"/>
    <w:rsid w:val="005F7123"/>
    <w:rsid w:val="006023AF"/>
    <w:rsid w:val="006049F0"/>
    <w:rsid w:val="0060557E"/>
    <w:rsid w:val="00607065"/>
    <w:rsid w:val="006072B7"/>
    <w:rsid w:val="0060745D"/>
    <w:rsid w:val="006111B4"/>
    <w:rsid w:val="00615677"/>
    <w:rsid w:val="00620E15"/>
    <w:rsid w:val="006250E0"/>
    <w:rsid w:val="00626D0C"/>
    <w:rsid w:val="00630394"/>
    <w:rsid w:val="0063545F"/>
    <w:rsid w:val="00635ADF"/>
    <w:rsid w:val="0063654D"/>
    <w:rsid w:val="00637143"/>
    <w:rsid w:val="00640C8B"/>
    <w:rsid w:val="00640D0C"/>
    <w:rsid w:val="00642EDA"/>
    <w:rsid w:val="00644031"/>
    <w:rsid w:val="00644A8E"/>
    <w:rsid w:val="00645228"/>
    <w:rsid w:val="006521EA"/>
    <w:rsid w:val="006524AD"/>
    <w:rsid w:val="00656829"/>
    <w:rsid w:val="00656E93"/>
    <w:rsid w:val="006571B0"/>
    <w:rsid w:val="00661E6E"/>
    <w:rsid w:val="0066278E"/>
    <w:rsid w:val="006641A2"/>
    <w:rsid w:val="00667325"/>
    <w:rsid w:val="00667844"/>
    <w:rsid w:val="0067011B"/>
    <w:rsid w:val="00671029"/>
    <w:rsid w:val="00671314"/>
    <w:rsid w:val="00671B65"/>
    <w:rsid w:val="00671C4B"/>
    <w:rsid w:val="006729E2"/>
    <w:rsid w:val="00673164"/>
    <w:rsid w:val="006735A7"/>
    <w:rsid w:val="00673761"/>
    <w:rsid w:val="006766D4"/>
    <w:rsid w:val="006778A0"/>
    <w:rsid w:val="00677F49"/>
    <w:rsid w:val="00681C94"/>
    <w:rsid w:val="006821B1"/>
    <w:rsid w:val="00682B2F"/>
    <w:rsid w:val="00694AD9"/>
    <w:rsid w:val="00695033"/>
    <w:rsid w:val="00695594"/>
    <w:rsid w:val="006A00A9"/>
    <w:rsid w:val="006A44AD"/>
    <w:rsid w:val="006A547D"/>
    <w:rsid w:val="006A5835"/>
    <w:rsid w:val="006A7F57"/>
    <w:rsid w:val="006B02DC"/>
    <w:rsid w:val="006B0570"/>
    <w:rsid w:val="006B3B8E"/>
    <w:rsid w:val="006C1297"/>
    <w:rsid w:val="006C293E"/>
    <w:rsid w:val="006C49FD"/>
    <w:rsid w:val="006C4DA4"/>
    <w:rsid w:val="006C4E01"/>
    <w:rsid w:val="006C6B7B"/>
    <w:rsid w:val="006C6C25"/>
    <w:rsid w:val="006C71F9"/>
    <w:rsid w:val="006C72A3"/>
    <w:rsid w:val="006D0257"/>
    <w:rsid w:val="006D085F"/>
    <w:rsid w:val="006D22AA"/>
    <w:rsid w:val="006D26A3"/>
    <w:rsid w:val="006D284C"/>
    <w:rsid w:val="006D43C5"/>
    <w:rsid w:val="006D4B04"/>
    <w:rsid w:val="006D5A0F"/>
    <w:rsid w:val="006D5CDC"/>
    <w:rsid w:val="006D5F8D"/>
    <w:rsid w:val="006D78E1"/>
    <w:rsid w:val="006D7BA9"/>
    <w:rsid w:val="006E03F8"/>
    <w:rsid w:val="006E1181"/>
    <w:rsid w:val="006E19D2"/>
    <w:rsid w:val="006E29CA"/>
    <w:rsid w:val="006E36D3"/>
    <w:rsid w:val="006E6BEA"/>
    <w:rsid w:val="006F1902"/>
    <w:rsid w:val="006F4A4B"/>
    <w:rsid w:val="006F5013"/>
    <w:rsid w:val="006F58A8"/>
    <w:rsid w:val="007007CA"/>
    <w:rsid w:val="0070162F"/>
    <w:rsid w:val="00704D43"/>
    <w:rsid w:val="00710C7D"/>
    <w:rsid w:val="007119A4"/>
    <w:rsid w:val="00714C43"/>
    <w:rsid w:val="007156CE"/>
    <w:rsid w:val="0071641A"/>
    <w:rsid w:val="00720D68"/>
    <w:rsid w:val="007267CE"/>
    <w:rsid w:val="007277FB"/>
    <w:rsid w:val="00730BE4"/>
    <w:rsid w:val="00731A3E"/>
    <w:rsid w:val="00731C52"/>
    <w:rsid w:val="00732871"/>
    <w:rsid w:val="0073492D"/>
    <w:rsid w:val="007354AB"/>
    <w:rsid w:val="0073696E"/>
    <w:rsid w:val="00736B15"/>
    <w:rsid w:val="007375A9"/>
    <w:rsid w:val="00737E30"/>
    <w:rsid w:val="0074191C"/>
    <w:rsid w:val="0074328C"/>
    <w:rsid w:val="00743C71"/>
    <w:rsid w:val="007461C9"/>
    <w:rsid w:val="00750B89"/>
    <w:rsid w:val="00753BC2"/>
    <w:rsid w:val="0075613A"/>
    <w:rsid w:val="0075682B"/>
    <w:rsid w:val="00756EBB"/>
    <w:rsid w:val="00757AD6"/>
    <w:rsid w:val="00760A16"/>
    <w:rsid w:val="00763540"/>
    <w:rsid w:val="007645B6"/>
    <w:rsid w:val="00765B56"/>
    <w:rsid w:val="00767472"/>
    <w:rsid w:val="00776D67"/>
    <w:rsid w:val="00776F4D"/>
    <w:rsid w:val="0077762F"/>
    <w:rsid w:val="00780DC5"/>
    <w:rsid w:val="0078100D"/>
    <w:rsid w:val="0078304F"/>
    <w:rsid w:val="00783D08"/>
    <w:rsid w:val="00784043"/>
    <w:rsid w:val="007914BD"/>
    <w:rsid w:val="00793561"/>
    <w:rsid w:val="00793A6F"/>
    <w:rsid w:val="00793D73"/>
    <w:rsid w:val="00796048"/>
    <w:rsid w:val="00797975"/>
    <w:rsid w:val="007A0164"/>
    <w:rsid w:val="007A0167"/>
    <w:rsid w:val="007A4D04"/>
    <w:rsid w:val="007A61CF"/>
    <w:rsid w:val="007B2D7F"/>
    <w:rsid w:val="007B2FB9"/>
    <w:rsid w:val="007B42A5"/>
    <w:rsid w:val="007B5AE3"/>
    <w:rsid w:val="007B6807"/>
    <w:rsid w:val="007B68AF"/>
    <w:rsid w:val="007C2C81"/>
    <w:rsid w:val="007C2CC0"/>
    <w:rsid w:val="007C490F"/>
    <w:rsid w:val="007C71A0"/>
    <w:rsid w:val="007C72ED"/>
    <w:rsid w:val="007D3B27"/>
    <w:rsid w:val="007D4025"/>
    <w:rsid w:val="007D5C0A"/>
    <w:rsid w:val="007E2BFD"/>
    <w:rsid w:val="007E35E2"/>
    <w:rsid w:val="007E3946"/>
    <w:rsid w:val="007F031C"/>
    <w:rsid w:val="007F33FD"/>
    <w:rsid w:val="007F3B95"/>
    <w:rsid w:val="007F40DE"/>
    <w:rsid w:val="007F62E2"/>
    <w:rsid w:val="007F63F7"/>
    <w:rsid w:val="007F736D"/>
    <w:rsid w:val="00800628"/>
    <w:rsid w:val="00805C64"/>
    <w:rsid w:val="008078BC"/>
    <w:rsid w:val="0081125C"/>
    <w:rsid w:val="008116ED"/>
    <w:rsid w:val="00811A58"/>
    <w:rsid w:val="00812AF3"/>
    <w:rsid w:val="0081594F"/>
    <w:rsid w:val="00816B86"/>
    <w:rsid w:val="00821E19"/>
    <w:rsid w:val="00822BAA"/>
    <w:rsid w:val="00822C2D"/>
    <w:rsid w:val="00823BFC"/>
    <w:rsid w:val="0082411A"/>
    <w:rsid w:val="008243CF"/>
    <w:rsid w:val="0082645B"/>
    <w:rsid w:val="0083119F"/>
    <w:rsid w:val="008314F9"/>
    <w:rsid w:val="008318A2"/>
    <w:rsid w:val="00832564"/>
    <w:rsid w:val="008334F0"/>
    <w:rsid w:val="008338D5"/>
    <w:rsid w:val="008343C3"/>
    <w:rsid w:val="008362E5"/>
    <w:rsid w:val="00837419"/>
    <w:rsid w:val="00840463"/>
    <w:rsid w:val="00841DCF"/>
    <w:rsid w:val="00842007"/>
    <w:rsid w:val="00842D29"/>
    <w:rsid w:val="008433D4"/>
    <w:rsid w:val="00844123"/>
    <w:rsid w:val="008473CF"/>
    <w:rsid w:val="00847DDA"/>
    <w:rsid w:val="008504E5"/>
    <w:rsid w:val="00850D52"/>
    <w:rsid w:val="008518DA"/>
    <w:rsid w:val="0085322B"/>
    <w:rsid w:val="0085671E"/>
    <w:rsid w:val="00857472"/>
    <w:rsid w:val="00857948"/>
    <w:rsid w:val="00857CF8"/>
    <w:rsid w:val="008603C8"/>
    <w:rsid w:val="008603F1"/>
    <w:rsid w:val="00860A5E"/>
    <w:rsid w:val="00861BE6"/>
    <w:rsid w:val="0086267E"/>
    <w:rsid w:val="00862C9A"/>
    <w:rsid w:val="00865E85"/>
    <w:rsid w:val="00867487"/>
    <w:rsid w:val="008757DA"/>
    <w:rsid w:val="00876452"/>
    <w:rsid w:val="00876B4A"/>
    <w:rsid w:val="00877AE3"/>
    <w:rsid w:val="00877B2A"/>
    <w:rsid w:val="00877CA0"/>
    <w:rsid w:val="00883902"/>
    <w:rsid w:val="00883B9C"/>
    <w:rsid w:val="0088611B"/>
    <w:rsid w:val="00886DC5"/>
    <w:rsid w:val="008900D4"/>
    <w:rsid w:val="00890B3F"/>
    <w:rsid w:val="00890B43"/>
    <w:rsid w:val="00891A6B"/>
    <w:rsid w:val="00891E10"/>
    <w:rsid w:val="00892F2C"/>
    <w:rsid w:val="008932FF"/>
    <w:rsid w:val="008948DB"/>
    <w:rsid w:val="00894F59"/>
    <w:rsid w:val="00895280"/>
    <w:rsid w:val="00896632"/>
    <w:rsid w:val="008A1F17"/>
    <w:rsid w:val="008A5938"/>
    <w:rsid w:val="008A6508"/>
    <w:rsid w:val="008A6A5E"/>
    <w:rsid w:val="008B1CB4"/>
    <w:rsid w:val="008B258F"/>
    <w:rsid w:val="008B26C8"/>
    <w:rsid w:val="008B374A"/>
    <w:rsid w:val="008B3BB1"/>
    <w:rsid w:val="008B5B2B"/>
    <w:rsid w:val="008B5C14"/>
    <w:rsid w:val="008B5F88"/>
    <w:rsid w:val="008B67A4"/>
    <w:rsid w:val="008B67D3"/>
    <w:rsid w:val="008B773F"/>
    <w:rsid w:val="008B7B97"/>
    <w:rsid w:val="008C013E"/>
    <w:rsid w:val="008C0888"/>
    <w:rsid w:val="008C0D58"/>
    <w:rsid w:val="008C1E5F"/>
    <w:rsid w:val="008C20C9"/>
    <w:rsid w:val="008C38AA"/>
    <w:rsid w:val="008C43B1"/>
    <w:rsid w:val="008C4848"/>
    <w:rsid w:val="008C6401"/>
    <w:rsid w:val="008C6DC5"/>
    <w:rsid w:val="008D13C9"/>
    <w:rsid w:val="008D22BA"/>
    <w:rsid w:val="008D2986"/>
    <w:rsid w:val="008D2EBA"/>
    <w:rsid w:val="008D3BB2"/>
    <w:rsid w:val="008D40B9"/>
    <w:rsid w:val="008D452E"/>
    <w:rsid w:val="008D547E"/>
    <w:rsid w:val="008D567E"/>
    <w:rsid w:val="008D6010"/>
    <w:rsid w:val="008D6F40"/>
    <w:rsid w:val="008E1568"/>
    <w:rsid w:val="008E17D3"/>
    <w:rsid w:val="008E1B41"/>
    <w:rsid w:val="008E36F2"/>
    <w:rsid w:val="008E3966"/>
    <w:rsid w:val="008E5119"/>
    <w:rsid w:val="008F0108"/>
    <w:rsid w:val="008F0B8B"/>
    <w:rsid w:val="008F0B8C"/>
    <w:rsid w:val="008F1142"/>
    <w:rsid w:val="008F4EB2"/>
    <w:rsid w:val="008F7DF5"/>
    <w:rsid w:val="009005AC"/>
    <w:rsid w:val="00901F65"/>
    <w:rsid w:val="00901F7A"/>
    <w:rsid w:val="00902E52"/>
    <w:rsid w:val="00906E1B"/>
    <w:rsid w:val="009079B2"/>
    <w:rsid w:val="00907FF2"/>
    <w:rsid w:val="009108D5"/>
    <w:rsid w:val="00911EAC"/>
    <w:rsid w:val="00914029"/>
    <w:rsid w:val="00914278"/>
    <w:rsid w:val="00914440"/>
    <w:rsid w:val="00914E0D"/>
    <w:rsid w:val="00917768"/>
    <w:rsid w:val="00920E7D"/>
    <w:rsid w:val="00921814"/>
    <w:rsid w:val="00923367"/>
    <w:rsid w:val="00925991"/>
    <w:rsid w:val="00926FFF"/>
    <w:rsid w:val="009325E8"/>
    <w:rsid w:val="00932AFC"/>
    <w:rsid w:val="00933374"/>
    <w:rsid w:val="009348E4"/>
    <w:rsid w:val="00935182"/>
    <w:rsid w:val="00937659"/>
    <w:rsid w:val="0093791D"/>
    <w:rsid w:val="009400A8"/>
    <w:rsid w:val="009430EA"/>
    <w:rsid w:val="0094415A"/>
    <w:rsid w:val="009467F5"/>
    <w:rsid w:val="00950297"/>
    <w:rsid w:val="0095226F"/>
    <w:rsid w:val="009528C2"/>
    <w:rsid w:val="00953096"/>
    <w:rsid w:val="00954BE1"/>
    <w:rsid w:val="00954BF4"/>
    <w:rsid w:val="009552B1"/>
    <w:rsid w:val="00956665"/>
    <w:rsid w:val="00956D2C"/>
    <w:rsid w:val="00956D5A"/>
    <w:rsid w:val="00960A48"/>
    <w:rsid w:val="0096258F"/>
    <w:rsid w:val="00962CCF"/>
    <w:rsid w:val="00963E3A"/>
    <w:rsid w:val="00966862"/>
    <w:rsid w:val="00966BCB"/>
    <w:rsid w:val="00967037"/>
    <w:rsid w:val="009674BA"/>
    <w:rsid w:val="009719CF"/>
    <w:rsid w:val="00972B47"/>
    <w:rsid w:val="00973816"/>
    <w:rsid w:val="00973838"/>
    <w:rsid w:val="00974AC2"/>
    <w:rsid w:val="00974AC9"/>
    <w:rsid w:val="00974C08"/>
    <w:rsid w:val="00977A72"/>
    <w:rsid w:val="00981333"/>
    <w:rsid w:val="009821C3"/>
    <w:rsid w:val="00982D55"/>
    <w:rsid w:val="0098412B"/>
    <w:rsid w:val="009843B5"/>
    <w:rsid w:val="00984E1F"/>
    <w:rsid w:val="009851F0"/>
    <w:rsid w:val="00987F4A"/>
    <w:rsid w:val="009900B0"/>
    <w:rsid w:val="00991B8E"/>
    <w:rsid w:val="00993018"/>
    <w:rsid w:val="00993B24"/>
    <w:rsid w:val="0099464B"/>
    <w:rsid w:val="00994BB1"/>
    <w:rsid w:val="00994CAB"/>
    <w:rsid w:val="0099531F"/>
    <w:rsid w:val="0099755B"/>
    <w:rsid w:val="009A0545"/>
    <w:rsid w:val="009A0852"/>
    <w:rsid w:val="009A2C06"/>
    <w:rsid w:val="009A2D9C"/>
    <w:rsid w:val="009A3122"/>
    <w:rsid w:val="009A477F"/>
    <w:rsid w:val="009A48A3"/>
    <w:rsid w:val="009A73E6"/>
    <w:rsid w:val="009B0C20"/>
    <w:rsid w:val="009B21EE"/>
    <w:rsid w:val="009B2734"/>
    <w:rsid w:val="009B35FC"/>
    <w:rsid w:val="009B75D9"/>
    <w:rsid w:val="009C213E"/>
    <w:rsid w:val="009C2F71"/>
    <w:rsid w:val="009C3000"/>
    <w:rsid w:val="009C344D"/>
    <w:rsid w:val="009C4578"/>
    <w:rsid w:val="009C50C3"/>
    <w:rsid w:val="009C53B7"/>
    <w:rsid w:val="009C610D"/>
    <w:rsid w:val="009C6A30"/>
    <w:rsid w:val="009C7BF5"/>
    <w:rsid w:val="009D17E1"/>
    <w:rsid w:val="009D1D8F"/>
    <w:rsid w:val="009D2778"/>
    <w:rsid w:val="009D38AD"/>
    <w:rsid w:val="009D3DF0"/>
    <w:rsid w:val="009D5EBC"/>
    <w:rsid w:val="009D6447"/>
    <w:rsid w:val="009D6B69"/>
    <w:rsid w:val="009D7569"/>
    <w:rsid w:val="009D7AE1"/>
    <w:rsid w:val="009E0A5E"/>
    <w:rsid w:val="009E16F1"/>
    <w:rsid w:val="009E1F99"/>
    <w:rsid w:val="009E38C7"/>
    <w:rsid w:val="009E55C7"/>
    <w:rsid w:val="009E5DF4"/>
    <w:rsid w:val="009E62CE"/>
    <w:rsid w:val="009F018E"/>
    <w:rsid w:val="009F071B"/>
    <w:rsid w:val="009F38F6"/>
    <w:rsid w:val="009F48A3"/>
    <w:rsid w:val="009F4AD3"/>
    <w:rsid w:val="009F69EC"/>
    <w:rsid w:val="009F7B0C"/>
    <w:rsid w:val="00A038BB"/>
    <w:rsid w:val="00A03962"/>
    <w:rsid w:val="00A10C23"/>
    <w:rsid w:val="00A13FC8"/>
    <w:rsid w:val="00A15BF6"/>
    <w:rsid w:val="00A1748F"/>
    <w:rsid w:val="00A17857"/>
    <w:rsid w:val="00A21A94"/>
    <w:rsid w:val="00A22541"/>
    <w:rsid w:val="00A25576"/>
    <w:rsid w:val="00A279C9"/>
    <w:rsid w:val="00A31CA9"/>
    <w:rsid w:val="00A32224"/>
    <w:rsid w:val="00A34E2F"/>
    <w:rsid w:val="00A37078"/>
    <w:rsid w:val="00A4399F"/>
    <w:rsid w:val="00A449CB"/>
    <w:rsid w:val="00A4572A"/>
    <w:rsid w:val="00A4713C"/>
    <w:rsid w:val="00A47BC8"/>
    <w:rsid w:val="00A50E29"/>
    <w:rsid w:val="00A53522"/>
    <w:rsid w:val="00A549AD"/>
    <w:rsid w:val="00A55579"/>
    <w:rsid w:val="00A5633F"/>
    <w:rsid w:val="00A60ADB"/>
    <w:rsid w:val="00A613D0"/>
    <w:rsid w:val="00A62BBF"/>
    <w:rsid w:val="00A64575"/>
    <w:rsid w:val="00A64926"/>
    <w:rsid w:val="00A6527D"/>
    <w:rsid w:val="00A70807"/>
    <w:rsid w:val="00A72945"/>
    <w:rsid w:val="00A72D17"/>
    <w:rsid w:val="00A72D86"/>
    <w:rsid w:val="00A7323A"/>
    <w:rsid w:val="00A76B0A"/>
    <w:rsid w:val="00A77520"/>
    <w:rsid w:val="00A77DFD"/>
    <w:rsid w:val="00A81378"/>
    <w:rsid w:val="00A82664"/>
    <w:rsid w:val="00A83C48"/>
    <w:rsid w:val="00A84AF4"/>
    <w:rsid w:val="00A84B7F"/>
    <w:rsid w:val="00A85EF3"/>
    <w:rsid w:val="00A863C8"/>
    <w:rsid w:val="00A86901"/>
    <w:rsid w:val="00A8769A"/>
    <w:rsid w:val="00A925A2"/>
    <w:rsid w:val="00A92B96"/>
    <w:rsid w:val="00A92EF3"/>
    <w:rsid w:val="00A94EA3"/>
    <w:rsid w:val="00A94FC5"/>
    <w:rsid w:val="00A95C46"/>
    <w:rsid w:val="00A96DC8"/>
    <w:rsid w:val="00A97E20"/>
    <w:rsid w:val="00AA0329"/>
    <w:rsid w:val="00AA038B"/>
    <w:rsid w:val="00AA0FBE"/>
    <w:rsid w:val="00AA31DF"/>
    <w:rsid w:val="00AA4064"/>
    <w:rsid w:val="00AA5678"/>
    <w:rsid w:val="00AA5998"/>
    <w:rsid w:val="00AA6182"/>
    <w:rsid w:val="00AA719A"/>
    <w:rsid w:val="00AA7289"/>
    <w:rsid w:val="00AA75A6"/>
    <w:rsid w:val="00AB0432"/>
    <w:rsid w:val="00AB2A29"/>
    <w:rsid w:val="00AB36D3"/>
    <w:rsid w:val="00AB37A7"/>
    <w:rsid w:val="00AB4721"/>
    <w:rsid w:val="00AB747D"/>
    <w:rsid w:val="00AB7AF5"/>
    <w:rsid w:val="00AC2672"/>
    <w:rsid w:val="00AC3420"/>
    <w:rsid w:val="00AC4748"/>
    <w:rsid w:val="00AC7E11"/>
    <w:rsid w:val="00AD098D"/>
    <w:rsid w:val="00AD0E82"/>
    <w:rsid w:val="00AD1C7F"/>
    <w:rsid w:val="00AD20D9"/>
    <w:rsid w:val="00AD3DE6"/>
    <w:rsid w:val="00AD5B89"/>
    <w:rsid w:val="00AD76B2"/>
    <w:rsid w:val="00AE2AA5"/>
    <w:rsid w:val="00AE304E"/>
    <w:rsid w:val="00AE316D"/>
    <w:rsid w:val="00AE6DC6"/>
    <w:rsid w:val="00AE7FD9"/>
    <w:rsid w:val="00AF22D6"/>
    <w:rsid w:val="00AF5E30"/>
    <w:rsid w:val="00B00387"/>
    <w:rsid w:val="00B008E3"/>
    <w:rsid w:val="00B01D4C"/>
    <w:rsid w:val="00B02087"/>
    <w:rsid w:val="00B04719"/>
    <w:rsid w:val="00B04858"/>
    <w:rsid w:val="00B05A90"/>
    <w:rsid w:val="00B0745C"/>
    <w:rsid w:val="00B14C1B"/>
    <w:rsid w:val="00B14C53"/>
    <w:rsid w:val="00B156FA"/>
    <w:rsid w:val="00B15F06"/>
    <w:rsid w:val="00B163F6"/>
    <w:rsid w:val="00B2464C"/>
    <w:rsid w:val="00B24E85"/>
    <w:rsid w:val="00B25099"/>
    <w:rsid w:val="00B303CD"/>
    <w:rsid w:val="00B30873"/>
    <w:rsid w:val="00B31907"/>
    <w:rsid w:val="00B35906"/>
    <w:rsid w:val="00B365B9"/>
    <w:rsid w:val="00B371BD"/>
    <w:rsid w:val="00B403CC"/>
    <w:rsid w:val="00B4141F"/>
    <w:rsid w:val="00B41485"/>
    <w:rsid w:val="00B41A2D"/>
    <w:rsid w:val="00B42947"/>
    <w:rsid w:val="00B43915"/>
    <w:rsid w:val="00B4396B"/>
    <w:rsid w:val="00B46DF2"/>
    <w:rsid w:val="00B46FE3"/>
    <w:rsid w:val="00B51B9A"/>
    <w:rsid w:val="00B549CC"/>
    <w:rsid w:val="00B56456"/>
    <w:rsid w:val="00B57677"/>
    <w:rsid w:val="00B57A16"/>
    <w:rsid w:val="00B6165C"/>
    <w:rsid w:val="00B61661"/>
    <w:rsid w:val="00B62507"/>
    <w:rsid w:val="00B639D2"/>
    <w:rsid w:val="00B645C5"/>
    <w:rsid w:val="00B65804"/>
    <w:rsid w:val="00B65BB6"/>
    <w:rsid w:val="00B660B4"/>
    <w:rsid w:val="00B67783"/>
    <w:rsid w:val="00B72B5D"/>
    <w:rsid w:val="00B7641E"/>
    <w:rsid w:val="00B774BC"/>
    <w:rsid w:val="00B77679"/>
    <w:rsid w:val="00B77A69"/>
    <w:rsid w:val="00B81D12"/>
    <w:rsid w:val="00B81D51"/>
    <w:rsid w:val="00B84952"/>
    <w:rsid w:val="00B84C28"/>
    <w:rsid w:val="00B86500"/>
    <w:rsid w:val="00B879F6"/>
    <w:rsid w:val="00B90821"/>
    <w:rsid w:val="00B93AAB"/>
    <w:rsid w:val="00B95A9C"/>
    <w:rsid w:val="00B97B6A"/>
    <w:rsid w:val="00BA0B7D"/>
    <w:rsid w:val="00BA13E1"/>
    <w:rsid w:val="00BA28DC"/>
    <w:rsid w:val="00BA35B2"/>
    <w:rsid w:val="00BA464A"/>
    <w:rsid w:val="00BA4BE4"/>
    <w:rsid w:val="00BA6C94"/>
    <w:rsid w:val="00BA7F39"/>
    <w:rsid w:val="00BB04F2"/>
    <w:rsid w:val="00BB091E"/>
    <w:rsid w:val="00BB1519"/>
    <w:rsid w:val="00BB2A99"/>
    <w:rsid w:val="00BB4368"/>
    <w:rsid w:val="00BB4580"/>
    <w:rsid w:val="00BB63C1"/>
    <w:rsid w:val="00BC0132"/>
    <w:rsid w:val="00BC19BB"/>
    <w:rsid w:val="00BC2210"/>
    <w:rsid w:val="00BC3C78"/>
    <w:rsid w:val="00BC481A"/>
    <w:rsid w:val="00BC7173"/>
    <w:rsid w:val="00BC76BA"/>
    <w:rsid w:val="00BC7B62"/>
    <w:rsid w:val="00BD06D8"/>
    <w:rsid w:val="00BD117C"/>
    <w:rsid w:val="00BD180F"/>
    <w:rsid w:val="00BD2C99"/>
    <w:rsid w:val="00BD3336"/>
    <w:rsid w:val="00BD3483"/>
    <w:rsid w:val="00BD7EDF"/>
    <w:rsid w:val="00BE3664"/>
    <w:rsid w:val="00BE368D"/>
    <w:rsid w:val="00BE3E82"/>
    <w:rsid w:val="00BE4245"/>
    <w:rsid w:val="00BE4B20"/>
    <w:rsid w:val="00BE56AD"/>
    <w:rsid w:val="00BE7FD5"/>
    <w:rsid w:val="00BF1D7B"/>
    <w:rsid w:val="00BF5B7E"/>
    <w:rsid w:val="00C0023D"/>
    <w:rsid w:val="00C008FD"/>
    <w:rsid w:val="00C0293E"/>
    <w:rsid w:val="00C02BA4"/>
    <w:rsid w:val="00C02FD6"/>
    <w:rsid w:val="00C03634"/>
    <w:rsid w:val="00C05055"/>
    <w:rsid w:val="00C053EE"/>
    <w:rsid w:val="00C05ABB"/>
    <w:rsid w:val="00C072ED"/>
    <w:rsid w:val="00C125A0"/>
    <w:rsid w:val="00C13B74"/>
    <w:rsid w:val="00C13CF7"/>
    <w:rsid w:val="00C1409F"/>
    <w:rsid w:val="00C14F45"/>
    <w:rsid w:val="00C15530"/>
    <w:rsid w:val="00C16C27"/>
    <w:rsid w:val="00C17993"/>
    <w:rsid w:val="00C20433"/>
    <w:rsid w:val="00C224D0"/>
    <w:rsid w:val="00C22A08"/>
    <w:rsid w:val="00C23186"/>
    <w:rsid w:val="00C24CA5"/>
    <w:rsid w:val="00C256CA"/>
    <w:rsid w:val="00C25E80"/>
    <w:rsid w:val="00C264C0"/>
    <w:rsid w:val="00C2675B"/>
    <w:rsid w:val="00C26863"/>
    <w:rsid w:val="00C27239"/>
    <w:rsid w:val="00C3159C"/>
    <w:rsid w:val="00C33CB3"/>
    <w:rsid w:val="00C35C60"/>
    <w:rsid w:val="00C40345"/>
    <w:rsid w:val="00C40E08"/>
    <w:rsid w:val="00C4297B"/>
    <w:rsid w:val="00C42F12"/>
    <w:rsid w:val="00C477E4"/>
    <w:rsid w:val="00C5046F"/>
    <w:rsid w:val="00C50AD0"/>
    <w:rsid w:val="00C51B04"/>
    <w:rsid w:val="00C51C02"/>
    <w:rsid w:val="00C52BE3"/>
    <w:rsid w:val="00C535D8"/>
    <w:rsid w:val="00C548B3"/>
    <w:rsid w:val="00C56DD6"/>
    <w:rsid w:val="00C571BD"/>
    <w:rsid w:val="00C571F0"/>
    <w:rsid w:val="00C577D2"/>
    <w:rsid w:val="00C603AB"/>
    <w:rsid w:val="00C612EB"/>
    <w:rsid w:val="00C6186A"/>
    <w:rsid w:val="00C6197F"/>
    <w:rsid w:val="00C651FF"/>
    <w:rsid w:val="00C67D73"/>
    <w:rsid w:val="00C71B9D"/>
    <w:rsid w:val="00C72570"/>
    <w:rsid w:val="00C731E0"/>
    <w:rsid w:val="00C77C4D"/>
    <w:rsid w:val="00C77C93"/>
    <w:rsid w:val="00C80226"/>
    <w:rsid w:val="00C80D3B"/>
    <w:rsid w:val="00C8142F"/>
    <w:rsid w:val="00C84B60"/>
    <w:rsid w:val="00C85B80"/>
    <w:rsid w:val="00C86A9A"/>
    <w:rsid w:val="00C8778E"/>
    <w:rsid w:val="00C904EA"/>
    <w:rsid w:val="00C9155F"/>
    <w:rsid w:val="00C92BFC"/>
    <w:rsid w:val="00C97D2E"/>
    <w:rsid w:val="00CA37E2"/>
    <w:rsid w:val="00CA48FD"/>
    <w:rsid w:val="00CA66F7"/>
    <w:rsid w:val="00CB094C"/>
    <w:rsid w:val="00CB16C6"/>
    <w:rsid w:val="00CB1F1F"/>
    <w:rsid w:val="00CB25AA"/>
    <w:rsid w:val="00CB3EB1"/>
    <w:rsid w:val="00CB417B"/>
    <w:rsid w:val="00CB5662"/>
    <w:rsid w:val="00CB6963"/>
    <w:rsid w:val="00CB77CF"/>
    <w:rsid w:val="00CC0100"/>
    <w:rsid w:val="00CC0852"/>
    <w:rsid w:val="00CC564C"/>
    <w:rsid w:val="00CD2ACD"/>
    <w:rsid w:val="00CD3318"/>
    <w:rsid w:val="00CD3DCB"/>
    <w:rsid w:val="00CD41C9"/>
    <w:rsid w:val="00CD6070"/>
    <w:rsid w:val="00CD6D18"/>
    <w:rsid w:val="00CD7171"/>
    <w:rsid w:val="00CD7386"/>
    <w:rsid w:val="00CE104C"/>
    <w:rsid w:val="00CE2214"/>
    <w:rsid w:val="00CE2A30"/>
    <w:rsid w:val="00CE3A03"/>
    <w:rsid w:val="00CE3BF2"/>
    <w:rsid w:val="00CE426B"/>
    <w:rsid w:val="00CE718B"/>
    <w:rsid w:val="00CE788F"/>
    <w:rsid w:val="00CF0E1F"/>
    <w:rsid w:val="00CF7B3E"/>
    <w:rsid w:val="00D0080B"/>
    <w:rsid w:val="00D041F4"/>
    <w:rsid w:val="00D05225"/>
    <w:rsid w:val="00D0534E"/>
    <w:rsid w:val="00D05773"/>
    <w:rsid w:val="00D05B21"/>
    <w:rsid w:val="00D05DEC"/>
    <w:rsid w:val="00D12426"/>
    <w:rsid w:val="00D143E9"/>
    <w:rsid w:val="00D16007"/>
    <w:rsid w:val="00D20B40"/>
    <w:rsid w:val="00D21884"/>
    <w:rsid w:val="00D21D8A"/>
    <w:rsid w:val="00D227AE"/>
    <w:rsid w:val="00D2314D"/>
    <w:rsid w:val="00D24009"/>
    <w:rsid w:val="00D251F1"/>
    <w:rsid w:val="00D25DCB"/>
    <w:rsid w:val="00D265A9"/>
    <w:rsid w:val="00D27FB3"/>
    <w:rsid w:val="00D308EB"/>
    <w:rsid w:val="00D316BD"/>
    <w:rsid w:val="00D3184C"/>
    <w:rsid w:val="00D31DD9"/>
    <w:rsid w:val="00D329FD"/>
    <w:rsid w:val="00D33583"/>
    <w:rsid w:val="00D3389E"/>
    <w:rsid w:val="00D42E83"/>
    <w:rsid w:val="00D44A0B"/>
    <w:rsid w:val="00D44D64"/>
    <w:rsid w:val="00D45C03"/>
    <w:rsid w:val="00D50191"/>
    <w:rsid w:val="00D525E1"/>
    <w:rsid w:val="00D53CC2"/>
    <w:rsid w:val="00D55758"/>
    <w:rsid w:val="00D60F69"/>
    <w:rsid w:val="00D62674"/>
    <w:rsid w:val="00D65A58"/>
    <w:rsid w:val="00D672B8"/>
    <w:rsid w:val="00D70150"/>
    <w:rsid w:val="00D71081"/>
    <w:rsid w:val="00D71B42"/>
    <w:rsid w:val="00D72604"/>
    <w:rsid w:val="00D72E69"/>
    <w:rsid w:val="00D75042"/>
    <w:rsid w:val="00D75584"/>
    <w:rsid w:val="00D75B02"/>
    <w:rsid w:val="00D75F1B"/>
    <w:rsid w:val="00D77483"/>
    <w:rsid w:val="00D8371B"/>
    <w:rsid w:val="00D86095"/>
    <w:rsid w:val="00D86E4F"/>
    <w:rsid w:val="00D87E1F"/>
    <w:rsid w:val="00D9003D"/>
    <w:rsid w:val="00D900FA"/>
    <w:rsid w:val="00D91335"/>
    <w:rsid w:val="00D934AA"/>
    <w:rsid w:val="00D93969"/>
    <w:rsid w:val="00D93B7C"/>
    <w:rsid w:val="00D93D9A"/>
    <w:rsid w:val="00D947B8"/>
    <w:rsid w:val="00D95619"/>
    <w:rsid w:val="00D958EC"/>
    <w:rsid w:val="00D95E6D"/>
    <w:rsid w:val="00D96055"/>
    <w:rsid w:val="00D96805"/>
    <w:rsid w:val="00D96E51"/>
    <w:rsid w:val="00DA073A"/>
    <w:rsid w:val="00DA0889"/>
    <w:rsid w:val="00DA1453"/>
    <w:rsid w:val="00DA291A"/>
    <w:rsid w:val="00DA4228"/>
    <w:rsid w:val="00DA788F"/>
    <w:rsid w:val="00DB3FED"/>
    <w:rsid w:val="00DB420E"/>
    <w:rsid w:val="00DB429A"/>
    <w:rsid w:val="00DB4B39"/>
    <w:rsid w:val="00DB564F"/>
    <w:rsid w:val="00DB72CF"/>
    <w:rsid w:val="00DB7782"/>
    <w:rsid w:val="00DC2235"/>
    <w:rsid w:val="00DC2A0B"/>
    <w:rsid w:val="00DC538C"/>
    <w:rsid w:val="00DC6AA9"/>
    <w:rsid w:val="00DC7BA4"/>
    <w:rsid w:val="00DC7FA6"/>
    <w:rsid w:val="00DD1030"/>
    <w:rsid w:val="00DD5527"/>
    <w:rsid w:val="00DD59F0"/>
    <w:rsid w:val="00DD6697"/>
    <w:rsid w:val="00DE0AED"/>
    <w:rsid w:val="00DE0CE5"/>
    <w:rsid w:val="00DE2DA3"/>
    <w:rsid w:val="00DE2E03"/>
    <w:rsid w:val="00DE5CEF"/>
    <w:rsid w:val="00DE6333"/>
    <w:rsid w:val="00DE7515"/>
    <w:rsid w:val="00DE759F"/>
    <w:rsid w:val="00DE7FD1"/>
    <w:rsid w:val="00DF08EE"/>
    <w:rsid w:val="00DF6B49"/>
    <w:rsid w:val="00DF6C6F"/>
    <w:rsid w:val="00E01570"/>
    <w:rsid w:val="00E03E1D"/>
    <w:rsid w:val="00E05FE0"/>
    <w:rsid w:val="00E07819"/>
    <w:rsid w:val="00E103D8"/>
    <w:rsid w:val="00E103E4"/>
    <w:rsid w:val="00E118EC"/>
    <w:rsid w:val="00E11F4D"/>
    <w:rsid w:val="00E1231A"/>
    <w:rsid w:val="00E13BD8"/>
    <w:rsid w:val="00E14B1A"/>
    <w:rsid w:val="00E15D55"/>
    <w:rsid w:val="00E20251"/>
    <w:rsid w:val="00E2379B"/>
    <w:rsid w:val="00E26FC4"/>
    <w:rsid w:val="00E33DBC"/>
    <w:rsid w:val="00E365D5"/>
    <w:rsid w:val="00E40673"/>
    <w:rsid w:val="00E418EE"/>
    <w:rsid w:val="00E41B7E"/>
    <w:rsid w:val="00E4228A"/>
    <w:rsid w:val="00E429E1"/>
    <w:rsid w:val="00E44FD9"/>
    <w:rsid w:val="00E4519E"/>
    <w:rsid w:val="00E455F7"/>
    <w:rsid w:val="00E45D41"/>
    <w:rsid w:val="00E51736"/>
    <w:rsid w:val="00E533F8"/>
    <w:rsid w:val="00E53D16"/>
    <w:rsid w:val="00E54D63"/>
    <w:rsid w:val="00E555AE"/>
    <w:rsid w:val="00E62F3D"/>
    <w:rsid w:val="00E63817"/>
    <w:rsid w:val="00E654ED"/>
    <w:rsid w:val="00E66F63"/>
    <w:rsid w:val="00E67D1B"/>
    <w:rsid w:val="00E7040B"/>
    <w:rsid w:val="00E721B5"/>
    <w:rsid w:val="00E72487"/>
    <w:rsid w:val="00E730A7"/>
    <w:rsid w:val="00E7378F"/>
    <w:rsid w:val="00E76CEE"/>
    <w:rsid w:val="00E77B88"/>
    <w:rsid w:val="00E80F53"/>
    <w:rsid w:val="00E8128B"/>
    <w:rsid w:val="00E82C1C"/>
    <w:rsid w:val="00E84D5F"/>
    <w:rsid w:val="00E866AF"/>
    <w:rsid w:val="00E90E01"/>
    <w:rsid w:val="00E91751"/>
    <w:rsid w:val="00E9375B"/>
    <w:rsid w:val="00E9377F"/>
    <w:rsid w:val="00E954DD"/>
    <w:rsid w:val="00E97425"/>
    <w:rsid w:val="00EA0A3E"/>
    <w:rsid w:val="00EA22AD"/>
    <w:rsid w:val="00EA241A"/>
    <w:rsid w:val="00EA470A"/>
    <w:rsid w:val="00EA4D20"/>
    <w:rsid w:val="00EA4E5A"/>
    <w:rsid w:val="00EA51FC"/>
    <w:rsid w:val="00EA5D2E"/>
    <w:rsid w:val="00EB0134"/>
    <w:rsid w:val="00EB046E"/>
    <w:rsid w:val="00EB27D1"/>
    <w:rsid w:val="00EB3D48"/>
    <w:rsid w:val="00EB4575"/>
    <w:rsid w:val="00EB6875"/>
    <w:rsid w:val="00EB68AD"/>
    <w:rsid w:val="00EB6986"/>
    <w:rsid w:val="00EC0036"/>
    <w:rsid w:val="00EC1D3B"/>
    <w:rsid w:val="00EC36EC"/>
    <w:rsid w:val="00EC52C5"/>
    <w:rsid w:val="00EC5B80"/>
    <w:rsid w:val="00EC7010"/>
    <w:rsid w:val="00EC72DF"/>
    <w:rsid w:val="00ED0001"/>
    <w:rsid w:val="00ED14D8"/>
    <w:rsid w:val="00ED16D2"/>
    <w:rsid w:val="00ED2272"/>
    <w:rsid w:val="00ED4147"/>
    <w:rsid w:val="00ED5C5E"/>
    <w:rsid w:val="00ED6810"/>
    <w:rsid w:val="00EE1338"/>
    <w:rsid w:val="00EE22F8"/>
    <w:rsid w:val="00EE2314"/>
    <w:rsid w:val="00EE3843"/>
    <w:rsid w:val="00EE4504"/>
    <w:rsid w:val="00EE4939"/>
    <w:rsid w:val="00EE5085"/>
    <w:rsid w:val="00EE5169"/>
    <w:rsid w:val="00EE5910"/>
    <w:rsid w:val="00EE5C88"/>
    <w:rsid w:val="00EF2ACC"/>
    <w:rsid w:val="00EF2D2F"/>
    <w:rsid w:val="00EF43C8"/>
    <w:rsid w:val="00EF4932"/>
    <w:rsid w:val="00EF57B6"/>
    <w:rsid w:val="00EF61AF"/>
    <w:rsid w:val="00EF6B09"/>
    <w:rsid w:val="00EF79F9"/>
    <w:rsid w:val="00F01969"/>
    <w:rsid w:val="00F02271"/>
    <w:rsid w:val="00F043CC"/>
    <w:rsid w:val="00F04827"/>
    <w:rsid w:val="00F058A1"/>
    <w:rsid w:val="00F070A5"/>
    <w:rsid w:val="00F0728F"/>
    <w:rsid w:val="00F07F3B"/>
    <w:rsid w:val="00F1066D"/>
    <w:rsid w:val="00F138C6"/>
    <w:rsid w:val="00F16D9B"/>
    <w:rsid w:val="00F1705F"/>
    <w:rsid w:val="00F173BC"/>
    <w:rsid w:val="00F17DB3"/>
    <w:rsid w:val="00F21EFD"/>
    <w:rsid w:val="00F23ADC"/>
    <w:rsid w:val="00F23CF1"/>
    <w:rsid w:val="00F24960"/>
    <w:rsid w:val="00F262F0"/>
    <w:rsid w:val="00F269F3"/>
    <w:rsid w:val="00F3089B"/>
    <w:rsid w:val="00F30F54"/>
    <w:rsid w:val="00F34DFB"/>
    <w:rsid w:val="00F36618"/>
    <w:rsid w:val="00F36B95"/>
    <w:rsid w:val="00F37697"/>
    <w:rsid w:val="00F37C3B"/>
    <w:rsid w:val="00F4009C"/>
    <w:rsid w:val="00F41F4B"/>
    <w:rsid w:val="00F42B84"/>
    <w:rsid w:val="00F44A5D"/>
    <w:rsid w:val="00F4584F"/>
    <w:rsid w:val="00F45FC4"/>
    <w:rsid w:val="00F46399"/>
    <w:rsid w:val="00F50338"/>
    <w:rsid w:val="00F50CDA"/>
    <w:rsid w:val="00F521D1"/>
    <w:rsid w:val="00F541BD"/>
    <w:rsid w:val="00F54EA0"/>
    <w:rsid w:val="00F5598F"/>
    <w:rsid w:val="00F57EFB"/>
    <w:rsid w:val="00F61C8E"/>
    <w:rsid w:val="00F6607F"/>
    <w:rsid w:val="00F67674"/>
    <w:rsid w:val="00F70559"/>
    <w:rsid w:val="00F70609"/>
    <w:rsid w:val="00F72280"/>
    <w:rsid w:val="00F72DF2"/>
    <w:rsid w:val="00F738EC"/>
    <w:rsid w:val="00F74336"/>
    <w:rsid w:val="00F7445A"/>
    <w:rsid w:val="00F75023"/>
    <w:rsid w:val="00F76BBA"/>
    <w:rsid w:val="00F80D9F"/>
    <w:rsid w:val="00F80E11"/>
    <w:rsid w:val="00F829FA"/>
    <w:rsid w:val="00F83781"/>
    <w:rsid w:val="00F84DCF"/>
    <w:rsid w:val="00F853E3"/>
    <w:rsid w:val="00F874D4"/>
    <w:rsid w:val="00F87C1E"/>
    <w:rsid w:val="00F87D39"/>
    <w:rsid w:val="00F9365D"/>
    <w:rsid w:val="00F96114"/>
    <w:rsid w:val="00F96C5F"/>
    <w:rsid w:val="00FA1516"/>
    <w:rsid w:val="00FA1622"/>
    <w:rsid w:val="00FA1DCA"/>
    <w:rsid w:val="00FA2991"/>
    <w:rsid w:val="00FA2DDA"/>
    <w:rsid w:val="00FA4435"/>
    <w:rsid w:val="00FA6DB3"/>
    <w:rsid w:val="00FA7C48"/>
    <w:rsid w:val="00FB034C"/>
    <w:rsid w:val="00FB2ECE"/>
    <w:rsid w:val="00FB4367"/>
    <w:rsid w:val="00FC2E92"/>
    <w:rsid w:val="00FC46AD"/>
    <w:rsid w:val="00FC5C6F"/>
    <w:rsid w:val="00FC75EE"/>
    <w:rsid w:val="00FD2520"/>
    <w:rsid w:val="00FD4DE8"/>
    <w:rsid w:val="00FD638B"/>
    <w:rsid w:val="00FD63D1"/>
    <w:rsid w:val="00FE0B52"/>
    <w:rsid w:val="00FE0E51"/>
    <w:rsid w:val="00FE2D26"/>
    <w:rsid w:val="00FE4529"/>
    <w:rsid w:val="00FE5262"/>
    <w:rsid w:val="00FE59D6"/>
    <w:rsid w:val="00FE5ADE"/>
    <w:rsid w:val="00FE701C"/>
    <w:rsid w:val="00FE798D"/>
    <w:rsid w:val="00FF16DA"/>
    <w:rsid w:val="00FF1A47"/>
    <w:rsid w:val="00FF34D0"/>
    <w:rsid w:val="00FF424C"/>
    <w:rsid w:val="00FF6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paragraph" w:customStyle="1" w:styleId="CharCharCharChar">
    <w:name w:val="Char Char Char Char"/>
    <w:basedOn w:val="Normal"/>
    <w:rsid w:val="00760A16"/>
    <w:pPr>
      <w:suppressAutoHyphens w:val="0"/>
      <w:spacing w:after="160" w:line="240" w:lineRule="exact"/>
    </w:pPr>
    <w:rPr>
      <w:rFonts w:ascii="Verdana" w:hAnsi="Verdana"/>
      <w:sz w:val="20"/>
      <w:szCs w:val="20"/>
      <w:lang w:val="en-US" w:eastAsia="en-US"/>
    </w:rPr>
  </w:style>
  <w:style w:type="paragraph" w:customStyle="1" w:styleId="text">
    <w:name w:val="text"/>
    <w:basedOn w:val="Normal"/>
    <w:rsid w:val="003A72F6"/>
    <w:pPr>
      <w:suppressAutoHyphens w:val="0"/>
      <w:spacing w:before="60" w:after="60"/>
      <w:jc w:val="both"/>
    </w:pPr>
    <w:rPr>
      <w:rFonts w:ascii="Verdana" w:hAnsi="Verdana"/>
      <w:sz w:val="22"/>
      <w:szCs w:val="22"/>
      <w:lang w:val="en-US" w:eastAsia="en-US"/>
    </w:rPr>
  </w:style>
  <w:style w:type="paragraph" w:styleId="NormalWeb">
    <w:name w:val="Normal (Web)"/>
    <w:basedOn w:val="Normal"/>
    <w:rsid w:val="007C71A0"/>
    <w:pPr>
      <w:suppressAutoHyphens w:val="0"/>
      <w:spacing w:before="100" w:beforeAutospacing="1" w:after="100" w:afterAutospacing="1"/>
    </w:pPr>
    <w:rPr>
      <w:lang w:val="en-US" w:eastAsia="en-US"/>
    </w:rPr>
  </w:style>
  <w:style w:type="paragraph" w:customStyle="1" w:styleId="NormalTimesNewRoman">
    <w:name w:val="Normal + Times New Roman"/>
    <w:aliases w:val="12 pt"/>
    <w:basedOn w:val="Normal"/>
    <w:rsid w:val="00F84DCF"/>
    <w:pPr>
      <w:widowControl w:val="0"/>
      <w:suppressAutoHyphens w:val="0"/>
      <w:autoSpaceDE w:val="0"/>
      <w:autoSpaceDN w:val="0"/>
      <w:adjustRightInd w:val="0"/>
      <w:jc w:val="both"/>
    </w:pPr>
    <w:rPr>
      <w:lang w:val="sr-Cyrl-CS" w:eastAsia="sr-Latn-CS"/>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ljubovija.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DCC4A-0076-4501-A753-24047DC1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38</Pages>
  <Words>10858</Words>
  <Characters>61893</Characters>
  <Application>Microsoft Office Word</Application>
  <DocSecurity>0</DocSecurity>
  <Lines>515</Lines>
  <Paragraphs>145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72606</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387</cp:revision>
  <cp:lastPrinted>2019-06-27T06:51:00Z</cp:lastPrinted>
  <dcterms:created xsi:type="dcterms:W3CDTF">2017-02-07T09:33:00Z</dcterms:created>
  <dcterms:modified xsi:type="dcterms:W3CDTF">2019-06-27T09:42:00Z</dcterms:modified>
</cp:coreProperties>
</file>