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3817B4" w:rsidRDefault="000061BD" w:rsidP="00677C53"/>
    <w:p w:rsidR="000061BD" w:rsidRPr="00677C53" w:rsidRDefault="00282838" w:rsidP="00677C53">
      <w:r w:rsidRPr="00677C53">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294F40" w:rsidRDefault="00294F40" w:rsidP="00294F40">
      <w:pPr>
        <w:jc w:val="center"/>
      </w:pPr>
    </w:p>
    <w:p w:rsidR="00294F40" w:rsidRDefault="00294F40" w:rsidP="00294F40">
      <w:pPr>
        <w:jc w:val="center"/>
      </w:pPr>
    </w:p>
    <w:p w:rsidR="000061BD" w:rsidRPr="00760F10" w:rsidRDefault="000061BD" w:rsidP="00294F40">
      <w:pPr>
        <w:jc w:val="center"/>
        <w:rPr>
          <w:b/>
        </w:rPr>
      </w:pPr>
      <w:r w:rsidRPr="00760F10">
        <w:rPr>
          <w:b/>
        </w:rPr>
        <w:t>ОПШТИНА ЉУБОВИЈА</w:t>
      </w:r>
    </w:p>
    <w:p w:rsidR="00454ACB" w:rsidRPr="00760F10" w:rsidRDefault="00454ACB" w:rsidP="00294F40">
      <w:pPr>
        <w:jc w:val="center"/>
        <w:rPr>
          <w:b/>
        </w:rPr>
      </w:pPr>
      <w:r w:rsidRPr="00760F10">
        <w:rPr>
          <w:b/>
        </w:rPr>
        <w:t>ОПШТИНСКА УПРАВА</w:t>
      </w:r>
    </w:p>
    <w:p w:rsidR="000061BD" w:rsidRPr="00760F10" w:rsidRDefault="000061BD" w:rsidP="00294F40">
      <w:pPr>
        <w:jc w:val="center"/>
        <w:rPr>
          <w:b/>
        </w:rPr>
      </w:pPr>
      <w:r w:rsidRPr="00760F10">
        <w:rPr>
          <w:b/>
        </w:rPr>
        <w:t>Војводе Мишића 45, Љубовија</w:t>
      </w:r>
    </w:p>
    <w:p w:rsidR="000061BD" w:rsidRPr="00760F10" w:rsidRDefault="000061BD" w:rsidP="00294F40">
      <w:pPr>
        <w:jc w:val="center"/>
        <w:rPr>
          <w:b/>
        </w:rP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677C53" w:rsidRDefault="000061BD" w:rsidP="00294F40">
      <w:pPr>
        <w:jc w:val="center"/>
      </w:pPr>
    </w:p>
    <w:p w:rsidR="000061BD" w:rsidRPr="00760F10" w:rsidRDefault="000061BD" w:rsidP="00294F40">
      <w:pPr>
        <w:jc w:val="center"/>
        <w:rPr>
          <w:b/>
        </w:rPr>
      </w:pPr>
    </w:p>
    <w:p w:rsidR="000061BD" w:rsidRPr="00760F10" w:rsidRDefault="000061BD" w:rsidP="00294F40">
      <w:pPr>
        <w:jc w:val="center"/>
        <w:rPr>
          <w:b/>
        </w:rPr>
      </w:pPr>
      <w:r w:rsidRPr="00760F10">
        <w:rPr>
          <w:b/>
        </w:rPr>
        <w:t>КОНКУРСНА ДОКУМЕНТАЦИЈА</w:t>
      </w:r>
    </w:p>
    <w:p w:rsidR="000061BD" w:rsidRPr="003817B4" w:rsidRDefault="000061BD" w:rsidP="00294F40">
      <w:pPr>
        <w:jc w:val="center"/>
        <w:rPr>
          <w:b/>
        </w:rPr>
      </w:pPr>
      <w:r w:rsidRPr="00760F10">
        <w:rPr>
          <w:b/>
        </w:rPr>
        <w:t xml:space="preserve">ЗА </w:t>
      </w:r>
      <w:r w:rsidR="00394932" w:rsidRPr="00760F10">
        <w:rPr>
          <w:b/>
        </w:rPr>
        <w:t>ПОСТУПАК ЈАВНЕ</w:t>
      </w:r>
      <w:r w:rsidRPr="00760F10">
        <w:rPr>
          <w:b/>
        </w:rPr>
        <w:t xml:space="preserve"> </w:t>
      </w:r>
      <w:r w:rsidR="00394932" w:rsidRPr="00760F10">
        <w:rPr>
          <w:b/>
        </w:rPr>
        <w:t>НАБАВКЕ</w:t>
      </w:r>
      <w:r w:rsidR="003817B4">
        <w:rPr>
          <w:b/>
        </w:rPr>
        <w:t xml:space="preserve"> МАЛЕ ВРЕДНОСТИ</w:t>
      </w:r>
    </w:p>
    <w:p w:rsidR="009C50E7" w:rsidRPr="00760F10" w:rsidRDefault="009C50E7" w:rsidP="00294F40">
      <w:pPr>
        <w:jc w:val="center"/>
        <w:rPr>
          <w:b/>
        </w:rPr>
      </w:pPr>
    </w:p>
    <w:p w:rsidR="00495068" w:rsidRDefault="00263E5C" w:rsidP="00294F40">
      <w:pPr>
        <w:jc w:val="center"/>
        <w:rPr>
          <w:b/>
        </w:rPr>
      </w:pPr>
      <w:r>
        <w:rPr>
          <w:b/>
        </w:rPr>
        <w:t>Измене и допуне пројектно техничке документације за реконструкцију Управног објекта Спор</w:t>
      </w:r>
      <w:r w:rsidR="00F30027">
        <w:rPr>
          <w:b/>
        </w:rPr>
        <w:t>тског комплекса ФК Дрина, општи</w:t>
      </w:r>
      <w:r>
        <w:rPr>
          <w:b/>
        </w:rPr>
        <w:t>на Љубовија</w:t>
      </w:r>
    </w:p>
    <w:p w:rsidR="00414341" w:rsidRPr="00760F10" w:rsidRDefault="00495068" w:rsidP="00294F40">
      <w:pPr>
        <w:jc w:val="center"/>
        <w:rPr>
          <w:b/>
        </w:rPr>
      </w:pPr>
      <w:r>
        <w:rPr>
          <w:b/>
        </w:rPr>
        <w:t>-Поновљени поступак</w:t>
      </w:r>
      <w:r w:rsidR="00263E5C">
        <w:rPr>
          <w:b/>
        </w:rPr>
        <w:t xml:space="preserve"> </w:t>
      </w:r>
    </w:p>
    <w:p w:rsidR="000061BD" w:rsidRPr="00677C53" w:rsidRDefault="000061BD" w:rsidP="00294F40">
      <w:pPr>
        <w:jc w:val="center"/>
      </w:pPr>
    </w:p>
    <w:p w:rsidR="000061BD" w:rsidRPr="003817B4" w:rsidRDefault="009C50E7" w:rsidP="00294F40">
      <w:pPr>
        <w:jc w:val="center"/>
      </w:pPr>
      <w:r w:rsidRPr="00677C53">
        <w:t xml:space="preserve">ЈАВНА НАБАВКА број: ЈН </w:t>
      </w:r>
      <w:r w:rsidR="00495068">
        <w:t>8</w:t>
      </w:r>
      <w:r w:rsidR="000061BD" w:rsidRPr="00677C53">
        <w:t>/201</w:t>
      </w:r>
      <w:r w:rsidR="003817B4">
        <w:t>9</w:t>
      </w:r>
    </w:p>
    <w:p w:rsidR="000061BD" w:rsidRPr="00677C53" w:rsidRDefault="00BC6009" w:rsidP="00294F40">
      <w:pPr>
        <w:jc w:val="center"/>
      </w:pPr>
      <w:r w:rsidRPr="00677C53">
        <w:t>404-</w:t>
      </w:r>
      <w:r w:rsidR="00495068">
        <w:t>9</w:t>
      </w:r>
      <w:r w:rsidR="000061BD" w:rsidRPr="00677C53">
        <w:t>/201</w:t>
      </w:r>
      <w:r w:rsidR="003817B4">
        <w:t>9</w:t>
      </w:r>
      <w:r w:rsidR="000061BD" w:rsidRPr="00677C53">
        <w:t>-04</w:t>
      </w:r>
    </w:p>
    <w:p w:rsidR="000061BD" w:rsidRPr="00677C53" w:rsidRDefault="000061BD" w:rsidP="00294F40">
      <w:pPr>
        <w:jc w:val="center"/>
      </w:pPr>
    </w:p>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0061BD" w:rsidRPr="00677C53" w:rsidRDefault="000061BD"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Pr="00677C53" w:rsidRDefault="00394932" w:rsidP="00677C53"/>
    <w:p w:rsidR="00394932" w:rsidRDefault="00394932" w:rsidP="00677C53"/>
    <w:p w:rsidR="00294F40" w:rsidRDefault="00294F40" w:rsidP="00677C53"/>
    <w:p w:rsidR="00294F40" w:rsidRDefault="00294F40" w:rsidP="00677C53"/>
    <w:p w:rsidR="00294F40" w:rsidRPr="00294F40" w:rsidRDefault="00294F40" w:rsidP="00677C53"/>
    <w:p w:rsidR="000061BD" w:rsidRDefault="000061BD" w:rsidP="00677C53"/>
    <w:p w:rsidR="00760F10" w:rsidRDefault="00760F10" w:rsidP="00677C53"/>
    <w:p w:rsidR="00760F10" w:rsidRPr="00760F10" w:rsidRDefault="00760F10" w:rsidP="00677C53"/>
    <w:p w:rsidR="00B363A7" w:rsidRPr="00677C53" w:rsidRDefault="00B363A7" w:rsidP="00677C53"/>
    <w:p w:rsidR="000061BD" w:rsidRPr="00677C53" w:rsidRDefault="000061BD" w:rsidP="00677C53"/>
    <w:p w:rsidR="000061BD" w:rsidRPr="00677C53" w:rsidRDefault="000061BD" w:rsidP="00294F40">
      <w:pPr>
        <w:jc w:val="center"/>
      </w:pPr>
      <w:r w:rsidRPr="00677C53">
        <w:t>ЉУБОВИЈА</w:t>
      </w:r>
      <w:proofErr w:type="gramStart"/>
      <w:r w:rsidRPr="00677C53">
        <w:t>,</w:t>
      </w:r>
      <w:r w:rsidR="00735E14" w:rsidRPr="00677C53">
        <w:t xml:space="preserve"> </w:t>
      </w:r>
      <w:r w:rsidRPr="00677C53">
        <w:t xml:space="preserve"> </w:t>
      </w:r>
      <w:r w:rsidR="004D4B2B">
        <w:t>март</w:t>
      </w:r>
      <w:proofErr w:type="gramEnd"/>
      <w:r w:rsidR="00735E14" w:rsidRPr="00677C53">
        <w:t xml:space="preserve"> </w:t>
      </w:r>
      <w:r w:rsidR="00FF0C6C" w:rsidRPr="00677C53">
        <w:t>201</w:t>
      </w:r>
      <w:r w:rsidR="003817B4">
        <w:t>9</w:t>
      </w:r>
      <w:r w:rsidRPr="00677C53">
        <w:t xml:space="preserve">. </w:t>
      </w:r>
      <w:proofErr w:type="gramStart"/>
      <w:r w:rsidRPr="00677C53">
        <w:t>године</w:t>
      </w:r>
      <w:proofErr w:type="gramEnd"/>
    </w:p>
    <w:p w:rsidR="000061BD" w:rsidRPr="00677C53" w:rsidRDefault="000061BD" w:rsidP="004315D4">
      <w:r w:rsidRPr="00677C53">
        <w:br w:type="page"/>
      </w:r>
      <w:r w:rsidRPr="00677C53">
        <w:lastRenderedPageBreak/>
        <w:t>Република Србија</w:t>
      </w:r>
    </w:p>
    <w:p w:rsidR="000061BD" w:rsidRPr="00677C53" w:rsidRDefault="000061BD" w:rsidP="00677C53">
      <w:r w:rsidRPr="00677C53">
        <w:t>ОПШТИНА ЉУБОВИЈА</w:t>
      </w:r>
    </w:p>
    <w:p w:rsidR="000061BD" w:rsidRPr="004315D4" w:rsidRDefault="000061BD" w:rsidP="00677C53">
      <w:pPr>
        <w:rPr>
          <w:b/>
        </w:rPr>
      </w:pPr>
      <w:r w:rsidRPr="00677C53">
        <w:t>-</w:t>
      </w:r>
      <w:r w:rsidRPr="004315D4">
        <w:rPr>
          <w:b/>
        </w:rPr>
        <w:t>Општинска управа-</w:t>
      </w:r>
    </w:p>
    <w:p w:rsidR="008B6922" w:rsidRPr="004315D4" w:rsidRDefault="008B6922" w:rsidP="00677C53">
      <w:pPr>
        <w:rPr>
          <w:b/>
        </w:rPr>
      </w:pPr>
      <w:r w:rsidRPr="004315D4">
        <w:rPr>
          <w:b/>
        </w:rPr>
        <w:t>Комисија за јавну набавку</w:t>
      </w:r>
    </w:p>
    <w:p w:rsidR="000061BD" w:rsidRPr="00677C53" w:rsidRDefault="000061BD" w:rsidP="00677C53">
      <w:r w:rsidRPr="00677C53">
        <w:t>Број: 404-</w:t>
      </w:r>
      <w:r w:rsidR="004D4B2B">
        <w:t>9</w:t>
      </w:r>
      <w:r w:rsidRPr="00677C53">
        <w:t>/201</w:t>
      </w:r>
      <w:r w:rsidR="003817B4">
        <w:t>9</w:t>
      </w:r>
      <w:r w:rsidRPr="00677C53">
        <w:t>-04</w:t>
      </w:r>
    </w:p>
    <w:p w:rsidR="000061BD" w:rsidRPr="00677C53" w:rsidRDefault="00401D93" w:rsidP="00677C53">
      <w:r>
        <w:t>13.03</w:t>
      </w:r>
      <w:r w:rsidR="00266A88" w:rsidRPr="00677C53">
        <w:t>.</w:t>
      </w:r>
      <w:r w:rsidR="000061BD" w:rsidRPr="00677C53">
        <w:t>201</w:t>
      </w:r>
      <w:r w:rsidR="003817B4">
        <w:t>9</w:t>
      </w:r>
      <w:r w:rsidR="000061BD" w:rsidRPr="00677C53">
        <w:t xml:space="preserve">. </w:t>
      </w:r>
      <w:proofErr w:type="gramStart"/>
      <w:r w:rsidR="000061BD" w:rsidRPr="00677C53">
        <w:t>године</w:t>
      </w:r>
      <w:proofErr w:type="gramEnd"/>
    </w:p>
    <w:p w:rsidR="00B87FB3" w:rsidRPr="00677C53" w:rsidRDefault="00B87FB3" w:rsidP="00677C53">
      <w:r w:rsidRPr="00677C53">
        <w:t>Војводе Мишића 45</w:t>
      </w:r>
    </w:p>
    <w:p w:rsidR="000061BD" w:rsidRPr="00677C53" w:rsidRDefault="000061BD" w:rsidP="00677C53">
      <w:r w:rsidRPr="00677C53">
        <w:t>Љ у б о в и ј а</w:t>
      </w:r>
    </w:p>
    <w:p w:rsidR="001E3D90" w:rsidRPr="00677C53" w:rsidRDefault="001E3D90" w:rsidP="00677C53"/>
    <w:p w:rsidR="00061179" w:rsidRPr="00677C53" w:rsidRDefault="000061BD" w:rsidP="00CA27E1">
      <w:pPr>
        <w:spacing w:after="240"/>
        <w:jc w:val="both"/>
      </w:pPr>
      <w:proofErr w:type="gramStart"/>
      <w:r w:rsidRPr="00677C53">
        <w:t xml:space="preserve">На основу члана </w:t>
      </w:r>
      <w:r w:rsidR="003817B4">
        <w:t>39</w:t>
      </w:r>
      <w:r w:rsidRPr="00677C53">
        <w:t>.</w:t>
      </w:r>
      <w:proofErr w:type="gramEnd"/>
      <w:r w:rsidRPr="00677C53">
        <w:t xml:space="preserve"> </w:t>
      </w:r>
      <w:proofErr w:type="gramStart"/>
      <w:r w:rsidRPr="00677C53">
        <w:t>и</w:t>
      </w:r>
      <w:proofErr w:type="gramEnd"/>
      <w:r w:rsidRPr="00677C53">
        <w:t xml:space="preserve"> 61. Закона о јавним набавкама (</w:t>
      </w:r>
      <w:r w:rsidR="00C77456" w:rsidRPr="00677C53">
        <w:t>„Службени гласник РС</w:t>
      </w:r>
      <w:proofErr w:type="gramStart"/>
      <w:r w:rsidR="00C77456" w:rsidRPr="00677C53">
        <w:t>“ бр</w:t>
      </w:r>
      <w:proofErr w:type="gramEnd"/>
      <w:r w:rsidR="00C77456" w:rsidRPr="00677C53">
        <w:t>. 124/</w:t>
      </w:r>
      <w:r w:rsidRPr="00677C53">
        <w:t>12</w:t>
      </w:r>
      <w:r w:rsidR="00C77456" w:rsidRPr="00677C53">
        <w:t>, 14/</w:t>
      </w:r>
      <w:r w:rsidR="002731A9" w:rsidRPr="00677C53">
        <w:t>15</w:t>
      </w:r>
      <w:r w:rsidR="00C77456" w:rsidRPr="00677C53">
        <w:t>, 68/15</w:t>
      </w:r>
      <w:r w:rsidRPr="00677C53">
        <w:t xml:space="preserve">), </w:t>
      </w:r>
      <w:r w:rsidR="00B87FB3" w:rsidRPr="00677C53">
        <w:t>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B87FB3" w:rsidRPr="00677C53">
        <w:t>“ бр</w:t>
      </w:r>
      <w:proofErr w:type="gramEnd"/>
      <w:r w:rsidR="00B87FB3" w:rsidRPr="00677C53">
        <w:t>. 86/15)</w:t>
      </w:r>
      <w:r w:rsidRPr="00677C53">
        <w:t xml:space="preserve">, члана 37. Правилника о ближем уређивању поступка јавне набавке </w:t>
      </w:r>
      <w:r w:rsidR="00B87FB3" w:rsidRPr="00677C53">
        <w:t xml:space="preserve">за директне буџетске кориснике </w:t>
      </w:r>
      <w:r w:rsidRPr="00677C53">
        <w:t>у општини Љубовија („Службен</w:t>
      </w:r>
      <w:r w:rsidR="00B87FB3" w:rsidRPr="00677C53">
        <w:t>и лист општине Љубовија“, број 1/2016</w:t>
      </w:r>
      <w:r w:rsidR="00AC3025" w:rsidRPr="00677C53">
        <w:t xml:space="preserve"> и 4/2017</w:t>
      </w:r>
      <w:r w:rsidRPr="00677C53">
        <w:t>), Одлуке о покретању поступка јавне набавке број 404-</w:t>
      </w:r>
      <w:r w:rsidR="004D4B2B">
        <w:t>9</w:t>
      </w:r>
      <w:r w:rsidR="00B87FB3" w:rsidRPr="00677C53">
        <w:t>/201</w:t>
      </w:r>
      <w:r w:rsidR="003817B4">
        <w:t>9</w:t>
      </w:r>
      <w:r w:rsidRPr="00677C53">
        <w:t xml:space="preserve">-04 од </w:t>
      </w:r>
      <w:r w:rsidR="004D4B2B">
        <w:t>12.03</w:t>
      </w:r>
      <w:r w:rsidR="00D65080" w:rsidRPr="00677C53">
        <w:t>.</w:t>
      </w:r>
      <w:r w:rsidR="003817B4">
        <w:t>2019</w:t>
      </w:r>
      <w:r w:rsidR="00FB4850" w:rsidRPr="00677C53">
        <w:t>.</w:t>
      </w:r>
      <w:r w:rsidRPr="00677C53">
        <w:t xml:space="preserve">године и </w:t>
      </w:r>
      <w:r w:rsidR="00C32894" w:rsidRPr="00677C53">
        <w:t xml:space="preserve">Решења </w:t>
      </w:r>
      <w:r w:rsidRPr="00677C53">
        <w:t>о</w:t>
      </w:r>
      <w:r w:rsidR="00C32894" w:rsidRPr="00677C53">
        <w:t xml:space="preserve"> </w:t>
      </w:r>
      <w:r w:rsidRPr="00677C53">
        <w:t>образовању Комисиј</w:t>
      </w:r>
      <w:r w:rsidR="00B64D5F" w:rsidRPr="00677C53">
        <w:t xml:space="preserve">е за јавну </w:t>
      </w:r>
      <w:r w:rsidR="00353338" w:rsidRPr="00677C53">
        <w:t>н</w:t>
      </w:r>
      <w:r w:rsidR="00B64D5F" w:rsidRPr="00677C53">
        <w:t>абавку број</w:t>
      </w:r>
      <w:r w:rsidR="0042707C" w:rsidRPr="00677C53">
        <w:t>:</w:t>
      </w:r>
      <w:r w:rsidR="00B64D5F" w:rsidRPr="00677C53">
        <w:t xml:space="preserve"> 404-</w:t>
      </w:r>
      <w:r w:rsidR="004D4B2B">
        <w:t>9</w:t>
      </w:r>
      <w:r w:rsidR="00B87FB3" w:rsidRPr="00677C53">
        <w:t>/201</w:t>
      </w:r>
      <w:r w:rsidR="003817B4">
        <w:t>9</w:t>
      </w:r>
      <w:r w:rsidRPr="00677C53">
        <w:t xml:space="preserve">-04 од </w:t>
      </w:r>
      <w:r w:rsidR="004D4B2B">
        <w:t>12.03</w:t>
      </w:r>
      <w:r w:rsidR="0032198A" w:rsidRPr="00677C53">
        <w:t>.</w:t>
      </w:r>
      <w:r w:rsidR="003817B4">
        <w:t>2019</w:t>
      </w:r>
      <w:r w:rsidRPr="00677C53">
        <w:t xml:space="preserve">. </w:t>
      </w:r>
      <w:proofErr w:type="gramStart"/>
      <w:r w:rsidRPr="00677C53">
        <w:t>године</w:t>
      </w:r>
      <w:proofErr w:type="gramEnd"/>
      <w:r w:rsidR="00167EC7" w:rsidRPr="00677C53">
        <w:t>, Комисија за јавну набавку</w:t>
      </w:r>
      <w:r w:rsidRPr="00677C53">
        <w:t xml:space="preserve"> припремила ј</w:t>
      </w:r>
      <w:r w:rsidR="000D120A" w:rsidRPr="00677C53">
        <w:t>е</w:t>
      </w:r>
    </w:p>
    <w:p w:rsidR="000061BD" w:rsidRPr="00294F40" w:rsidRDefault="000061BD" w:rsidP="00294F40">
      <w:pPr>
        <w:jc w:val="center"/>
        <w:rPr>
          <w:b/>
        </w:rPr>
      </w:pPr>
      <w:r w:rsidRPr="00294F40">
        <w:rPr>
          <w:b/>
        </w:rPr>
        <w:t>КОНКУРСНУ ДОКУМЕНТАЦИЈУ</w:t>
      </w:r>
    </w:p>
    <w:p w:rsidR="003817B4" w:rsidRPr="004D4B2B" w:rsidRDefault="000061BD" w:rsidP="00294F40">
      <w:pPr>
        <w:jc w:val="center"/>
        <w:rPr>
          <w:b/>
        </w:rPr>
      </w:pPr>
      <w:proofErr w:type="gramStart"/>
      <w:r w:rsidRPr="00294F40">
        <w:rPr>
          <w:b/>
        </w:rPr>
        <w:t>за</w:t>
      </w:r>
      <w:proofErr w:type="gramEnd"/>
      <w:r w:rsidRPr="00294F40">
        <w:rPr>
          <w:b/>
        </w:rPr>
        <w:t xml:space="preserve"> </w:t>
      </w:r>
      <w:r w:rsidR="003817B4">
        <w:rPr>
          <w:b/>
        </w:rPr>
        <w:t>по</w:t>
      </w:r>
      <w:r w:rsidR="00EB7D84" w:rsidRPr="00294F40">
        <w:rPr>
          <w:b/>
        </w:rPr>
        <w:t>ступак јавне</w:t>
      </w:r>
      <w:r w:rsidRPr="00294F40">
        <w:rPr>
          <w:b/>
        </w:rPr>
        <w:t xml:space="preserve"> </w:t>
      </w:r>
      <w:r w:rsidR="00EB7D84" w:rsidRPr="00294F40">
        <w:rPr>
          <w:b/>
        </w:rPr>
        <w:t>набавке</w:t>
      </w:r>
      <w:r w:rsidRPr="00294F40">
        <w:rPr>
          <w:b/>
        </w:rPr>
        <w:t xml:space="preserve"> </w:t>
      </w:r>
      <w:r w:rsidR="003817B4">
        <w:rPr>
          <w:b/>
        </w:rPr>
        <w:t xml:space="preserve">мале вредности </w:t>
      </w:r>
      <w:r w:rsidR="00475E74" w:rsidRPr="00294F40">
        <w:rPr>
          <w:b/>
        </w:rPr>
        <w:t>услуга</w:t>
      </w:r>
      <w:r w:rsidR="00D44066" w:rsidRPr="00294F40">
        <w:rPr>
          <w:b/>
        </w:rPr>
        <w:t xml:space="preserve"> </w:t>
      </w:r>
      <w:r w:rsidR="00F30027">
        <w:rPr>
          <w:b/>
        </w:rPr>
        <w:t>- Измене и допуне пројектно техничке документације за реконструкцију Управног објекта Спортског комплекса ФК Дрина, општина Љубовија</w:t>
      </w:r>
      <w:r w:rsidR="004D4B2B">
        <w:rPr>
          <w:b/>
        </w:rPr>
        <w:t xml:space="preserve"> – Поновљени поступак</w:t>
      </w:r>
    </w:p>
    <w:p w:rsidR="006678E0" w:rsidRPr="003817B4" w:rsidRDefault="00B800D6" w:rsidP="00294F40">
      <w:pPr>
        <w:jc w:val="center"/>
        <w:rPr>
          <w:b/>
        </w:rPr>
      </w:pPr>
      <w:proofErr w:type="gramStart"/>
      <w:r w:rsidRPr="00294F40">
        <w:rPr>
          <w:b/>
        </w:rPr>
        <w:t>редни</w:t>
      </w:r>
      <w:proofErr w:type="gramEnd"/>
      <w:r w:rsidRPr="00294F40">
        <w:rPr>
          <w:b/>
        </w:rPr>
        <w:t xml:space="preserve"> број </w:t>
      </w:r>
      <w:r w:rsidR="00C32894" w:rsidRPr="00294F40">
        <w:rPr>
          <w:b/>
        </w:rPr>
        <w:t xml:space="preserve">ЈН </w:t>
      </w:r>
      <w:r w:rsidR="00083246">
        <w:rPr>
          <w:b/>
        </w:rPr>
        <w:t>8</w:t>
      </w:r>
      <w:r w:rsidR="003817B4">
        <w:rPr>
          <w:b/>
        </w:rPr>
        <w:t>/2019</w:t>
      </w:r>
    </w:p>
    <w:p w:rsidR="00B800D6" w:rsidRPr="00677C53" w:rsidRDefault="00B800D6" w:rsidP="00677C53"/>
    <w:p w:rsidR="00061179" w:rsidRPr="00677C53" w:rsidRDefault="000061BD" w:rsidP="00677C53">
      <w:pPr>
        <w:rPr>
          <w:rFonts w:eastAsia="TimesNewRomanPSMT"/>
        </w:rPr>
      </w:pPr>
      <w:r w:rsidRPr="00677C53">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677C53" w:rsidTr="000D120A">
        <w:tc>
          <w:tcPr>
            <w:tcW w:w="1383"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bookmarkStart w:id="0" w:name="_GoBack"/>
            <w:bookmarkEnd w:id="0"/>
            <w:r w:rsidRPr="00677C53">
              <w:rPr>
                <w:rFonts w:eastAsia="TimesNewRomanPSMT"/>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677C53" w:rsidRDefault="000061BD" w:rsidP="00677C53">
            <w:pPr>
              <w:rPr>
                <w:rFonts w:eastAsia="TimesNewRomanPSMT"/>
              </w:rPr>
            </w:pPr>
            <w:r w:rsidRPr="00677C53">
              <w:rPr>
                <w:rFonts w:eastAsia="TimesNewRomanPSMT"/>
              </w:rPr>
              <w:t>Назив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677C53" w:rsidRDefault="000061BD" w:rsidP="00677C53">
            <w:r w:rsidRPr="00677C53">
              <w:rPr>
                <w:rFonts w:eastAsia="TimesNewRomanPSMT"/>
              </w:rPr>
              <w:t>Страна</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r w:rsidRPr="00677C53">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t>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677C53" w:rsidRDefault="004A75BD"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III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Врсте услуга, техничке карактеристике, квалитет, количина и опис услу</w:t>
            </w:r>
            <w:r w:rsidR="009568C9" w:rsidRPr="00677C53">
              <w:rPr>
                <w:rFonts w:eastAsia="TimesNewRomanPSMT"/>
              </w:rPr>
              <w:t>га, рок извршења</w:t>
            </w:r>
            <w:r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677C53" w:rsidRDefault="00D56107" w:rsidP="00677C53">
            <w:pPr>
              <w:rPr>
                <w:rFonts w:eastAsia="TimesNewRomanPSMT"/>
              </w:rPr>
            </w:pPr>
            <w:r w:rsidRPr="00677C53">
              <w:rPr>
                <w:rFonts w:eastAsia="TimesNewRomanPSMT"/>
              </w:rPr>
              <w:t>3</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IV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Услови за учешће у поступку јавне набавке из чл. 75. </w:t>
            </w:r>
            <w:proofErr w:type="gramStart"/>
            <w:r w:rsidRPr="00677C53">
              <w:rPr>
                <w:rFonts w:eastAsia="TimesNewRomanPSMT"/>
              </w:rPr>
              <w:t>и</w:t>
            </w:r>
            <w:proofErr w:type="gramEnd"/>
            <w:r w:rsidRPr="00677C53">
              <w:rPr>
                <w:rFonts w:eastAsia="TimesNewRomanPSMT"/>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C4639" w:rsidRDefault="00BC4639" w:rsidP="00677C53">
            <w:pPr>
              <w:rPr>
                <w:rFonts w:eastAsia="TimesNewRomanPSMT"/>
              </w:rPr>
            </w:pPr>
            <w:r>
              <w:rPr>
                <w:rFonts w:eastAsia="TimesNewRomanPSMT"/>
              </w:rPr>
              <w:t>8</w:t>
            </w:r>
          </w:p>
        </w:tc>
      </w:tr>
      <w:tr w:rsidR="005F23FE"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677C53" w:rsidRDefault="005F23FE" w:rsidP="00677C53">
            <w:pPr>
              <w:rPr>
                <w:rFonts w:eastAsia="TimesNewRomanPSMT"/>
              </w:rPr>
            </w:pPr>
            <w:r w:rsidRPr="00677C53">
              <w:rPr>
                <w:rFonts w:eastAsia="TimesNewRomanPSMT"/>
              </w:rPr>
              <w:t>V</w:t>
            </w:r>
          </w:p>
        </w:tc>
        <w:tc>
          <w:tcPr>
            <w:tcW w:w="6840" w:type="dxa"/>
            <w:tcBorders>
              <w:top w:val="single" w:sz="4" w:space="0" w:color="000000"/>
              <w:left w:val="single" w:sz="4" w:space="0" w:color="000000"/>
              <w:bottom w:val="single" w:sz="4" w:space="0" w:color="000000"/>
            </w:tcBorders>
            <w:shd w:val="clear" w:color="auto" w:fill="auto"/>
          </w:tcPr>
          <w:p w:rsidR="005F23FE" w:rsidRPr="00677C53" w:rsidRDefault="005F23FE" w:rsidP="00677C53">
            <w:pPr>
              <w:rPr>
                <w:rFonts w:eastAsia="TimesNewRomanPSMT"/>
              </w:rPr>
            </w:pPr>
            <w:r w:rsidRPr="00677C53">
              <w:rPr>
                <w:rFonts w:eastAsia="TimesNewRomanPSMT"/>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7B1EAB" w:rsidRDefault="00BC4639" w:rsidP="00677C53">
            <w:pPr>
              <w:rPr>
                <w:rFonts w:eastAsia="TimesNewRomanPSMT"/>
                <w:lang/>
              </w:rPr>
            </w:pPr>
            <w:r>
              <w:rPr>
                <w:rFonts w:eastAsia="TimesNewRomanPSMT"/>
              </w:rPr>
              <w:t>1</w:t>
            </w:r>
            <w:r w:rsidR="007B1EAB">
              <w:rPr>
                <w:rFonts w:eastAsia="TimesNewRomanPSMT"/>
                <w:lang/>
              </w:rPr>
              <w:t>0</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V</w:t>
            </w:r>
            <w:r w:rsidR="005F23FE" w:rsidRPr="00677C53">
              <w:t>I</w:t>
            </w:r>
          </w:p>
        </w:tc>
        <w:tc>
          <w:tcPr>
            <w:tcW w:w="6840"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BC4639" w:rsidRDefault="00BC4639" w:rsidP="00677C53">
            <w:pPr>
              <w:rPr>
                <w:rFonts w:eastAsia="TimesNewRomanPSMT"/>
              </w:rPr>
            </w:pPr>
            <w:r>
              <w:rPr>
                <w:rFonts w:eastAsia="TimesNewRomanPSMT"/>
              </w:rPr>
              <w:t>12</w:t>
            </w:r>
          </w:p>
        </w:tc>
      </w:tr>
      <w:tr w:rsidR="000061BD" w:rsidRPr="00677C53" w:rsidTr="0098071D">
        <w:tc>
          <w:tcPr>
            <w:tcW w:w="1383" w:type="dxa"/>
            <w:tcBorders>
              <w:top w:val="single" w:sz="4" w:space="0" w:color="000000"/>
              <w:left w:val="single" w:sz="4" w:space="0" w:color="000000"/>
              <w:bottom w:val="single" w:sz="4" w:space="0" w:color="000000"/>
            </w:tcBorders>
            <w:shd w:val="clear" w:color="auto" w:fill="auto"/>
          </w:tcPr>
          <w:p w:rsidR="000D120A" w:rsidRPr="00677C53" w:rsidRDefault="000061BD" w:rsidP="00677C53">
            <w:pPr>
              <w:rPr>
                <w:rFonts w:eastAsia="TimesNewRomanPSMT"/>
              </w:rPr>
            </w:pPr>
            <w:r w:rsidRPr="00677C53">
              <w:rPr>
                <w:rFonts w:eastAsia="TimesNewRomanPSMT"/>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Образац понуде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1EAB" w:rsidRDefault="00BC4639" w:rsidP="00677C53">
            <w:pPr>
              <w:rPr>
                <w:rFonts w:eastAsia="TimesNewRomanPSMT"/>
                <w:lang/>
              </w:rPr>
            </w:pPr>
            <w:r>
              <w:rPr>
                <w:rFonts w:eastAsia="TimesNewRomanPSMT"/>
              </w:rPr>
              <w:t>2</w:t>
            </w:r>
            <w:r w:rsidR="007B1EAB">
              <w:rPr>
                <w:rFonts w:eastAsia="TimesNewRomanPSMT"/>
                <w:lang/>
              </w:rPr>
              <w:t>1</w:t>
            </w:r>
          </w:p>
        </w:tc>
      </w:tr>
      <w:tr w:rsidR="000061BD" w:rsidRPr="00677C53" w:rsidTr="000D120A">
        <w:tc>
          <w:tcPr>
            <w:tcW w:w="1383" w:type="dxa"/>
            <w:tcBorders>
              <w:top w:val="single" w:sz="4" w:space="0" w:color="000000"/>
              <w:left w:val="single" w:sz="4" w:space="0" w:color="000000"/>
              <w:bottom w:val="single" w:sz="4" w:space="0" w:color="000000"/>
            </w:tcBorders>
            <w:shd w:val="clear" w:color="auto" w:fill="auto"/>
          </w:tcPr>
          <w:p w:rsidR="000061BD" w:rsidRPr="00677C53" w:rsidRDefault="000061BD" w:rsidP="00677C53">
            <w:pPr>
              <w:rPr>
                <w:rFonts w:eastAsia="TimesNewRomanPSMT"/>
              </w:rPr>
            </w:pPr>
            <w:r w:rsidRPr="00677C53">
              <w:rPr>
                <w:rFonts w:eastAsia="TimesNewRomanPSMT"/>
              </w:rPr>
              <w:t xml:space="preserve">Образац </w:t>
            </w:r>
            <w:r w:rsidR="001525FD" w:rsidRPr="00677C53">
              <w:rPr>
                <w:rFonts w:eastAsia="TimesNewRomanPSMT"/>
              </w:rPr>
              <w:t>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677C53" w:rsidRDefault="000061BD" w:rsidP="00677C53">
            <w:pPr>
              <w:rPr>
                <w:rFonts w:eastAsia="TimesNewRomanPSMT"/>
              </w:rPr>
            </w:pPr>
            <w:r w:rsidRPr="00677C53">
              <w:rPr>
                <w:rFonts w:eastAsia="TimesNewRomanPSMT"/>
              </w:rPr>
              <w:t xml:space="preserve">Изјава </w:t>
            </w:r>
            <w:r w:rsidR="002F696D">
              <w:rPr>
                <w:rFonts w:eastAsia="TimesNewRomanPSMT"/>
                <w:lang/>
              </w:rPr>
              <w:t xml:space="preserve">понуђача </w:t>
            </w:r>
            <w:r w:rsidR="002F696D">
              <w:rPr>
                <w:rFonts w:eastAsia="TimesNewRomanPSMT"/>
              </w:rPr>
              <w:t xml:space="preserve">о </w:t>
            </w:r>
            <w:r w:rsidR="002F696D">
              <w:rPr>
                <w:rFonts w:eastAsia="TimesNewRomanPSMT"/>
                <w:lang/>
              </w:rPr>
              <w:t>испуњавању</w:t>
            </w:r>
            <w:r w:rsidR="002F696D">
              <w:rPr>
                <w:rFonts w:eastAsia="TimesNewRomanPSMT"/>
              </w:rPr>
              <w:t xml:space="preserve"> </w:t>
            </w:r>
            <w:r w:rsidR="002F696D">
              <w:rPr>
                <w:rFonts w:eastAsia="TimesNewRomanPSMT"/>
                <w:lang/>
              </w:rPr>
              <w:t>услова</w:t>
            </w:r>
            <w:r w:rsidR="002F696D">
              <w:rPr>
                <w:rFonts w:eastAsia="TimesNewRomanPSMT"/>
              </w:rPr>
              <w:t xml:space="preserve"> из чл</w:t>
            </w:r>
            <w:r w:rsidR="002F696D">
              <w:rPr>
                <w:rFonts w:eastAsia="TimesNewRomanPSMT"/>
                <w:lang/>
              </w:rPr>
              <w:t>.</w:t>
            </w:r>
            <w:r w:rsidR="002F696D">
              <w:rPr>
                <w:rFonts w:eastAsia="TimesNewRomanPSMT"/>
              </w:rPr>
              <w:t xml:space="preserve"> 75. став </w:t>
            </w:r>
            <w:r w:rsidR="002F696D">
              <w:rPr>
                <w:rFonts w:eastAsia="TimesNewRomanPSMT"/>
                <w:lang/>
              </w:rPr>
              <w:t>1</w:t>
            </w:r>
            <w:r w:rsidRPr="00677C53">
              <w:rPr>
                <w:rFonts w:eastAsia="TimesNewRomanPSMT"/>
              </w:rPr>
              <w:t xml:space="preserve">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2F696D" w:rsidRDefault="00D65660" w:rsidP="00677C53">
            <w:pPr>
              <w:rPr>
                <w:rFonts w:eastAsia="TimesNewRomanPSMT"/>
                <w:lang/>
              </w:rPr>
            </w:pPr>
            <w:r>
              <w:rPr>
                <w:rFonts w:eastAsia="TimesNewRomanPSMT"/>
                <w:lang/>
              </w:rPr>
              <w:t>26</w:t>
            </w:r>
          </w:p>
        </w:tc>
      </w:tr>
      <w:tr w:rsidR="002F696D" w:rsidRPr="00677C53" w:rsidTr="000D120A">
        <w:tc>
          <w:tcPr>
            <w:tcW w:w="1383" w:type="dxa"/>
            <w:tcBorders>
              <w:top w:val="single" w:sz="4" w:space="0" w:color="000000"/>
              <w:left w:val="single" w:sz="4" w:space="0" w:color="000000"/>
              <w:bottom w:val="single" w:sz="4" w:space="0" w:color="000000"/>
            </w:tcBorders>
            <w:shd w:val="clear" w:color="auto" w:fill="auto"/>
          </w:tcPr>
          <w:p w:rsidR="002F696D" w:rsidRPr="002F696D" w:rsidRDefault="002F696D" w:rsidP="00677C53">
            <w:pPr>
              <w:rPr>
                <w:rFonts w:eastAsia="TimesNewRomanPSMT"/>
                <w:lang/>
              </w:rPr>
            </w:pPr>
            <w:r>
              <w:rPr>
                <w:rFonts w:eastAsia="TimesNewRomanPSMT"/>
                <w:lang/>
              </w:rPr>
              <w:t>Образац 2а</w:t>
            </w:r>
          </w:p>
        </w:tc>
        <w:tc>
          <w:tcPr>
            <w:tcW w:w="6840" w:type="dxa"/>
            <w:tcBorders>
              <w:top w:val="single" w:sz="4" w:space="0" w:color="000000"/>
              <w:left w:val="single" w:sz="4" w:space="0" w:color="000000"/>
              <w:bottom w:val="single" w:sz="4" w:space="0" w:color="000000"/>
            </w:tcBorders>
            <w:shd w:val="clear" w:color="auto" w:fill="auto"/>
            <w:vAlign w:val="center"/>
          </w:tcPr>
          <w:p w:rsidR="002F696D" w:rsidRPr="00677C53" w:rsidRDefault="002F696D" w:rsidP="002F696D">
            <w:pPr>
              <w:rPr>
                <w:rFonts w:eastAsia="TimesNewRomanPSMT"/>
              </w:rPr>
            </w:pPr>
            <w:r w:rsidRPr="00677C53">
              <w:rPr>
                <w:rFonts w:eastAsia="TimesNewRomanPSMT"/>
              </w:rPr>
              <w:t xml:space="preserve">Изјава </w:t>
            </w:r>
            <w:r>
              <w:rPr>
                <w:rFonts w:eastAsia="TimesNewRomanPSMT"/>
                <w:lang/>
              </w:rPr>
              <w:t xml:space="preserve">подизвођача </w:t>
            </w:r>
            <w:r w:rsidRPr="00677C53">
              <w:rPr>
                <w:rFonts w:eastAsia="TimesNewRomanPSMT"/>
              </w:rPr>
              <w:t xml:space="preserve">о </w:t>
            </w:r>
            <w:r>
              <w:rPr>
                <w:rFonts w:eastAsia="TimesNewRomanPSMT"/>
                <w:lang/>
              </w:rPr>
              <w:t>испуњавању услова</w:t>
            </w:r>
            <w:r>
              <w:rPr>
                <w:rFonts w:eastAsia="TimesNewRomanPSMT"/>
              </w:rPr>
              <w:t xml:space="preserve"> из чл</w:t>
            </w:r>
            <w:r>
              <w:rPr>
                <w:rFonts w:eastAsia="TimesNewRomanPSMT"/>
                <w:lang/>
              </w:rPr>
              <w:t>.</w:t>
            </w:r>
            <w:r>
              <w:rPr>
                <w:rFonts w:eastAsia="TimesNewRomanPSMT"/>
              </w:rPr>
              <w:t xml:space="preserve"> 75.став</w:t>
            </w:r>
            <w:r>
              <w:rPr>
                <w:rFonts w:eastAsia="TimesNewRomanPSMT"/>
                <w:lang/>
              </w:rPr>
              <w:t>1</w:t>
            </w:r>
            <w:r w:rsidRPr="00677C53">
              <w:rPr>
                <w:rFonts w:eastAsia="TimesNewRomanPSMT"/>
              </w:rPr>
              <w:t xml:space="preserve">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2F696D" w:rsidRPr="002F696D" w:rsidRDefault="00D65660" w:rsidP="00677C53">
            <w:pPr>
              <w:rPr>
                <w:rFonts w:eastAsia="TimesNewRomanPSMT"/>
                <w:lang/>
              </w:rPr>
            </w:pPr>
            <w:r>
              <w:rPr>
                <w:rFonts w:eastAsia="TimesNewRomanPSMT"/>
                <w:lang/>
              </w:rPr>
              <w:t>27</w:t>
            </w:r>
          </w:p>
        </w:tc>
      </w:tr>
      <w:tr w:rsidR="002F696D" w:rsidRPr="00677C53" w:rsidTr="000D120A">
        <w:tc>
          <w:tcPr>
            <w:tcW w:w="1383" w:type="dxa"/>
            <w:tcBorders>
              <w:top w:val="single" w:sz="4" w:space="0" w:color="000000"/>
              <w:left w:val="single" w:sz="4" w:space="0" w:color="000000"/>
              <w:bottom w:val="single" w:sz="4" w:space="0" w:color="000000"/>
            </w:tcBorders>
            <w:shd w:val="clear" w:color="auto" w:fill="auto"/>
          </w:tcPr>
          <w:p w:rsidR="002F696D" w:rsidRPr="00622ECB" w:rsidRDefault="00622ECB" w:rsidP="00677C53">
            <w:pPr>
              <w:rPr>
                <w:rFonts w:eastAsia="TimesNewRomanPSMT"/>
                <w:lang/>
              </w:rPr>
            </w:pPr>
            <w:r>
              <w:rPr>
                <w:rFonts w:eastAsia="TimesNewRomanPSMT"/>
                <w:lang/>
              </w:rPr>
              <w:t>Образац 3</w:t>
            </w:r>
          </w:p>
        </w:tc>
        <w:tc>
          <w:tcPr>
            <w:tcW w:w="6840" w:type="dxa"/>
            <w:tcBorders>
              <w:top w:val="single" w:sz="4" w:space="0" w:color="000000"/>
              <w:left w:val="single" w:sz="4" w:space="0" w:color="000000"/>
              <w:bottom w:val="single" w:sz="4" w:space="0" w:color="000000"/>
            </w:tcBorders>
            <w:shd w:val="clear" w:color="auto" w:fill="auto"/>
            <w:vAlign w:val="center"/>
          </w:tcPr>
          <w:p w:rsidR="002F696D" w:rsidRPr="00622ECB" w:rsidRDefault="00622ECB" w:rsidP="00677C53">
            <w:pPr>
              <w:rPr>
                <w:rFonts w:eastAsia="TimesNewRomanPSMT"/>
                <w:lang/>
              </w:rPr>
            </w:pPr>
            <w:r>
              <w:rPr>
                <w:rFonts w:eastAsia="TimesNewRomanPSMT"/>
                <w:lang/>
              </w:rPr>
              <w:t>Изјав о поштовању обавеза из члаана 75. став</w:t>
            </w:r>
            <w:r w:rsidR="00D65660">
              <w:rPr>
                <w:rFonts w:eastAsia="TimesNewRomanPSMT"/>
                <w:lang/>
              </w:rPr>
              <w:t xml:space="preserve"> </w:t>
            </w:r>
            <w:r>
              <w:rPr>
                <w:rFonts w:eastAsia="TimesNewRomanPSMT"/>
                <w:lang/>
              </w:rPr>
              <w:t>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2F696D" w:rsidRPr="002F696D" w:rsidRDefault="00D65660" w:rsidP="00677C53">
            <w:pPr>
              <w:rPr>
                <w:rFonts w:eastAsia="TimesNewRomanPSMT"/>
                <w:lang/>
              </w:rPr>
            </w:pPr>
            <w:r>
              <w:rPr>
                <w:rFonts w:eastAsia="TimesNewRomanPSMT"/>
                <w:lang/>
              </w:rPr>
              <w:t>28</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910C9E" w:rsidRDefault="00402D40" w:rsidP="00677C53">
            <w:pPr>
              <w:rPr>
                <w:rFonts w:eastAsia="TimesNewRomanPSMT"/>
                <w:lang/>
              </w:rPr>
            </w:pPr>
            <w:r w:rsidRPr="00677C53">
              <w:rPr>
                <w:rFonts w:eastAsia="TimesNewRomanPSMT"/>
              </w:rPr>
              <w:t xml:space="preserve">Образац </w:t>
            </w:r>
            <w:r w:rsidR="00910C9E">
              <w:rPr>
                <w:rFonts w:eastAsia="TimesNewRomanPSMT"/>
                <w:lang/>
              </w:rPr>
              <w:t>4</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Спецификација референт</w:t>
            </w:r>
            <w:r w:rsidR="00FD4EDA" w:rsidRPr="00677C53">
              <w:rPr>
                <w:rFonts w:eastAsia="TimesNewRomanPSMT"/>
              </w:rPr>
              <w:t>не</w:t>
            </w:r>
            <w:r w:rsidRPr="00677C53">
              <w:rPr>
                <w:rFonts w:eastAsia="TimesNewRomanPSMT"/>
              </w:rPr>
              <w:t xml:space="preserve"> листе</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2F696D" w:rsidRDefault="00B10332" w:rsidP="00677C53">
            <w:pPr>
              <w:rPr>
                <w:rFonts w:eastAsia="TimesNewRomanPSMT"/>
                <w:lang/>
              </w:rPr>
            </w:pPr>
            <w:r>
              <w:rPr>
                <w:rFonts w:eastAsia="TimesNewRomanPSMT"/>
                <w:lang/>
              </w:rPr>
              <w:t>29</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910C9E" w:rsidRDefault="00402D40" w:rsidP="00677C53">
            <w:pPr>
              <w:rPr>
                <w:rFonts w:eastAsia="TimesNewRomanPSMT"/>
                <w:lang/>
              </w:rPr>
            </w:pPr>
            <w:r w:rsidRPr="00677C53">
              <w:rPr>
                <w:rFonts w:eastAsia="TimesNewRomanPSMT"/>
              </w:rPr>
              <w:t xml:space="preserve">Образац </w:t>
            </w:r>
            <w:r w:rsidR="00910C9E">
              <w:rPr>
                <w:rFonts w:eastAsia="TimesNewRomanPSMT"/>
                <w:lang/>
              </w:rPr>
              <w:t>5</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Потврда о закљученим уговорима</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10332" w:rsidRDefault="00B10332" w:rsidP="00677C53">
            <w:pPr>
              <w:rPr>
                <w:rFonts w:eastAsia="TimesNewRomanPSMT"/>
                <w:lang/>
              </w:rPr>
            </w:pPr>
            <w:r>
              <w:rPr>
                <w:rFonts w:eastAsia="TimesNewRomanPSMT"/>
                <w:lang/>
              </w:rPr>
              <w:t>30</w:t>
            </w:r>
          </w:p>
        </w:tc>
      </w:tr>
      <w:tr w:rsidR="007463FF" w:rsidRPr="00677C53" w:rsidTr="000D120A">
        <w:tc>
          <w:tcPr>
            <w:tcW w:w="1383" w:type="dxa"/>
            <w:tcBorders>
              <w:top w:val="single" w:sz="4" w:space="0" w:color="000000"/>
              <w:left w:val="single" w:sz="4" w:space="0" w:color="000000"/>
              <w:bottom w:val="single" w:sz="4" w:space="0" w:color="000000"/>
            </w:tcBorders>
            <w:shd w:val="clear" w:color="auto" w:fill="auto"/>
          </w:tcPr>
          <w:p w:rsidR="007463FF" w:rsidRPr="00910C9E" w:rsidRDefault="00910C9E" w:rsidP="00677C53">
            <w:pPr>
              <w:rPr>
                <w:rFonts w:eastAsia="TimesNewRomanPSMT"/>
                <w:lang/>
              </w:rPr>
            </w:pPr>
            <w:r>
              <w:rPr>
                <w:rFonts w:eastAsia="TimesNewRomanPSMT"/>
              </w:rPr>
              <w:t xml:space="preserve">Образац </w:t>
            </w:r>
            <w:r>
              <w:rPr>
                <w:rFonts w:eastAsia="TimesNewRomanPSMT"/>
                <w:lang/>
              </w:rPr>
              <w:t>6</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677C53" w:rsidRDefault="007463FF" w:rsidP="00677C53">
            <w:pPr>
              <w:rPr>
                <w:rFonts w:eastAsia="TimesNewRomanPSMT"/>
              </w:rPr>
            </w:pPr>
            <w:r w:rsidRPr="00677C53">
              <w:rPr>
                <w:rFonts w:eastAsia="TimesNewRomanPSMT"/>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Pr="00B10332" w:rsidRDefault="00B10332" w:rsidP="00677C53">
            <w:pPr>
              <w:rPr>
                <w:rFonts w:eastAsia="TimesNewRomanPSMT"/>
                <w:lang/>
              </w:rPr>
            </w:pPr>
            <w:r>
              <w:rPr>
                <w:rFonts w:eastAsia="TimesNewRomanPSMT"/>
                <w:lang/>
              </w:rPr>
              <w:t>31</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910C9E" w:rsidRDefault="00402D40" w:rsidP="00677C53">
            <w:pPr>
              <w:rPr>
                <w:rFonts w:eastAsia="TimesNewRomanPSMT"/>
                <w:lang/>
              </w:rPr>
            </w:pPr>
            <w:r w:rsidRPr="00677C53">
              <w:rPr>
                <w:rFonts w:eastAsia="TimesNewRomanPSMT"/>
              </w:rPr>
              <w:t xml:space="preserve">Образац </w:t>
            </w:r>
            <w:r w:rsidR="00910C9E">
              <w:rPr>
                <w:rFonts w:eastAsia="TimesNewRomanPSMT"/>
                <w:lang/>
              </w:rPr>
              <w:t>7</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402D40" w:rsidP="00677C53">
            <w:pPr>
              <w:rPr>
                <w:rFonts w:eastAsia="TimesNewRomanPSMT"/>
              </w:rPr>
            </w:pPr>
            <w:r w:rsidRPr="00677C53">
              <w:rPr>
                <w:rFonts w:eastAsia="TimesNewRomanPSMT"/>
              </w:rPr>
              <w:t xml:space="preserve">Образац структуре цене са упутством како да се попуни </w:t>
            </w:r>
            <w:r w:rsidR="000D120A" w:rsidRPr="00677C53">
              <w:rPr>
                <w:rFonts w:eastAsia="TimesNewRomanPSMT"/>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10332" w:rsidRDefault="00B10332" w:rsidP="00677C53">
            <w:pPr>
              <w:rPr>
                <w:rFonts w:eastAsia="TimesNewRomanPSMT"/>
                <w:lang/>
              </w:rPr>
            </w:pPr>
            <w:r>
              <w:rPr>
                <w:rFonts w:eastAsia="TimesNewRomanPSMT"/>
                <w:lang/>
              </w:rPr>
              <w:t>32</w:t>
            </w:r>
          </w:p>
        </w:tc>
      </w:tr>
      <w:tr w:rsidR="00402D40" w:rsidRPr="00677C53" w:rsidTr="000D120A">
        <w:tc>
          <w:tcPr>
            <w:tcW w:w="1383" w:type="dxa"/>
            <w:tcBorders>
              <w:top w:val="single" w:sz="4" w:space="0" w:color="000000"/>
              <w:left w:val="single" w:sz="4" w:space="0" w:color="000000"/>
              <w:bottom w:val="single" w:sz="4" w:space="0" w:color="000000"/>
            </w:tcBorders>
            <w:shd w:val="clear" w:color="auto" w:fill="auto"/>
          </w:tcPr>
          <w:p w:rsidR="00402D40" w:rsidRPr="00910C9E" w:rsidRDefault="00402D40" w:rsidP="00677C53">
            <w:pPr>
              <w:rPr>
                <w:rFonts w:eastAsia="TimesNewRomanPSMT"/>
                <w:lang/>
              </w:rPr>
            </w:pPr>
            <w:r w:rsidRPr="00677C53">
              <w:rPr>
                <w:rFonts w:eastAsia="TimesNewRomanPSMT"/>
              </w:rPr>
              <w:t xml:space="preserve">Образац </w:t>
            </w:r>
            <w:r w:rsidR="00910C9E">
              <w:rPr>
                <w:rFonts w:eastAsia="TimesNewRomanPSMT"/>
                <w:lang/>
              </w:rPr>
              <w:t>8</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677C53" w:rsidRDefault="00922FC7" w:rsidP="00677C53">
            <w:pPr>
              <w:rPr>
                <w:rFonts w:eastAsia="TimesNewRomanPSMT"/>
              </w:rPr>
            </w:pPr>
            <w:r w:rsidRPr="00677C53">
              <w:rPr>
                <w:rFonts w:eastAsia="TimesNewRomanPSMT"/>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B10332" w:rsidRDefault="00BC4639" w:rsidP="00677C53">
            <w:pPr>
              <w:rPr>
                <w:rFonts w:eastAsia="TimesNewRomanPSMT"/>
                <w:lang/>
              </w:rPr>
            </w:pPr>
            <w:r>
              <w:rPr>
                <w:rFonts w:eastAsia="TimesNewRomanPSMT"/>
              </w:rPr>
              <w:t>3</w:t>
            </w:r>
            <w:r w:rsidR="00B10332">
              <w:rPr>
                <w:rFonts w:eastAsia="TimesNewRomanPSMT"/>
                <w:lang/>
              </w:rPr>
              <w:t>3</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910C9E" w:rsidRDefault="001525FD" w:rsidP="00677C53">
            <w:pPr>
              <w:rPr>
                <w:rFonts w:eastAsia="TimesNewRomanPSMT"/>
                <w:lang/>
              </w:rPr>
            </w:pPr>
            <w:r w:rsidRPr="00677C53">
              <w:rPr>
                <w:rFonts w:eastAsia="TimesNewRomanPSMT"/>
              </w:rPr>
              <w:t xml:space="preserve">Образац </w:t>
            </w:r>
            <w:r w:rsidR="00910C9E">
              <w:rPr>
                <w:rFonts w:eastAsia="TimesNewRomanPSMT"/>
                <w:lang/>
              </w:rPr>
              <w:t>9</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10332" w:rsidRDefault="00B10332" w:rsidP="00677C53">
            <w:pPr>
              <w:rPr>
                <w:rFonts w:eastAsia="TimesNewRomanPSMT"/>
                <w:lang/>
              </w:rPr>
            </w:pPr>
            <w:r>
              <w:rPr>
                <w:rFonts w:eastAsia="TimesNewRomanPSMT"/>
                <w:lang/>
              </w:rPr>
              <w:t>38</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910C9E" w:rsidRDefault="001525FD" w:rsidP="00677C53">
            <w:pPr>
              <w:rPr>
                <w:rFonts w:eastAsia="TimesNewRomanPSMT"/>
                <w:lang/>
              </w:rPr>
            </w:pPr>
            <w:r w:rsidRPr="00677C53">
              <w:rPr>
                <w:rFonts w:eastAsia="TimesNewRomanPSMT"/>
              </w:rPr>
              <w:t xml:space="preserve">Образац </w:t>
            </w:r>
            <w:r w:rsidR="00910C9E">
              <w:rPr>
                <w:rFonts w:eastAsia="TimesNewRomanPSMT"/>
                <w:lang/>
              </w:rPr>
              <w:t>10</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10332" w:rsidRDefault="00B10332" w:rsidP="00677C53">
            <w:pPr>
              <w:rPr>
                <w:rFonts w:eastAsia="TimesNewRomanPSMT"/>
                <w:lang/>
              </w:rPr>
            </w:pPr>
            <w:r>
              <w:rPr>
                <w:rFonts w:eastAsia="TimesNewRomanPSMT"/>
                <w:lang/>
              </w:rPr>
              <w:t>42</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910C9E" w:rsidRDefault="001525FD" w:rsidP="00677C53">
            <w:pPr>
              <w:rPr>
                <w:rFonts w:eastAsia="TimesNewRomanPSMT"/>
                <w:lang/>
              </w:rPr>
            </w:pPr>
            <w:r w:rsidRPr="00677C53">
              <w:rPr>
                <w:rFonts w:eastAsia="TimesNewRomanPSMT"/>
              </w:rPr>
              <w:t xml:space="preserve">Образац </w:t>
            </w:r>
            <w:r w:rsidR="002B2B87">
              <w:rPr>
                <w:rFonts w:eastAsia="TimesNewRomanPSMT"/>
              </w:rPr>
              <w:t>1</w:t>
            </w:r>
            <w:r w:rsidR="00910C9E">
              <w:rPr>
                <w:rFonts w:eastAsia="TimesNewRomanPSMT"/>
                <w:lang/>
              </w:rPr>
              <w:t>1</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10332" w:rsidRDefault="00BC4639" w:rsidP="00677C53">
            <w:pPr>
              <w:rPr>
                <w:rFonts w:eastAsia="TimesNewRomanPSMT"/>
                <w:lang/>
              </w:rPr>
            </w:pPr>
            <w:r>
              <w:rPr>
                <w:rFonts w:eastAsia="TimesNewRomanPSMT"/>
              </w:rPr>
              <w:t>4</w:t>
            </w:r>
            <w:r w:rsidR="00B10332">
              <w:rPr>
                <w:rFonts w:eastAsia="TimesNewRomanPSMT"/>
                <w:lang/>
              </w:rPr>
              <w:t>3</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910C9E" w:rsidRDefault="001525FD" w:rsidP="00677C53">
            <w:pPr>
              <w:rPr>
                <w:rFonts w:eastAsia="TimesNewRomanPSMT"/>
                <w:lang/>
              </w:rPr>
            </w:pPr>
            <w:r w:rsidRPr="00677C53">
              <w:rPr>
                <w:rFonts w:eastAsia="TimesNewRomanPSMT"/>
              </w:rPr>
              <w:t>Образац 1</w:t>
            </w:r>
            <w:r w:rsidR="00910C9E">
              <w:rPr>
                <w:rFonts w:eastAsia="TimesNewRomanPSMT"/>
                <w:lang/>
              </w:rPr>
              <w:t>2</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10332" w:rsidRDefault="00BC4639" w:rsidP="00677C53">
            <w:pPr>
              <w:rPr>
                <w:rFonts w:eastAsia="TimesNewRomanPSMT"/>
                <w:lang/>
              </w:rPr>
            </w:pPr>
            <w:r>
              <w:rPr>
                <w:rFonts w:eastAsia="TimesNewRomanPSMT"/>
              </w:rPr>
              <w:t>4</w:t>
            </w:r>
            <w:r w:rsidR="00B10332">
              <w:rPr>
                <w:rFonts w:eastAsia="TimesNewRomanPSMT"/>
                <w:lang/>
              </w:rPr>
              <w:t>4</w:t>
            </w:r>
          </w:p>
        </w:tc>
      </w:tr>
      <w:tr w:rsidR="00922FC7" w:rsidRPr="00677C53" w:rsidTr="000D120A">
        <w:tc>
          <w:tcPr>
            <w:tcW w:w="1383" w:type="dxa"/>
            <w:tcBorders>
              <w:top w:val="single" w:sz="4" w:space="0" w:color="000000"/>
              <w:left w:val="single" w:sz="4" w:space="0" w:color="000000"/>
              <w:bottom w:val="single" w:sz="4" w:space="0" w:color="000000"/>
            </w:tcBorders>
            <w:shd w:val="clear" w:color="auto" w:fill="auto"/>
          </w:tcPr>
          <w:p w:rsidR="00922FC7" w:rsidRPr="00677C53" w:rsidRDefault="00910C9E" w:rsidP="00677C53">
            <w:pPr>
              <w:rPr>
                <w:rFonts w:eastAsia="TimesNewRomanPSMT"/>
              </w:rPr>
            </w:pPr>
            <w:r>
              <w:rPr>
                <w:rFonts w:eastAsia="TimesNewRomanPSMT"/>
              </w:rPr>
              <w:t>Образац 1</w:t>
            </w:r>
            <w:r>
              <w:rPr>
                <w:rFonts w:eastAsia="TimesNewRomanPSMT"/>
                <w:lang/>
              </w:rPr>
              <w:t>3</w:t>
            </w:r>
            <w:r w:rsidR="00922FC7" w:rsidRPr="00677C53">
              <w:rPr>
                <w:rFonts w:eastAsia="TimesNewRomanPSMT"/>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677C53" w:rsidRDefault="00922FC7" w:rsidP="00677C53">
            <w:pPr>
              <w:rPr>
                <w:rFonts w:eastAsia="TimesNewRomanPSMT"/>
              </w:rPr>
            </w:pPr>
            <w:r w:rsidRPr="00677C53">
              <w:rPr>
                <w:rFonts w:eastAsia="TimesNewRomanPSMT"/>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B10332" w:rsidRDefault="00BC4639" w:rsidP="00677C53">
            <w:pPr>
              <w:rPr>
                <w:rFonts w:eastAsia="TimesNewRomanPSMT"/>
                <w:lang/>
              </w:rPr>
            </w:pPr>
            <w:r>
              <w:rPr>
                <w:rFonts w:eastAsia="TimesNewRomanPSMT"/>
              </w:rPr>
              <w:t>4</w:t>
            </w:r>
            <w:r w:rsidR="00B10332">
              <w:rPr>
                <w:rFonts w:eastAsia="TimesNewRomanPSMT"/>
                <w:lang/>
              </w:rPr>
              <w:t>5</w:t>
            </w:r>
          </w:p>
        </w:tc>
      </w:tr>
    </w:tbl>
    <w:p w:rsidR="001525FD" w:rsidRPr="00677C53" w:rsidRDefault="001525FD" w:rsidP="00CA27E1">
      <w:pPr>
        <w:spacing w:after="120"/>
      </w:pPr>
    </w:p>
    <w:p w:rsidR="000061BD" w:rsidRPr="00EC3AE5" w:rsidRDefault="000061BD" w:rsidP="00294F40">
      <w:pPr>
        <w:jc w:val="center"/>
        <w:rPr>
          <w:lang/>
        </w:rPr>
      </w:pPr>
      <w:r w:rsidRPr="00677C53">
        <w:t>Конкурсна документација садржи укупно</w:t>
      </w:r>
      <w:r w:rsidR="00C6550E" w:rsidRPr="00677C53">
        <w:t xml:space="preserve"> </w:t>
      </w:r>
      <w:r w:rsidR="00EC3AE5">
        <w:t>4</w:t>
      </w:r>
      <w:r w:rsidR="00EC3AE5">
        <w:rPr>
          <w:lang/>
        </w:rPr>
        <w:t>5</w:t>
      </w:r>
      <w:r w:rsidR="00CA27E1">
        <w:t xml:space="preserve"> </w:t>
      </w:r>
      <w:r w:rsidRPr="00677C53">
        <w:t>ст</w:t>
      </w:r>
      <w:r w:rsidR="00E96D55" w:rsidRPr="00677C53">
        <w:t>ран</w:t>
      </w:r>
      <w:r w:rsidR="00EC3AE5">
        <w:rPr>
          <w:lang/>
        </w:rPr>
        <w:t>а</w:t>
      </w:r>
    </w:p>
    <w:p w:rsidR="00CB5662" w:rsidRPr="00760F10" w:rsidRDefault="00841DCF" w:rsidP="00294F40">
      <w:pPr>
        <w:rPr>
          <w:b/>
        </w:rPr>
      </w:pPr>
      <w:r w:rsidRPr="00677C53">
        <w:br w:type="page"/>
      </w:r>
      <w:r w:rsidR="00B6165C" w:rsidRPr="00760F10">
        <w:rPr>
          <w:b/>
        </w:rPr>
        <w:lastRenderedPageBreak/>
        <w:t xml:space="preserve">I </w:t>
      </w:r>
      <w:r w:rsidR="00CB5662" w:rsidRPr="00760F10">
        <w:rPr>
          <w:b/>
        </w:rPr>
        <w:t>Општи подаци о набавци</w:t>
      </w:r>
    </w:p>
    <w:p w:rsidR="00CB5662" w:rsidRPr="00677C53" w:rsidRDefault="00CB5662" w:rsidP="007C7652">
      <w:pPr>
        <w:jc w:val="both"/>
      </w:pPr>
      <w:r w:rsidRPr="00677C53">
        <w:t xml:space="preserve">Назив, адреса и интернет страница наручиоца: </w:t>
      </w:r>
      <w:r w:rsidR="00274CDC" w:rsidRPr="00677C53">
        <w:t>Општинска управа општине</w:t>
      </w:r>
      <w:r w:rsidR="00FE798D" w:rsidRPr="00677C53">
        <w:t xml:space="preserve"> Љубовија</w:t>
      </w:r>
      <w:r w:rsidRPr="00677C53">
        <w:t>,</w:t>
      </w:r>
      <w:r w:rsidR="00FE798D" w:rsidRPr="00677C53">
        <w:t xml:space="preserve"> Војводе Мишића 45, 15320 Љубовија</w:t>
      </w:r>
      <w:r w:rsidRPr="00677C53">
        <w:t xml:space="preserve">, </w:t>
      </w:r>
      <w:hyperlink r:id="rId9" w:history="1">
        <w:r w:rsidR="00FE798D" w:rsidRPr="00677C53">
          <w:rPr>
            <w:rStyle w:val="Hyperlink"/>
          </w:rPr>
          <w:t>www.ljubovija.rs</w:t>
        </w:r>
      </w:hyperlink>
      <w:r w:rsidR="00FE798D" w:rsidRPr="00677C53">
        <w:t xml:space="preserve"> </w:t>
      </w:r>
      <w:r w:rsidRPr="00677C53">
        <w:t xml:space="preserve"> </w:t>
      </w:r>
    </w:p>
    <w:p w:rsidR="00CB5662" w:rsidRPr="00677C53" w:rsidRDefault="00CB5662" w:rsidP="007C7652">
      <w:pPr>
        <w:jc w:val="both"/>
      </w:pPr>
      <w:r w:rsidRPr="00677C53">
        <w:t>Остали подаци о наручиоцу:</w:t>
      </w:r>
    </w:p>
    <w:p w:rsidR="00CB5662" w:rsidRPr="00677C53" w:rsidRDefault="00CB5662" w:rsidP="007C7652">
      <w:pPr>
        <w:jc w:val="both"/>
      </w:pPr>
      <w:r w:rsidRPr="00677C53">
        <w:t>Шифра делатности број: 8411</w:t>
      </w:r>
    </w:p>
    <w:p w:rsidR="00CB5662" w:rsidRPr="00677C53" w:rsidRDefault="00F74336" w:rsidP="007C7652">
      <w:pPr>
        <w:jc w:val="both"/>
      </w:pPr>
      <w:r w:rsidRPr="00677C53">
        <w:t>Матични број: 07170513</w:t>
      </w:r>
    </w:p>
    <w:p w:rsidR="00CB5662" w:rsidRPr="00677C53" w:rsidRDefault="00CB5662" w:rsidP="007C7652">
      <w:pPr>
        <w:jc w:val="both"/>
      </w:pPr>
      <w:r w:rsidRPr="00677C53">
        <w:t xml:space="preserve">ПИБ: </w:t>
      </w:r>
      <w:r w:rsidR="00FE798D" w:rsidRPr="00677C53">
        <w:t>101302050</w:t>
      </w:r>
      <w:r w:rsidRPr="00677C53">
        <w:t xml:space="preserve"> </w:t>
      </w:r>
    </w:p>
    <w:p w:rsidR="00CB5662" w:rsidRPr="00677C53" w:rsidRDefault="00CB5662" w:rsidP="00C77506">
      <w:pPr>
        <w:jc w:val="both"/>
      </w:pPr>
      <w:r w:rsidRPr="00677C53">
        <w:t>Врста поступка:</w:t>
      </w:r>
      <w:r w:rsidR="00274CDC" w:rsidRPr="00677C53">
        <w:t xml:space="preserve"> Предметна јавна набавка се спроводи у поступку </w:t>
      </w:r>
      <w:r w:rsidR="0000632C">
        <w:t xml:space="preserve">јавне набавке мале вредности </w:t>
      </w:r>
      <w:r w:rsidR="00274CDC" w:rsidRPr="00677C53">
        <w:t>у складу са Законом и подзаконским актима којима се уређују јавне набавке.</w:t>
      </w:r>
    </w:p>
    <w:p w:rsidR="009C5F7C" w:rsidRPr="00677C53" w:rsidRDefault="00635ADF" w:rsidP="007C7652">
      <w:pPr>
        <w:jc w:val="both"/>
      </w:pPr>
      <w:proofErr w:type="gramStart"/>
      <w:r w:rsidRPr="00677C53">
        <w:t xml:space="preserve">Предмет јавне набавке </w:t>
      </w:r>
      <w:r w:rsidR="00C77506">
        <w:t>су</w:t>
      </w:r>
      <w:r w:rsidR="006C56EA" w:rsidRPr="00677C53">
        <w:t xml:space="preserve"> </w:t>
      </w:r>
      <w:r w:rsidR="00C77506">
        <w:t>услуге -</w:t>
      </w:r>
      <w:r w:rsidR="005B5AD2" w:rsidRPr="00677C53">
        <w:t xml:space="preserve"> </w:t>
      </w:r>
      <w:r w:rsidR="00C77506" w:rsidRPr="00C77506">
        <w:t>Измене и допуне пројектно техничке документације за реконструкцију Управног</w:t>
      </w:r>
      <w:r w:rsidR="00C77506">
        <w:rPr>
          <w:b/>
        </w:rPr>
        <w:t xml:space="preserve"> </w:t>
      </w:r>
      <w:r w:rsidR="00C77506" w:rsidRPr="00C77506">
        <w:t>објекта Спор</w:t>
      </w:r>
      <w:r w:rsidR="006A58C0">
        <w:t>тског комплекса ФК Дрина, општи</w:t>
      </w:r>
      <w:r w:rsidR="00C77506" w:rsidRPr="00C77506">
        <w:t>на Љубовија</w:t>
      </w:r>
      <w:r w:rsidR="00925B48">
        <w:t xml:space="preserve"> – поновљени поступак</w:t>
      </w:r>
      <w:r w:rsidR="007E04A8" w:rsidRPr="00677C53">
        <w:t>.</w:t>
      </w:r>
      <w:proofErr w:type="gramEnd"/>
      <w:r w:rsidR="007E04A8" w:rsidRPr="00677C53">
        <w:t xml:space="preserve"> </w:t>
      </w:r>
    </w:p>
    <w:p w:rsidR="00CB5662" w:rsidRPr="00677C53" w:rsidRDefault="00CB5662" w:rsidP="007C7652">
      <w:pPr>
        <w:jc w:val="both"/>
      </w:pPr>
      <w:proofErr w:type="gramStart"/>
      <w:r w:rsidRPr="00677C53">
        <w:t>Није резервисана јавна набавка.</w:t>
      </w:r>
      <w:proofErr w:type="gramEnd"/>
    </w:p>
    <w:p w:rsidR="00CB5662" w:rsidRPr="00677C53" w:rsidRDefault="00CB5662" w:rsidP="007C7652">
      <w:pPr>
        <w:jc w:val="both"/>
      </w:pPr>
      <w:r w:rsidRPr="00677C53">
        <w:t>Контакт лице:</w:t>
      </w:r>
      <w:r w:rsidR="00521941" w:rsidRPr="00677C53">
        <w:t xml:space="preserve"> </w:t>
      </w:r>
      <w:r w:rsidR="00200D2F" w:rsidRPr="00677C53">
        <w:t>Милан Станојевић</w:t>
      </w:r>
      <w:r w:rsidR="005B5AD2" w:rsidRPr="00677C53">
        <w:t xml:space="preserve">, дипл. </w:t>
      </w:r>
      <w:proofErr w:type="gramStart"/>
      <w:r w:rsidR="005B5AD2" w:rsidRPr="00677C53">
        <w:t>просторни</w:t>
      </w:r>
      <w:proofErr w:type="gramEnd"/>
      <w:r w:rsidR="005B5AD2" w:rsidRPr="00677C53">
        <w:t xml:space="preserve"> планер</w:t>
      </w:r>
      <w:r w:rsidR="00A95512" w:rsidRPr="00677C53">
        <w:t xml:space="preserve"> и </w:t>
      </w:r>
      <w:r w:rsidR="005B5AD2" w:rsidRPr="00677C53">
        <w:t>Ана Радоичић</w:t>
      </w:r>
      <w:r w:rsidR="00161F80" w:rsidRPr="00677C53">
        <w:t xml:space="preserve">, </w:t>
      </w:r>
      <w:r w:rsidR="005B5AD2" w:rsidRPr="00677C53">
        <w:t xml:space="preserve">дипл. </w:t>
      </w:r>
      <w:proofErr w:type="gramStart"/>
      <w:r w:rsidR="005B5AD2" w:rsidRPr="00677C53">
        <w:t>правник</w:t>
      </w:r>
      <w:proofErr w:type="gramEnd"/>
      <w:r w:rsidR="00C6550E" w:rsidRPr="00677C53">
        <w:t xml:space="preserve">, </w:t>
      </w:r>
      <w:r w:rsidR="00090062" w:rsidRPr="00677C53">
        <w:t xml:space="preserve">тел. </w:t>
      </w:r>
      <w:proofErr w:type="gramStart"/>
      <w:r w:rsidR="00090062" w:rsidRPr="00677C53">
        <w:t>015/561-411</w:t>
      </w:r>
      <w:r w:rsidR="00274CDC" w:rsidRPr="00677C53">
        <w:t>, факс 015/562-870, сваког радног дана (понедељак-петак) у периоду од 7 до 15 часова.</w:t>
      </w:r>
      <w:proofErr w:type="gramEnd"/>
    </w:p>
    <w:p w:rsidR="00F74336" w:rsidRPr="00677C53" w:rsidRDefault="00F74336" w:rsidP="007C7652">
      <w:pPr>
        <w:jc w:val="both"/>
      </w:pPr>
    </w:p>
    <w:p w:rsidR="00CB5662" w:rsidRPr="00760F10" w:rsidRDefault="009C6A30" w:rsidP="007C7652">
      <w:pPr>
        <w:jc w:val="both"/>
        <w:rPr>
          <w:b/>
        </w:rPr>
      </w:pPr>
      <w:r w:rsidRPr="00760F10">
        <w:rPr>
          <w:b/>
        </w:rPr>
        <w:t xml:space="preserve">II </w:t>
      </w:r>
      <w:r w:rsidR="00F74336" w:rsidRPr="00760F10">
        <w:rPr>
          <w:b/>
        </w:rPr>
        <w:t>Подаци</w:t>
      </w:r>
      <w:r w:rsidR="00CB5662" w:rsidRPr="00760F10">
        <w:rPr>
          <w:b/>
        </w:rPr>
        <w:t xml:space="preserve"> о предмету јавне набавке</w:t>
      </w:r>
    </w:p>
    <w:p w:rsidR="005C13AB" w:rsidRPr="00677C53" w:rsidRDefault="005C13AB" w:rsidP="007C7652">
      <w:pPr>
        <w:jc w:val="both"/>
      </w:pPr>
    </w:p>
    <w:p w:rsidR="00635ADF" w:rsidRPr="00677C53" w:rsidRDefault="00CB5662" w:rsidP="00662D3C">
      <w:pPr>
        <w:spacing w:after="120"/>
        <w:jc w:val="both"/>
      </w:pPr>
      <w:r w:rsidRPr="00677C53">
        <w:t>Опис предмета набавке, назив и ознака из општег речника набавке</w:t>
      </w:r>
      <w:r w:rsidR="00F74336" w:rsidRPr="00677C53">
        <w:t>:</w:t>
      </w:r>
      <w:r w:rsidR="00303821" w:rsidRPr="00677C53">
        <w:t xml:space="preserve"> </w:t>
      </w:r>
      <w:r w:rsidR="00AB48D7" w:rsidRPr="00677C53">
        <w:t xml:space="preserve">услуга </w:t>
      </w:r>
      <w:r w:rsidR="00314675" w:rsidRPr="00677C53">
        <w:t xml:space="preserve">– </w:t>
      </w:r>
      <w:r w:rsidR="00662D3C" w:rsidRPr="00C77506">
        <w:t>Измене и допуне пројектно техничке документације за реконструкцију Управног</w:t>
      </w:r>
      <w:r w:rsidR="00662D3C">
        <w:rPr>
          <w:b/>
        </w:rPr>
        <w:t xml:space="preserve"> </w:t>
      </w:r>
      <w:r w:rsidR="00662D3C" w:rsidRPr="00C77506">
        <w:t>објекта Спор</w:t>
      </w:r>
      <w:r w:rsidR="00662D3C">
        <w:t>тског комплекса ФК Дрина, општи</w:t>
      </w:r>
      <w:r w:rsidR="00662D3C" w:rsidRPr="00C77506">
        <w:t>на Љубовија</w:t>
      </w:r>
      <w:r w:rsidR="00314675" w:rsidRPr="00677C53">
        <w:t>,</w:t>
      </w:r>
      <w:r w:rsidR="00624DB9" w:rsidRPr="00677C53">
        <w:t xml:space="preserve"> </w:t>
      </w:r>
      <w:r w:rsidR="00540D7C" w:rsidRPr="00677C53">
        <w:t>према спецификацији</w:t>
      </w:r>
      <w:r w:rsidR="0035367C" w:rsidRPr="00677C53">
        <w:t xml:space="preserve"> -</w:t>
      </w:r>
      <w:r w:rsidR="000543DC" w:rsidRPr="00677C53">
        <w:t xml:space="preserve"> пројектном задатку</w:t>
      </w:r>
      <w:r w:rsidR="00540D7C" w:rsidRPr="00677C53">
        <w:t xml:space="preserve"> и условима наведеним у даљем тексту конкурсне документације</w:t>
      </w:r>
      <w:r w:rsidR="00274CDC" w:rsidRPr="00677C53">
        <w:t>.</w:t>
      </w:r>
    </w:p>
    <w:p w:rsidR="00F74336" w:rsidRPr="00677C53" w:rsidRDefault="002A6B3E" w:rsidP="007C7652">
      <w:pPr>
        <w:jc w:val="both"/>
      </w:pPr>
      <w:r w:rsidRPr="00677C53">
        <w:t>Ознака из општег речника набавке:</w:t>
      </w:r>
      <w:r w:rsidR="00303821" w:rsidRPr="00677C53">
        <w:t xml:space="preserve"> 71320000 – услуге техничког пројектовања</w:t>
      </w:r>
      <w:r w:rsidR="00635ADF" w:rsidRPr="00677C53">
        <w:t>.</w:t>
      </w:r>
    </w:p>
    <w:p w:rsidR="00D7440C" w:rsidRPr="00677C53" w:rsidRDefault="00D7440C" w:rsidP="007C7652">
      <w:pPr>
        <w:jc w:val="both"/>
      </w:pPr>
    </w:p>
    <w:p w:rsidR="00A95512" w:rsidRPr="00677C53" w:rsidRDefault="00256DBB" w:rsidP="007C7652">
      <w:pPr>
        <w:jc w:val="both"/>
      </w:pPr>
      <w:r w:rsidRPr="00677C53">
        <w:t xml:space="preserve">Процењена вредност јавне </w:t>
      </w:r>
      <w:r w:rsidR="00A95512" w:rsidRPr="00677C53">
        <w:t>наб</w:t>
      </w:r>
      <w:r w:rsidRPr="00677C53">
        <w:t>а</w:t>
      </w:r>
      <w:r w:rsidR="00A95512" w:rsidRPr="00677C53">
        <w:t xml:space="preserve">вке је: </w:t>
      </w:r>
      <w:r w:rsidR="00A656AD">
        <w:t>250.000,00</w:t>
      </w:r>
      <w:r w:rsidR="00A95512" w:rsidRPr="00677C53">
        <w:t xml:space="preserve"> дин</w:t>
      </w:r>
      <w:r w:rsidR="00A656AD">
        <w:t>ара</w:t>
      </w:r>
      <w:r w:rsidR="00A95512" w:rsidRPr="00677C53">
        <w:t xml:space="preserve"> без ПДВ-а</w:t>
      </w:r>
    </w:p>
    <w:p w:rsidR="00AD4A4A" w:rsidRPr="00677C53" w:rsidRDefault="00AD4A4A" w:rsidP="007C7652">
      <w:pPr>
        <w:jc w:val="both"/>
      </w:pPr>
    </w:p>
    <w:p w:rsidR="00AD4A4A" w:rsidRPr="00677C53" w:rsidRDefault="00AD4A4A" w:rsidP="007C7652">
      <w:pPr>
        <w:jc w:val="both"/>
      </w:pPr>
    </w:p>
    <w:p w:rsidR="00721006" w:rsidRPr="00760F10" w:rsidRDefault="00721006" w:rsidP="007C7652">
      <w:pPr>
        <w:jc w:val="both"/>
        <w:rPr>
          <w:b/>
        </w:rPr>
      </w:pPr>
      <w:r w:rsidRPr="00760F10">
        <w:rPr>
          <w:b/>
        </w:rPr>
        <w:t xml:space="preserve">III </w:t>
      </w:r>
      <w:r w:rsidRPr="00760F10">
        <w:rPr>
          <w:rFonts w:eastAsia="Calibri"/>
          <w:b/>
        </w:rPr>
        <w:t>Врста услуге, техничке карактеристике, квалитет, количина и опис услуга, начин спровођења контроле и обезбеђивање гаранциј</w:t>
      </w:r>
      <w:r w:rsidR="00680603" w:rsidRPr="00760F10">
        <w:rPr>
          <w:rFonts w:eastAsia="Calibri"/>
          <w:b/>
        </w:rPr>
        <w:t>е квалитета, рок извршења</w:t>
      </w:r>
      <w:r w:rsidRPr="00760F10">
        <w:rPr>
          <w:rFonts w:eastAsia="Calibri"/>
          <w:b/>
        </w:rPr>
        <w:t>,</w:t>
      </w:r>
      <w:r w:rsidR="006F1741" w:rsidRPr="00760F10">
        <w:rPr>
          <w:rFonts w:eastAsia="Calibri"/>
          <w:b/>
        </w:rPr>
        <w:t xml:space="preserve"> евентуалне додатне услуге и сл.</w:t>
      </w:r>
    </w:p>
    <w:p w:rsidR="007119A4" w:rsidRPr="00760F10" w:rsidRDefault="007119A4" w:rsidP="00677C53">
      <w:pPr>
        <w:rPr>
          <w:b/>
        </w:rPr>
      </w:pPr>
    </w:p>
    <w:p w:rsidR="008F1A66" w:rsidRPr="00FF4440" w:rsidRDefault="00FF4440" w:rsidP="00713846">
      <w:pPr>
        <w:jc w:val="both"/>
      </w:pPr>
      <w:r>
        <w:t>-</w:t>
      </w:r>
      <w:r w:rsidRPr="00FF4440">
        <w:t>Пројекат реконструкције Управног</w:t>
      </w:r>
      <w:r w:rsidRPr="00FF4440">
        <w:rPr>
          <w:b/>
        </w:rPr>
        <w:t xml:space="preserve"> </w:t>
      </w:r>
      <w:r w:rsidRPr="00FF4440">
        <w:t>објекта Спортског комплекса ФК Дрина, општина Љубовија</w:t>
      </w:r>
      <w:r w:rsidR="00F81EE8">
        <w:t xml:space="preserve"> чије измене и допуне се врше</w:t>
      </w:r>
      <w:r w:rsidRPr="00677C53">
        <w:t xml:space="preserve">, </w:t>
      </w:r>
      <w:r w:rsidR="007C45E7" w:rsidRPr="00FF4440">
        <w:t>објављен је на званичном сајту Општине Љубовија</w:t>
      </w:r>
      <w:r w:rsidR="007C45E7">
        <w:t xml:space="preserve"> </w:t>
      </w:r>
      <w:r w:rsidRPr="00FF4440">
        <w:t xml:space="preserve">као прилог Конкурсној документацији </w:t>
      </w:r>
    </w:p>
    <w:p w:rsidR="00FF4440" w:rsidRPr="00FF4440" w:rsidRDefault="00FF4440" w:rsidP="00FF4440">
      <w:pPr>
        <w:pStyle w:val="ListParagraph"/>
        <w:ind w:left="142"/>
      </w:pPr>
    </w:p>
    <w:p w:rsidR="00287A4B" w:rsidRPr="00647220" w:rsidRDefault="00287A4B" w:rsidP="00287A4B">
      <w:pPr>
        <w:jc w:val="center"/>
        <w:rPr>
          <w:b/>
          <w:sz w:val="28"/>
          <w:szCs w:val="28"/>
          <w:lang w:val="ru-RU"/>
        </w:rPr>
      </w:pPr>
      <w:r w:rsidRPr="00647220">
        <w:rPr>
          <w:b/>
          <w:sz w:val="28"/>
          <w:szCs w:val="28"/>
          <w:lang w:val="ru-RU"/>
        </w:rPr>
        <w:t>ПРОЈЕКТНИ ЗАДАТАК ЗА ИЗРАДУ ИЗМЕНЕ И ДОПУНЕ ПРОЈЕКТНО ТЕХНИЧКЕ ДОКУМЕНТАЦИЈЕ РЕКОНСТРУКЦИЈЕ УПРАВНОГ ОБЈЕК</w:t>
      </w:r>
      <w:r w:rsidRPr="00647220">
        <w:rPr>
          <w:b/>
          <w:sz w:val="28"/>
          <w:szCs w:val="28"/>
        </w:rPr>
        <w:t>TA</w:t>
      </w:r>
      <w:r w:rsidRPr="00647220">
        <w:rPr>
          <w:b/>
          <w:sz w:val="28"/>
          <w:szCs w:val="28"/>
          <w:lang w:val="ru-RU"/>
        </w:rPr>
        <w:t xml:space="preserve"> СПОРТСКОГ КОМПЛЕКСА «ФК ДРИНА» ОПШТИНА ЉУБОВИЈА</w:t>
      </w:r>
    </w:p>
    <w:p w:rsidR="00287A4B" w:rsidRPr="00B21804" w:rsidRDefault="00287A4B" w:rsidP="00287A4B">
      <w:pPr>
        <w:spacing w:before="240" w:after="240" w:line="192" w:lineRule="auto"/>
        <w:rPr>
          <w:b/>
          <w:lang w:val="ru-RU"/>
        </w:rPr>
      </w:pPr>
      <w:r w:rsidRPr="00B21804">
        <w:rPr>
          <w:b/>
          <w:lang w:val="ru-RU"/>
        </w:rPr>
        <w:t>ОПШТИ ПОДАЦИ:</w:t>
      </w:r>
    </w:p>
    <w:p w:rsidR="00287A4B" w:rsidRPr="00B21804" w:rsidRDefault="00287A4B" w:rsidP="00287A4B">
      <w:pPr>
        <w:spacing w:before="120" w:line="192" w:lineRule="auto"/>
        <w:rPr>
          <w:b/>
          <w:lang w:val="ru-RU"/>
        </w:rPr>
      </w:pPr>
      <w:r w:rsidRPr="00B21804">
        <w:rPr>
          <w:b/>
          <w:lang w:val="ru-RU"/>
        </w:rPr>
        <w:t xml:space="preserve">Објекат : </w:t>
      </w:r>
      <w:r>
        <w:rPr>
          <w:b/>
          <w:lang w:val="ru-RU"/>
        </w:rPr>
        <w:t>Управни објекат спортског комплекса «ФК ДРИНА»</w:t>
      </w:r>
    </w:p>
    <w:p w:rsidR="00287A4B" w:rsidRPr="00B21804" w:rsidRDefault="00287A4B" w:rsidP="00287A4B">
      <w:pPr>
        <w:spacing w:before="120" w:line="192" w:lineRule="auto"/>
        <w:rPr>
          <w:b/>
          <w:lang w:val="ru-RU"/>
        </w:rPr>
      </w:pPr>
      <w:r>
        <w:rPr>
          <w:b/>
          <w:lang w:val="ru-RU"/>
        </w:rPr>
        <w:t>Локација : ул. Дринска бр. 44, Љубовија,  кп.број 661</w:t>
      </w:r>
      <w:r w:rsidRPr="00B21804">
        <w:rPr>
          <w:b/>
          <w:lang w:val="ru-RU"/>
        </w:rPr>
        <w:t xml:space="preserve">,  КО </w:t>
      </w:r>
      <w:r>
        <w:rPr>
          <w:b/>
          <w:lang w:val="ru-RU"/>
        </w:rPr>
        <w:t>Љубовија</w:t>
      </w:r>
      <w:r w:rsidRPr="00B21804">
        <w:rPr>
          <w:b/>
          <w:lang w:val="ru-RU"/>
        </w:rPr>
        <w:t xml:space="preserve"> </w:t>
      </w:r>
      <w:r>
        <w:rPr>
          <w:b/>
          <w:lang w:val="ru-RU"/>
        </w:rPr>
        <w:t>– објекат бр. 1.</w:t>
      </w:r>
    </w:p>
    <w:p w:rsidR="00287A4B" w:rsidRPr="00B21804" w:rsidRDefault="00287A4B" w:rsidP="00287A4B">
      <w:pPr>
        <w:spacing w:before="120" w:line="192" w:lineRule="auto"/>
        <w:rPr>
          <w:b/>
          <w:lang w:val="ru-RU"/>
        </w:rPr>
      </w:pPr>
      <w:r>
        <w:rPr>
          <w:b/>
          <w:lang w:val="ru-RU"/>
        </w:rPr>
        <w:t>Наручилац</w:t>
      </w:r>
      <w:r w:rsidRPr="00B21804">
        <w:rPr>
          <w:b/>
          <w:lang w:val="ru-RU"/>
        </w:rPr>
        <w:t xml:space="preserve"> :  </w:t>
      </w:r>
      <w:r>
        <w:rPr>
          <w:b/>
          <w:lang w:val="ru-RU"/>
        </w:rPr>
        <w:t>Општина Љубовија, Војводе Мишића бр. 45., Љубовија</w:t>
      </w:r>
    </w:p>
    <w:p w:rsidR="00287A4B" w:rsidRDefault="00287A4B" w:rsidP="00287A4B">
      <w:pPr>
        <w:spacing w:before="120" w:line="192" w:lineRule="auto"/>
        <w:rPr>
          <w:b/>
          <w:lang w:val="ru-RU"/>
        </w:rPr>
      </w:pPr>
      <w:r w:rsidRPr="00B21804">
        <w:rPr>
          <w:b/>
          <w:lang w:val="ru-RU"/>
        </w:rPr>
        <w:t>Класификациона ознака објек</w:t>
      </w:r>
      <w:r w:rsidRPr="006B7A4D">
        <w:rPr>
          <w:b/>
          <w:lang w:val="ru-RU"/>
        </w:rPr>
        <w:t>а</w:t>
      </w:r>
      <w:r w:rsidRPr="00B21804">
        <w:rPr>
          <w:b/>
          <w:lang w:val="ru-RU"/>
        </w:rPr>
        <w:t xml:space="preserve">та :  </w:t>
      </w:r>
      <w:r>
        <w:rPr>
          <w:b/>
          <w:lang w:val="ru-RU"/>
        </w:rPr>
        <w:t>122011 "Б</w:t>
      </w:r>
      <w:r w:rsidRPr="00B21804">
        <w:rPr>
          <w:b/>
          <w:lang w:val="ru-RU"/>
        </w:rPr>
        <w:t>"</w:t>
      </w:r>
    </w:p>
    <w:p w:rsidR="00287A4B" w:rsidRPr="00B21804" w:rsidRDefault="00287A4B" w:rsidP="00287A4B">
      <w:pPr>
        <w:spacing w:before="120" w:line="192" w:lineRule="auto"/>
        <w:rPr>
          <w:b/>
          <w:lang w:val="ru-RU"/>
        </w:rPr>
      </w:pPr>
      <w:r w:rsidRPr="00B21804">
        <w:rPr>
          <w:b/>
          <w:lang w:val="ru-RU"/>
        </w:rPr>
        <w:t xml:space="preserve">Спратност објекта : </w:t>
      </w:r>
      <w:r>
        <w:rPr>
          <w:b/>
          <w:lang w:val="ru-RU"/>
        </w:rPr>
        <w:t>П+0</w:t>
      </w:r>
    </w:p>
    <w:p w:rsidR="00287A4B" w:rsidRPr="006B7A4D" w:rsidRDefault="00287A4B" w:rsidP="00287A4B">
      <w:pPr>
        <w:spacing w:before="120" w:line="192" w:lineRule="auto"/>
        <w:rPr>
          <w:b/>
          <w:lang w:val="ru-RU"/>
        </w:rPr>
      </w:pPr>
      <w:r>
        <w:rPr>
          <w:b/>
          <w:lang w:val="ru-RU"/>
        </w:rPr>
        <w:t>Нето</w:t>
      </w:r>
      <w:r w:rsidRPr="00B21804">
        <w:rPr>
          <w:b/>
          <w:lang w:val="ru-RU"/>
        </w:rPr>
        <w:t xml:space="preserve"> површина</w:t>
      </w:r>
      <w:r>
        <w:rPr>
          <w:b/>
          <w:lang w:val="ru-RU"/>
        </w:rPr>
        <w:t xml:space="preserve"> објекта</w:t>
      </w:r>
      <w:r w:rsidRPr="00B21804">
        <w:rPr>
          <w:b/>
          <w:lang w:val="ru-RU"/>
        </w:rPr>
        <w:t xml:space="preserve"> : </w:t>
      </w:r>
      <w:r w:rsidRPr="006B7A4D">
        <w:rPr>
          <w:b/>
          <w:lang w:val="ru-RU"/>
        </w:rPr>
        <w:t xml:space="preserve"> Објекат бр.1. – </w:t>
      </w:r>
      <w:r>
        <w:rPr>
          <w:b/>
          <w:lang w:val="ru-RU"/>
        </w:rPr>
        <w:t>212,30</w:t>
      </w:r>
      <w:r w:rsidRPr="006B7A4D">
        <w:rPr>
          <w:b/>
          <w:lang w:val="ru-RU"/>
        </w:rPr>
        <w:t xml:space="preserve">  м2 </w:t>
      </w:r>
    </w:p>
    <w:p w:rsidR="00287A4B" w:rsidRPr="0089153F" w:rsidRDefault="00287A4B" w:rsidP="00287A4B">
      <w:pPr>
        <w:spacing w:before="120" w:line="192" w:lineRule="auto"/>
        <w:rPr>
          <w:b/>
        </w:rPr>
      </w:pPr>
      <w:r w:rsidRPr="006B7A4D">
        <w:rPr>
          <w:b/>
          <w:lang w:val="ru-RU"/>
        </w:rPr>
        <w:lastRenderedPageBreak/>
        <w:t xml:space="preserve">Правни статус објекта: </w:t>
      </w:r>
      <w:r>
        <w:rPr>
          <w:b/>
          <w:color w:val="000000"/>
          <w:lang w:val="ru-RU"/>
        </w:rPr>
        <w:t>О</w:t>
      </w:r>
      <w:r w:rsidRPr="006B7A4D">
        <w:rPr>
          <w:b/>
          <w:color w:val="000000"/>
          <w:lang w:val="ru-RU"/>
        </w:rPr>
        <w:t xml:space="preserve">бјекат </w:t>
      </w:r>
      <w:r>
        <w:rPr>
          <w:b/>
          <w:color w:val="000000"/>
          <w:lang w:val="ru-RU"/>
        </w:rPr>
        <w:t>има одобрење за употребу</w:t>
      </w:r>
    </w:p>
    <w:p w:rsidR="00287A4B" w:rsidRPr="000337CD" w:rsidRDefault="00287A4B" w:rsidP="00287A4B">
      <w:pPr>
        <w:spacing w:before="240" w:after="240" w:line="192" w:lineRule="auto"/>
        <w:jc w:val="both"/>
        <w:rPr>
          <w:b/>
          <w:lang w:val="ru-RU"/>
        </w:rPr>
      </w:pPr>
      <w:r w:rsidRPr="00B21804">
        <w:rPr>
          <w:lang w:val="ru-RU"/>
        </w:rPr>
        <w:t>ИЗРАДА ИДЕЈНОГ</w:t>
      </w:r>
      <w:r>
        <w:rPr>
          <w:lang w:val="ru-RU"/>
        </w:rPr>
        <w:t xml:space="preserve"> РЕШЕЊА, ИЗМЕНА И ДОПУНА ИДЕЈНОГ</w:t>
      </w:r>
      <w:r w:rsidRPr="00B21804">
        <w:rPr>
          <w:lang w:val="ru-RU"/>
        </w:rPr>
        <w:t xml:space="preserve"> ПРОЈЕКТА</w:t>
      </w:r>
      <w:r w:rsidRPr="006B7A4D">
        <w:rPr>
          <w:lang w:val="ru-RU"/>
        </w:rPr>
        <w:t xml:space="preserve"> РЕКОНСТРУКЦИЈЕ И </w:t>
      </w:r>
      <w:r>
        <w:rPr>
          <w:lang w:val="ru-RU"/>
        </w:rPr>
        <w:t xml:space="preserve">ИЗРАДА </w:t>
      </w:r>
      <w:r w:rsidRPr="006B7A4D">
        <w:rPr>
          <w:lang w:val="ru-RU"/>
        </w:rPr>
        <w:t>ПРОЈЕК</w:t>
      </w:r>
      <w:r>
        <w:rPr>
          <w:lang w:val="ru-RU"/>
        </w:rPr>
        <w:t>ТА ЗА ИЗВОЂЕЊЕ, ОБЈЕКТА БР.1 - УПРАВНОГ ОБЈЕКТА «ФК ДРИНЕ»</w:t>
      </w:r>
    </w:p>
    <w:p w:rsidR="00287A4B" w:rsidRDefault="00287A4B" w:rsidP="00287A4B">
      <w:pPr>
        <w:spacing w:before="120" w:line="192" w:lineRule="auto"/>
        <w:jc w:val="both"/>
        <w:rPr>
          <w:lang w:val="ru-RU"/>
        </w:rPr>
      </w:pPr>
      <w:r w:rsidRPr="00B21804">
        <w:rPr>
          <w:lang w:val="ru-RU"/>
        </w:rPr>
        <w:t xml:space="preserve">САДРЖАЈ </w:t>
      </w:r>
      <w:r>
        <w:rPr>
          <w:lang w:val="ru-RU"/>
        </w:rPr>
        <w:t>ИДЕЈНОГ РЕШЕЊА</w:t>
      </w:r>
      <w:r w:rsidRPr="00B21804">
        <w:rPr>
          <w:lang w:val="ru-RU"/>
        </w:rPr>
        <w:t>:</w:t>
      </w:r>
    </w:p>
    <w:p w:rsidR="00287A4B" w:rsidRPr="004465ED" w:rsidRDefault="00287A4B" w:rsidP="00287A4B">
      <w:pPr>
        <w:numPr>
          <w:ilvl w:val="0"/>
          <w:numId w:val="34"/>
        </w:numPr>
        <w:spacing w:before="120" w:line="192" w:lineRule="auto"/>
        <w:ind w:left="1418" w:hanging="698"/>
        <w:jc w:val="both"/>
      </w:pPr>
      <w:r>
        <w:t>ГЛАВНА СВЕСКА „0“</w:t>
      </w:r>
    </w:p>
    <w:p w:rsidR="00287A4B" w:rsidRPr="00647220" w:rsidRDefault="00287A4B" w:rsidP="00287A4B">
      <w:pPr>
        <w:numPr>
          <w:ilvl w:val="0"/>
          <w:numId w:val="34"/>
        </w:numPr>
        <w:spacing w:before="120" w:line="192" w:lineRule="auto"/>
        <w:ind w:left="1418" w:hanging="698"/>
        <w:jc w:val="both"/>
      </w:pPr>
      <w:r>
        <w:t>ИДЕЈНО РЕШЕЊЕ</w:t>
      </w:r>
    </w:p>
    <w:p w:rsidR="00287A4B" w:rsidRPr="00B21804" w:rsidRDefault="00287A4B" w:rsidP="00287A4B">
      <w:pPr>
        <w:spacing w:before="120" w:line="192" w:lineRule="auto"/>
        <w:jc w:val="both"/>
      </w:pPr>
      <w:r w:rsidRPr="00B21804">
        <w:rPr>
          <w:lang w:val="ru-RU"/>
        </w:rPr>
        <w:t xml:space="preserve">САДРЖАЈ </w:t>
      </w:r>
      <w:r>
        <w:rPr>
          <w:lang w:val="ru-RU"/>
        </w:rPr>
        <w:t xml:space="preserve">ИДЕЈНОГ </w:t>
      </w:r>
      <w:r w:rsidRPr="00B21804">
        <w:rPr>
          <w:lang w:val="ru-RU"/>
        </w:rPr>
        <w:t>ПРОЈЕКТА:</w:t>
      </w:r>
    </w:p>
    <w:p w:rsidR="00287A4B" w:rsidRPr="004B5C21" w:rsidRDefault="00287A4B" w:rsidP="00287A4B">
      <w:pPr>
        <w:numPr>
          <w:ilvl w:val="1"/>
          <w:numId w:val="33"/>
        </w:numPr>
        <w:suppressAutoHyphens w:val="0"/>
        <w:spacing w:before="120" w:after="120" w:line="192" w:lineRule="auto"/>
        <w:ind w:hanging="720"/>
        <w:jc w:val="both"/>
        <w:rPr>
          <w:lang w:val="ru-RU"/>
        </w:rPr>
      </w:pPr>
      <w:r w:rsidRPr="004B5C21">
        <w:rPr>
          <w:lang w:val="ru-RU"/>
        </w:rPr>
        <w:t>ГЛАВНА СВЕСКА „0“</w:t>
      </w:r>
      <w:r>
        <w:t xml:space="preserve"> – ИЗМЕНЕ И ДОПУНЕ ПОСТОЈЕЋЕ СВЕСКЕ</w:t>
      </w:r>
    </w:p>
    <w:p w:rsidR="00287A4B" w:rsidRPr="004B5C21" w:rsidRDefault="00287A4B" w:rsidP="00287A4B">
      <w:pPr>
        <w:numPr>
          <w:ilvl w:val="1"/>
          <w:numId w:val="33"/>
        </w:numPr>
        <w:suppressAutoHyphens w:val="0"/>
        <w:spacing w:after="120" w:line="192" w:lineRule="auto"/>
        <w:ind w:hanging="720"/>
        <w:jc w:val="both"/>
        <w:rPr>
          <w:caps/>
          <w:lang w:val="ru-RU"/>
        </w:rPr>
      </w:pPr>
      <w:r>
        <w:rPr>
          <w:caps/>
          <w:lang w:val="sr-Cyrl-CS"/>
        </w:rPr>
        <w:t xml:space="preserve">прОЈЕКАТ АРХИТЕКТУРЕ </w:t>
      </w:r>
      <w:r w:rsidRPr="004B5C21">
        <w:rPr>
          <w:caps/>
          <w:lang w:val="ru-RU"/>
        </w:rPr>
        <w:t xml:space="preserve"> „1“</w:t>
      </w:r>
      <w:r>
        <w:rPr>
          <w:caps/>
        </w:rPr>
        <w:t xml:space="preserve"> – ИЗМЕНА И ДОПУНА ПОСТОЈЕЋЕГ ПРОЈЕКТА</w:t>
      </w:r>
    </w:p>
    <w:p w:rsidR="00287A4B" w:rsidRPr="004B5C21" w:rsidRDefault="00287A4B" w:rsidP="00287A4B">
      <w:pPr>
        <w:numPr>
          <w:ilvl w:val="1"/>
          <w:numId w:val="33"/>
        </w:numPr>
        <w:suppressAutoHyphens w:val="0"/>
        <w:spacing w:after="120" w:line="192" w:lineRule="auto"/>
        <w:ind w:hanging="720"/>
        <w:jc w:val="both"/>
        <w:rPr>
          <w:lang w:val="ru-RU"/>
        </w:rPr>
      </w:pPr>
      <w:r w:rsidRPr="004B5C21">
        <w:rPr>
          <w:lang w:val="ru-RU"/>
        </w:rPr>
        <w:t>ПРОЈЕКАТ ХИДРОТЕХНИЧКИХ ИНСТАЛАЦИЈА  „3“</w:t>
      </w:r>
      <w:r>
        <w:t xml:space="preserve"> – ИЗМЕНА И ДОПУНА ПОСТОЈЕЋЕГ ПРОЈЕКТА</w:t>
      </w:r>
    </w:p>
    <w:p w:rsidR="00287A4B" w:rsidRPr="004B5C21" w:rsidRDefault="00287A4B" w:rsidP="00287A4B">
      <w:pPr>
        <w:numPr>
          <w:ilvl w:val="1"/>
          <w:numId w:val="33"/>
        </w:numPr>
        <w:suppressAutoHyphens w:val="0"/>
        <w:spacing w:after="120" w:line="192" w:lineRule="auto"/>
        <w:ind w:hanging="720"/>
        <w:jc w:val="both"/>
        <w:rPr>
          <w:lang w:val="ru-RU"/>
        </w:rPr>
      </w:pPr>
      <w:r>
        <w:rPr>
          <w:caps/>
          <w:lang w:val="sr-Cyrl-CS"/>
        </w:rPr>
        <w:t xml:space="preserve">ПРОЈЕКАТ ЕЛЕКТРОенергетских инсталација  „4“ - </w:t>
      </w:r>
      <w:r>
        <w:t>ИЗМЕНА И ДОПУНА ПОСТОЈЕЋЕГ ПРОЈЕКТА</w:t>
      </w:r>
    </w:p>
    <w:p w:rsidR="00287A4B" w:rsidRPr="0089153F" w:rsidRDefault="00287A4B" w:rsidP="00287A4B">
      <w:pPr>
        <w:numPr>
          <w:ilvl w:val="1"/>
          <w:numId w:val="33"/>
        </w:numPr>
        <w:suppressAutoHyphens w:val="0"/>
        <w:spacing w:after="120" w:line="192" w:lineRule="auto"/>
        <w:ind w:hanging="720"/>
        <w:jc w:val="both"/>
        <w:rPr>
          <w:b/>
          <w:lang w:val="ru-RU"/>
        </w:rPr>
      </w:pPr>
      <w:r w:rsidRPr="006B7A4D">
        <w:rPr>
          <w:lang w:val="ru-RU"/>
        </w:rPr>
        <w:t>ПРОЈЕКАТ</w:t>
      </w:r>
      <w:r>
        <w:rPr>
          <w:lang w:val="ru-RU"/>
        </w:rPr>
        <w:t xml:space="preserve"> </w:t>
      </w:r>
      <w:r w:rsidRPr="006B7A4D">
        <w:rPr>
          <w:lang w:val="ru-RU"/>
        </w:rPr>
        <w:t>СИГНАЛНИХ ИНСТАЛАЦИЈА  „5“</w:t>
      </w:r>
      <w:r>
        <w:rPr>
          <w:lang w:val="ru-RU"/>
        </w:rPr>
        <w:t xml:space="preserve"> -  </w:t>
      </w:r>
      <w:r w:rsidRPr="0089153F">
        <w:rPr>
          <w:b/>
          <w:lang w:val="ru-RU"/>
        </w:rPr>
        <w:t>ПОТРЕБАН НОВ ПРОЈЕКАТ</w:t>
      </w:r>
    </w:p>
    <w:p w:rsidR="00287A4B" w:rsidRPr="004B5C21" w:rsidRDefault="00287A4B" w:rsidP="00287A4B">
      <w:pPr>
        <w:numPr>
          <w:ilvl w:val="1"/>
          <w:numId w:val="33"/>
        </w:numPr>
        <w:suppressAutoHyphens w:val="0"/>
        <w:spacing w:after="120" w:line="192" w:lineRule="auto"/>
        <w:ind w:hanging="720"/>
        <w:jc w:val="both"/>
        <w:rPr>
          <w:b/>
          <w:lang w:val="ru-RU"/>
        </w:rPr>
      </w:pPr>
      <w:r w:rsidRPr="004B5C21">
        <w:rPr>
          <w:lang w:val="ru-RU"/>
        </w:rPr>
        <w:t>ЕЛАБОРАТ ЗАШТИТЕ ОД ПОЖАРА</w:t>
      </w:r>
      <w:r>
        <w:t xml:space="preserve"> – </w:t>
      </w:r>
      <w:r w:rsidRPr="0089153F">
        <w:rPr>
          <w:b/>
        </w:rPr>
        <w:t>ПОТРЕБАН НОВ ЕЛАБОРАТ</w:t>
      </w:r>
    </w:p>
    <w:p w:rsidR="00287A4B" w:rsidRPr="004B5C21" w:rsidRDefault="00287A4B" w:rsidP="00287A4B">
      <w:pPr>
        <w:numPr>
          <w:ilvl w:val="1"/>
          <w:numId w:val="33"/>
        </w:numPr>
        <w:suppressAutoHyphens w:val="0"/>
        <w:spacing w:after="120" w:line="192" w:lineRule="auto"/>
        <w:ind w:hanging="720"/>
        <w:jc w:val="both"/>
        <w:rPr>
          <w:b/>
          <w:lang w:val="ru-RU"/>
        </w:rPr>
      </w:pPr>
      <w:r w:rsidRPr="004B5C21">
        <w:rPr>
          <w:lang w:val="ru-RU"/>
        </w:rPr>
        <w:t>ГЛАВНИ ПРОЈЕКАТ ЗАШТИТЕ ОД ПОЖАРА</w:t>
      </w:r>
      <w:r>
        <w:t xml:space="preserve"> – </w:t>
      </w:r>
      <w:r w:rsidRPr="0089153F">
        <w:rPr>
          <w:b/>
        </w:rPr>
        <w:t>ПОТРЕБАН НОВ ПРОЈЕКАТ</w:t>
      </w:r>
    </w:p>
    <w:p w:rsidR="00287A4B" w:rsidRDefault="00287A4B" w:rsidP="00287A4B">
      <w:pPr>
        <w:spacing w:before="120" w:line="192" w:lineRule="auto"/>
        <w:jc w:val="both"/>
        <w:rPr>
          <w:lang w:val="ru-RU"/>
        </w:rPr>
      </w:pPr>
      <w:r>
        <w:rPr>
          <w:lang w:val="ru-RU"/>
        </w:rPr>
        <w:t xml:space="preserve">САДРЖАЈ </w:t>
      </w:r>
      <w:r w:rsidRPr="00B21804">
        <w:rPr>
          <w:lang w:val="ru-RU"/>
        </w:rPr>
        <w:t>ПРОЈЕКТА</w:t>
      </w:r>
      <w:r>
        <w:rPr>
          <w:lang w:val="ru-RU"/>
        </w:rPr>
        <w:t xml:space="preserve"> ЗА ИЗВОЂЕЊЕ</w:t>
      </w:r>
      <w:r w:rsidRPr="00B21804">
        <w:rPr>
          <w:lang w:val="ru-RU"/>
        </w:rPr>
        <w:t>:</w:t>
      </w:r>
    </w:p>
    <w:p w:rsidR="00287A4B" w:rsidRPr="0089153F" w:rsidRDefault="00287A4B" w:rsidP="00287A4B">
      <w:pPr>
        <w:numPr>
          <w:ilvl w:val="0"/>
          <w:numId w:val="35"/>
        </w:numPr>
        <w:spacing w:before="120" w:line="192" w:lineRule="auto"/>
        <w:ind w:hanging="11"/>
        <w:jc w:val="both"/>
      </w:pPr>
      <w:r>
        <w:t>ГЛАВНА СВЕСКА „0“</w:t>
      </w:r>
    </w:p>
    <w:p w:rsidR="00287A4B" w:rsidRPr="0089153F" w:rsidRDefault="00287A4B" w:rsidP="00287A4B">
      <w:pPr>
        <w:numPr>
          <w:ilvl w:val="0"/>
          <w:numId w:val="35"/>
        </w:numPr>
        <w:spacing w:before="120" w:line="192" w:lineRule="auto"/>
        <w:ind w:hanging="11"/>
        <w:jc w:val="both"/>
      </w:pPr>
      <w:r>
        <w:t>ПРОЈЕКАТ АРХИТЕКТУРЕ „1“</w:t>
      </w:r>
    </w:p>
    <w:p w:rsidR="00287A4B" w:rsidRPr="0089153F" w:rsidRDefault="00287A4B" w:rsidP="00287A4B">
      <w:pPr>
        <w:numPr>
          <w:ilvl w:val="0"/>
          <w:numId w:val="35"/>
        </w:numPr>
        <w:spacing w:before="120" w:line="192" w:lineRule="auto"/>
        <w:ind w:hanging="11"/>
        <w:jc w:val="both"/>
      </w:pPr>
      <w:r>
        <w:t>ПРОЈЕКАТ ХИДРОТЕХНИЧКИХ ИНСТАЛАЦИЈА  „3“</w:t>
      </w:r>
    </w:p>
    <w:p w:rsidR="00287A4B" w:rsidRPr="0089153F" w:rsidRDefault="00287A4B" w:rsidP="00287A4B">
      <w:pPr>
        <w:numPr>
          <w:ilvl w:val="0"/>
          <w:numId w:val="35"/>
        </w:numPr>
        <w:spacing w:before="120" w:line="192" w:lineRule="auto"/>
        <w:ind w:hanging="11"/>
        <w:jc w:val="both"/>
      </w:pPr>
      <w:r>
        <w:rPr>
          <w:caps/>
          <w:lang w:val="sr-Cyrl-CS"/>
        </w:rPr>
        <w:t>ПРОЈЕКАТ ЕЛЕКТРОенергетских инсталација  „4“</w:t>
      </w:r>
    </w:p>
    <w:p w:rsidR="00287A4B" w:rsidRPr="00B21804" w:rsidRDefault="00287A4B" w:rsidP="00287A4B">
      <w:pPr>
        <w:numPr>
          <w:ilvl w:val="0"/>
          <w:numId w:val="35"/>
        </w:numPr>
        <w:spacing w:before="120" w:line="192" w:lineRule="auto"/>
        <w:ind w:hanging="11"/>
        <w:jc w:val="both"/>
      </w:pPr>
      <w:r w:rsidRPr="006B7A4D">
        <w:rPr>
          <w:lang w:val="ru-RU"/>
        </w:rPr>
        <w:t>ПРОЈЕКАТ СИГНАЛНИХ ИНСТАЛАЦИЈА  „5“</w:t>
      </w:r>
    </w:p>
    <w:p w:rsidR="00287A4B" w:rsidRDefault="00287A4B" w:rsidP="00287A4B">
      <w:pPr>
        <w:spacing w:after="120" w:line="192" w:lineRule="auto"/>
        <w:jc w:val="both"/>
      </w:pPr>
    </w:p>
    <w:p w:rsidR="00287A4B" w:rsidRDefault="00287A4B" w:rsidP="00287A4B">
      <w:pPr>
        <w:spacing w:after="120" w:line="192" w:lineRule="auto"/>
        <w:jc w:val="both"/>
        <w:rPr>
          <w:lang w:val="ru-RU"/>
        </w:rPr>
      </w:pPr>
    </w:p>
    <w:p w:rsidR="00287A4B" w:rsidRPr="004465ED" w:rsidRDefault="00287A4B" w:rsidP="00287A4B">
      <w:pPr>
        <w:spacing w:after="120"/>
        <w:jc w:val="both"/>
        <w:rPr>
          <w:lang w:val="ru-RU"/>
        </w:rPr>
      </w:pPr>
      <w:r w:rsidRPr="004465ED">
        <w:rPr>
          <w:lang w:val="ru-RU"/>
        </w:rPr>
        <w:t>1.1 СПРОВ</w:t>
      </w:r>
      <w:r>
        <w:rPr>
          <w:lang w:val="ru-RU"/>
        </w:rPr>
        <w:t>ОЂЕЊЕ ПОСТУПКА</w:t>
      </w:r>
      <w:r w:rsidRPr="004465ED">
        <w:rPr>
          <w:lang w:val="ru-RU"/>
        </w:rPr>
        <w:t xml:space="preserve"> ДОБИЈАЊА</w:t>
      </w:r>
      <w:r>
        <w:rPr>
          <w:lang w:val="ru-RU"/>
        </w:rPr>
        <w:t xml:space="preserve"> ЛОКАЦИЈСКИХ УСЛОВА,</w:t>
      </w:r>
      <w:r w:rsidRPr="004465ED">
        <w:rPr>
          <w:lang w:val="ru-RU"/>
        </w:rPr>
        <w:t xml:space="preserve"> </w:t>
      </w:r>
      <w:r>
        <w:rPr>
          <w:lang w:val="ru-RU"/>
        </w:rPr>
        <w:t>РЕШЕЊА О ОДОБРЕЊУ ИЗВОЂЕЊА РАДОВА И ДОБИЈАЊА ПРОТИВПОЖАРНЕ САГЛАСНОСТИ</w:t>
      </w:r>
      <w:r w:rsidRPr="004465ED">
        <w:rPr>
          <w:lang w:val="ru-RU"/>
        </w:rPr>
        <w:t xml:space="preserve"> У ЦЕОП</w:t>
      </w:r>
      <w:r>
        <w:rPr>
          <w:lang w:val="ru-RU"/>
        </w:rPr>
        <w:t xml:space="preserve">)  ОБАВЕЗА ЈЕ НАРУЧИОЦА ПОСЛА- ОПШТИНЕ ЉУБОВИЈА. </w:t>
      </w:r>
    </w:p>
    <w:p w:rsidR="00287A4B" w:rsidRDefault="00287A4B" w:rsidP="00287A4B">
      <w:pPr>
        <w:jc w:val="both"/>
        <w:rPr>
          <w:lang w:val="ru-RU"/>
        </w:rPr>
      </w:pPr>
      <w:r w:rsidRPr="007E58CA">
        <w:rPr>
          <w:lang w:val="ru-RU"/>
        </w:rPr>
        <w:t>1.2 Потребне лиценце:  Пројектантске (300</w:t>
      </w:r>
      <w:r>
        <w:t xml:space="preserve"> или 301 или 302 или 317</w:t>
      </w:r>
      <w:r w:rsidRPr="007E58CA">
        <w:rPr>
          <w:lang w:val="ru-RU"/>
        </w:rPr>
        <w:t xml:space="preserve"> и 350) и уверење МУП-а РС за </w:t>
      </w:r>
      <w:r>
        <w:rPr>
          <w:lang w:val="ru-RU"/>
        </w:rPr>
        <w:t xml:space="preserve">израду </w:t>
      </w:r>
      <w:r w:rsidRPr="007E58CA">
        <w:rPr>
          <w:lang w:val="ru-RU"/>
        </w:rPr>
        <w:t>пројеката заштите од пожара и пројектовање посебних система за дојаву пожара.</w:t>
      </w:r>
    </w:p>
    <w:p w:rsidR="00287A4B" w:rsidRDefault="00287A4B" w:rsidP="00287A4B">
      <w:pPr>
        <w:spacing w:line="192" w:lineRule="auto"/>
        <w:jc w:val="both"/>
        <w:rPr>
          <w:lang w:val="ru-RU"/>
        </w:rPr>
      </w:pPr>
    </w:p>
    <w:p w:rsidR="00287A4B" w:rsidRPr="00647220" w:rsidRDefault="00287A4B" w:rsidP="00287A4B">
      <w:pPr>
        <w:spacing w:after="120" w:line="192" w:lineRule="auto"/>
        <w:jc w:val="both"/>
        <w:rPr>
          <w:lang w:val="ru-RU"/>
        </w:rPr>
      </w:pPr>
      <w:r w:rsidRPr="00647220">
        <w:rPr>
          <w:lang w:val="ru-RU"/>
        </w:rPr>
        <w:t xml:space="preserve">1.3 Рок израде пројеката: </w:t>
      </w:r>
    </w:p>
    <w:p w:rsidR="00287A4B" w:rsidRPr="00647220" w:rsidRDefault="00287A4B" w:rsidP="00287A4B">
      <w:pPr>
        <w:spacing w:after="120" w:line="192" w:lineRule="auto"/>
        <w:jc w:val="both"/>
        <w:rPr>
          <w:lang w:val="ru-RU"/>
        </w:rPr>
      </w:pPr>
      <w:r w:rsidRPr="00647220">
        <w:rPr>
          <w:lang w:val="ru-RU"/>
        </w:rPr>
        <w:t>ИДР - 5 дана од потписивања уговора и предаје документације коју обезбеђује инвеститор</w:t>
      </w:r>
    </w:p>
    <w:p w:rsidR="00287A4B" w:rsidRPr="00647220" w:rsidRDefault="00287A4B" w:rsidP="00287A4B">
      <w:pPr>
        <w:spacing w:after="120" w:line="192" w:lineRule="auto"/>
        <w:jc w:val="both"/>
        <w:rPr>
          <w:lang w:val="ru-RU"/>
        </w:rPr>
      </w:pPr>
      <w:r w:rsidRPr="00647220">
        <w:rPr>
          <w:lang w:val="ru-RU"/>
        </w:rPr>
        <w:t xml:space="preserve">ИДП - </w:t>
      </w:r>
      <w:r>
        <w:rPr>
          <w:lang w:val="ru-RU"/>
        </w:rPr>
        <w:t>10</w:t>
      </w:r>
      <w:r w:rsidRPr="00647220">
        <w:rPr>
          <w:lang w:val="ru-RU"/>
        </w:rPr>
        <w:t xml:space="preserve">  дана по издатим локацијским условима</w:t>
      </w:r>
    </w:p>
    <w:p w:rsidR="00287A4B" w:rsidRPr="00647220" w:rsidRDefault="00287A4B" w:rsidP="00287A4B">
      <w:pPr>
        <w:spacing w:after="120" w:line="192" w:lineRule="auto"/>
        <w:jc w:val="both"/>
        <w:rPr>
          <w:lang w:val="ru-RU"/>
        </w:rPr>
      </w:pPr>
      <w:r w:rsidRPr="00647220">
        <w:rPr>
          <w:lang w:val="ru-RU"/>
        </w:rPr>
        <w:t>ПЗИ -</w:t>
      </w:r>
      <w:r>
        <w:rPr>
          <w:lang w:val="ru-RU"/>
        </w:rPr>
        <w:t xml:space="preserve"> 10</w:t>
      </w:r>
      <w:r w:rsidRPr="00647220">
        <w:rPr>
          <w:lang w:val="ru-RU"/>
        </w:rPr>
        <w:t xml:space="preserve"> дана по издатом Решењу о одобрењу извођења радова</w:t>
      </w:r>
    </w:p>
    <w:p w:rsidR="00287A4B" w:rsidRPr="00647220" w:rsidRDefault="00287A4B" w:rsidP="00287A4B">
      <w:pPr>
        <w:spacing w:after="120"/>
        <w:jc w:val="both"/>
        <w:rPr>
          <w:lang w:val="ru-RU"/>
        </w:rPr>
      </w:pPr>
      <w:r w:rsidRPr="00647220">
        <w:rPr>
          <w:lang w:val="ru-RU"/>
        </w:rPr>
        <w:t>1.4 Због специфичности посла пожељан је обилазак локације и увид у постојећу пројектно-техничку документацију</w:t>
      </w:r>
      <w:r>
        <w:rPr>
          <w:lang w:val="ru-RU"/>
        </w:rPr>
        <w:t xml:space="preserve"> која је детаљна и може се наћи на сајту општине Љубовија као прилог на следећем линку </w:t>
      </w:r>
      <w:hyperlink r:id="rId10" w:history="1">
        <w:r w:rsidRPr="001B7219">
          <w:rPr>
            <w:rStyle w:val="Hyperlink"/>
            <w:lang w:val="ru-RU"/>
          </w:rPr>
          <w:t>www.ljubovija.rs/javne</w:t>
        </w:r>
        <w:r w:rsidRPr="001B7219">
          <w:rPr>
            <w:rStyle w:val="Hyperlink"/>
          </w:rPr>
          <w:t>Nabavke.php</w:t>
        </w:r>
      </w:hyperlink>
      <w:r>
        <w:t xml:space="preserve"> </w:t>
      </w:r>
      <w:r>
        <w:rPr>
          <w:lang w:val="ru-RU"/>
        </w:rPr>
        <w:t xml:space="preserve"> </w:t>
      </w:r>
      <w:r w:rsidRPr="00647220">
        <w:rPr>
          <w:lang w:val="ru-RU"/>
        </w:rPr>
        <w:t xml:space="preserve">. Наручилац ће изабраном </w:t>
      </w:r>
      <w:r>
        <w:t>понуђачу</w:t>
      </w:r>
      <w:r w:rsidRPr="00647220">
        <w:rPr>
          <w:lang w:val="ru-RU"/>
        </w:rPr>
        <w:t xml:space="preserve"> предати </w:t>
      </w:r>
      <w:r>
        <w:rPr>
          <w:lang w:val="ru-RU"/>
        </w:rPr>
        <w:t>постојећи идејни пројекат</w:t>
      </w:r>
      <w:r w:rsidRPr="00647220">
        <w:rPr>
          <w:lang w:val="ru-RU"/>
        </w:rPr>
        <w:t xml:space="preserve"> у електронском </w:t>
      </w:r>
      <w:r w:rsidRPr="00647220">
        <w:t>(dwg</w:t>
      </w:r>
      <w:r>
        <w:t xml:space="preserve"> и pdf</w:t>
      </w:r>
      <w:r w:rsidRPr="00647220">
        <w:t>)</w:t>
      </w:r>
      <w:r w:rsidRPr="00647220">
        <w:rPr>
          <w:lang w:val="ru-RU"/>
        </w:rPr>
        <w:t xml:space="preserve"> формату.</w:t>
      </w:r>
    </w:p>
    <w:p w:rsidR="00287A4B" w:rsidRPr="00647220" w:rsidRDefault="00287A4B" w:rsidP="00287A4B">
      <w:pPr>
        <w:spacing w:after="120"/>
        <w:jc w:val="both"/>
        <w:rPr>
          <w:lang w:val="ru-RU"/>
        </w:rPr>
      </w:pPr>
      <w:r w:rsidRPr="00647220">
        <w:rPr>
          <w:lang w:val="ru-RU"/>
        </w:rPr>
        <w:lastRenderedPageBreak/>
        <w:t xml:space="preserve">1.5 Радну верзију доставити пре штампања ради </w:t>
      </w:r>
      <w:r>
        <w:rPr>
          <w:lang w:val="ru-RU"/>
        </w:rPr>
        <w:t xml:space="preserve">евентуалног </w:t>
      </w:r>
      <w:r w:rsidRPr="00647220">
        <w:rPr>
          <w:lang w:val="ru-RU"/>
        </w:rPr>
        <w:t>усаглашавања са потребама и захтевима  инвеститора.</w:t>
      </w:r>
    </w:p>
    <w:p w:rsidR="00287A4B" w:rsidRDefault="00287A4B" w:rsidP="00287A4B">
      <w:pPr>
        <w:spacing w:before="240" w:after="240" w:line="192" w:lineRule="auto"/>
        <w:jc w:val="center"/>
        <w:rPr>
          <w:b/>
          <w:lang w:val="ru-RU"/>
        </w:rPr>
      </w:pPr>
      <w:r w:rsidRPr="00D251F2">
        <w:rPr>
          <w:b/>
          <w:lang w:val="ru-RU"/>
        </w:rPr>
        <w:t>ОПИС ПОСТОЈЕЋЕГ СТАЊА</w:t>
      </w:r>
    </w:p>
    <w:p w:rsidR="00287A4B" w:rsidRPr="008E248C" w:rsidRDefault="00287A4B" w:rsidP="00287A4B">
      <w:pPr>
        <w:suppressAutoHyphens w:val="0"/>
        <w:autoSpaceDE w:val="0"/>
        <w:autoSpaceDN w:val="0"/>
        <w:adjustRightInd w:val="0"/>
        <w:jc w:val="both"/>
        <w:rPr>
          <w:rFonts w:eastAsia="Calibri"/>
          <w:b/>
          <w:bCs/>
          <w:lang w:eastAsia="en-US"/>
        </w:rPr>
      </w:pPr>
      <w:r w:rsidRPr="004B5C21">
        <w:rPr>
          <w:rFonts w:eastAsia="Calibri"/>
          <w:b/>
          <w:bCs/>
          <w:lang w:val="ru-RU" w:eastAsia="en-US"/>
        </w:rPr>
        <w:t>ТЕХНИЧКИ ОПИС ПРЕУЗЕТ ИЗ</w:t>
      </w:r>
      <w:r w:rsidRPr="008E248C">
        <w:rPr>
          <w:rFonts w:eastAsia="Calibri"/>
          <w:b/>
          <w:bCs/>
          <w:lang w:eastAsia="en-US"/>
        </w:rPr>
        <w:t xml:space="preserve"> ПОСТОЈЕЋЕГ</w:t>
      </w:r>
      <w:r w:rsidRPr="004B5C21">
        <w:rPr>
          <w:rFonts w:eastAsia="Calibri"/>
          <w:b/>
          <w:bCs/>
          <w:lang w:val="ru-RU" w:eastAsia="en-US"/>
        </w:rPr>
        <w:t xml:space="preserve"> ИДЕЈНОГ ПРОЈЕКТА РЕКОНСТРУКЦИЈЕ КОЈИ БЛИЖЕ ОПИСУЈЕ ПОСТОЈЕЋЕ СТАЊЕ </w:t>
      </w:r>
      <w:r w:rsidRPr="004B5C21">
        <w:rPr>
          <w:rFonts w:eastAsia="Calibri"/>
          <w:b/>
          <w:lang w:val="ru-RU" w:eastAsia="en-US"/>
        </w:rPr>
        <w:t>УПРАВНОГ ОБЈЕКТА СПОРТСКОГ КОМПЛЕКСА ФК »ДРИНА« ЉУБОВИЈА</w:t>
      </w:r>
    </w:p>
    <w:p w:rsidR="00287A4B" w:rsidRDefault="00287A4B" w:rsidP="00287A4B">
      <w:pPr>
        <w:suppressAutoHyphens w:val="0"/>
        <w:autoSpaceDE w:val="0"/>
        <w:autoSpaceDN w:val="0"/>
        <w:adjustRightInd w:val="0"/>
        <w:jc w:val="both"/>
        <w:rPr>
          <w:rFonts w:eastAsia="Calibri"/>
          <w:lang w:eastAsia="en-US"/>
        </w:rPr>
      </w:pP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Управни објекат спортског комплекса ФК »Дрина« налази се на кат. парцели 661 КО</w:t>
      </w:r>
      <w:r>
        <w:rPr>
          <w:rFonts w:eastAsia="Calibri"/>
          <w:lang w:eastAsia="en-US"/>
        </w:rPr>
        <w:t xml:space="preserve"> </w:t>
      </w:r>
      <w:r w:rsidRPr="004B5C21">
        <w:rPr>
          <w:rFonts w:eastAsia="Calibri"/>
          <w:lang w:val="ru-RU" w:eastAsia="en-US"/>
        </w:rPr>
        <w:t>Љубовија. Објекат је приземни, укупне бруто површине 245м2, нето корисне површине 213м2.</w:t>
      </w:r>
      <w:r>
        <w:rPr>
          <w:rFonts w:eastAsia="Calibri"/>
          <w:lang w:eastAsia="en-US"/>
        </w:rPr>
        <w:t xml:space="preserve"> </w:t>
      </w:r>
      <w:r w:rsidRPr="004B5C21">
        <w:rPr>
          <w:rFonts w:eastAsia="Calibri"/>
          <w:lang w:val="ru-RU" w:eastAsia="en-US"/>
        </w:rPr>
        <w:t>Спратна висина приземља је 3,20м. Изнад приземља је плоча, а изнад плоче тавански простор</w:t>
      </w:r>
      <w:r>
        <w:rPr>
          <w:rFonts w:eastAsia="Calibri"/>
          <w:lang w:eastAsia="en-US"/>
        </w:rPr>
        <w:t xml:space="preserve"> </w:t>
      </w:r>
      <w:r w:rsidRPr="004B5C21">
        <w:rPr>
          <w:rFonts w:eastAsia="Calibri"/>
          <w:lang w:val="ru-RU" w:eastAsia="en-US"/>
        </w:rPr>
        <w:t>који се не користи и који је изграђен од дрвене конструкције и покривен валовитим плочама. Кров</w:t>
      </w:r>
      <w:r>
        <w:rPr>
          <w:rFonts w:eastAsia="Calibri"/>
          <w:lang w:eastAsia="en-US"/>
        </w:rPr>
        <w:t xml:space="preserve"> </w:t>
      </w:r>
      <w:r w:rsidRPr="004B5C21">
        <w:rPr>
          <w:rFonts w:eastAsia="Calibri"/>
          <w:lang w:val="ru-RU" w:eastAsia="en-US"/>
        </w:rPr>
        <w:t>је једноводни, са нагибом кровне равни од 17° према западној страни објекта. Фасадни зидови</w:t>
      </w:r>
      <w:r>
        <w:rPr>
          <w:rFonts w:eastAsia="Calibri"/>
          <w:lang w:eastAsia="en-US"/>
        </w:rPr>
        <w:t xml:space="preserve"> </w:t>
      </w:r>
      <w:r w:rsidRPr="004B5C21">
        <w:rPr>
          <w:rFonts w:eastAsia="Calibri"/>
          <w:lang w:val="ru-RU" w:eastAsia="en-US"/>
        </w:rPr>
        <w:t>су од блокова дебљине 20цм, малтерисани обострано, и обојени фасадном бојом. Објекат није</w:t>
      </w:r>
      <w:r>
        <w:rPr>
          <w:rFonts w:eastAsia="Calibri"/>
          <w:lang w:eastAsia="en-US"/>
        </w:rPr>
        <w:t xml:space="preserve"> </w:t>
      </w:r>
      <w:r w:rsidRPr="004B5C21">
        <w:rPr>
          <w:rFonts w:eastAsia="Calibri"/>
          <w:lang w:val="ru-RU" w:eastAsia="en-US"/>
        </w:rPr>
        <w:t>термички изолован, тј. нема термоизолације ни у спољним фасадним зидовима ни у крову.</w:t>
      </w:r>
      <w:r>
        <w:rPr>
          <w:rFonts w:eastAsia="Calibri"/>
          <w:lang w:eastAsia="en-US"/>
        </w:rPr>
        <w:t xml:space="preserve"> </w:t>
      </w:r>
      <w:r w:rsidRPr="004B5C21">
        <w:rPr>
          <w:rFonts w:eastAsia="Calibri"/>
          <w:lang w:val="ru-RU" w:eastAsia="en-US"/>
        </w:rPr>
        <w:t>Објекат је подељен у више функционалних целина, у које се приступа споља. Почевши од севера</w:t>
      </w:r>
      <w:r>
        <w:rPr>
          <w:rFonts w:eastAsia="Calibri"/>
          <w:lang w:eastAsia="en-US"/>
        </w:rPr>
        <w:t xml:space="preserve"> </w:t>
      </w:r>
      <w:r w:rsidRPr="004B5C21">
        <w:rPr>
          <w:rFonts w:eastAsia="Calibri"/>
          <w:lang w:val="ru-RU" w:eastAsia="en-US"/>
        </w:rPr>
        <w:t>према југу нижу се следеће целине: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Администрација клуба површине 36,10м2 (улаз са северне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Вешерница површине 23,22м2 (улаз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32,18м2 (улаз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судије површине 17,12м2 (улаз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32,55м2(улаз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Ресторан са кухињом површине 70,41м2 (улаз у ресторан са источне стране, економски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улаз у кухињу са западне стране)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Осим ресторана и припадајуће кухиње, све остале просторије су реновиране (замењене су</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инсталације, тоалети, подне и зидне плочице, прозори и врата) и у добром су стању.</w:t>
      </w:r>
    </w:p>
    <w:p w:rsidR="00287A4B" w:rsidRPr="004B5C21" w:rsidRDefault="00287A4B" w:rsidP="00A73CE7">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Постоји оштећење подне плоче и слојева пода у Администрацији клуба које је</w:t>
      </w:r>
      <w:r>
        <w:rPr>
          <w:rFonts w:eastAsia="Calibri"/>
          <w:lang w:eastAsia="en-US"/>
        </w:rPr>
        <w:t xml:space="preserve"> </w:t>
      </w:r>
      <w:r w:rsidRPr="004B5C21">
        <w:rPr>
          <w:rFonts w:eastAsia="Calibri"/>
          <w:lang w:val="ru-RU" w:eastAsia="en-US"/>
        </w:rPr>
        <w:t>проузроковано</w:t>
      </w:r>
      <w:r>
        <w:rPr>
          <w:rFonts w:eastAsia="Calibri"/>
          <w:lang w:eastAsia="en-US"/>
        </w:rPr>
        <w:t xml:space="preserve"> </w:t>
      </w:r>
      <w:r w:rsidRPr="004B5C21">
        <w:rPr>
          <w:rFonts w:eastAsia="Calibri"/>
          <w:lang w:val="ru-RU" w:eastAsia="en-US"/>
        </w:rPr>
        <w:t>поплавом.</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bCs/>
          <w:lang w:val="ru-RU" w:eastAsia="en-US"/>
        </w:rPr>
        <w:t xml:space="preserve">Предмет Идејног пројекта реконструкције </w:t>
      </w:r>
      <w:r w:rsidRPr="004B5C21">
        <w:rPr>
          <w:rFonts w:eastAsia="Calibri"/>
          <w:b/>
          <w:lang w:val="ru-RU" w:eastAsia="en-US"/>
        </w:rPr>
        <w:t>је: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1. Адаптација ресторана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2. Поправка оштећене подне плоче и слојева пода у администрацији клуба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3. Санација кровне конструкције, кровног покривача и олука</w:t>
      </w:r>
    </w:p>
    <w:p w:rsidR="00287A4B" w:rsidRPr="004B5C21" w:rsidRDefault="00287A4B" w:rsidP="00287A4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4. Енергетска санација објекта</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lang w:val="ru-RU" w:eastAsia="en-US"/>
        </w:rPr>
        <w:t>1. Адаптација ресторана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Ресторан се састоји од улазног ветробрана, сале ресторана, тоалета и кухиње са магацином. У</w:t>
      </w:r>
      <w:r>
        <w:rPr>
          <w:rFonts w:eastAsia="Calibri"/>
          <w:lang w:eastAsia="en-US"/>
        </w:rPr>
        <w:t xml:space="preserve"> </w:t>
      </w:r>
      <w:r w:rsidRPr="004B5C21">
        <w:rPr>
          <w:rFonts w:eastAsia="Calibri"/>
          <w:lang w:val="ru-RU" w:eastAsia="en-US"/>
        </w:rPr>
        <w:t>постојеће тоалете улазило се споља, са западне стране објекта.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Пројектом се предвиђа затварање постојећих улаза у тоалете, и отварање нових из</w:t>
      </w:r>
      <w:r>
        <w:rPr>
          <w:rFonts w:eastAsia="Calibri"/>
          <w:lang w:eastAsia="en-US"/>
        </w:rPr>
        <w:t xml:space="preserve"> </w:t>
      </w:r>
      <w:r w:rsidRPr="004B5C21">
        <w:rPr>
          <w:rFonts w:eastAsia="Calibri"/>
          <w:lang w:val="ru-RU" w:eastAsia="en-US"/>
        </w:rPr>
        <w:t>унутрашњости</w:t>
      </w:r>
      <w:r>
        <w:rPr>
          <w:rFonts w:eastAsia="Calibri"/>
          <w:lang w:eastAsia="en-US"/>
        </w:rPr>
        <w:t xml:space="preserve"> </w:t>
      </w:r>
      <w:r w:rsidRPr="004B5C21">
        <w:rPr>
          <w:rFonts w:eastAsia="Calibri"/>
          <w:lang w:val="ru-RU" w:eastAsia="en-US"/>
        </w:rPr>
        <w:t>ресторана. Такође, пројектују се нови мокри чворови – један женски и један мушки, на позицији</w:t>
      </w:r>
      <w:r>
        <w:rPr>
          <w:rFonts w:eastAsia="Calibri"/>
          <w:lang w:eastAsia="en-US"/>
        </w:rPr>
        <w:t xml:space="preserve"> </w:t>
      </w:r>
      <w:r w:rsidRPr="004B5C21">
        <w:rPr>
          <w:rFonts w:eastAsia="Calibri"/>
          <w:lang w:val="ru-RU" w:eastAsia="en-US"/>
        </w:rPr>
        <w:t xml:space="preserve">постојећих, који се састоје од предпростора са умиваоником и тоалета са </w:t>
      </w:r>
      <w:r w:rsidRPr="00D251F2">
        <w:rPr>
          <w:rFonts w:eastAsia="Calibri"/>
          <w:lang w:val="en-US" w:eastAsia="en-US"/>
        </w:rPr>
        <w:t>w</w:t>
      </w:r>
      <w:r w:rsidRPr="004B5C21">
        <w:rPr>
          <w:rFonts w:eastAsia="Calibri"/>
          <w:lang w:val="ru-RU" w:eastAsia="en-US"/>
        </w:rPr>
        <w:t>ц шољом.</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Кухиња остаје на месту постојеће, с тим што се мало смањује. Задржава се позиција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екомонског улаза у кухињу. Задржава се и позиција кухињског магацина и његова површина</w:t>
      </w:r>
      <w:r>
        <w:rPr>
          <w:rFonts w:eastAsia="Calibri"/>
          <w:lang w:eastAsia="en-US"/>
        </w:rPr>
        <w:t xml:space="preserve"> </w:t>
      </w:r>
      <w:r w:rsidRPr="004B5C21">
        <w:rPr>
          <w:rFonts w:eastAsia="Calibri"/>
          <w:lang w:val="ru-RU" w:eastAsia="en-US"/>
        </w:rPr>
        <w:t>с тим што се улаз у магацин помера према графичким прилозима. Кухиња је делимично отворена</w:t>
      </w:r>
      <w:r>
        <w:rPr>
          <w:rFonts w:eastAsia="Calibri"/>
          <w:lang w:eastAsia="en-US"/>
        </w:rPr>
        <w:t xml:space="preserve"> </w:t>
      </w:r>
      <w:r w:rsidRPr="004B5C21">
        <w:rPr>
          <w:rFonts w:eastAsia="Calibri"/>
          <w:lang w:val="ru-RU" w:eastAsia="en-US"/>
        </w:rPr>
        <w:t>према сали ресторана преко пулта / шанка, који је опремљен судопером и расхладним витринама.</w:t>
      </w:r>
      <w:r>
        <w:rPr>
          <w:rFonts w:eastAsia="Calibri"/>
          <w:lang w:eastAsia="en-US"/>
        </w:rPr>
        <w:t xml:space="preserve"> </w:t>
      </w:r>
      <w:r w:rsidRPr="004B5C21">
        <w:rPr>
          <w:rFonts w:eastAsia="Calibri"/>
          <w:lang w:val="ru-RU" w:eastAsia="en-US"/>
        </w:rPr>
        <w:t>Уз зид магацина унутар кухиње предвиђа се судопера, а термичка обрада хране је</w:t>
      </w:r>
      <w:r>
        <w:rPr>
          <w:rFonts w:eastAsia="Calibri"/>
          <w:lang w:eastAsia="en-US"/>
        </w:rPr>
        <w:t xml:space="preserve"> </w:t>
      </w:r>
      <w:r w:rsidRPr="004B5C21">
        <w:rPr>
          <w:rFonts w:eastAsia="Calibri"/>
          <w:lang w:val="ru-RU" w:eastAsia="en-US"/>
        </w:rPr>
        <w:t>позиционирана уз спољашњи источни зид и зид према просторијама клуба (према графичким</w:t>
      </w:r>
      <w:r>
        <w:rPr>
          <w:rFonts w:eastAsia="Calibri"/>
          <w:lang w:eastAsia="en-US"/>
        </w:rPr>
        <w:t xml:space="preserve"> </w:t>
      </w:r>
      <w:r w:rsidRPr="004B5C21">
        <w:rPr>
          <w:rFonts w:eastAsia="Calibri"/>
          <w:lang w:val="ru-RU" w:eastAsia="en-US"/>
        </w:rPr>
        <w:t>прилозима).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lastRenderedPageBreak/>
        <w:t>Сала ресторана и ветробран остају на постојећим позицијама. Ветробран је негрејан, и пројектом</w:t>
      </w:r>
      <w:r>
        <w:rPr>
          <w:rFonts w:eastAsia="Calibri"/>
          <w:lang w:eastAsia="en-US"/>
        </w:rPr>
        <w:t xml:space="preserve"> </w:t>
      </w:r>
      <w:r w:rsidRPr="004B5C21">
        <w:rPr>
          <w:rFonts w:eastAsia="Calibri"/>
          <w:lang w:val="ru-RU" w:eastAsia="en-US"/>
        </w:rPr>
        <w:t>се предвиђа замена спољашње столарије ветробрана новом од шестокоморних пвц профила и</w:t>
      </w:r>
      <w:r>
        <w:rPr>
          <w:rFonts w:eastAsia="Calibri"/>
          <w:lang w:eastAsia="en-US"/>
        </w:rPr>
        <w:t xml:space="preserve"> </w:t>
      </w:r>
      <w:r w:rsidRPr="004B5C21">
        <w:rPr>
          <w:rFonts w:eastAsia="Calibri"/>
          <w:lang w:val="ru-RU" w:eastAsia="en-US"/>
        </w:rPr>
        <w:t>двоструког стакла (пос ИВ у пос ИВ'', пос В у пос В'').</w:t>
      </w:r>
    </w:p>
    <w:p w:rsidR="00287A4B" w:rsidRPr="004B5C21" w:rsidRDefault="00287A4B" w:rsidP="00287A4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На графичким прилозима дата је и варијанта распореда столова у сали ресторана.</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lang w:val="ru-RU" w:eastAsia="en-US"/>
        </w:rPr>
        <w:t>2. Поправка оштећене подне плоче и слојева пода у администрацији клуба</w:t>
      </w:r>
    </w:p>
    <w:p w:rsidR="00287A4B" w:rsidRPr="004B5C21" w:rsidRDefault="00287A4B" w:rsidP="00287A4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Услед поплаве дошло је до оштећења дела подне плоче и слојева пода у администрацији клуба, па</w:t>
      </w:r>
      <w:r>
        <w:rPr>
          <w:rFonts w:eastAsia="Calibri"/>
          <w:lang w:eastAsia="en-US"/>
        </w:rPr>
        <w:t xml:space="preserve"> </w:t>
      </w:r>
      <w:r w:rsidRPr="004B5C21">
        <w:rPr>
          <w:rFonts w:eastAsia="Calibri"/>
          <w:lang w:val="ru-RU" w:eastAsia="en-US"/>
        </w:rPr>
        <w:t>се предвиђа замена истих.</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lang w:val="ru-RU" w:eastAsia="en-US"/>
        </w:rPr>
        <w:t>3. Санација кровне конструкције, кровног покривача и олука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кровни покривач – валовите плоче је дотрајао и оштећен, и пројектом се предвиђа</w:t>
      </w:r>
      <w:r>
        <w:rPr>
          <w:rFonts w:eastAsia="Calibri"/>
          <w:lang w:eastAsia="en-US"/>
        </w:rPr>
        <w:t xml:space="preserve"> </w:t>
      </w:r>
      <w:r w:rsidRPr="004B5C21">
        <w:rPr>
          <w:rFonts w:eastAsia="Calibri"/>
          <w:lang w:val="ru-RU" w:eastAsia="en-US"/>
        </w:rPr>
        <w:t>његово скидање и депоновање, и замена новим кровним покривачем. Фасадна облога са</w:t>
      </w:r>
      <w:r>
        <w:rPr>
          <w:rFonts w:eastAsia="Calibri"/>
          <w:lang w:eastAsia="en-US"/>
        </w:rPr>
        <w:t xml:space="preserve"> </w:t>
      </w:r>
      <w:r w:rsidRPr="004B5C21">
        <w:rPr>
          <w:rFonts w:eastAsia="Calibri"/>
          <w:lang w:val="ru-RU" w:eastAsia="en-US"/>
        </w:rPr>
        <w:t>више стране једноводног крова која је урађена од дасака, такође је оштећена и пројектом се</w:t>
      </w:r>
      <w:r>
        <w:rPr>
          <w:rFonts w:eastAsia="Calibri"/>
          <w:lang w:eastAsia="en-US"/>
        </w:rPr>
        <w:t xml:space="preserve"> </w:t>
      </w:r>
      <w:r w:rsidRPr="004B5C21">
        <w:rPr>
          <w:rFonts w:eastAsia="Calibri"/>
          <w:lang w:val="ru-RU" w:eastAsia="en-US"/>
        </w:rPr>
        <w:t>предвиђа њена замена новом облогом. Визуелним прегледом конструкције крова уочена су</w:t>
      </w:r>
      <w:r>
        <w:rPr>
          <w:rFonts w:eastAsia="Calibri"/>
          <w:lang w:eastAsia="en-US"/>
        </w:rPr>
        <w:t xml:space="preserve"> </w:t>
      </w:r>
      <w:r w:rsidRPr="004B5C21">
        <w:rPr>
          <w:rFonts w:eastAsia="Calibri"/>
          <w:lang w:val="ru-RU" w:eastAsia="en-US"/>
        </w:rPr>
        <w:t>њена оштећења услед атмосферских утицаја, и пројектом се предвиђа замена старе дрвене</w:t>
      </w:r>
      <w:r>
        <w:rPr>
          <w:rFonts w:eastAsia="Calibri"/>
          <w:lang w:eastAsia="en-US"/>
        </w:rPr>
        <w:t xml:space="preserve"> </w:t>
      </w:r>
      <w:r w:rsidRPr="004B5C21">
        <w:rPr>
          <w:rFonts w:eastAsia="Calibri"/>
          <w:lang w:val="ru-RU" w:eastAsia="en-US"/>
        </w:rPr>
        <w:t>конструкције крова новом. Такође, предвиђа се израда нових хоризонталних и вертикалних олука.</w:t>
      </w:r>
      <w:r>
        <w:rPr>
          <w:rFonts w:eastAsia="Calibri"/>
          <w:lang w:eastAsia="en-US"/>
        </w:rPr>
        <w:t xml:space="preserve"> </w:t>
      </w:r>
      <w:r w:rsidRPr="004B5C21">
        <w:rPr>
          <w:rFonts w:eastAsia="Calibri"/>
          <w:lang w:val="ru-RU" w:eastAsia="en-US"/>
        </w:rPr>
        <w:t>Нова дрвена кровна конструкција састоји се од венчаница 16/14цм, подрожњача у средини и на</w:t>
      </w:r>
      <w:r>
        <w:rPr>
          <w:rFonts w:eastAsia="Calibri"/>
          <w:lang w:eastAsia="en-US"/>
        </w:rPr>
        <w:t xml:space="preserve"> </w:t>
      </w:r>
      <w:r w:rsidRPr="004B5C21">
        <w:rPr>
          <w:rFonts w:eastAsia="Calibri"/>
          <w:lang w:val="ru-RU" w:eastAsia="en-US"/>
        </w:rPr>
        <w:t>крају објекта дим 16/16цм које носе стубови 16/16цм на растојању од 3,61м. Преко њих</w:t>
      </w:r>
      <w:r>
        <w:rPr>
          <w:rFonts w:eastAsia="Calibri"/>
          <w:lang w:eastAsia="en-US"/>
        </w:rPr>
        <w:t xml:space="preserve"> </w:t>
      </w:r>
      <w:r w:rsidRPr="004B5C21">
        <w:rPr>
          <w:rFonts w:eastAsia="Calibri"/>
          <w:lang w:val="ru-RU" w:eastAsia="en-US"/>
        </w:rPr>
        <w:t>постављају се рогови 10/14цм на растојању од 80цм са нагибом од 17°. Преко рогова</w:t>
      </w:r>
      <w:r>
        <w:rPr>
          <w:rFonts w:eastAsia="Calibri"/>
          <w:lang w:eastAsia="en-US"/>
        </w:rPr>
        <w:t xml:space="preserve"> </w:t>
      </w:r>
      <w:r w:rsidRPr="004B5C21">
        <w:rPr>
          <w:rFonts w:eastAsia="Calibri"/>
          <w:lang w:val="ru-RU" w:eastAsia="en-US"/>
        </w:rPr>
        <w:t>поставља се дашчана подлога.</w:t>
      </w:r>
    </w:p>
    <w:p w:rsidR="00287A4B" w:rsidRPr="004B5C21" w:rsidRDefault="00287A4B" w:rsidP="00287A4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 вертикалној равни крова са стране где је кров подигнут постављају се вертикални стубићи у</w:t>
      </w:r>
      <w:r>
        <w:rPr>
          <w:rFonts w:eastAsia="Calibri"/>
          <w:lang w:eastAsia="en-US"/>
        </w:rPr>
        <w:t xml:space="preserve"> </w:t>
      </w:r>
      <w:r w:rsidRPr="004B5C21">
        <w:rPr>
          <w:rFonts w:eastAsia="Calibri"/>
          <w:lang w:val="ru-RU" w:eastAsia="en-US"/>
        </w:rPr>
        <w:t>линији са роговима дим 10/12цм на растојању од 80цм. Преко њих постављају се хоризонталне</w:t>
      </w:r>
      <w:r>
        <w:rPr>
          <w:rFonts w:eastAsia="Calibri"/>
          <w:lang w:eastAsia="en-US"/>
        </w:rPr>
        <w:t xml:space="preserve"> </w:t>
      </w:r>
      <w:r w:rsidRPr="004B5C21">
        <w:rPr>
          <w:rFonts w:eastAsia="Calibri"/>
          <w:lang w:val="ru-RU" w:eastAsia="en-US"/>
        </w:rPr>
        <w:t>летве 5/10цм на растојању од 30цм преко којих се поставља дашчана подлога.</w:t>
      </w:r>
      <w:r>
        <w:rPr>
          <w:rFonts w:eastAsia="Calibri"/>
          <w:lang w:eastAsia="en-US"/>
        </w:rPr>
        <w:t xml:space="preserve"> </w:t>
      </w:r>
      <w:r w:rsidRPr="004B5C21">
        <w:rPr>
          <w:rFonts w:eastAsia="Calibri"/>
          <w:lang w:val="ru-RU" w:eastAsia="en-US"/>
        </w:rPr>
        <w:t>За кровни покривач и фасадну облогу одабран је исти материјал – самоуклапајући профилисани</w:t>
      </w:r>
      <w:r>
        <w:rPr>
          <w:rFonts w:eastAsia="Calibri"/>
          <w:lang w:eastAsia="en-US"/>
        </w:rPr>
        <w:t xml:space="preserve"> </w:t>
      </w:r>
      <w:r w:rsidRPr="004B5C21">
        <w:rPr>
          <w:rFonts w:eastAsia="Calibri"/>
          <w:lang w:val="ru-RU" w:eastAsia="en-US"/>
        </w:rPr>
        <w:t>челични поцинковани пластифицирани лим са антиконденз филцом, који се поставља преко претходно</w:t>
      </w:r>
      <w:r>
        <w:rPr>
          <w:rFonts w:eastAsia="Calibri"/>
          <w:lang w:eastAsia="en-US"/>
        </w:rPr>
        <w:t xml:space="preserve"> </w:t>
      </w:r>
      <w:r w:rsidRPr="004B5C21">
        <w:rPr>
          <w:rFonts w:eastAsia="Calibri"/>
          <w:lang w:val="ru-RU" w:eastAsia="en-US"/>
        </w:rPr>
        <w:t>подашчане подлоге. Боја лима за кров и фасадну облогу – графит сива. Потребно је урадити</w:t>
      </w:r>
      <w:r>
        <w:rPr>
          <w:rFonts w:eastAsia="Calibri"/>
          <w:lang w:eastAsia="en-US"/>
        </w:rPr>
        <w:t xml:space="preserve"> </w:t>
      </w:r>
      <w:r w:rsidRPr="004B5C21">
        <w:rPr>
          <w:rFonts w:eastAsia="Calibri"/>
          <w:lang w:val="ru-RU" w:eastAsia="en-US"/>
        </w:rPr>
        <w:t>опшивке крова и окапнице такође од челичног поцинкованог пластифицираног лима.</w:t>
      </w:r>
      <w:r>
        <w:rPr>
          <w:rFonts w:eastAsia="Calibri"/>
          <w:lang w:eastAsia="en-US"/>
        </w:rPr>
        <w:t xml:space="preserve"> </w:t>
      </w:r>
      <w:r w:rsidRPr="004B5C21">
        <w:rPr>
          <w:rFonts w:eastAsia="Calibri"/>
          <w:lang w:val="ru-RU" w:eastAsia="en-US"/>
        </w:rPr>
        <w:t>Предвиђа се замена хоризонталног олука и олучних вертикала О1, О2, О3 и О4. Нове олучне</w:t>
      </w:r>
      <w:r>
        <w:rPr>
          <w:rFonts w:eastAsia="Calibri"/>
          <w:lang w:eastAsia="en-US"/>
        </w:rPr>
        <w:t xml:space="preserve"> </w:t>
      </w:r>
      <w:r w:rsidRPr="004B5C21">
        <w:rPr>
          <w:rFonts w:eastAsia="Calibri"/>
          <w:lang w:val="ru-RU" w:eastAsia="en-US"/>
        </w:rPr>
        <w:t>вертикале су пречника фи 12цм, и мало се померају због постављања термоизолације на фасадне</w:t>
      </w:r>
      <w:r>
        <w:rPr>
          <w:rFonts w:eastAsia="Calibri"/>
          <w:lang w:eastAsia="en-US"/>
        </w:rPr>
        <w:t xml:space="preserve"> </w:t>
      </w:r>
      <w:r w:rsidRPr="004B5C21">
        <w:rPr>
          <w:rFonts w:eastAsia="Calibri"/>
          <w:lang w:val="ru-RU" w:eastAsia="en-US"/>
        </w:rPr>
        <w:t>зидове, тако да се морају поново упојити у кишну канализацију. Хоризонтални олук и олучне</w:t>
      </w:r>
      <w:r>
        <w:rPr>
          <w:rFonts w:eastAsia="Calibri"/>
          <w:lang w:eastAsia="en-US"/>
        </w:rPr>
        <w:t xml:space="preserve"> </w:t>
      </w:r>
      <w:r w:rsidRPr="004B5C21">
        <w:rPr>
          <w:rFonts w:eastAsia="Calibri"/>
          <w:lang w:val="ru-RU" w:eastAsia="en-US"/>
        </w:rPr>
        <w:t>вертикале радити од челичног поцинкованог пластифицираног лима, боја графит сива.</w:t>
      </w:r>
    </w:p>
    <w:p w:rsidR="00287A4B" w:rsidRPr="004B5C21" w:rsidRDefault="00287A4B" w:rsidP="00287A4B">
      <w:pPr>
        <w:suppressAutoHyphens w:val="0"/>
        <w:autoSpaceDE w:val="0"/>
        <w:autoSpaceDN w:val="0"/>
        <w:adjustRightInd w:val="0"/>
        <w:jc w:val="both"/>
        <w:rPr>
          <w:rFonts w:eastAsia="Calibri"/>
          <w:b/>
          <w:lang w:val="ru-RU" w:eastAsia="en-US"/>
        </w:rPr>
      </w:pPr>
      <w:r w:rsidRPr="004B5C21">
        <w:rPr>
          <w:rFonts w:eastAsia="Calibri"/>
          <w:b/>
          <w:lang w:val="ru-RU" w:eastAsia="en-US"/>
        </w:rPr>
        <w:t>4. Енергетска санација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објекат је термички потпуно неизолован – спољни фасадни зидови СФЗ1 и плоча према</w:t>
      </w:r>
      <w:r>
        <w:rPr>
          <w:rFonts w:eastAsia="Calibri"/>
          <w:lang w:eastAsia="en-US"/>
        </w:rPr>
        <w:t xml:space="preserve"> </w:t>
      </w:r>
      <w:r w:rsidRPr="004B5C21">
        <w:rPr>
          <w:rFonts w:eastAsia="Calibri"/>
          <w:lang w:val="ru-RU" w:eastAsia="en-US"/>
        </w:rPr>
        <w:t>негрејаном тавану МК1. Спољашња столарија је замењена на свим просторијама (пвц</w:t>
      </w:r>
      <w:r>
        <w:rPr>
          <w:rFonts w:eastAsia="Calibri"/>
          <w:lang w:eastAsia="en-US"/>
        </w:rPr>
        <w:t xml:space="preserve"> </w:t>
      </w:r>
      <w:r w:rsidRPr="004B5C21">
        <w:rPr>
          <w:rFonts w:eastAsia="Calibri"/>
          <w:lang w:val="ru-RU" w:eastAsia="en-US"/>
        </w:rPr>
        <w:t>столаријом са испуном од двоструког стакла), осим на ресторану и један прозор у администрацији</w:t>
      </w:r>
      <w:r>
        <w:rPr>
          <w:rFonts w:eastAsia="Calibri"/>
          <w:lang w:eastAsia="en-US"/>
        </w:rPr>
        <w:t xml:space="preserve"> </w:t>
      </w:r>
      <w:r w:rsidRPr="004B5C21">
        <w:rPr>
          <w:rFonts w:eastAsia="Calibri"/>
          <w:lang w:val="ru-RU" w:eastAsia="en-US"/>
        </w:rPr>
        <w:t>клуба (стара дрвена столарија са испуном од једноструког стакла). Постојеће стање одговара</w:t>
      </w:r>
      <w:r>
        <w:rPr>
          <w:rFonts w:eastAsia="Calibri"/>
          <w:lang w:eastAsia="en-US"/>
        </w:rPr>
        <w:t xml:space="preserve"> </w:t>
      </w:r>
      <w:r w:rsidRPr="004B5C21">
        <w:rPr>
          <w:rFonts w:eastAsia="Calibri"/>
          <w:lang w:val="ru-RU" w:eastAsia="en-US"/>
        </w:rPr>
        <w:t>енергетском разреду Г према прорачуну из Елабората енергетске ефикасности.</w:t>
      </w:r>
      <w:r>
        <w:rPr>
          <w:rFonts w:eastAsia="Calibri"/>
          <w:lang w:eastAsia="en-US"/>
        </w:rPr>
        <w:t xml:space="preserve"> </w:t>
      </w:r>
      <w:r w:rsidRPr="004B5C21">
        <w:rPr>
          <w:rFonts w:eastAsia="Calibri"/>
          <w:lang w:val="ru-RU" w:eastAsia="en-US"/>
        </w:rPr>
        <w:t>Енергетска санација обухвата мере којима се постиже смањење потрошње енергије и</w:t>
      </w:r>
      <w:r>
        <w:rPr>
          <w:rFonts w:eastAsia="Calibri"/>
          <w:lang w:eastAsia="en-US"/>
        </w:rPr>
        <w:t xml:space="preserve"> </w:t>
      </w:r>
      <w:r w:rsidRPr="004B5C21">
        <w:rPr>
          <w:rFonts w:eastAsia="Calibri"/>
          <w:lang w:val="ru-RU" w:eastAsia="en-US"/>
        </w:rPr>
        <w:t>побољшава енергетски разред. То су:</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старе спољашње столарије новом од пвц петокоморних профила са испуном од</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И у пос И', пос ИИИ у пос ИИ', пос ИВ у пос ИВ', пос ВИИИ у пос ВИИИ'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*Термичким омотачем није обухваћен ветробран ресторана тако да се нова столарија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ветробрана пројектује од петокоморних пвц профила са испуном од двоструког стакла.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Ветробран је негрејан простор</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В у пос В'</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сендвич панела</w:t>
      </w:r>
      <w:r>
        <w:rPr>
          <w:rFonts w:eastAsia="Calibri"/>
          <w:lang w:eastAsia="en-US"/>
        </w:rPr>
        <w:t xml:space="preserve"> </w:t>
      </w:r>
      <w:r w:rsidRPr="004B5C21">
        <w:rPr>
          <w:rFonts w:eastAsia="Calibri"/>
          <w:lang w:val="ru-RU" w:eastAsia="en-US"/>
        </w:rPr>
        <w:t>пос ВИИ у пос ВИИ'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спољног фасадног зида СФЗ1 термоизолацијом чији коефицијент топлотне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lastRenderedPageBreak/>
        <w:t xml:space="preserve">проводљивости мора бити мин </w:t>
      </w:r>
      <w:r w:rsidRPr="00D251F2">
        <w:rPr>
          <w:rFonts w:eastAsia="Calibri"/>
          <w:lang w:val="en-US" w:eastAsia="en-US"/>
        </w:rPr>
        <w:t>λ</w:t>
      </w:r>
      <w:r w:rsidRPr="004B5C21">
        <w:rPr>
          <w:rFonts w:eastAsia="Calibri"/>
          <w:lang w:val="ru-RU" w:eastAsia="en-US"/>
        </w:rPr>
        <w:t>=0,036</w:t>
      </w:r>
      <w:r w:rsidRPr="00D251F2">
        <w:rPr>
          <w:rFonts w:eastAsia="Calibri"/>
          <w:lang w:val="en-US" w:eastAsia="en-US"/>
        </w:rPr>
        <w:t>W</w:t>
      </w:r>
      <w:r w:rsidRPr="004B5C21">
        <w:rPr>
          <w:rFonts w:eastAsia="Calibri"/>
          <w:lang w:val="ru-RU" w:eastAsia="en-US"/>
        </w:rPr>
        <w:t>/мК и дебљине мин д=12цм, као што је ЕПС АФ</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Плус (</w:t>
      </w:r>
      <w:r w:rsidRPr="00D251F2">
        <w:rPr>
          <w:rFonts w:eastAsia="Calibri"/>
          <w:lang w:val="en-US" w:eastAsia="en-US"/>
        </w:rPr>
        <w:t>λ</w:t>
      </w:r>
      <w:r w:rsidRPr="004B5C21">
        <w:rPr>
          <w:rFonts w:eastAsia="Calibri"/>
          <w:lang w:val="ru-RU" w:eastAsia="en-US"/>
        </w:rPr>
        <w:t>=0,032</w:t>
      </w:r>
      <w:r w:rsidRPr="00D251F2">
        <w:rPr>
          <w:rFonts w:eastAsia="Calibri"/>
          <w:lang w:val="en-US" w:eastAsia="en-US"/>
        </w:rPr>
        <w:t>W</w:t>
      </w:r>
      <w:r w:rsidRPr="004B5C21">
        <w:rPr>
          <w:rFonts w:eastAsia="Calibri"/>
          <w:lang w:val="ru-RU" w:eastAsia="en-US"/>
        </w:rPr>
        <w:t>/мК) или камена вуна за контактну фасаду (</w:t>
      </w:r>
      <w:r w:rsidRPr="00D251F2">
        <w:rPr>
          <w:rFonts w:eastAsia="Calibri"/>
          <w:lang w:val="en-US" w:eastAsia="en-US"/>
        </w:rPr>
        <w:t>λ</w:t>
      </w:r>
      <w:r w:rsidRPr="004B5C21">
        <w:rPr>
          <w:rFonts w:eastAsia="Calibri"/>
          <w:lang w:val="ru-RU" w:eastAsia="en-US"/>
        </w:rPr>
        <w:t xml:space="preserve">=0,036 </w:t>
      </w:r>
      <w:r w:rsidRPr="00D251F2">
        <w:rPr>
          <w:rFonts w:eastAsia="Calibri"/>
          <w:lang w:val="en-US" w:eastAsia="en-US"/>
        </w:rPr>
        <w:t>W</w:t>
      </w:r>
      <w:r w:rsidRPr="004B5C21">
        <w:rPr>
          <w:rFonts w:eastAsia="Calibri"/>
          <w:lang w:val="ru-RU" w:eastAsia="en-US"/>
        </w:rPr>
        <w:t>/мК) и израда</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контактне фасаде у завршној боји и обради у договору са инвеститором и пројектантом.</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међуспратне конструкције испод негрејаног тавана МК1 постављањем</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термоизолације од минералне вуне дебљине д=20цм по плочи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 Пројектом Електроенергетских инсталација предвиђа се да расвета у ресторану буде од</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ЛЕД светиљки, као додатна мера за побољшање ЕЕ.</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Овим мерама постиже се унапређивање енергетске ефикасности за 3 енергетска разреда, и</w:t>
      </w:r>
    </w:p>
    <w:p w:rsidR="00287A4B" w:rsidRPr="004B5C21" w:rsidRDefault="00287A4B" w:rsidP="00287A4B">
      <w:pPr>
        <w:suppressAutoHyphens w:val="0"/>
        <w:autoSpaceDE w:val="0"/>
        <w:autoSpaceDN w:val="0"/>
        <w:adjustRightInd w:val="0"/>
        <w:jc w:val="both"/>
        <w:rPr>
          <w:rFonts w:eastAsia="Calibri"/>
          <w:lang w:val="ru-RU" w:eastAsia="en-US"/>
        </w:rPr>
      </w:pPr>
      <w:r w:rsidRPr="004B5C21">
        <w:rPr>
          <w:rFonts w:eastAsia="Calibri"/>
          <w:lang w:val="ru-RU" w:eastAsia="en-US"/>
        </w:rPr>
        <w:t>новопројектовано стање према Елаборату енергетске ефикасности одговара енергетском</w:t>
      </w:r>
    </w:p>
    <w:p w:rsidR="00287A4B" w:rsidRDefault="00287A4B" w:rsidP="00287A4B">
      <w:pPr>
        <w:tabs>
          <w:tab w:val="left" w:pos="7926"/>
        </w:tabs>
        <w:jc w:val="both"/>
        <w:rPr>
          <w:rFonts w:eastAsia="Calibri"/>
          <w:lang w:eastAsia="en-US"/>
        </w:rPr>
      </w:pPr>
      <w:r w:rsidRPr="004B5C21">
        <w:rPr>
          <w:rFonts w:eastAsia="Calibri"/>
          <w:lang w:val="ru-RU" w:eastAsia="en-US"/>
        </w:rPr>
        <w:t xml:space="preserve">разреду Ц и специфичној годишњој потребној енергији за грејање </w:t>
      </w:r>
      <w:r w:rsidRPr="00D251F2">
        <w:rPr>
          <w:rFonts w:eastAsia="Calibri"/>
          <w:lang w:val="en-US" w:eastAsia="en-US"/>
        </w:rPr>
        <w:t>Q</w:t>
      </w:r>
      <w:r w:rsidRPr="004B5C21">
        <w:rPr>
          <w:rFonts w:eastAsia="Calibri"/>
          <w:lang w:val="ru-RU" w:eastAsia="en-US"/>
        </w:rPr>
        <w:t>х,ан=63,78к</w:t>
      </w:r>
      <w:r w:rsidRPr="00D251F2">
        <w:rPr>
          <w:rFonts w:eastAsia="Calibri"/>
          <w:lang w:val="en-US" w:eastAsia="en-US"/>
        </w:rPr>
        <w:t>W</w:t>
      </w:r>
      <w:r w:rsidRPr="004B5C21">
        <w:rPr>
          <w:rFonts w:eastAsia="Calibri"/>
          <w:lang w:val="ru-RU" w:eastAsia="en-US"/>
        </w:rPr>
        <w:t>х/м2а.</w:t>
      </w:r>
    </w:p>
    <w:p w:rsidR="00287A4B" w:rsidRDefault="00287A4B" w:rsidP="00287A4B">
      <w:pPr>
        <w:tabs>
          <w:tab w:val="left" w:pos="7926"/>
        </w:tabs>
        <w:jc w:val="both"/>
        <w:rPr>
          <w:rFonts w:eastAsia="Calibri"/>
          <w:lang w:eastAsia="en-US"/>
        </w:rPr>
      </w:pPr>
    </w:p>
    <w:p w:rsidR="00287A4B" w:rsidRDefault="00287A4B" w:rsidP="00287A4B">
      <w:pPr>
        <w:tabs>
          <w:tab w:val="left" w:pos="7926"/>
        </w:tabs>
        <w:jc w:val="both"/>
        <w:rPr>
          <w:b/>
          <w:lang w:val="sr-Cyrl-CS"/>
        </w:rPr>
      </w:pPr>
      <w:proofErr w:type="gramStart"/>
      <w:r>
        <w:rPr>
          <w:rFonts w:eastAsia="Calibri"/>
          <w:b/>
          <w:lang w:eastAsia="en-US"/>
        </w:rPr>
        <w:t xml:space="preserve">Због недостатка противпожарних услова и сагласности у постојећој пројектно-техничкој документацији, а ради усаглашаања са </w:t>
      </w:r>
      <w:r w:rsidRPr="00B525BB">
        <w:rPr>
          <w:b/>
          <w:lang w:val="sr-Cyrl-CS"/>
        </w:rPr>
        <w:t>Законом о заштити од пожара („Сл. гласникРС“, бр. 111/2009, 20/2015, 87/2018 – др. закони)</w:t>
      </w:r>
      <w:r>
        <w:rPr>
          <w:b/>
          <w:lang w:val="sr-Cyrl-CS"/>
        </w:rPr>
        <w:t xml:space="preserve"> Наручилац је у обавези да прибави наведене измене и допуне пројекта, заједно са пројектом за извођење.</w:t>
      </w:r>
      <w:proofErr w:type="gramEnd"/>
    </w:p>
    <w:p w:rsidR="00287A4B" w:rsidRPr="00B525BB" w:rsidRDefault="00287A4B" w:rsidP="00287A4B">
      <w:pPr>
        <w:tabs>
          <w:tab w:val="left" w:pos="7926"/>
        </w:tabs>
        <w:jc w:val="both"/>
        <w:rPr>
          <w:rFonts w:eastAsia="Calibri"/>
          <w:b/>
          <w:lang w:eastAsia="en-US"/>
        </w:rPr>
      </w:pPr>
    </w:p>
    <w:p w:rsidR="00287A4B" w:rsidRPr="008E444D" w:rsidRDefault="00287A4B" w:rsidP="00287A4B">
      <w:pPr>
        <w:ind w:right="4"/>
        <w:jc w:val="both"/>
        <w:rPr>
          <w:b/>
          <w:lang w:val="sr-Cyrl-CS"/>
        </w:rPr>
      </w:pPr>
      <w:r w:rsidRPr="008E444D">
        <w:rPr>
          <w:b/>
          <w:lang w:val="sr-Cyrl-CS"/>
        </w:rPr>
        <w:t>Законска регулатива</w:t>
      </w:r>
    </w:p>
    <w:p w:rsidR="00287A4B" w:rsidRPr="008E444D" w:rsidRDefault="00287A4B" w:rsidP="00287A4B">
      <w:pPr>
        <w:ind w:right="4"/>
        <w:jc w:val="both"/>
        <w:rPr>
          <w:lang w:val="sr-Cyrl-CS"/>
        </w:rPr>
      </w:pPr>
      <w:r w:rsidRPr="008E444D">
        <w:rPr>
          <w:lang w:val="sr-Cyrl-CS"/>
        </w:rPr>
        <w:t xml:space="preserve">Техничку документацију урадити у складу са Законом о планирању и изградњи </w:t>
      </w:r>
      <w:r w:rsidRPr="004B5C21">
        <w:rPr>
          <w:iCs/>
          <w:lang w:val="ru-RU"/>
        </w:rPr>
        <w:t>("Сл. гласник РС", бр. 72/2009, 81/2009 - испр., 64/2010 - одлука УС, 24/2011, 121/2012, 42/2013 - одлука УС, 50/2013 - одлука УС, 98/2013 - одлука УС, 132/2014, 145/2014 и 83/2018)</w:t>
      </w:r>
      <w:r w:rsidRPr="008E444D">
        <w:rPr>
          <w:lang w:val="sr-Cyrl-CS"/>
        </w:rPr>
        <w:t xml:space="preserve">, Правилником о садржини, начину и поступку израде и начину вршења контроле техничке  документације према класи и намени објеката („Сл. гласникРС“, бр. </w:t>
      </w:r>
      <w:r>
        <w:rPr>
          <w:lang w:val="sr-Cyrl-CS"/>
        </w:rPr>
        <w:t>72/2018),</w:t>
      </w:r>
      <w:r w:rsidRPr="008E444D">
        <w:rPr>
          <w:lang w:val="sr-Cyrl-CS"/>
        </w:rPr>
        <w:t xml:space="preserve"> Законом о заштити од пожара </w:t>
      </w:r>
      <w:r>
        <w:rPr>
          <w:lang w:val="sr-Cyrl-CS"/>
        </w:rPr>
        <w:t>(„Сл. гласникРС“, бр. 111/2009,</w:t>
      </w:r>
      <w:r w:rsidRPr="008E444D">
        <w:rPr>
          <w:lang w:val="sr-Cyrl-CS"/>
        </w:rPr>
        <w:t xml:space="preserve"> 20/2015</w:t>
      </w:r>
      <w:r>
        <w:rPr>
          <w:lang w:val="sr-Cyrl-CS"/>
        </w:rPr>
        <w:t>, 87/2018 – др. закони</w:t>
      </w:r>
      <w:r w:rsidRPr="008E444D">
        <w:rPr>
          <w:lang w:val="sr-Cyrl-CS"/>
        </w:rPr>
        <w:t>),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инвалидитетом, деци и старим особама ("Сл. гласник РС", бр. 22/2015), Закон о заштити животне средине ("Сл. гласник РС", br. 135/2004, 36/2009, 36/2009 - др. закон, 72/2009 - д</w:t>
      </w:r>
      <w:r>
        <w:rPr>
          <w:lang w:val="sr-Cyrl-CS"/>
        </w:rPr>
        <w:t xml:space="preserve">р. закон, 43/2011 - одлука УС, </w:t>
      </w:r>
      <w:r w:rsidRPr="008E444D">
        <w:rPr>
          <w:lang w:val="sr-Cyrl-CS"/>
        </w:rPr>
        <w:t>14/2016</w:t>
      </w:r>
      <w:r>
        <w:rPr>
          <w:lang w:val="sr-Cyrl-CS"/>
        </w:rPr>
        <w:t xml:space="preserve"> и 76/2018), </w:t>
      </w:r>
      <w:r w:rsidRPr="008E444D">
        <w:rPr>
          <w:lang w:val="sr-Cyrl-CS"/>
        </w:rPr>
        <w:t xml:space="preserve"> Закон о управљању отпадом (Сл. гласник РС", b</w:t>
      </w:r>
      <w:r w:rsidR="00F74A96">
        <w:rPr>
          <w:lang w:val="sr-Cyrl-CS"/>
        </w:rPr>
        <w:t>r. 36/2009, 88/2010 и</w:t>
      </w:r>
      <w:r>
        <w:rPr>
          <w:lang w:val="sr-Cyrl-CS"/>
        </w:rPr>
        <w:t xml:space="preserve"> 14/2016),</w:t>
      </w:r>
      <w:r w:rsidRPr="008E444D">
        <w:rPr>
          <w:lang w:val="sr-Cyrl-CS"/>
        </w:rPr>
        <w:t xml:space="preserve"> Правилнику о поступању са отпадом који сад</w:t>
      </w:r>
      <w:r w:rsidR="00A353AF">
        <w:rPr>
          <w:lang w:val="sr-Cyrl-CS"/>
        </w:rPr>
        <w:t>ржи азбест ("Сл. гласник РС", бр</w:t>
      </w:r>
      <w:r w:rsidRPr="008E444D">
        <w:rPr>
          <w:lang w:val="sr-Cyrl-CS"/>
        </w:rPr>
        <w:t>. 75/2010</w:t>
      </w:r>
      <w:r w:rsidR="00A353AF">
        <w:rPr>
          <w:lang w:val="sr-Cyrl-CS"/>
        </w:rPr>
        <w:t xml:space="preserve"> и 95/2018</w:t>
      </w:r>
      <w:r w:rsidRPr="008E444D">
        <w:rPr>
          <w:lang w:val="sr-Cyrl-CS"/>
        </w:rPr>
        <w:t>), Правилник о условима, садржини и начину издавања сертификата о енергетским својствима зграда ("Сл. гласник РС", бр. 69/2012</w:t>
      </w:r>
      <w:r>
        <w:rPr>
          <w:lang w:val="sr-Cyrl-CS"/>
        </w:rPr>
        <w:t xml:space="preserve"> и 44/2018 – др. закони</w:t>
      </w:r>
      <w:r w:rsidRPr="008E444D">
        <w:rPr>
          <w:lang w:val="sr-Cyrl-CS"/>
        </w:rPr>
        <w:t>), Правилнику о техничким захевима безбедности од пожара спољних зидова зграда ("Сл. Гласник РС", бр. 59/16 и 36/17)  и осталим законима и правилницима који се тичу предметног пројекта.</w:t>
      </w:r>
    </w:p>
    <w:p w:rsidR="00287A4B" w:rsidRDefault="00287A4B" w:rsidP="00287A4B">
      <w:pPr>
        <w:spacing w:after="120" w:line="192" w:lineRule="auto"/>
        <w:jc w:val="both"/>
        <w:rPr>
          <w:lang w:val="ru-RU"/>
        </w:rPr>
      </w:pPr>
    </w:p>
    <w:p w:rsidR="00287A4B" w:rsidRDefault="00287A4B" w:rsidP="00D60DE2">
      <w:pPr>
        <w:jc w:val="center"/>
        <w:rPr>
          <w:b/>
          <w:sz w:val="28"/>
          <w:szCs w:val="28"/>
          <w:lang w:val="ru-RU"/>
        </w:rPr>
      </w:pPr>
    </w:p>
    <w:p w:rsidR="00287A4B" w:rsidRDefault="00287A4B" w:rsidP="00D60DE2">
      <w:pPr>
        <w:jc w:val="center"/>
        <w:rPr>
          <w:b/>
          <w:sz w:val="28"/>
          <w:szCs w:val="28"/>
          <w:lang w:val="ru-RU"/>
        </w:rPr>
      </w:pPr>
    </w:p>
    <w:p w:rsidR="008F1A66" w:rsidRPr="00677C53" w:rsidRDefault="008F1A66" w:rsidP="00677C53">
      <w:r w:rsidRPr="00677C53">
        <w:tab/>
        <w:t xml:space="preserve">                                   </w:t>
      </w:r>
    </w:p>
    <w:p w:rsidR="008F1A66" w:rsidRPr="00BA0582" w:rsidRDefault="00BA0582" w:rsidP="00BA0582">
      <w:pPr>
        <w:jc w:val="center"/>
        <w:rPr>
          <w:b/>
        </w:rPr>
      </w:pPr>
      <w:r>
        <w:rPr>
          <w:b/>
        </w:rPr>
        <w:t xml:space="preserve">                                                          </w:t>
      </w:r>
      <w:r w:rsidR="008F1A66" w:rsidRPr="00BA0582">
        <w:rPr>
          <w:b/>
        </w:rPr>
        <w:t>НАЧЕЛНИК ОПШТИНСКЕ УПРАВЕ</w:t>
      </w:r>
    </w:p>
    <w:p w:rsidR="008F1A66" w:rsidRPr="00677C53" w:rsidRDefault="008F1A66" w:rsidP="00677C53">
      <w:r w:rsidRPr="00677C53">
        <w:t xml:space="preserve">                                                                                      Мирослав Ненадовић</w:t>
      </w:r>
    </w:p>
    <w:p w:rsidR="008F1A66" w:rsidRPr="00677C53" w:rsidRDefault="008F1A66" w:rsidP="00677C53"/>
    <w:p w:rsidR="008F1A66" w:rsidRDefault="008F1A66" w:rsidP="00677C53"/>
    <w:p w:rsidR="00BA0582" w:rsidRDefault="00BA0582" w:rsidP="00677C53"/>
    <w:p w:rsidR="00BA0582" w:rsidRDefault="00BA0582" w:rsidP="00677C53"/>
    <w:p w:rsidR="00AD4A4A" w:rsidRPr="00BA0582" w:rsidRDefault="00AD4A4A" w:rsidP="00677C53">
      <w:pPr>
        <w:rPr>
          <w:b/>
        </w:rPr>
      </w:pPr>
      <w:proofErr w:type="gramStart"/>
      <w:r w:rsidRPr="00BA0582">
        <w:rPr>
          <w:b/>
        </w:rPr>
        <w:t>IV Услови за учешће у поступку јавне набавке из члана 75.</w:t>
      </w:r>
      <w:proofErr w:type="gramEnd"/>
      <w:r w:rsidRPr="00BA0582">
        <w:rPr>
          <w:b/>
        </w:rPr>
        <w:t xml:space="preserve"> </w:t>
      </w:r>
      <w:proofErr w:type="gramStart"/>
      <w:r w:rsidRPr="00BA0582">
        <w:rPr>
          <w:b/>
        </w:rPr>
        <w:t>и</w:t>
      </w:r>
      <w:proofErr w:type="gramEnd"/>
      <w:r w:rsidRPr="00BA0582">
        <w:rPr>
          <w:b/>
        </w:rPr>
        <w:t xml:space="preserve"> 76. Закона о јавним набавкама и упутство како се доказује испуњеност тих услова</w:t>
      </w:r>
    </w:p>
    <w:p w:rsidR="00AD4A4A" w:rsidRPr="00BA0582" w:rsidRDefault="00AD4A4A" w:rsidP="00677C53">
      <w:pPr>
        <w:rPr>
          <w:b/>
        </w:rPr>
      </w:pPr>
    </w:p>
    <w:p w:rsidR="00F070A5" w:rsidRPr="00677C53" w:rsidRDefault="00F070A5" w:rsidP="00677C53"/>
    <w:p w:rsidR="00075C97" w:rsidRPr="00677C53" w:rsidRDefault="00CB5662" w:rsidP="00BA0582">
      <w:pPr>
        <w:jc w:val="both"/>
      </w:pPr>
      <w:r w:rsidRPr="00677C53">
        <w:t>У погледу обавезних услова, понуђач у поступку јавне набавке мора доказати</w:t>
      </w:r>
      <w:r w:rsidR="00075C97"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регистован код надлежног органа, односно уписан у одговарајући регистар</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1) Закона)</w:t>
      </w:r>
      <w:r w:rsidRPr="00677C53">
        <w:t>,</w:t>
      </w:r>
    </w:p>
    <w:p w:rsidR="00CB5662"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2) Закона)</w:t>
      </w:r>
      <w:r w:rsidRPr="00677C53">
        <w:t xml:space="preserve">, </w:t>
      </w:r>
    </w:p>
    <w:p w:rsidR="00F7737D" w:rsidRPr="00677C53" w:rsidRDefault="00CB5662" w:rsidP="00341F47">
      <w:pPr>
        <w:pStyle w:val="ListParagraph"/>
        <w:numPr>
          <w:ilvl w:val="0"/>
          <w:numId w:val="32"/>
        </w:numPr>
        <w:ind w:left="426" w:hanging="284"/>
        <w:jc w:val="both"/>
      </w:pPr>
      <w:proofErr w:type="gramStart"/>
      <w:r w:rsidRPr="00677C53">
        <w:t>да</w:t>
      </w:r>
      <w:proofErr w:type="gramEnd"/>
      <w:r w:rsidRPr="00677C53">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5F7AAE" w:rsidRPr="00677C53">
        <w:t xml:space="preserve"> (чл. 75. </w:t>
      </w:r>
      <w:proofErr w:type="gramStart"/>
      <w:r w:rsidR="005F7AAE" w:rsidRPr="00677C53">
        <w:t>ст</w:t>
      </w:r>
      <w:proofErr w:type="gramEnd"/>
      <w:r w:rsidR="005F7AAE" w:rsidRPr="00677C53">
        <w:t xml:space="preserve">. 1. </w:t>
      </w:r>
      <w:proofErr w:type="gramStart"/>
      <w:r w:rsidR="005F7AAE" w:rsidRPr="00677C53">
        <w:t>тач</w:t>
      </w:r>
      <w:proofErr w:type="gramEnd"/>
      <w:r w:rsidR="005F7AAE" w:rsidRPr="00677C53">
        <w:t>. 4) Закона)</w:t>
      </w:r>
      <w:r w:rsidR="00F7737D" w:rsidRPr="00677C53">
        <w:t>,</w:t>
      </w:r>
    </w:p>
    <w:p w:rsidR="00075C97" w:rsidRPr="00677C53" w:rsidRDefault="00075C97" w:rsidP="00341F47">
      <w:pPr>
        <w:pStyle w:val="ListParagraph"/>
        <w:numPr>
          <w:ilvl w:val="0"/>
          <w:numId w:val="32"/>
        </w:numPr>
        <w:spacing w:after="120"/>
        <w:ind w:left="426" w:hanging="284"/>
        <w:jc w:val="both"/>
      </w:pPr>
      <w:proofErr w:type="gramStart"/>
      <w:r w:rsidRPr="00677C53">
        <w:t>да</w:t>
      </w:r>
      <w:proofErr w:type="gramEnd"/>
      <w:r w:rsidRPr="00677C53">
        <w:t xml:space="preserve"> је поштовао обавезе које произлазе из важећих прописа о заштити на раду, запошљавању и условима рада, заштити животне средине</w:t>
      </w:r>
      <w:r w:rsidR="007166E3" w:rsidRPr="00677C53">
        <w:t xml:space="preserve">, </w:t>
      </w:r>
      <w:r w:rsidR="007A7E00" w:rsidRPr="00677C53">
        <w:t xml:space="preserve">као и да нема забрану обављања делатности која је на снази у време подношења понуде </w:t>
      </w:r>
      <w:r w:rsidR="005F7AAE" w:rsidRPr="00677C53">
        <w:t xml:space="preserve">(чл. 75. </w:t>
      </w:r>
      <w:proofErr w:type="gramStart"/>
      <w:r w:rsidR="005F7AAE" w:rsidRPr="00677C53">
        <w:t>ст</w:t>
      </w:r>
      <w:proofErr w:type="gramEnd"/>
      <w:r w:rsidR="005F7AAE" w:rsidRPr="00677C53">
        <w:t>. 2. Закона)</w:t>
      </w:r>
      <w:r w:rsidRPr="00677C53">
        <w:t>.</w:t>
      </w:r>
    </w:p>
    <w:p w:rsidR="00E82A96" w:rsidRPr="0037507B" w:rsidRDefault="00172E60" w:rsidP="0037507B">
      <w:pPr>
        <w:spacing w:after="120"/>
        <w:jc w:val="both"/>
        <w:rPr>
          <w:b/>
        </w:rPr>
      </w:pPr>
      <w:r w:rsidRPr="0037507B">
        <w:rPr>
          <w:b/>
        </w:rPr>
        <w:t xml:space="preserve">Додатни услови </w:t>
      </w:r>
    </w:p>
    <w:p w:rsidR="00E82A96" w:rsidRPr="00677C53" w:rsidRDefault="00E82A96" w:rsidP="00CA6229">
      <w:pPr>
        <w:spacing w:after="120"/>
        <w:jc w:val="both"/>
      </w:pPr>
      <w:r w:rsidRPr="00677C53">
        <w:t>У погл</w:t>
      </w:r>
      <w:r w:rsidR="009766BE" w:rsidRPr="00677C53">
        <w:t>еду додатних услова</w:t>
      </w:r>
      <w:r w:rsidRPr="00677C53">
        <w:t>, понуђач у поступку јавне набавке мора доказати:</w:t>
      </w:r>
    </w:p>
    <w:p w:rsidR="00E82A96" w:rsidRPr="00677C53" w:rsidRDefault="0037507B" w:rsidP="00BA0582">
      <w:pPr>
        <w:jc w:val="both"/>
      </w:pPr>
      <w:r w:rsidRPr="007A1CFC">
        <w:rPr>
          <w:b/>
        </w:rPr>
        <w:t>1</w:t>
      </w:r>
      <w:r>
        <w:t xml:space="preserve">) </w:t>
      </w:r>
      <w:r w:rsidR="00E82A96" w:rsidRPr="00CA6229">
        <w:rPr>
          <w:b/>
        </w:rPr>
        <w:t>Да располаже неопходним пословним капацитетом</w:t>
      </w:r>
      <w:r w:rsidR="00E82A96" w:rsidRPr="00677C53">
        <w:t>:</w:t>
      </w:r>
    </w:p>
    <w:p w:rsidR="00E82A96" w:rsidRDefault="001A3296" w:rsidP="00BA0582">
      <w:pPr>
        <w:jc w:val="both"/>
      </w:pPr>
      <w:r w:rsidRPr="00677C53">
        <w:t xml:space="preserve">- </w:t>
      </w:r>
      <w:r w:rsidR="00E82A96" w:rsidRPr="00677C53">
        <w:t xml:space="preserve"> да укупна вредност закључених и реализованих уговора о вршењу предметних услуга у </w:t>
      </w:r>
      <w:r w:rsidR="0037507B">
        <w:t xml:space="preserve">периоду од </w:t>
      </w:r>
      <w:r w:rsidR="005138B5">
        <w:t xml:space="preserve">највише </w:t>
      </w:r>
      <w:r w:rsidR="0037507B">
        <w:t>5 година</w:t>
      </w:r>
      <w:r w:rsidR="00AD605F">
        <w:t xml:space="preserve"> (од до објављивања позива за подношења понуда на Порталу јавних набавки)</w:t>
      </w:r>
      <w:r w:rsidR="00E82A96" w:rsidRPr="00677C53">
        <w:t xml:space="preserve"> износи минимум </w:t>
      </w:r>
      <w:r w:rsidR="00810168">
        <w:t>250</w:t>
      </w:r>
      <w:r w:rsidR="0037507B">
        <w:t>.000,00</w:t>
      </w:r>
      <w:r w:rsidR="00E82A96" w:rsidRPr="00677C53">
        <w:t xml:space="preserve"> без ПДВ-а;</w:t>
      </w:r>
    </w:p>
    <w:p w:rsidR="0037507B" w:rsidRPr="0037507B" w:rsidRDefault="0037507B" w:rsidP="00BA0582">
      <w:pPr>
        <w:jc w:val="both"/>
      </w:pPr>
    </w:p>
    <w:p w:rsidR="00E82A96" w:rsidRPr="00677C53" w:rsidRDefault="0037507B" w:rsidP="00BA0582">
      <w:pPr>
        <w:jc w:val="both"/>
      </w:pPr>
      <w:r w:rsidRPr="007A1CFC">
        <w:rPr>
          <w:b/>
        </w:rPr>
        <w:t>2)</w:t>
      </w:r>
      <w:r>
        <w:t xml:space="preserve"> </w:t>
      </w:r>
      <w:r w:rsidR="00E82A96" w:rsidRPr="00CA6229">
        <w:rPr>
          <w:b/>
        </w:rPr>
        <w:t>Да располаже довољним кадровским капацитетом</w:t>
      </w:r>
      <w:r w:rsidR="00E82A96" w:rsidRPr="00677C53">
        <w:t>:</w:t>
      </w:r>
    </w:p>
    <w:p w:rsidR="006855CA" w:rsidRPr="00AD44FA" w:rsidRDefault="001A3296" w:rsidP="00BA0582">
      <w:pPr>
        <w:jc w:val="both"/>
      </w:pPr>
      <w:r w:rsidRPr="00677C53">
        <w:t xml:space="preserve">- </w:t>
      </w:r>
      <w:r w:rsidR="00E82A96" w:rsidRPr="00677C53">
        <w:t xml:space="preserve"> </w:t>
      </w:r>
      <w:r w:rsidR="00325779" w:rsidRPr="00677C53">
        <w:t>да има запослена</w:t>
      </w:r>
      <w:r w:rsidR="00E04875" w:rsidRPr="00677C53">
        <w:t xml:space="preserve"> или </w:t>
      </w:r>
      <w:r w:rsidR="00325779" w:rsidRPr="00677C53">
        <w:t>ангажована</w:t>
      </w:r>
      <w:r w:rsidR="00E04875" w:rsidRPr="00677C53">
        <w:t xml:space="preserve"> </w:t>
      </w:r>
      <w:r w:rsidR="00325779" w:rsidRPr="00677C53">
        <w:t>лица</w:t>
      </w:r>
      <w:r w:rsidR="00950311" w:rsidRPr="00677C53">
        <w:t>, н</w:t>
      </w:r>
      <w:r w:rsidR="00E04875" w:rsidRPr="00677C53">
        <w:t>осиоц</w:t>
      </w:r>
      <w:r w:rsidR="00325779" w:rsidRPr="00677C53">
        <w:t>е</w:t>
      </w:r>
      <w:r w:rsidR="00950311" w:rsidRPr="00677C53">
        <w:t xml:space="preserve"> </w:t>
      </w:r>
      <w:r w:rsidR="00325779" w:rsidRPr="00677C53">
        <w:t xml:space="preserve">следећих лиценци: </w:t>
      </w:r>
      <w:r w:rsidR="006333A7" w:rsidRPr="00CA6229">
        <w:rPr>
          <w:b/>
        </w:rPr>
        <w:t>3</w:t>
      </w:r>
      <w:r w:rsidR="001A142C" w:rsidRPr="00CA6229">
        <w:rPr>
          <w:b/>
        </w:rPr>
        <w:t>00</w:t>
      </w:r>
      <w:r w:rsidR="00196DAC">
        <w:rPr>
          <w:b/>
        </w:rPr>
        <w:t xml:space="preserve"> </w:t>
      </w:r>
      <w:r w:rsidR="00196DAC" w:rsidRPr="00196DAC">
        <w:t>или</w:t>
      </w:r>
      <w:r w:rsidR="00196DAC">
        <w:rPr>
          <w:b/>
        </w:rPr>
        <w:t xml:space="preserve"> 301 </w:t>
      </w:r>
      <w:r w:rsidR="00196DAC" w:rsidRPr="00196DAC">
        <w:t>или</w:t>
      </w:r>
      <w:r w:rsidR="00196DAC">
        <w:rPr>
          <w:b/>
        </w:rPr>
        <w:t xml:space="preserve"> 302 </w:t>
      </w:r>
      <w:r w:rsidR="00196DAC" w:rsidRPr="00196DAC">
        <w:t>или</w:t>
      </w:r>
      <w:r w:rsidR="00196DAC">
        <w:rPr>
          <w:b/>
        </w:rPr>
        <w:t xml:space="preserve"> 317</w:t>
      </w:r>
      <w:r w:rsidR="006855CA" w:rsidRPr="00677C53">
        <w:t xml:space="preserve"> </w:t>
      </w:r>
      <w:r w:rsidR="006855CA" w:rsidRPr="00196DAC">
        <w:rPr>
          <w:b/>
        </w:rPr>
        <w:t>и</w:t>
      </w:r>
      <w:r w:rsidR="00CA6229">
        <w:t xml:space="preserve"> </w:t>
      </w:r>
      <w:r w:rsidR="006855CA" w:rsidRPr="00CA6229">
        <w:rPr>
          <w:b/>
        </w:rPr>
        <w:t>350</w:t>
      </w:r>
      <w:proofErr w:type="gramStart"/>
      <w:r w:rsidR="003E288B" w:rsidRPr="00677C53">
        <w:t xml:space="preserve">, </w:t>
      </w:r>
      <w:r w:rsidR="006855CA" w:rsidRPr="00677C53">
        <w:t xml:space="preserve"> да</w:t>
      </w:r>
      <w:proofErr w:type="gramEnd"/>
      <w:r w:rsidR="006855CA" w:rsidRPr="00677C53">
        <w:t xml:space="preserve"> </w:t>
      </w:r>
      <w:r w:rsidR="004E4369">
        <w:t xml:space="preserve">је </w:t>
      </w:r>
      <w:r w:rsidR="00AD44FA">
        <w:t xml:space="preserve">понуђач </w:t>
      </w:r>
      <w:r w:rsidR="004E4369">
        <w:t xml:space="preserve">овлашћен од стране </w:t>
      </w:r>
      <w:r w:rsidR="006855CA" w:rsidRPr="00AD07FC">
        <w:rPr>
          <w:b/>
        </w:rPr>
        <w:t>МУП-а РС</w:t>
      </w:r>
      <w:r w:rsidR="006855CA" w:rsidRPr="00677C53">
        <w:t xml:space="preserve"> за </w:t>
      </w:r>
      <w:r w:rsidR="004E4369">
        <w:t>израду пројеката</w:t>
      </w:r>
      <w:r w:rsidR="00DF52DF">
        <w:t xml:space="preserve"> (главног) </w:t>
      </w:r>
      <w:r w:rsidR="006855CA" w:rsidRPr="00677C53">
        <w:t xml:space="preserve">заштите од пожара </w:t>
      </w:r>
      <w:r w:rsidR="006855CA" w:rsidRPr="006715C0">
        <w:rPr>
          <w:b/>
        </w:rPr>
        <w:t>и</w:t>
      </w:r>
      <w:r w:rsidR="006855CA" w:rsidRPr="00677C53">
        <w:t xml:space="preserve"> про</w:t>
      </w:r>
      <w:r w:rsidR="002E642C">
        <w:t>јектовање посебних система за</w:t>
      </w:r>
      <w:r w:rsidR="006855CA" w:rsidRPr="00677C53">
        <w:t xml:space="preserve"> дојаву од пожара</w:t>
      </w:r>
      <w:r w:rsidR="00AD44FA">
        <w:t>, као и ангажована лица са лиценцама за израду пројеката</w:t>
      </w:r>
      <w:r w:rsidR="00AD44FA" w:rsidRPr="00677C53">
        <w:t xml:space="preserve"> заштите од пожара </w:t>
      </w:r>
      <w:r w:rsidR="00AD44FA" w:rsidRPr="006715C0">
        <w:rPr>
          <w:b/>
        </w:rPr>
        <w:t>и</w:t>
      </w:r>
      <w:r w:rsidR="00AD44FA" w:rsidRPr="00677C53">
        <w:t xml:space="preserve"> про</w:t>
      </w:r>
      <w:r w:rsidR="00AD44FA">
        <w:t>јектовање посебних система за</w:t>
      </w:r>
      <w:r w:rsidR="00AD44FA" w:rsidRPr="00677C53">
        <w:t xml:space="preserve"> дојаву од пожара</w:t>
      </w:r>
    </w:p>
    <w:p w:rsidR="00413E16" w:rsidRPr="00677C53" w:rsidRDefault="00413E16" w:rsidP="00BA0582">
      <w:pPr>
        <w:jc w:val="both"/>
      </w:pPr>
    </w:p>
    <w:p w:rsidR="00BD5C3C" w:rsidRPr="00CA6229" w:rsidRDefault="00A2386F" w:rsidP="0037507B">
      <w:pPr>
        <w:tabs>
          <w:tab w:val="left" w:pos="142"/>
          <w:tab w:val="left" w:pos="284"/>
          <w:tab w:val="left" w:pos="426"/>
        </w:tabs>
        <w:jc w:val="both"/>
        <w:rPr>
          <w:b/>
        </w:rPr>
      </w:pPr>
      <w:r>
        <w:t>-</w:t>
      </w:r>
      <w:r w:rsidR="00BD5C3C" w:rsidRPr="00CA6229">
        <w:rPr>
          <w:b/>
        </w:rPr>
        <w:t>Обилазак локације</w:t>
      </w:r>
      <w:r w:rsidR="00287593" w:rsidRPr="00CA6229">
        <w:rPr>
          <w:b/>
        </w:rPr>
        <w:t xml:space="preserve"> </w:t>
      </w:r>
    </w:p>
    <w:p w:rsidR="00E12F3A" w:rsidRPr="00A73CE7" w:rsidRDefault="00E12F3A" w:rsidP="00BA0582">
      <w:pPr>
        <w:jc w:val="both"/>
      </w:pPr>
      <w:proofErr w:type="gramStart"/>
      <w:r w:rsidRPr="00A73CE7">
        <w:rPr>
          <w:b/>
        </w:rPr>
        <w:t xml:space="preserve">Обилазак локације </w:t>
      </w:r>
      <w:r w:rsidR="00A73CE7" w:rsidRPr="00A73CE7">
        <w:rPr>
          <w:b/>
        </w:rPr>
        <w:t>ни</w:t>
      </w:r>
      <w:r w:rsidRPr="00A73CE7">
        <w:rPr>
          <w:b/>
        </w:rPr>
        <w:t>је обавезан</w:t>
      </w:r>
      <w:r w:rsidRPr="00A73CE7">
        <w:t>.</w:t>
      </w:r>
      <w:proofErr w:type="gramEnd"/>
      <w:r w:rsidRPr="00A73CE7">
        <w:t xml:space="preserve"> </w:t>
      </w:r>
      <w:proofErr w:type="gramStart"/>
      <w:r w:rsidRPr="00A73CE7">
        <w:t xml:space="preserve">Понуђач може обићи локацију </w:t>
      </w:r>
      <w:r w:rsidR="002502B5" w:rsidRPr="00A73CE7">
        <w:rPr>
          <w:b/>
        </w:rPr>
        <w:t>сваког радног дана</w:t>
      </w:r>
      <w:r w:rsidR="002502B5" w:rsidRPr="00A73CE7">
        <w:t xml:space="preserve">, у периоду од 07-15 часова, </w:t>
      </w:r>
      <w:r w:rsidR="00CA6229" w:rsidRPr="00A73CE7">
        <w:t xml:space="preserve">уз претходну најаву, </w:t>
      </w:r>
      <w:r w:rsidR="002502B5" w:rsidRPr="00A73CE7">
        <w:t xml:space="preserve">најкасније до </w:t>
      </w:r>
      <w:r w:rsidR="00FA32FF">
        <w:t>20.02</w:t>
      </w:r>
      <w:r w:rsidR="00686D69">
        <w:t>.2019</w:t>
      </w:r>
      <w:r w:rsidR="002502B5" w:rsidRPr="00A73CE7">
        <w:t>.</w:t>
      </w:r>
      <w:proofErr w:type="gramEnd"/>
      <w:r w:rsidR="002502B5" w:rsidRPr="00A73CE7">
        <w:t xml:space="preserve"> </w:t>
      </w:r>
      <w:proofErr w:type="gramStart"/>
      <w:r w:rsidR="002502B5" w:rsidRPr="00A73CE7">
        <w:t>године</w:t>
      </w:r>
      <w:proofErr w:type="gramEnd"/>
      <w:r w:rsidRPr="00A73CE7">
        <w:t>.</w:t>
      </w:r>
    </w:p>
    <w:p w:rsidR="001D4B91" w:rsidRPr="00A73CE7" w:rsidRDefault="0037507B" w:rsidP="007F1391">
      <w:pPr>
        <w:jc w:val="both"/>
      </w:pPr>
      <w:r w:rsidRPr="00A73CE7">
        <w:t xml:space="preserve"> </w:t>
      </w:r>
      <w:proofErr w:type="gramStart"/>
      <w:r w:rsidR="00E12F3A" w:rsidRPr="00A73CE7">
        <w:t>Особа за каонтакт Милан Станојевић, тел.</w:t>
      </w:r>
      <w:proofErr w:type="gramEnd"/>
      <w:r w:rsidR="00E12F3A" w:rsidRPr="00A73CE7">
        <w:t xml:space="preserve"> 015/561-411</w:t>
      </w:r>
      <w:r w:rsidR="007F1391" w:rsidRPr="00A73CE7">
        <w:t xml:space="preserve">, факс: 015/562-870, мејл: </w:t>
      </w:r>
      <w:r w:rsidR="007F1391" w:rsidRPr="00A73CE7">
        <w:rPr>
          <w:lang w:val="en-US"/>
        </w:rPr>
        <w:t xml:space="preserve">nabavke@ljubovija rs. </w:t>
      </w:r>
    </w:p>
    <w:p w:rsidR="00E12F3A" w:rsidRPr="00677C53" w:rsidRDefault="00E12F3A" w:rsidP="00677C53"/>
    <w:p w:rsidR="00CB5662" w:rsidRPr="0037507B" w:rsidRDefault="00CB5662" w:rsidP="0037507B">
      <w:pPr>
        <w:jc w:val="both"/>
        <w:rPr>
          <w:b/>
        </w:rPr>
      </w:pPr>
      <w:proofErr w:type="gramStart"/>
      <w:r w:rsidRPr="0037507B">
        <w:rPr>
          <w:b/>
        </w:rPr>
        <w:t>Упутство како се доказује исп</w:t>
      </w:r>
      <w:r w:rsidR="00B801F0" w:rsidRPr="0037507B">
        <w:rPr>
          <w:b/>
        </w:rPr>
        <w:t>уњеност услова из члана 75</w:t>
      </w:r>
      <w:r w:rsidRPr="0037507B">
        <w:rPr>
          <w:b/>
        </w:rPr>
        <w:t>.</w:t>
      </w:r>
      <w:proofErr w:type="gramEnd"/>
      <w:r w:rsidR="00413E16" w:rsidRPr="0037507B">
        <w:rPr>
          <w:b/>
        </w:rPr>
        <w:t xml:space="preserve"> </w:t>
      </w:r>
      <w:proofErr w:type="gramStart"/>
      <w:r w:rsidR="00413E16" w:rsidRPr="0037507B">
        <w:rPr>
          <w:b/>
        </w:rPr>
        <w:t>и</w:t>
      </w:r>
      <w:proofErr w:type="gramEnd"/>
      <w:r w:rsidR="00413E16" w:rsidRPr="0037507B">
        <w:rPr>
          <w:b/>
        </w:rPr>
        <w:t xml:space="preserve"> 76.</w:t>
      </w:r>
      <w:r w:rsidRPr="0037507B">
        <w:rPr>
          <w:b/>
        </w:rPr>
        <w:t xml:space="preserve"> Закона о јавним набавкама </w:t>
      </w:r>
    </w:p>
    <w:p w:rsidR="00416A4D" w:rsidRDefault="00416A4D" w:rsidP="0037507B">
      <w:pPr>
        <w:jc w:val="both"/>
        <w:rPr>
          <w:b/>
        </w:rPr>
      </w:pPr>
    </w:p>
    <w:p w:rsidR="00290909" w:rsidRPr="005C0E36" w:rsidRDefault="00290909" w:rsidP="00290909">
      <w:pPr>
        <w:pStyle w:val="Default"/>
        <w:ind w:firstLine="708"/>
        <w:jc w:val="both"/>
        <w:rPr>
          <w:rFonts w:ascii="Times New Roman" w:hAnsi="Times New Roman"/>
        </w:rPr>
      </w:pPr>
      <w:r>
        <w:rPr>
          <w:rFonts w:ascii="Times New Roman" w:hAnsi="Times New Roman"/>
          <w:b/>
          <w:lang w:val="sr-Cyrl-CS"/>
        </w:rPr>
        <w:t xml:space="preserve">Испуњеност </w:t>
      </w:r>
      <w:r w:rsidRPr="0075613A">
        <w:rPr>
          <w:rFonts w:ascii="Times New Roman" w:hAnsi="Times New Roman"/>
          <w:b/>
          <w:lang w:val="sr-Cyrl-CS"/>
        </w:rPr>
        <w:t xml:space="preserve">обавезних </w:t>
      </w:r>
      <w:r>
        <w:rPr>
          <w:rFonts w:ascii="Times New Roman" w:hAnsi="Times New Roman"/>
          <w:b/>
          <w:lang w:val="sr-Cyrl-CS"/>
        </w:rPr>
        <w:t xml:space="preserve">услова (члан 75. став 1. тачке 1)-4) Закона) </w:t>
      </w:r>
      <w:r w:rsidRPr="00D94AF1">
        <w:rPr>
          <w:rFonts w:ascii="Times New Roman" w:hAnsi="Times New Roman"/>
          <w:lang w:val="sr-Cyrl-CS"/>
        </w:rPr>
        <w:t>понуђач, у складу са чланом 77. став 4. Закона о јавним набавкама</w:t>
      </w:r>
      <w:r w:rsidRPr="006213A2">
        <w:rPr>
          <w:rFonts w:ascii="Times New Roman" w:hAnsi="Times New Roman"/>
          <w:b/>
          <w:lang w:val="sr-Cyrl-CS"/>
        </w:rPr>
        <w:t xml:space="preserve">, доказује </w:t>
      </w:r>
      <w:r w:rsidRPr="00692CB5">
        <w:rPr>
          <w:rFonts w:ascii="Times New Roman" w:hAnsi="Times New Roman"/>
          <w:b/>
          <w:lang w:val="sr-Cyrl-CS"/>
        </w:rPr>
        <w:t>писаном изјавом датом под пуном материјалном и кривичном одговорношћу</w:t>
      </w:r>
      <w:r w:rsidRPr="006213A2">
        <w:rPr>
          <w:rFonts w:ascii="Times New Roman" w:hAnsi="Times New Roman"/>
          <w:b/>
          <w:lang w:val="sr-Cyrl-CS"/>
        </w:rPr>
        <w:t xml:space="preserve">. </w:t>
      </w:r>
      <w:r w:rsidRPr="00D94AF1">
        <w:rPr>
          <w:rFonts w:ascii="Times New Roman" w:hAnsi="Times New Roman"/>
          <w:lang w:val="sr-Cyrl-CS"/>
        </w:rPr>
        <w:t>Образац Изјаве је саставни елемент конкурсне документације</w:t>
      </w:r>
      <w:r>
        <w:rPr>
          <w:rFonts w:ascii="Times New Roman" w:hAnsi="Times New Roman"/>
          <w:b/>
          <w:lang w:val="sr-Cyrl-CS"/>
        </w:rPr>
        <w:t xml:space="preserve"> </w:t>
      </w:r>
      <w:r>
        <w:rPr>
          <w:rFonts w:ascii="Times New Roman" w:hAnsi="Times New Roman"/>
          <w:lang w:val="sr-Cyrl-CS"/>
        </w:rPr>
        <w:t>(Образац 2 и 2а)</w:t>
      </w:r>
    </w:p>
    <w:p w:rsidR="00290909" w:rsidRPr="000048F5" w:rsidRDefault="00290909" w:rsidP="00290909">
      <w:pPr>
        <w:pStyle w:val="Default"/>
        <w:ind w:firstLine="720"/>
        <w:jc w:val="both"/>
        <w:rPr>
          <w:rFonts w:ascii="Times New Roman" w:hAnsi="Times New Roman"/>
          <w:b/>
          <w:color w:val="auto"/>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 xml:space="preserve">која је на снази у време </w:t>
      </w:r>
      <w:r w:rsidRPr="00234D6C">
        <w:rPr>
          <w:rFonts w:ascii="Times New Roman" w:hAnsi="Times New Roman"/>
          <w:b/>
          <w:lang w:val="sr-Cyrl-CS"/>
        </w:rPr>
        <w:lastRenderedPageBreak/>
        <w:t>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документације,</w:t>
      </w:r>
      <w:r>
        <w:rPr>
          <w:rFonts w:ascii="Times New Roman" w:hAnsi="Times New Roman"/>
          <w:b/>
          <w:bCs/>
          <w:iCs/>
          <w:lang w:val="sr-Cyrl-CS"/>
        </w:rPr>
        <w:t xml:space="preserve"> </w:t>
      </w:r>
      <w:r w:rsidRPr="005C0E36">
        <w:rPr>
          <w:rFonts w:ascii="Times New Roman" w:hAnsi="Times New Roman"/>
          <w:bCs/>
          <w:iCs/>
          <w:lang w:val="sr-Cyrl-CS"/>
        </w:rPr>
        <w:t>Образац 3</w:t>
      </w:r>
      <w:r>
        <w:rPr>
          <w:rFonts w:ascii="Times New Roman" w:hAnsi="Times New Roman"/>
          <w:b/>
          <w:bCs/>
          <w:iCs/>
          <w:lang w:val="sr-Cyrl-CS"/>
        </w:rPr>
        <w:t>).</w:t>
      </w:r>
    </w:p>
    <w:p w:rsidR="00290909" w:rsidRDefault="00290909" w:rsidP="00290909">
      <w:pPr>
        <w:pStyle w:val="Default"/>
        <w:ind w:firstLine="720"/>
        <w:jc w:val="both"/>
        <w:rPr>
          <w:rFonts w:ascii="Times New Roman" w:hAnsi="Times New Roman"/>
          <w:b/>
          <w:lang w:val="sr-Cyrl-CS"/>
        </w:rPr>
      </w:pPr>
      <w:r w:rsidRPr="004136F0">
        <w:rPr>
          <w:rFonts w:ascii="Times New Roman" w:hAnsi="Times New Roman"/>
          <w:b/>
          <w:lang w:val="sr-Cyrl-CS"/>
        </w:rPr>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290909" w:rsidRDefault="00290909" w:rsidP="00290909">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Pr>
          <w:rFonts w:ascii="Times New Roman" w:hAnsi="Times New Roman"/>
          <w:bCs/>
        </w:rPr>
        <w:t xml:space="preserve">израде </w:t>
      </w:r>
      <w:r w:rsidR="004A67F0">
        <w:rPr>
          <w:rFonts w:ascii="Times New Roman" w:hAnsi="Times New Roman"/>
          <w:bCs/>
        </w:rPr>
        <w:t xml:space="preserve">/измена /допуна </w:t>
      </w:r>
      <w:r>
        <w:rPr>
          <w:rFonts w:ascii="Times New Roman" w:hAnsi="Times New Roman"/>
          <w:bCs/>
        </w:rPr>
        <w:t xml:space="preserve">пројеката изградње, реконструкције или рехабилитације објеката </w:t>
      </w:r>
      <w:r w:rsidR="006738C2">
        <w:rPr>
          <w:rFonts w:ascii="Times New Roman" w:hAnsi="Times New Roman"/>
          <w:bCs/>
        </w:rPr>
        <w:t>високоградње</w:t>
      </w:r>
      <w:r>
        <w:rPr>
          <w:rFonts w:ascii="Times New Roman" w:hAnsi="Times New Roman"/>
          <w:bCs/>
        </w:rPr>
        <w:t xml:space="preserve"> </w:t>
      </w:r>
      <w:r w:rsidR="0001569D">
        <w:rPr>
          <w:rFonts w:ascii="Times New Roman" w:hAnsi="Times New Roman"/>
          <w:lang w:val="sr-Cyrl-CS"/>
        </w:rPr>
        <w:t>у претходних</w:t>
      </w:r>
      <w:r>
        <w:rPr>
          <w:rFonts w:ascii="Times New Roman" w:hAnsi="Times New Roman"/>
          <w:lang w:val="sr-Cyrl-CS"/>
        </w:rPr>
        <w:t xml:space="preserve"> </w:t>
      </w:r>
      <w:r w:rsidR="006738C2">
        <w:rPr>
          <w:rFonts w:ascii="Times New Roman" w:hAnsi="Times New Roman"/>
          <w:lang w:val="sr-Cyrl-CS"/>
        </w:rPr>
        <w:t>5</w:t>
      </w:r>
      <w:r w:rsidR="0001569D">
        <w:rPr>
          <w:rFonts w:ascii="Times New Roman" w:hAnsi="Times New Roman"/>
          <w:lang w:val="sr-Cyrl-CS"/>
        </w:rPr>
        <w:t xml:space="preserve"> година</w:t>
      </w:r>
      <w:r w:rsidRPr="00A75FAA">
        <w:rPr>
          <w:rFonts w:ascii="Times New Roman" w:hAnsi="Times New Roman"/>
        </w:rPr>
        <w:t xml:space="preserve"> </w:t>
      </w:r>
      <w:r w:rsidR="006738C2">
        <w:rPr>
          <w:rFonts w:ascii="Times New Roman" w:hAnsi="Times New Roman"/>
        </w:rPr>
        <w:t>(период од 5</w:t>
      </w:r>
      <w:r>
        <w:rPr>
          <w:rFonts w:ascii="Times New Roman" w:hAnsi="Times New Roman"/>
        </w:rPr>
        <w:t xml:space="preserve">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Pr>
          <w:rFonts w:ascii="Times New Roman" w:hAnsi="Times New Roman"/>
          <w:lang w:val="sr-Cyrl-CS"/>
        </w:rPr>
        <w:t>услугама (</w:t>
      </w:r>
      <w:r w:rsidRPr="006D3EE6">
        <w:rPr>
          <w:rFonts w:ascii="Times New Roman" w:hAnsi="Times New Roman"/>
          <w:lang w:val="sr-Cyrl-CS"/>
        </w:rPr>
        <w:t xml:space="preserve">Обрасци </w:t>
      </w:r>
      <w:r w:rsidR="00612B59">
        <w:rPr>
          <w:rFonts w:ascii="Times New Roman" w:hAnsi="Times New Roman"/>
        </w:rPr>
        <w:t>5</w:t>
      </w:r>
      <w:r w:rsidR="00612B59">
        <w:rPr>
          <w:rFonts w:ascii="Times New Roman" w:hAnsi="Times New Roman"/>
          <w:lang w:val="sr-Cyrl-CS"/>
        </w:rPr>
        <w:t xml:space="preserve"> и </w:t>
      </w:r>
      <w:r w:rsidR="00612B59">
        <w:rPr>
          <w:rFonts w:ascii="Times New Roman" w:hAnsi="Times New Roman"/>
        </w:rPr>
        <w:t>6</w:t>
      </w:r>
      <w:r w:rsidRPr="006D3EE6">
        <w:rPr>
          <w:rFonts w:ascii="Times New Roman" w:hAnsi="Times New Roman"/>
          <w:lang w:val="sr-Cyrl-CS"/>
        </w:rPr>
        <w:t xml:space="preserve"> наведени у конкурсној документацији</w:t>
      </w:r>
      <w:r>
        <w:rPr>
          <w:rFonts w:ascii="Times New Roman" w:hAnsi="Times New Roman"/>
          <w:lang w:val="sr-Cyrl-CS"/>
        </w:rPr>
        <w:t>)</w:t>
      </w:r>
      <w:r w:rsidRPr="006D3EE6">
        <w:rPr>
          <w:rFonts w:ascii="Times New Roman" w:hAnsi="Times New Roman"/>
          <w:lang w:val="sr-Cyrl-CS"/>
        </w:rPr>
        <w:t>,</w:t>
      </w:r>
      <w:r w:rsidRPr="0012043F">
        <w:rPr>
          <w:rFonts w:ascii="Times New Roman" w:hAnsi="Times New Roman"/>
          <w:b/>
          <w:u w:val="single"/>
          <w:lang w:val="sr-Cyrl-CS"/>
        </w:rPr>
        <w:t xml:space="preserve"> </w:t>
      </w:r>
    </w:p>
    <w:p w:rsidR="00290909" w:rsidRPr="00703F1C" w:rsidRDefault="00290909" w:rsidP="00290909">
      <w:pPr>
        <w:pStyle w:val="Default"/>
        <w:ind w:firstLine="720"/>
        <w:jc w:val="both"/>
        <w:rPr>
          <w:rFonts w:ascii="Times New Roman" w:hAnsi="Times New Roman"/>
          <w:lang w:val="sr-Cyrl-CS"/>
        </w:rPr>
      </w:pPr>
      <w:r>
        <w:rPr>
          <w:rFonts w:ascii="Times New Roman" w:hAnsi="Times New Roman"/>
          <w:lang w:val="sr-Cyrl-CS"/>
        </w:rPr>
        <w:t xml:space="preserve">б) </w:t>
      </w:r>
      <w:r w:rsidRPr="0055008C">
        <w:rPr>
          <w:rFonts w:ascii="Times New Roman" w:hAnsi="Times New Roman"/>
          <w:b/>
          <w:lang w:val="sr-Cyrl-CS"/>
        </w:rPr>
        <w:t>Фотокопије закључених уговора наведених у референт листи;</w:t>
      </w:r>
    </w:p>
    <w:p w:rsidR="00290909" w:rsidRDefault="00290909" w:rsidP="00290909">
      <w:pPr>
        <w:jc w:val="both"/>
        <w:rPr>
          <w:szCs w:val="23"/>
          <w:lang w:val="sr-Cyrl-CS"/>
        </w:rPr>
      </w:pPr>
      <w:r>
        <w:rPr>
          <w:lang w:val="sr-Cyrl-CS"/>
        </w:rPr>
        <w:tab/>
        <w:t xml:space="preserve">в) </w:t>
      </w:r>
      <w:r w:rsidRPr="00B67D68">
        <w:rPr>
          <w:b/>
          <w:lang w:val="sr-Cyrl-CS"/>
        </w:rPr>
        <w:t>Фотокопиј</w:t>
      </w:r>
      <w:r w:rsidR="006738C2">
        <w:rPr>
          <w:b/>
          <w:lang w:val="sr-Cyrl-CS"/>
        </w:rPr>
        <w:t>е</w:t>
      </w:r>
      <w:r w:rsidR="006738C2">
        <w:rPr>
          <w:lang w:val="sr-Cyrl-CS"/>
        </w:rPr>
        <w:t xml:space="preserve"> захтеваних личних лиценци</w:t>
      </w:r>
      <w:r>
        <w:rPr>
          <w:lang w:val="sr-Cyrl-CS"/>
        </w:rPr>
        <w:t xml:space="preserve"> са потврдом надлежног органа / Инжењерске коморе Србије да је носилац лиценце члан Инжењерске коморе Србије, </w:t>
      </w:r>
      <w:r>
        <w:t xml:space="preserve">као и </w:t>
      </w:r>
      <w:r>
        <w:rPr>
          <w:lang w:val="sr-Cyrl-CS"/>
        </w:rPr>
        <w:t>да му</w:t>
      </w:r>
      <w:r w:rsidRPr="0076098B">
        <w:rPr>
          <w:lang w:val="sr-Cyrl-CS"/>
        </w:rPr>
        <w:t xml:space="preserve"> одлуком Суда части </w:t>
      </w:r>
      <w:r>
        <w:rPr>
          <w:lang w:val="sr-Cyrl-CS"/>
        </w:rPr>
        <w:t>издата лиценца није</w:t>
      </w:r>
      <w:r w:rsidRPr="005909D1">
        <w:rPr>
          <w:lang w:val="sr-Cyrl-CS"/>
        </w:rPr>
        <w:t xml:space="preserve"> одузет</w:t>
      </w:r>
      <w:r>
        <w:rPr>
          <w:lang w:val="sr-Cyrl-CS"/>
        </w:rPr>
        <w:t xml:space="preserve">а, као и фотокопије </w:t>
      </w:r>
      <w:r w:rsidR="00465116">
        <w:rPr>
          <w:lang w:val="sr-Cyrl-CS"/>
        </w:rPr>
        <w:t>решења</w:t>
      </w:r>
      <w:r>
        <w:rPr>
          <w:lang w:val="sr-Cyrl-CS"/>
        </w:rPr>
        <w:t xml:space="preserve"> МУП-а</w:t>
      </w:r>
      <w:r w:rsidR="00465116">
        <w:rPr>
          <w:lang w:val="sr-Cyrl-CS"/>
        </w:rPr>
        <w:t xml:space="preserve"> и лиценци МУП-а </w:t>
      </w:r>
      <w:r w:rsidR="00465116">
        <w:t>за ангажована лица</w:t>
      </w:r>
      <w:r>
        <w:rPr>
          <w:lang w:val="sr-Cyrl-CS"/>
        </w:rPr>
        <w:t>.</w:t>
      </w:r>
      <w:r>
        <w:t xml:space="preserve"> </w:t>
      </w:r>
      <w:r>
        <w:rPr>
          <w:lang w:val="sr-Cyrl-CS"/>
        </w:rPr>
        <w:t xml:space="preserve">Потврда </w:t>
      </w:r>
      <w:r w:rsidRPr="00B97D31">
        <w:rPr>
          <w:b/>
          <w:lang w:val="sr-Cyrl-CS"/>
        </w:rPr>
        <w:t>мора</w:t>
      </w:r>
      <w:r>
        <w:rPr>
          <w:lang w:val="sr-Cyrl-CS"/>
        </w:rPr>
        <w:t xml:space="preserve"> бити важећ</w:t>
      </w:r>
      <w:r>
        <w:t>а</w:t>
      </w:r>
      <w:r>
        <w:rPr>
          <w:lang w:val="sr-Cyrl-CS"/>
        </w:rPr>
        <w:t xml:space="preserve"> на дан отварања понуда.</w:t>
      </w:r>
      <w:r>
        <w:t xml:space="preserve"> </w:t>
      </w:r>
      <w:r w:rsidRPr="00BB335A">
        <w:rPr>
          <w:lang w:val="sr-Cyrl-CS"/>
        </w:rPr>
        <w:t>Уколико је носилац лиценце у радном односу код понуђача (на одређено или неодређено време)</w:t>
      </w:r>
      <w:r w:rsidRPr="00BB335A">
        <w:rPr>
          <w:i/>
          <w:lang w:val="sr-Cyrl-CS"/>
        </w:rPr>
        <w:t xml:space="preserve"> </w:t>
      </w:r>
      <w:r w:rsidRPr="00BB335A">
        <w:rPr>
          <w:lang w:val="sr-Cyrl-CS"/>
        </w:rPr>
        <w:t>као доказ доставити</w:t>
      </w:r>
      <w:r>
        <w:rPr>
          <w:lang w:val="sr-Cyrl-CS"/>
        </w:rPr>
        <w:t xml:space="preserve"> </w:t>
      </w:r>
      <w:r w:rsidRPr="00CE7D9D">
        <w:rPr>
          <w:b/>
          <w:lang w:val="sr-Cyrl-CS"/>
        </w:rPr>
        <w:t>фотокопију</w:t>
      </w:r>
      <w:r>
        <w:rPr>
          <w:lang w:val="sr-Cyrl-CS"/>
        </w:rPr>
        <w:t xml:space="preserve"> уговора о раду</w:t>
      </w:r>
      <w:r w:rsidRPr="00BB335A">
        <w:rPr>
          <w:lang w:val="sr-Cyrl-CS"/>
        </w:rPr>
        <w:t xml:space="preserve"> </w:t>
      </w:r>
      <w:r>
        <w:rPr>
          <w:lang w:val="sr-Cyrl-CS"/>
        </w:rPr>
        <w:t>и/или</w:t>
      </w:r>
      <w:r w:rsidRPr="00B67D68">
        <w:rPr>
          <w:lang w:val="sr-Cyrl-CS"/>
        </w:rPr>
        <w:t xml:space="preserve"> </w:t>
      </w:r>
      <w:r w:rsidRPr="00BB335A">
        <w:rPr>
          <w:lang w:val="sr-Cyrl-CS"/>
        </w:rPr>
        <w:t xml:space="preserve">фотокопију М, М-А или другог одговарајућег обрасца (пријава-одјава на осигурање). Уколико носилац лиценце </w:t>
      </w:r>
      <w:r w:rsidRPr="00BB335A">
        <w:rPr>
          <w:b/>
          <w:lang w:val="sr-Cyrl-CS"/>
        </w:rPr>
        <w:t>није</w:t>
      </w:r>
      <w:r w:rsidRPr="00BB335A">
        <w:rPr>
          <w:lang w:val="sr-Cyrl-CS"/>
        </w:rPr>
        <w:t xml:space="preserve"> у радном односу код понуђача, као доказ о ангажовању наведеног лица доставити </w:t>
      </w:r>
      <w:r w:rsidRPr="00CE7D9D">
        <w:rPr>
          <w:b/>
          <w:szCs w:val="23"/>
        </w:rPr>
        <w:t>фотокопиј</w:t>
      </w:r>
      <w:r w:rsidRPr="00CE7D9D">
        <w:rPr>
          <w:b/>
          <w:szCs w:val="23"/>
          <w:lang w:val="sr-Cyrl-CS"/>
        </w:rPr>
        <w:t>у</w:t>
      </w:r>
      <w:r w:rsidRPr="00BB335A">
        <w:rPr>
          <w:szCs w:val="23"/>
        </w:rPr>
        <w:t xml:space="preserve"> уговора </w:t>
      </w:r>
      <w:r>
        <w:rPr>
          <w:szCs w:val="23"/>
          <w:lang w:val="sr-Cyrl-CS"/>
        </w:rPr>
        <w:t>којим се регулише рад ван радног односа</w:t>
      </w:r>
      <w:r w:rsidRPr="00BB335A">
        <w:rPr>
          <w:szCs w:val="23"/>
        </w:rPr>
        <w:t xml:space="preserve"> </w:t>
      </w:r>
      <w:r>
        <w:rPr>
          <w:szCs w:val="23"/>
          <w:lang w:val="sr-Cyrl-CS"/>
        </w:rPr>
        <w:t xml:space="preserve">(уговор </w:t>
      </w:r>
      <w:r w:rsidRPr="00BB335A">
        <w:rPr>
          <w:szCs w:val="23"/>
        </w:rPr>
        <w:t>о делу</w:t>
      </w:r>
      <w:r w:rsidRPr="00BB335A">
        <w:rPr>
          <w:szCs w:val="23"/>
          <w:lang w:val="sr-Cyrl-CS"/>
        </w:rPr>
        <w:t xml:space="preserve">, </w:t>
      </w:r>
      <w:r>
        <w:rPr>
          <w:szCs w:val="23"/>
        </w:rPr>
        <w:t>уговор</w:t>
      </w:r>
      <w:r w:rsidRPr="00BB335A">
        <w:rPr>
          <w:szCs w:val="23"/>
        </w:rPr>
        <w:t xml:space="preserve"> о обављању привремених и повремених послова</w:t>
      </w:r>
      <w:r>
        <w:rPr>
          <w:szCs w:val="23"/>
          <w:lang w:val="sr-Cyrl-CS"/>
        </w:rPr>
        <w:t>, уговор о допунском раду</w:t>
      </w:r>
      <w:r>
        <w:rPr>
          <w:szCs w:val="23"/>
        </w:rPr>
        <w:t xml:space="preserve"> или друг</w:t>
      </w:r>
      <w:r>
        <w:rPr>
          <w:szCs w:val="23"/>
          <w:lang w:val="sr-Cyrl-CS"/>
        </w:rPr>
        <w:t>и</w:t>
      </w:r>
      <w:r w:rsidRPr="00BB335A">
        <w:rPr>
          <w:szCs w:val="23"/>
        </w:rPr>
        <w:t xml:space="preserve"> уговор о ангажовању </w:t>
      </w:r>
      <w:r>
        <w:rPr>
          <w:szCs w:val="23"/>
          <w:lang w:val="sr-Cyrl-CS"/>
        </w:rPr>
        <w:t xml:space="preserve">лица за потребе </w:t>
      </w:r>
      <w:r w:rsidRPr="00BB335A">
        <w:rPr>
          <w:szCs w:val="23"/>
          <w:lang w:val="sr-Cyrl-CS"/>
        </w:rPr>
        <w:t>извршења услуга</w:t>
      </w:r>
      <w:r w:rsidRPr="00BB335A">
        <w:rPr>
          <w:szCs w:val="23"/>
        </w:rPr>
        <w:t xml:space="preserve"> који су предмет ове јавне набавке</w:t>
      </w:r>
      <w:r>
        <w:rPr>
          <w:szCs w:val="23"/>
          <w:lang w:val="sr-Cyrl-CS"/>
        </w:rPr>
        <w:t>).</w:t>
      </w:r>
    </w:p>
    <w:p w:rsidR="00290909" w:rsidRDefault="00290909" w:rsidP="00290909">
      <w:pPr>
        <w:spacing w:after="120"/>
        <w:jc w:val="both"/>
      </w:pPr>
      <w:r>
        <w:rPr>
          <w:szCs w:val="23"/>
          <w:lang w:val="sr-Cyrl-CS"/>
        </w:rPr>
        <w:tab/>
      </w:r>
    </w:p>
    <w:p w:rsidR="00290909"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С обзиром да понуђач доставља</w:t>
      </w:r>
      <w:r w:rsidRPr="002303EC">
        <w:rPr>
          <w:rFonts w:ascii="Times New Roman" w:hAnsi="Times New Roman"/>
          <w:color w:val="auto"/>
          <w:lang w:val="sr-Cyrl-CS"/>
        </w:rPr>
        <w:t xml:space="preserve"> изјаву из члана 77. став 4. Закона о јавним набавкама</w:t>
      </w:r>
      <w:r>
        <w:rPr>
          <w:rFonts w:ascii="Times New Roman" w:hAnsi="Times New Roman"/>
          <w:color w:val="auto"/>
          <w:lang w:val="sr-Cyrl-CS"/>
        </w:rPr>
        <w:t xml:space="preserve">, </w:t>
      </w:r>
      <w:r w:rsidRPr="002303EC">
        <w:rPr>
          <w:rFonts w:ascii="Times New Roman" w:hAnsi="Times New Roman"/>
          <w:color w:val="auto"/>
          <w:lang w:val="sr-Cyrl-CS"/>
        </w:rPr>
        <w:t xml:space="preserve">наручилац </w:t>
      </w:r>
      <w:r w:rsidRPr="00533B69">
        <w:rPr>
          <w:rFonts w:ascii="Times New Roman" w:hAnsi="Times New Roman"/>
          <w:b/>
          <w:color w:val="auto"/>
          <w:lang w:val="sr-Cyrl-CS"/>
        </w:rPr>
        <w:t xml:space="preserve">може </w:t>
      </w:r>
      <w:r w:rsidRPr="002303EC">
        <w:rPr>
          <w:rFonts w:ascii="Times New Roman" w:hAnsi="Times New Roman"/>
          <w:color w:val="auto"/>
          <w:lang w:val="sr-Cyrl-CS"/>
        </w:rPr>
        <w:t>пре доношења о</w:t>
      </w:r>
      <w:r>
        <w:rPr>
          <w:rFonts w:ascii="Times New Roman" w:hAnsi="Times New Roman"/>
          <w:color w:val="auto"/>
          <w:lang w:val="sr-Cyrl-CS"/>
        </w:rPr>
        <w:t>длуке о додели уговора, да захтева</w:t>
      </w:r>
      <w:r w:rsidRPr="002303EC">
        <w:rPr>
          <w:rFonts w:ascii="Times New Roman" w:hAnsi="Times New Roman"/>
          <w:color w:val="auto"/>
          <w:lang w:val="sr-Cyrl-CS"/>
        </w:rPr>
        <w:t xml:space="preserve"> од понуђача чија је понуда оцењена као најповољнија да достави </w:t>
      </w:r>
      <w:r>
        <w:rPr>
          <w:rFonts w:ascii="Times New Roman" w:hAnsi="Times New Roman"/>
          <w:color w:val="auto"/>
          <w:lang w:val="sr-Cyrl-CS"/>
        </w:rPr>
        <w:t xml:space="preserve">копију захтеваних доказа о испуњености обавезних услова, а може и да затражи на </w:t>
      </w:r>
      <w:r w:rsidRPr="002303EC">
        <w:rPr>
          <w:rFonts w:ascii="Times New Roman" w:hAnsi="Times New Roman"/>
          <w:color w:val="auto"/>
          <w:lang w:val="sr-Cyrl-CS"/>
        </w:rPr>
        <w:t xml:space="preserve">увид </w:t>
      </w:r>
      <w:r w:rsidRPr="00D076B2">
        <w:rPr>
          <w:rFonts w:ascii="Times New Roman" w:hAnsi="Times New Roman"/>
          <w:b/>
          <w:color w:val="auto"/>
          <w:lang w:val="sr-Cyrl-CS"/>
        </w:rPr>
        <w:t xml:space="preserve">оригинал или оверену копију свих или појединих доказа о испуњености </w:t>
      </w:r>
      <w:r>
        <w:rPr>
          <w:rFonts w:ascii="Times New Roman" w:hAnsi="Times New Roman"/>
          <w:b/>
          <w:color w:val="auto"/>
          <w:lang w:val="sr-Cyrl-CS"/>
        </w:rPr>
        <w:t>обавезних и додатних услова</w:t>
      </w:r>
      <w:r w:rsidRPr="003D5F17">
        <w:rPr>
          <w:rFonts w:ascii="Times New Roman" w:hAnsi="Times New Roman"/>
          <w:b/>
          <w:color w:val="auto"/>
          <w:lang w:val="sr-Cyrl-CS"/>
        </w:rPr>
        <w:t>.</w:t>
      </w:r>
      <w:r>
        <w:rPr>
          <w:rFonts w:ascii="Times New Roman" w:hAnsi="Times New Roman"/>
          <w:color w:val="auto"/>
          <w:lang w:val="sr-Cyrl-CS"/>
        </w:rPr>
        <w:t xml:space="preserve"> Наручилац доказе може да затражи и од осталих понуђача.</w:t>
      </w:r>
    </w:p>
    <w:p w:rsidR="00290909" w:rsidRPr="00D076B2" w:rsidRDefault="00290909" w:rsidP="00290909">
      <w:pPr>
        <w:pStyle w:val="Default"/>
        <w:ind w:firstLine="720"/>
        <w:jc w:val="both"/>
        <w:rPr>
          <w:rFonts w:ascii="Times New Roman" w:hAnsi="Times New Roman"/>
          <w:color w:val="auto"/>
          <w:lang w:val="sr-Cyrl-CS"/>
        </w:rPr>
      </w:pPr>
      <w:r>
        <w:rPr>
          <w:rFonts w:ascii="Times New Roman" w:hAnsi="Times New Roman"/>
          <w:color w:val="auto"/>
          <w:lang w:val="sr-Cyrl-CS"/>
        </w:rPr>
        <w:t>Ако понуђач у року од пет</w:t>
      </w:r>
      <w:r w:rsidRPr="00D076B2">
        <w:rPr>
          <w:rFonts w:ascii="Times New Roman" w:hAnsi="Times New Roman"/>
          <w:color w:val="auto"/>
          <w:lang w:val="sr-Cyrl-CS"/>
        </w:rPr>
        <w:t xml:space="preserve"> дана не достави</w:t>
      </w:r>
      <w:r>
        <w:rPr>
          <w:rFonts w:ascii="Times New Roman" w:hAnsi="Times New Roman"/>
          <w:color w:val="auto"/>
          <w:lang w:val="sr-Cyrl-CS"/>
        </w:rPr>
        <w:t xml:space="preserve"> захтеване доказе на претходно описан начин</w:t>
      </w:r>
      <w:r w:rsidRPr="00D076B2">
        <w:rPr>
          <w:rFonts w:ascii="Times New Roman" w:hAnsi="Times New Roman"/>
          <w:color w:val="auto"/>
          <w:lang w:val="sr-Cyrl-CS"/>
        </w:rPr>
        <w:t>, наручилац ће његову понуду одбити као неприхватљиву.</w:t>
      </w:r>
    </w:p>
    <w:p w:rsidR="00290909" w:rsidRPr="002303EC" w:rsidRDefault="00290909" w:rsidP="00290909">
      <w:pPr>
        <w:pStyle w:val="Default"/>
        <w:ind w:firstLine="720"/>
        <w:jc w:val="both"/>
        <w:rPr>
          <w:rFonts w:ascii="Times New Roman" w:hAnsi="Times New Roman"/>
          <w:b/>
          <w:color w:val="auto"/>
          <w:lang w:val="sr-Cyrl-CS"/>
        </w:rPr>
      </w:pPr>
      <w:r>
        <w:rPr>
          <w:rFonts w:ascii="Times New Roman" w:hAnsi="Times New Roman"/>
          <w:b/>
          <w:lang w:val="sr-Cyrl-CS"/>
        </w:rPr>
        <w:t xml:space="preserve">У случају да се наручилац определи да </w:t>
      </w:r>
      <w:r w:rsidRPr="006213A2">
        <w:rPr>
          <w:rFonts w:ascii="Times New Roman" w:hAnsi="Times New Roman"/>
          <w:b/>
          <w:color w:val="auto"/>
          <w:lang w:val="sr-Cyrl-CS"/>
        </w:rPr>
        <w:t>пре доношења одлуке о додели уговора</w:t>
      </w:r>
      <w:r w:rsidRPr="002303EC">
        <w:rPr>
          <w:rFonts w:ascii="Times New Roman" w:hAnsi="Times New Roman"/>
          <w:b/>
          <w:color w:val="auto"/>
          <w:lang w:val="sr-Cyrl-CS"/>
        </w:rPr>
        <w:t xml:space="preserve"> </w:t>
      </w:r>
      <w:r>
        <w:rPr>
          <w:rFonts w:ascii="Times New Roman" w:hAnsi="Times New Roman"/>
          <w:b/>
          <w:color w:val="auto"/>
          <w:lang w:val="sr-Cyrl-CS"/>
        </w:rPr>
        <w:t xml:space="preserve">захтева од најповољнијег </w:t>
      </w:r>
      <w:r w:rsidRPr="00692CB5">
        <w:rPr>
          <w:rFonts w:ascii="Times New Roman" w:hAnsi="Times New Roman"/>
          <w:b/>
          <w:color w:val="auto"/>
          <w:lang w:val="sr-Cyrl-CS"/>
        </w:rPr>
        <w:t>понуђача до</w:t>
      </w:r>
      <w:r>
        <w:rPr>
          <w:rFonts w:ascii="Times New Roman" w:hAnsi="Times New Roman"/>
          <w:b/>
          <w:color w:val="auto"/>
          <w:lang w:val="sr-Cyrl-CS"/>
        </w:rPr>
        <w:t xml:space="preserve">стављање </w:t>
      </w:r>
      <w:r w:rsidRPr="00692CB5">
        <w:rPr>
          <w:rFonts w:ascii="Times New Roman" w:hAnsi="Times New Roman"/>
          <w:b/>
          <w:color w:val="auto"/>
          <w:lang w:val="sr-Cyrl-CS"/>
        </w:rPr>
        <w:t xml:space="preserve">доказа о испуњености </w:t>
      </w:r>
      <w:r w:rsidRPr="00C557A3">
        <w:rPr>
          <w:rFonts w:ascii="Times New Roman" w:hAnsi="Times New Roman"/>
          <w:b/>
          <w:color w:val="auto"/>
          <w:lang w:val="sr-Cyrl-CS"/>
        </w:rPr>
        <w:t>обавезних услова</w:t>
      </w:r>
      <w:r>
        <w:rPr>
          <w:rFonts w:ascii="Times New Roman" w:hAnsi="Times New Roman"/>
          <w:b/>
          <w:color w:val="auto"/>
          <w:lang w:val="sr-Cyrl-CS"/>
        </w:rPr>
        <w:t>,</w:t>
      </w:r>
      <w:r w:rsidRPr="002303EC">
        <w:rPr>
          <w:rFonts w:ascii="Times New Roman" w:hAnsi="Times New Roman"/>
          <w:b/>
          <w:color w:val="auto"/>
          <w:lang w:val="sr-Cyrl-CS"/>
        </w:rPr>
        <w:t xml:space="preserve"> </w:t>
      </w:r>
      <w:r>
        <w:rPr>
          <w:rFonts w:ascii="Times New Roman" w:hAnsi="Times New Roman"/>
          <w:b/>
          <w:color w:val="auto"/>
          <w:lang w:val="sr-Cyrl-CS"/>
        </w:rPr>
        <w:t>понуђач исте доказује подношењем следећих докумената</w:t>
      </w:r>
      <w:r w:rsidRPr="002303EC">
        <w:rPr>
          <w:rFonts w:ascii="Times New Roman" w:hAnsi="Times New Roman"/>
          <w:b/>
          <w:color w:val="auto"/>
          <w:lang w:val="sr-Cyrl-CS"/>
        </w:rPr>
        <w:t>:</w:t>
      </w:r>
    </w:p>
    <w:p w:rsidR="00290909" w:rsidRDefault="00290909" w:rsidP="00290909">
      <w:pPr>
        <w:pStyle w:val="ListParagraph"/>
        <w:numPr>
          <w:ilvl w:val="0"/>
          <w:numId w:val="8"/>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290909" w:rsidRPr="00C05819" w:rsidRDefault="00290909" w:rsidP="00290909">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290909" w:rsidRPr="00C05819" w:rsidRDefault="00290909" w:rsidP="00290909">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 xml:space="preserve">Услов из чл. 75. ст. 1. тач. 2) Закона </w:t>
      </w:r>
    </w:p>
    <w:p w:rsidR="00290909" w:rsidRPr="00512641" w:rsidRDefault="00290909" w:rsidP="00290909">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w:t>
      </w:r>
      <w:r w:rsidRPr="00C05819">
        <w:lastRenderedPageBreak/>
        <w:t>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90909" w:rsidRPr="00512641" w:rsidRDefault="00290909" w:rsidP="00290909">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290909" w:rsidRPr="002526EF" w:rsidRDefault="00290909" w:rsidP="00290909">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290909" w:rsidRPr="00512641" w:rsidRDefault="00290909" w:rsidP="00290909">
      <w:pPr>
        <w:pStyle w:val="ListParagraph"/>
        <w:numPr>
          <w:ilvl w:val="0"/>
          <w:numId w:val="8"/>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290909" w:rsidRDefault="00290909" w:rsidP="00290909">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290909" w:rsidRDefault="00290909" w:rsidP="00290909">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290909" w:rsidRPr="002664DC" w:rsidRDefault="00290909" w:rsidP="00290909">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Pr>
          <w:rFonts w:eastAsia="TimesNewRomanPS-BoldMT"/>
          <w:b/>
          <w:bCs/>
        </w:rPr>
        <w:t xml:space="preserve"> </w:t>
      </w:r>
    </w:p>
    <w:p w:rsidR="00290909" w:rsidRPr="00653788" w:rsidRDefault="00290909" w:rsidP="00290909">
      <w:pPr>
        <w:ind w:firstLine="360"/>
        <w:jc w:val="both"/>
        <w:rPr>
          <w:bCs/>
          <w:iCs/>
          <w:lang w:val="sr-Cyrl-CS"/>
        </w:rPr>
      </w:pPr>
      <w:r w:rsidRPr="002303EC">
        <w:rPr>
          <w:bCs/>
          <w:iCs/>
          <w:lang w:val="sr-Cyrl-CS"/>
        </w:rPr>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290909" w:rsidRDefault="00290909" w:rsidP="00290909">
      <w:pPr>
        <w:pStyle w:val="Default"/>
        <w:numPr>
          <w:ilvl w:val="0"/>
          <w:numId w:val="18"/>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1"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290909" w:rsidRPr="002303EC" w:rsidRDefault="00290909" w:rsidP="00290909">
      <w:pPr>
        <w:pStyle w:val="Default"/>
        <w:tabs>
          <w:tab w:val="left" w:pos="360"/>
        </w:tabs>
        <w:ind w:left="1080"/>
        <w:jc w:val="both"/>
        <w:rPr>
          <w:rFonts w:ascii="Times New Roman" w:hAnsi="Times New Roman"/>
          <w:color w:val="auto"/>
          <w:lang w:val="sr-Cyrl-CS"/>
        </w:rPr>
      </w:pPr>
    </w:p>
    <w:p w:rsidR="00290909" w:rsidRPr="002303EC" w:rsidRDefault="00290909" w:rsidP="00290909">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290909" w:rsidRDefault="00290909" w:rsidP="0029090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Pr>
          <w:lang w:val="sr-Cyrl-CS"/>
        </w:rPr>
        <w:t xml:space="preserve">. </w:t>
      </w:r>
    </w:p>
    <w:p w:rsidR="00290909" w:rsidRDefault="00290909" w:rsidP="00290909">
      <w:pPr>
        <w:ind w:firstLine="720"/>
        <w:jc w:val="both"/>
      </w:pPr>
      <w:proofErr w:type="gramStart"/>
      <w:r>
        <w:t>Понуду може поднети група понуђача.</w:t>
      </w:r>
      <w:proofErr w:type="gramEnd"/>
      <w:r>
        <w:t xml:space="preserve"> </w:t>
      </w:r>
    </w:p>
    <w:p w:rsidR="00290909" w:rsidRDefault="00290909" w:rsidP="00290909">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sidR="001B7228">
        <w:t>, а додатне услове испуњавају заједно</w:t>
      </w:r>
      <w:r>
        <w:rPr>
          <w:lang w:val="sr-Cyrl-CS"/>
        </w:rPr>
        <w:t>.</w:t>
      </w:r>
    </w:p>
    <w:p w:rsidR="00290909" w:rsidRPr="00290909" w:rsidRDefault="00290909" w:rsidP="0037507B">
      <w:pPr>
        <w:jc w:val="both"/>
        <w:rPr>
          <w:b/>
        </w:rPr>
      </w:pPr>
    </w:p>
    <w:p w:rsidR="00E12F3A" w:rsidRPr="0055435B" w:rsidRDefault="00E12F3A" w:rsidP="00677C53">
      <w:pPr>
        <w:rPr>
          <w:b/>
        </w:rPr>
      </w:pPr>
    </w:p>
    <w:p w:rsidR="00B17BC8" w:rsidRPr="00456663" w:rsidRDefault="00B17BC8" w:rsidP="00677C53">
      <w:pPr>
        <w:rPr>
          <w:b/>
        </w:rPr>
      </w:pPr>
      <w:r w:rsidRPr="00456663">
        <w:rPr>
          <w:b/>
        </w:rPr>
        <w:t>V Критеријум за доделу уговора</w:t>
      </w:r>
    </w:p>
    <w:p w:rsidR="00B17BC8" w:rsidRPr="00677C53" w:rsidRDefault="00B17BC8" w:rsidP="00677C53">
      <w:r w:rsidRPr="00677C53">
        <w:t xml:space="preserve"> </w:t>
      </w:r>
    </w:p>
    <w:p w:rsidR="00B17BC8" w:rsidRPr="00677C53" w:rsidRDefault="00B17BC8" w:rsidP="00677C53">
      <w:r w:rsidRPr="00677C53">
        <w:t>Критеријум за доделу уговора</w:t>
      </w:r>
    </w:p>
    <w:p w:rsidR="00B17BC8" w:rsidRPr="00677C53" w:rsidRDefault="00B17BC8" w:rsidP="00677C53"/>
    <w:p w:rsidR="008B2C8D" w:rsidRPr="00677C53" w:rsidRDefault="00B17BC8" w:rsidP="00456663">
      <w:pPr>
        <w:jc w:val="both"/>
      </w:pPr>
      <w:r w:rsidRPr="00677C53">
        <w:t xml:space="preserve">Избор најповољније понуде наручилац ће извршити применом критеријума </w:t>
      </w:r>
      <w:proofErr w:type="gramStart"/>
      <w:r w:rsidRPr="00677C53">
        <w:t>,,најнижа</w:t>
      </w:r>
      <w:proofErr w:type="gramEnd"/>
      <w:r w:rsidRPr="00677C53">
        <w:t xml:space="preserve"> понуђена цена“</w:t>
      </w:r>
      <w:r w:rsidR="00367724" w:rsidRPr="00677C53">
        <w:t>.</w:t>
      </w:r>
    </w:p>
    <w:p w:rsidR="00B17BC8" w:rsidRPr="00677C53" w:rsidRDefault="001B7228" w:rsidP="00456663">
      <w:pPr>
        <w:jc w:val="both"/>
      </w:pPr>
      <w:r>
        <w:t>-</w:t>
      </w:r>
      <w:r w:rsidR="00B17BC8" w:rsidRPr="00677C53">
        <w:t>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677C53" w:rsidRDefault="00A00D7C" w:rsidP="00456663">
      <w:pPr>
        <w:jc w:val="both"/>
      </w:pPr>
      <w:proofErr w:type="gramStart"/>
      <w:r w:rsidRPr="00677C53">
        <w:lastRenderedPageBreak/>
        <w:t>Уколико две или више понуда имају исту најнижу понуђену цену, као најповољнија биће изабрана понуда оног понуђача који је понудио краћи рок израде пројектне документације.</w:t>
      </w:r>
      <w:proofErr w:type="gramEnd"/>
      <w:r w:rsidRPr="00677C53">
        <w:t xml:space="preserve"> </w:t>
      </w:r>
      <w:proofErr w:type="gramStart"/>
      <w:r w:rsidRPr="00677C53">
        <w:t>У случају истог понуђеног рока израде, као најповољнија биће изабрана понуда оног понуђача који је понудио дужи рок плаћања</w:t>
      </w:r>
      <w:r w:rsidR="001B7228">
        <w:t>.</w:t>
      </w:r>
      <w:proofErr w:type="gramEnd"/>
      <w:r w:rsidR="001B7228">
        <w:t xml:space="preserve"> Ако је исти и рок плаћања, као најповољније биће изабрана она  понуда у којој је наведен дужи рок важења понуде.</w:t>
      </w:r>
      <w:r w:rsidRPr="00677C53">
        <w:t xml:space="preserve"> </w:t>
      </w:r>
    </w:p>
    <w:p w:rsidR="00B17BC8" w:rsidRPr="00677C53" w:rsidRDefault="00A00D7C" w:rsidP="00456663">
      <w:pPr>
        <w:jc w:val="both"/>
      </w:pPr>
      <w:proofErr w:type="gramStart"/>
      <w:r w:rsidRPr="00677C53">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677C53">
        <w:t xml:space="preserve"> </w:t>
      </w:r>
      <w:proofErr w:type="gramStart"/>
      <w:r w:rsidRPr="00677C53">
        <w:t>Наручилац ће писмено обавестити све понуђаче који су поднели понуде о датуму када ће се одржати извлачење путем жреба.</w:t>
      </w:r>
      <w:proofErr w:type="gramEnd"/>
      <w:r w:rsidRPr="00677C53">
        <w:t xml:space="preserve"> </w:t>
      </w:r>
      <w:proofErr w:type="gramStart"/>
      <w:r w:rsidRPr="00677C53">
        <w:t>Жребом ће бити обухваћене само оне понуде које имају једнаку најнижу понуђену цену, исти рок испоруке и исти рок плаћања.</w:t>
      </w:r>
      <w:proofErr w:type="gramEnd"/>
      <w:r w:rsidRPr="00677C53">
        <w:t xml:space="preserve"> </w:t>
      </w:r>
      <w:proofErr w:type="gramStart"/>
      <w:r w:rsidRPr="00677C53">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677C53">
        <w:t xml:space="preserve"> </w:t>
      </w:r>
      <w:proofErr w:type="gramStart"/>
      <w:r w:rsidRPr="00677C53">
        <w:t>Понуђачу чији назив буде на извученом папиру ће бити додељен уговор.</w:t>
      </w:r>
      <w:proofErr w:type="gramEnd"/>
      <w:r w:rsidRPr="00677C53">
        <w:t xml:space="preserve"> </w:t>
      </w:r>
      <w:proofErr w:type="gramStart"/>
      <w:r w:rsidRPr="00677C53">
        <w:t>Понуђачима који не присуствују овом поступку, наручилац ће доставити записник извлачења путем жреба.</w:t>
      </w:r>
      <w:proofErr w:type="gramEnd"/>
    </w:p>
    <w:p w:rsidR="00B17BC8" w:rsidRPr="00677C53" w:rsidRDefault="00B17BC8" w:rsidP="00677C53"/>
    <w:p w:rsidR="00CB5662" w:rsidRPr="006B0A41" w:rsidRDefault="00B17BC8" w:rsidP="00677C53">
      <w:pPr>
        <w:rPr>
          <w:b/>
        </w:rPr>
      </w:pPr>
      <w:r w:rsidRPr="00677C53">
        <w:br w:type="page"/>
      </w:r>
      <w:r w:rsidR="003321BD" w:rsidRPr="006B0A41">
        <w:rPr>
          <w:b/>
        </w:rPr>
        <w:lastRenderedPageBreak/>
        <w:t>V</w:t>
      </w:r>
      <w:r w:rsidR="00D436A1" w:rsidRPr="006B0A41">
        <w:rPr>
          <w:b/>
        </w:rPr>
        <w:t>I</w:t>
      </w:r>
      <w:r w:rsidR="00D71B42" w:rsidRPr="006B0A41">
        <w:rPr>
          <w:b/>
        </w:rPr>
        <w:t xml:space="preserve"> </w:t>
      </w:r>
      <w:r w:rsidR="00CB5662" w:rsidRPr="006B0A41">
        <w:rPr>
          <w:b/>
        </w:rPr>
        <w:t>Упу</w:t>
      </w:r>
      <w:r w:rsidR="00BC10D7" w:rsidRPr="006B0A41">
        <w:rPr>
          <w:b/>
        </w:rPr>
        <w:t xml:space="preserve">тство понуђачима како да сачине </w:t>
      </w:r>
      <w:r w:rsidR="00CB5662" w:rsidRPr="006B0A41">
        <w:rPr>
          <w:b/>
        </w:rPr>
        <w:t xml:space="preserve">понуду </w:t>
      </w:r>
    </w:p>
    <w:p w:rsidR="001A0766" w:rsidRPr="00677C53" w:rsidRDefault="001A0766" w:rsidP="00677C53"/>
    <w:p w:rsidR="001A0766" w:rsidRPr="00ED7D9F" w:rsidRDefault="001A0766" w:rsidP="00677C53">
      <w:pPr>
        <w:rPr>
          <w:b/>
        </w:rPr>
      </w:pPr>
      <w:r w:rsidRPr="00ED7D9F">
        <w:rPr>
          <w:b/>
        </w:rPr>
        <w:t xml:space="preserve">Подаци о језику на коме понуда мора бити састављена </w:t>
      </w:r>
    </w:p>
    <w:p w:rsidR="001A0766" w:rsidRPr="00677C53" w:rsidRDefault="001A0766" w:rsidP="00ED7D9F">
      <w:pPr>
        <w:spacing w:after="120"/>
      </w:pPr>
      <w:proofErr w:type="gramStart"/>
      <w:r w:rsidRPr="00677C53">
        <w:t>Понуда мора бити састављена на српском језику.</w:t>
      </w:r>
      <w:proofErr w:type="gramEnd"/>
    </w:p>
    <w:p w:rsidR="001A0766" w:rsidRPr="00ED7D9F" w:rsidRDefault="001A0766" w:rsidP="00677C53">
      <w:pPr>
        <w:rPr>
          <w:b/>
        </w:rPr>
      </w:pPr>
      <w:r w:rsidRPr="00ED7D9F">
        <w:rPr>
          <w:b/>
        </w:rPr>
        <w:t xml:space="preserve">Посебни захтеви у погледу начина сачињавања понуде и попуњавања образаца </w:t>
      </w:r>
    </w:p>
    <w:p w:rsidR="001A0766" w:rsidRPr="00677C53" w:rsidRDefault="001A0766" w:rsidP="00ED7D9F">
      <w:pPr>
        <w:jc w:val="both"/>
      </w:pPr>
      <w:proofErr w:type="gramStart"/>
      <w:r w:rsidRPr="00677C53">
        <w:t>Понуђач је дужан да, на начин дефинисан ко</w:t>
      </w:r>
      <w:r w:rsidR="000C21FE">
        <w:t>нкурсном документацијом, попуни</w:t>
      </w:r>
      <w:r w:rsidRPr="00677C53">
        <w:t xml:space="preserve"> и потпише све обрасце из конкурсне документације.</w:t>
      </w:r>
      <w:proofErr w:type="gramEnd"/>
      <w:r w:rsidRPr="00677C53">
        <w:t xml:space="preserve">  </w:t>
      </w:r>
    </w:p>
    <w:p w:rsidR="001A0766" w:rsidRPr="00677C53" w:rsidRDefault="001A0766" w:rsidP="00ED7D9F">
      <w:pPr>
        <w:jc w:val="both"/>
      </w:pPr>
      <w:proofErr w:type="gramStart"/>
      <w:r w:rsidRPr="00677C53">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sidRPr="00677C53">
        <w:t xml:space="preserve"> </w:t>
      </w:r>
      <w:proofErr w:type="gramStart"/>
      <w:r w:rsidR="00FB38A2" w:rsidRPr="00677C53">
        <w:t>Допуштено је електронско попуњавање образаца (на рачунару).</w:t>
      </w:r>
      <w:proofErr w:type="gramEnd"/>
    </w:p>
    <w:p w:rsidR="001A0766" w:rsidRPr="00677C53" w:rsidRDefault="001A0766" w:rsidP="00ED7D9F">
      <w:pPr>
        <w:jc w:val="both"/>
      </w:pPr>
      <w:r w:rsidRPr="00677C53">
        <w:t xml:space="preserve">На сваком обрасцу конкурсне документације је наведено ко је дужан да образац потпише и то: </w:t>
      </w:r>
    </w:p>
    <w:p w:rsidR="001A0766" w:rsidRPr="00677C53" w:rsidRDefault="001A0766" w:rsidP="00ED7D9F">
      <w:pPr>
        <w:jc w:val="both"/>
      </w:pPr>
      <w:r w:rsidRPr="00677C53">
        <w:t xml:space="preserve">- Уколико понуду подноси понуђач који наступа самостално, сваки образац мора бити потписан од стране овлашћеног лица понуђача; </w:t>
      </w:r>
    </w:p>
    <w:p w:rsidR="000C21FE" w:rsidRDefault="001A0766" w:rsidP="00ED7D9F">
      <w:pPr>
        <w:jc w:val="both"/>
      </w:pPr>
      <w:proofErr w:type="gramStart"/>
      <w:r w:rsidRPr="00677C53">
        <w:t>- Уколико понуду подноси понуђач који наступа са подизвођачем, обрасци који се односе на подизвођаче могу бити потписани од стране овлашћеног лица понуђача или од стране овлашћеног лица подизвођача</w:t>
      </w:r>
      <w:r w:rsidR="00C03634" w:rsidRPr="00677C53">
        <w:t>, изузев Изјаве</w:t>
      </w:r>
      <w:r w:rsidR="001B3C05" w:rsidRPr="00677C53">
        <w:t xml:space="preserve"> о испуњавању услова из чл.</w:t>
      </w:r>
      <w:proofErr w:type="gramEnd"/>
      <w:r w:rsidR="001B3C05" w:rsidRPr="00677C53">
        <w:t xml:space="preserve"> 75.</w:t>
      </w:r>
      <w:r w:rsidR="0071202E" w:rsidRPr="00677C53">
        <w:t xml:space="preserve"> </w:t>
      </w:r>
      <w:r w:rsidR="00C03634" w:rsidRPr="00677C53">
        <w:t>Закона која мора бити потписана од стране овлашћеног лица подизвођача</w:t>
      </w:r>
      <w:r w:rsidR="0046695D">
        <w:t>;</w:t>
      </w:r>
      <w:r w:rsidR="00C03634" w:rsidRPr="00677C53">
        <w:t xml:space="preserve"> </w:t>
      </w:r>
    </w:p>
    <w:p w:rsidR="001A0766" w:rsidRPr="00677C53" w:rsidRDefault="001A0766" w:rsidP="00ED7D9F">
      <w:pPr>
        <w:jc w:val="both"/>
      </w:pPr>
      <w:r w:rsidRPr="00677C53">
        <w:t xml:space="preserve">- Уколико понуду подноси група понуђача, обрасци који се односе на члана групе могу бити </w:t>
      </w:r>
      <w:proofErr w:type="gramStart"/>
      <w:r w:rsidRPr="00677C53">
        <w:t>потписани  од</w:t>
      </w:r>
      <w:proofErr w:type="gramEnd"/>
      <w:r w:rsidRPr="00677C53">
        <w:t xml:space="preserve"> стране овлашћеног лица овлашћеног члана групе понуђача или овлашћеног лица члана групе понуђача</w:t>
      </w:r>
      <w:r w:rsidR="00AA0329" w:rsidRPr="00677C53">
        <w:t xml:space="preserve"> (изузев Изјаве о исп</w:t>
      </w:r>
      <w:r w:rsidR="00FC2E92" w:rsidRPr="00677C53">
        <w:t xml:space="preserve">уњавању услова из чл. 75. </w:t>
      </w:r>
      <w:proofErr w:type="gramStart"/>
      <w:r w:rsidR="000C21FE">
        <w:t>с</w:t>
      </w:r>
      <w:r w:rsidR="0071202E" w:rsidRPr="00677C53">
        <w:t>тав</w:t>
      </w:r>
      <w:proofErr w:type="gramEnd"/>
      <w:r w:rsidR="0071202E" w:rsidRPr="00677C53">
        <w:t xml:space="preserve"> 1. </w:t>
      </w:r>
      <w:proofErr w:type="gramStart"/>
      <w:r w:rsidR="00FC2E92" w:rsidRPr="00677C53">
        <w:t>Закона, Изјаве о поштовању обавеза из члана 75.</w:t>
      </w:r>
      <w:proofErr w:type="gramEnd"/>
      <w:r w:rsidR="00FC2E92" w:rsidRPr="00677C53">
        <w:t xml:space="preserve"> </w:t>
      </w:r>
      <w:r w:rsidR="00241281">
        <w:t>с</w:t>
      </w:r>
      <w:r w:rsidR="00FC2E92" w:rsidRPr="00677C53">
        <w:t xml:space="preserve">тав 2. </w:t>
      </w:r>
      <w:proofErr w:type="gramStart"/>
      <w:r w:rsidR="00FC2E92" w:rsidRPr="00677C53">
        <w:t xml:space="preserve">Закона </w:t>
      </w:r>
      <w:r w:rsidR="00AA0329" w:rsidRPr="00677C53">
        <w:t xml:space="preserve">и Изјаве о независној понуди </w:t>
      </w:r>
      <w:r w:rsidR="00AA0329" w:rsidRPr="0046695D">
        <w:rPr>
          <w:b/>
        </w:rPr>
        <w:t>које мо</w:t>
      </w:r>
      <w:r w:rsidR="00FB38A2" w:rsidRPr="0046695D">
        <w:rPr>
          <w:b/>
        </w:rPr>
        <w:t xml:space="preserve">рају бити потписане </w:t>
      </w:r>
      <w:r w:rsidR="00AA0329" w:rsidRPr="0046695D">
        <w:rPr>
          <w:b/>
        </w:rPr>
        <w:t>од стране сваког понуђача из групе понуђача</w:t>
      </w:r>
      <w:r w:rsidR="00AA0329" w:rsidRPr="00677C53">
        <w:t>).</w:t>
      </w:r>
      <w:proofErr w:type="gramEnd"/>
    </w:p>
    <w:p w:rsidR="00CB5662" w:rsidRDefault="00A13FC8" w:rsidP="00ED7D9F">
      <w:pPr>
        <w:spacing w:after="120"/>
        <w:jc w:val="both"/>
      </w:pPr>
      <w:proofErr w:type="gramStart"/>
      <w:r w:rsidRPr="00677C53">
        <w:t xml:space="preserve">Обрасце који су у конкретном случају непримењиви, понуђач </w:t>
      </w:r>
      <w:r w:rsidR="00AA0329" w:rsidRPr="00677C53">
        <w:t xml:space="preserve">није дужан да попуни, као ни </w:t>
      </w:r>
      <w:r w:rsidR="000C21FE">
        <w:t xml:space="preserve">да </w:t>
      </w:r>
      <w:r w:rsidR="00AA0329" w:rsidRPr="00677C53">
        <w:t>потпише</w:t>
      </w:r>
      <w:r w:rsidRPr="00677C53">
        <w:t>.</w:t>
      </w:r>
      <w:proofErr w:type="gramEnd"/>
      <w:r w:rsidRPr="00677C53">
        <w:t xml:space="preserve"> </w:t>
      </w:r>
      <w:proofErr w:type="gramStart"/>
      <w:r w:rsidR="00CB5662" w:rsidRPr="00677C53">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sidRPr="00677C53">
        <w:t>слена, читко попуњена</w:t>
      </w:r>
      <w:r w:rsidR="00CB5662" w:rsidRPr="00677C53">
        <w:t xml:space="preserve"> и потписана од стране овлашћеног лица понуђача (лице овлашћено за заступање).</w:t>
      </w:r>
      <w:proofErr w:type="gramEnd"/>
    </w:p>
    <w:p w:rsidR="0055008C" w:rsidRPr="0055008C" w:rsidRDefault="0055008C" w:rsidP="00ED7D9F">
      <w:pPr>
        <w:spacing w:after="120"/>
        <w:jc w:val="both"/>
        <w:rPr>
          <w:b/>
          <w:sz w:val="26"/>
          <w:szCs w:val="26"/>
        </w:rPr>
      </w:pPr>
      <w:r w:rsidRPr="0055008C">
        <w:rPr>
          <w:b/>
          <w:sz w:val="26"/>
          <w:szCs w:val="26"/>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sidR="0046695D">
        <w:rPr>
          <w:b/>
          <w:sz w:val="26"/>
          <w:szCs w:val="26"/>
        </w:rPr>
        <w:t xml:space="preserve">печатом </w:t>
      </w:r>
      <w:r w:rsidRPr="0055008C">
        <w:rPr>
          <w:b/>
          <w:sz w:val="26"/>
          <w:szCs w:val="26"/>
        </w:rPr>
        <w:t xml:space="preserve">образаца из Конкурсне документације, али исти морају бити потписани од стране лице овлашћеног за заступање. </w:t>
      </w:r>
    </w:p>
    <w:p w:rsidR="00703F1C" w:rsidRPr="0055008C" w:rsidRDefault="0055226D" w:rsidP="00ED7D9F">
      <w:pPr>
        <w:spacing w:after="120"/>
        <w:jc w:val="both"/>
        <w:rPr>
          <w:b/>
          <w:sz w:val="26"/>
          <w:szCs w:val="26"/>
        </w:rPr>
      </w:pPr>
      <w:r w:rsidRPr="0055008C">
        <w:rPr>
          <w:b/>
          <w:sz w:val="26"/>
          <w:szCs w:val="26"/>
        </w:rPr>
        <w:t>Понуђач</w:t>
      </w:r>
      <w:r>
        <w:rPr>
          <w:b/>
          <w:sz w:val="26"/>
          <w:szCs w:val="26"/>
        </w:rPr>
        <w:t xml:space="preserve"> који не користи печат у </w:t>
      </w:r>
      <w:r w:rsidR="00360612">
        <w:rPr>
          <w:b/>
          <w:sz w:val="26"/>
          <w:szCs w:val="26"/>
          <w:lang/>
        </w:rPr>
        <w:t xml:space="preserve">свом </w:t>
      </w:r>
      <w:r>
        <w:rPr>
          <w:b/>
          <w:sz w:val="26"/>
          <w:szCs w:val="26"/>
        </w:rPr>
        <w:t>пословању</w:t>
      </w:r>
      <w:r w:rsidRPr="0055008C">
        <w:rPr>
          <w:b/>
          <w:sz w:val="26"/>
          <w:szCs w:val="26"/>
        </w:rPr>
        <w:t xml:space="preserve"> дужан </w:t>
      </w:r>
      <w:r>
        <w:rPr>
          <w:b/>
          <w:sz w:val="26"/>
          <w:szCs w:val="26"/>
        </w:rPr>
        <w:t xml:space="preserve">је </w:t>
      </w:r>
      <w:r w:rsidRPr="0055008C">
        <w:rPr>
          <w:b/>
          <w:sz w:val="26"/>
          <w:szCs w:val="26"/>
        </w:rPr>
        <w:t xml:space="preserve">да достави </w:t>
      </w:r>
      <w:r>
        <w:rPr>
          <w:b/>
          <w:sz w:val="26"/>
          <w:szCs w:val="26"/>
        </w:rPr>
        <w:t>копију ОП обрасца</w:t>
      </w:r>
      <w:r w:rsidRPr="0055008C">
        <w:rPr>
          <w:b/>
          <w:sz w:val="26"/>
          <w:szCs w:val="26"/>
        </w:rPr>
        <w:t xml:space="preserve"> – оверени </w:t>
      </w:r>
      <w:proofErr w:type="gramStart"/>
      <w:r w:rsidRPr="0055008C">
        <w:rPr>
          <w:b/>
          <w:sz w:val="26"/>
          <w:szCs w:val="26"/>
        </w:rPr>
        <w:t>потписи  лица</w:t>
      </w:r>
      <w:proofErr w:type="gramEnd"/>
      <w:r w:rsidRPr="0055008C">
        <w:rPr>
          <w:b/>
          <w:sz w:val="26"/>
          <w:szCs w:val="26"/>
        </w:rPr>
        <w:t xml:space="preserve"> овлашћених за заступање, за свако лице које потписује обрасце конкурсне документације</w:t>
      </w:r>
      <w:r w:rsidR="00703F1C" w:rsidRPr="0055008C">
        <w:rPr>
          <w:b/>
          <w:sz w:val="26"/>
          <w:szCs w:val="26"/>
        </w:rPr>
        <w:t>.</w:t>
      </w:r>
    </w:p>
    <w:p w:rsidR="00144749" w:rsidRPr="006B0A41" w:rsidRDefault="00ED7D9F" w:rsidP="00677C53">
      <w:pPr>
        <w:rPr>
          <w:b/>
        </w:rPr>
      </w:pPr>
      <w:r>
        <w:rPr>
          <w:b/>
        </w:rPr>
        <w:t xml:space="preserve">      </w:t>
      </w:r>
      <w:r w:rsidR="00144749" w:rsidRPr="006B0A41">
        <w:rPr>
          <w:b/>
        </w:rPr>
        <w:t>Понуда мора да садржи:</w:t>
      </w:r>
    </w:p>
    <w:p w:rsidR="009B28F4" w:rsidRPr="00677C53" w:rsidRDefault="0022404D" w:rsidP="00ED7D9F">
      <w:pPr>
        <w:pStyle w:val="ListParagraph"/>
        <w:numPr>
          <w:ilvl w:val="0"/>
          <w:numId w:val="31"/>
        </w:numPr>
      </w:pPr>
      <w:r>
        <w:t>П</w:t>
      </w:r>
      <w:r w:rsidR="00144749" w:rsidRPr="00677C53">
        <w:t xml:space="preserve">отписан Образац понуде – Образац 1 </w:t>
      </w:r>
    </w:p>
    <w:p w:rsidR="00144749" w:rsidRPr="00677C53" w:rsidRDefault="0022404D" w:rsidP="00ED7D9F">
      <w:pPr>
        <w:pStyle w:val="ListParagraph"/>
        <w:numPr>
          <w:ilvl w:val="0"/>
          <w:numId w:val="31"/>
        </w:numPr>
      </w:pPr>
      <w:r>
        <w:t>П</w:t>
      </w:r>
      <w:r w:rsidR="00144749" w:rsidRPr="00677C53">
        <w:t xml:space="preserve">отписану Изјаву о испуњавању услова из члана 75. </w:t>
      </w:r>
      <w:r>
        <w:t>с</w:t>
      </w:r>
      <w:r w:rsidR="00144749" w:rsidRPr="00677C53">
        <w:t>тав 2. Закона</w:t>
      </w:r>
      <w:r w:rsidR="0032517F" w:rsidRPr="00677C53">
        <w:t xml:space="preserve"> – Образац 2</w:t>
      </w:r>
      <w:r w:rsidR="00144749" w:rsidRPr="00677C53">
        <w:t>,</w:t>
      </w:r>
    </w:p>
    <w:p w:rsidR="00144749" w:rsidRPr="00677C53" w:rsidRDefault="0022404D" w:rsidP="00ED7D9F">
      <w:pPr>
        <w:pStyle w:val="ListParagraph"/>
        <w:numPr>
          <w:ilvl w:val="0"/>
          <w:numId w:val="31"/>
        </w:numPr>
      </w:pPr>
      <w:r>
        <w:t>П</w:t>
      </w:r>
      <w:r w:rsidR="00144749" w:rsidRPr="00677C53">
        <w:t>отписан Образац референт листе са потврдама ре</w:t>
      </w:r>
      <w:r w:rsidR="0032517F" w:rsidRPr="00677C53">
        <w:t>ферентних наручилаца – Образац 3 и Образац 4</w:t>
      </w:r>
      <w:r w:rsidR="00144749" w:rsidRPr="00677C53">
        <w:t xml:space="preserve">  са фотокопијама уговора наведених у референт листи,</w:t>
      </w:r>
    </w:p>
    <w:p w:rsidR="003435F5" w:rsidRPr="00677C53" w:rsidRDefault="0022404D" w:rsidP="00ED7D9F">
      <w:pPr>
        <w:pStyle w:val="ListParagraph"/>
        <w:numPr>
          <w:ilvl w:val="0"/>
          <w:numId w:val="31"/>
        </w:numPr>
      </w:pPr>
      <w:r>
        <w:t>П</w:t>
      </w:r>
      <w:r w:rsidR="003435F5" w:rsidRPr="00677C53">
        <w:t>отписана Изјава о кадровском капацитету – Образац 5,</w:t>
      </w:r>
    </w:p>
    <w:p w:rsidR="00144749" w:rsidRPr="00677C53" w:rsidRDefault="0022404D" w:rsidP="00ED7D9F">
      <w:pPr>
        <w:pStyle w:val="ListParagraph"/>
        <w:numPr>
          <w:ilvl w:val="0"/>
          <w:numId w:val="31"/>
        </w:numPr>
      </w:pPr>
      <w:r>
        <w:t>П</w:t>
      </w:r>
      <w:r w:rsidR="00144749" w:rsidRPr="00677C53">
        <w:t>отписан Образац структуре цене са упутств</w:t>
      </w:r>
      <w:r w:rsidR="0032517F" w:rsidRPr="00677C53">
        <w:t xml:space="preserve">ом како да се попуни – Образац </w:t>
      </w:r>
      <w:r w:rsidR="003435F5" w:rsidRPr="00677C53">
        <w:t>6</w:t>
      </w:r>
      <w:r w:rsidR="00144749" w:rsidRPr="00677C53">
        <w:t>,</w:t>
      </w:r>
    </w:p>
    <w:p w:rsidR="009157B1" w:rsidRPr="00677C53" w:rsidRDefault="0022404D" w:rsidP="00ED7D9F">
      <w:pPr>
        <w:pStyle w:val="ListParagraph"/>
        <w:numPr>
          <w:ilvl w:val="0"/>
          <w:numId w:val="31"/>
        </w:numPr>
      </w:pPr>
      <w:r>
        <w:t>П</w:t>
      </w:r>
      <w:r w:rsidR="00144749" w:rsidRPr="00677C53">
        <w:t>отписан Образац техничке спецификације услуга (Про</w:t>
      </w:r>
      <w:r w:rsidR="0032517F" w:rsidRPr="00677C53">
        <w:t xml:space="preserve">јектни задатак) </w:t>
      </w:r>
      <w:r w:rsidR="00425BD2">
        <w:t>–</w:t>
      </w:r>
      <w:r w:rsidR="0032517F" w:rsidRPr="00677C53">
        <w:t xml:space="preserve"> Образац </w:t>
      </w:r>
      <w:r w:rsidR="003435F5" w:rsidRPr="00677C53">
        <w:t>7</w:t>
      </w:r>
      <w:r w:rsidR="00144749" w:rsidRPr="00677C53">
        <w:t xml:space="preserve"> </w:t>
      </w:r>
    </w:p>
    <w:p w:rsidR="009157B1" w:rsidRPr="00677C53" w:rsidRDefault="00703F1C" w:rsidP="00ED7D9F">
      <w:pPr>
        <w:pStyle w:val="ListParagraph"/>
        <w:numPr>
          <w:ilvl w:val="0"/>
          <w:numId w:val="31"/>
        </w:numPr>
      </w:pPr>
      <w:r>
        <w:t>П</w:t>
      </w:r>
      <w:r w:rsidR="00144749" w:rsidRPr="00677C53">
        <w:t>о</w:t>
      </w:r>
      <w:r w:rsidR="0032517F" w:rsidRPr="00677C53">
        <w:t xml:space="preserve">тписан Модел уговора – Образац </w:t>
      </w:r>
      <w:r w:rsidR="003435F5" w:rsidRPr="00677C53">
        <w:t>8</w:t>
      </w:r>
      <w:r w:rsidR="00144749" w:rsidRPr="00677C53">
        <w:t xml:space="preserve"> </w:t>
      </w:r>
    </w:p>
    <w:p w:rsidR="00144749" w:rsidRPr="00677C53" w:rsidRDefault="00703F1C" w:rsidP="00ED7D9F">
      <w:pPr>
        <w:pStyle w:val="ListParagraph"/>
        <w:numPr>
          <w:ilvl w:val="0"/>
          <w:numId w:val="31"/>
        </w:numPr>
      </w:pPr>
      <w:r>
        <w:lastRenderedPageBreak/>
        <w:t>П</w:t>
      </w:r>
      <w:r w:rsidR="00144749" w:rsidRPr="00677C53">
        <w:t>отписан Образац трошкова припреме понуде (достављање овог обрасца није обавезно</w:t>
      </w:r>
      <w:r w:rsidR="0032517F" w:rsidRPr="00677C53">
        <w:t xml:space="preserve">) – Образац </w:t>
      </w:r>
      <w:r w:rsidR="003435F5" w:rsidRPr="00677C53">
        <w:t>9</w:t>
      </w:r>
      <w:r w:rsidR="00144749" w:rsidRPr="00677C53">
        <w:t>,</w:t>
      </w:r>
    </w:p>
    <w:p w:rsidR="00144749" w:rsidRPr="00677C53" w:rsidRDefault="00703F1C" w:rsidP="00ED7D9F">
      <w:pPr>
        <w:pStyle w:val="ListParagraph"/>
        <w:numPr>
          <w:ilvl w:val="0"/>
          <w:numId w:val="31"/>
        </w:numPr>
      </w:pPr>
      <w:r>
        <w:t>П</w:t>
      </w:r>
      <w:r w:rsidR="00144749" w:rsidRPr="00677C53">
        <w:t>отписан Образац изјаве о независној понуди</w:t>
      </w:r>
      <w:r w:rsidR="0032517F" w:rsidRPr="00677C53">
        <w:t xml:space="preserve"> – Образац </w:t>
      </w:r>
      <w:r w:rsidR="003435F5" w:rsidRPr="00677C53">
        <w:t>10</w:t>
      </w:r>
      <w:r w:rsidR="00144749" w:rsidRPr="00677C53">
        <w:t>,</w:t>
      </w:r>
    </w:p>
    <w:p w:rsidR="009157B1" w:rsidRPr="002C3B87" w:rsidRDefault="00703F1C" w:rsidP="00ED7D9F">
      <w:pPr>
        <w:pStyle w:val="ListParagraph"/>
        <w:numPr>
          <w:ilvl w:val="0"/>
          <w:numId w:val="31"/>
        </w:numPr>
      </w:pPr>
      <w:r>
        <w:t>П</w:t>
      </w:r>
      <w:r w:rsidR="00144749" w:rsidRPr="00677C53">
        <w:t>отписан Образац изјаве о достављању менице за д</w:t>
      </w:r>
      <w:r w:rsidR="0032517F" w:rsidRPr="00677C53">
        <w:t>обро извршење посла – Образац 1</w:t>
      </w:r>
      <w:r w:rsidR="003435F5" w:rsidRPr="00677C53">
        <w:t>1</w:t>
      </w:r>
      <w:r w:rsidR="00144749" w:rsidRPr="00677C53">
        <w:t xml:space="preserve"> </w:t>
      </w:r>
    </w:p>
    <w:p w:rsidR="00441DDB" w:rsidRPr="00677C53" w:rsidRDefault="00CA7C5E" w:rsidP="00ED7D9F">
      <w:pPr>
        <w:pStyle w:val="ListParagraph"/>
        <w:numPr>
          <w:ilvl w:val="0"/>
          <w:numId w:val="31"/>
        </w:numPr>
      </w:pPr>
      <w:r w:rsidRPr="00677C53">
        <w:t>Фотокопиј</w:t>
      </w:r>
      <w:r w:rsidR="00703F1C">
        <w:t>е захтеваних личних лиценци</w:t>
      </w:r>
      <w:r w:rsidRPr="00677C53">
        <w:t xml:space="preserve"> са потврдом Инжењерске коморе Србије да је носилац лиценце члан</w:t>
      </w:r>
      <w:r w:rsidR="00144749" w:rsidRPr="00677C53">
        <w:t xml:space="preserve"> Инжењерске коморе Србије, као и </w:t>
      </w:r>
      <w:r w:rsidRPr="00677C53">
        <w:t>да му</w:t>
      </w:r>
      <w:r w:rsidR="00144749" w:rsidRPr="00677C53">
        <w:t xml:space="preserve"> одлуком Суда части изда</w:t>
      </w:r>
      <w:r w:rsidRPr="00677C53">
        <w:t>та лиценца није одузета (потврда мора бити важећа</w:t>
      </w:r>
      <w:r w:rsidR="00144749" w:rsidRPr="00677C53">
        <w:t xml:space="preserve"> на дан отварања понуда)</w:t>
      </w:r>
      <w:r w:rsidR="00947063" w:rsidRPr="00677C53">
        <w:t xml:space="preserve"> </w:t>
      </w:r>
      <w:r w:rsidR="00144749" w:rsidRPr="00677C53">
        <w:t xml:space="preserve">и захтевана документација о радном односу или ангажовању наведених лица </w:t>
      </w:r>
    </w:p>
    <w:p w:rsidR="00441DDB" w:rsidRPr="00677C53" w:rsidRDefault="001E4371" w:rsidP="00353436">
      <w:pPr>
        <w:pStyle w:val="ListParagraph"/>
        <w:numPr>
          <w:ilvl w:val="0"/>
          <w:numId w:val="31"/>
        </w:numPr>
        <w:jc w:val="both"/>
      </w:pPr>
      <w:r>
        <w:t>Фотокопије решења</w:t>
      </w:r>
      <w:r w:rsidR="00441DDB" w:rsidRPr="00677C53">
        <w:t xml:space="preserve"> </w:t>
      </w:r>
      <w:r>
        <w:t>које је понуђачу издао МУП РС, као и лиценци МУП-а</w:t>
      </w:r>
      <w:r w:rsidR="00441DDB" w:rsidRPr="00677C53">
        <w:t xml:space="preserve"> за пројекте заштите од пожара и пројектовање посебних система за дојаву од пожара</w:t>
      </w:r>
    </w:p>
    <w:p w:rsidR="00E812F7" w:rsidRPr="005462ED" w:rsidRDefault="00144749" w:rsidP="00353436">
      <w:pPr>
        <w:pStyle w:val="ListParagraph"/>
        <w:numPr>
          <w:ilvl w:val="0"/>
          <w:numId w:val="31"/>
        </w:numPr>
        <w:jc w:val="both"/>
      </w:pPr>
      <w:r w:rsidRPr="00677C53">
        <w:t>Споразум учесника о заједничком подношењу понуде (у случају подношења заједничке понуде).</w:t>
      </w:r>
    </w:p>
    <w:p w:rsidR="005462ED" w:rsidRPr="00ED7D9F" w:rsidRDefault="005462ED" w:rsidP="00353436">
      <w:pPr>
        <w:pStyle w:val="ListParagraph"/>
        <w:numPr>
          <w:ilvl w:val="0"/>
          <w:numId w:val="31"/>
        </w:numPr>
        <w:jc w:val="both"/>
      </w:pPr>
      <w:r>
        <w:t xml:space="preserve">ОП Образац </w:t>
      </w:r>
      <w:r w:rsidR="00D67117">
        <w:t xml:space="preserve">– </w:t>
      </w:r>
      <w:r>
        <w:t>о</w:t>
      </w:r>
      <w:r w:rsidR="00D67117">
        <w:t xml:space="preserve">верени потписи </w:t>
      </w:r>
      <w:r>
        <w:t xml:space="preserve"> лиц</w:t>
      </w:r>
      <w:r w:rsidR="00D67117">
        <w:t>а</w:t>
      </w:r>
      <w:r>
        <w:t xml:space="preserve"> овлашћен</w:t>
      </w:r>
      <w:r w:rsidR="00D67117">
        <w:t>их</w:t>
      </w:r>
      <w:r>
        <w:t xml:space="preserve"> за заступање</w:t>
      </w:r>
      <w:r w:rsidR="00044DF9">
        <w:t>, за понуђаче који не користе печат у свом пословању</w:t>
      </w:r>
    </w:p>
    <w:p w:rsidR="008C08B1" w:rsidRPr="008C08B1" w:rsidRDefault="008C08B1" w:rsidP="00353436">
      <w:pPr>
        <w:jc w:val="both"/>
      </w:pPr>
    </w:p>
    <w:p w:rsidR="006072B7" w:rsidRPr="004C7201" w:rsidRDefault="006072B7" w:rsidP="008C08B1">
      <w:pPr>
        <w:jc w:val="both"/>
        <w:rPr>
          <w:b/>
        </w:rPr>
      </w:pPr>
      <w:r w:rsidRPr="00677C53">
        <w:t xml:space="preserve">Понуде се подносе у затвореној коверти са назнаком </w:t>
      </w:r>
      <w:r w:rsidR="00A13FC8" w:rsidRPr="00677C53">
        <w:t>„</w:t>
      </w:r>
      <w:r w:rsidRPr="00860F56">
        <w:rPr>
          <w:b/>
        </w:rPr>
        <w:t>Понуда</w:t>
      </w:r>
      <w:r w:rsidR="00A13FC8" w:rsidRPr="00860F56">
        <w:rPr>
          <w:b/>
        </w:rPr>
        <w:t xml:space="preserve"> – НЕ ОТВАРАТИ </w:t>
      </w:r>
      <w:r w:rsidRPr="00860F56">
        <w:rPr>
          <w:b/>
        </w:rPr>
        <w:t>–</w:t>
      </w:r>
      <w:r w:rsidR="00B17BC8" w:rsidRPr="00860F56">
        <w:rPr>
          <w:b/>
        </w:rPr>
        <w:t xml:space="preserve"> јавна набавка</w:t>
      </w:r>
      <w:r w:rsidR="00144749" w:rsidRPr="00860F56">
        <w:rPr>
          <w:b/>
        </w:rPr>
        <w:t xml:space="preserve"> </w:t>
      </w:r>
      <w:r w:rsidR="00056DDE" w:rsidRPr="00860F56">
        <w:rPr>
          <w:b/>
        </w:rPr>
        <w:t>услугe -</w:t>
      </w:r>
      <w:r w:rsidR="00BC10D7" w:rsidRPr="00860F56">
        <w:rPr>
          <w:b/>
        </w:rPr>
        <w:t xml:space="preserve"> </w:t>
      </w:r>
      <w:r w:rsidR="004C7201" w:rsidRPr="004C7201">
        <w:rPr>
          <w:b/>
        </w:rPr>
        <w:t>Измене и допуне пројектно техничке документације за реконструкцију Управног објекта Спортског комплекса ФК Дрина, општина Љубовија</w:t>
      </w:r>
      <w:proofErr w:type="gramStart"/>
      <w:r w:rsidR="00BC10D7" w:rsidRPr="004C7201">
        <w:rPr>
          <w:b/>
        </w:rPr>
        <w:t>,  редни</w:t>
      </w:r>
      <w:proofErr w:type="gramEnd"/>
      <w:r w:rsidR="00BC10D7" w:rsidRPr="004C7201">
        <w:rPr>
          <w:b/>
        </w:rPr>
        <w:t xml:space="preserve"> број  ЈН </w:t>
      </w:r>
      <w:r w:rsidR="00AA5922">
        <w:rPr>
          <w:b/>
        </w:rPr>
        <w:t>8</w:t>
      </w:r>
      <w:r w:rsidR="00D778B8">
        <w:rPr>
          <w:b/>
        </w:rPr>
        <w:t xml:space="preserve"> </w:t>
      </w:r>
      <w:r w:rsidR="000F27F2">
        <w:rPr>
          <w:b/>
        </w:rPr>
        <w:t>/2019</w:t>
      </w:r>
      <w:r w:rsidR="00D778B8">
        <w:rPr>
          <w:b/>
        </w:rPr>
        <w:t xml:space="preserve"> – Поновљени поступак</w:t>
      </w:r>
      <w:r w:rsidR="00BC10D7" w:rsidRPr="004C7201">
        <w:rPr>
          <w:b/>
        </w:rPr>
        <w:t xml:space="preserve"> .  </w:t>
      </w:r>
    </w:p>
    <w:p w:rsidR="006072B7" w:rsidRPr="00677C53" w:rsidRDefault="006072B7" w:rsidP="0053505E">
      <w:pPr>
        <w:spacing w:after="120"/>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6072B7" w:rsidRPr="00677C53" w:rsidRDefault="006072B7" w:rsidP="0053505E">
      <w:pPr>
        <w:jc w:val="both"/>
      </w:pPr>
      <w:r w:rsidRPr="00677C53">
        <w:t>Понуде се достављају путем поште или лично сваког радног дана 07</w:t>
      </w:r>
      <w:proofErr w:type="gramStart"/>
      <w:r w:rsidRPr="00677C53">
        <w:t>,00</w:t>
      </w:r>
      <w:proofErr w:type="gramEnd"/>
      <w:r w:rsidRPr="00677C53">
        <w:t xml:space="preserve"> -15,00 часова, на адресу Наручиоца – </w:t>
      </w:r>
      <w:r w:rsidR="00FB38A2" w:rsidRPr="00677C53">
        <w:t>Општинска управа општине</w:t>
      </w:r>
      <w:r w:rsidRPr="00677C53">
        <w:t xml:space="preserve"> Љубовија, Војводе Мишића 45, 15320 Љубовија.</w:t>
      </w:r>
    </w:p>
    <w:p w:rsidR="006072B7" w:rsidRPr="00677C53" w:rsidRDefault="00457E6A" w:rsidP="0053505E">
      <w:pPr>
        <w:jc w:val="both"/>
      </w:pPr>
      <w:r w:rsidRPr="00677C53">
        <w:t>Крајњи рок за подношење</w:t>
      </w:r>
      <w:r w:rsidR="006072B7" w:rsidRPr="00677C53">
        <w:t xml:space="preserve"> понуда </w:t>
      </w:r>
      <w:proofErr w:type="gramStart"/>
      <w:r w:rsidR="006072B7" w:rsidRPr="00677C53">
        <w:t xml:space="preserve">је </w:t>
      </w:r>
      <w:r w:rsidR="000D6685" w:rsidRPr="00677C53">
        <w:t xml:space="preserve"> </w:t>
      </w:r>
      <w:r w:rsidR="00CE04CB">
        <w:rPr>
          <w:b/>
          <w:lang/>
        </w:rPr>
        <w:t>22.03</w:t>
      </w:r>
      <w:r w:rsidR="00F20BAC" w:rsidRPr="00860F56">
        <w:rPr>
          <w:b/>
        </w:rPr>
        <w:t>.</w:t>
      </w:r>
      <w:r w:rsidR="00580D9A" w:rsidRPr="00860F56">
        <w:rPr>
          <w:b/>
        </w:rPr>
        <w:t>201</w:t>
      </w:r>
      <w:r w:rsidR="00A620E5">
        <w:rPr>
          <w:b/>
        </w:rPr>
        <w:t>9</w:t>
      </w:r>
      <w:proofErr w:type="gramEnd"/>
      <w:r w:rsidR="00A13FC8" w:rsidRPr="00677C53">
        <w:t xml:space="preserve">. </w:t>
      </w:r>
      <w:proofErr w:type="gramStart"/>
      <w:r w:rsidR="00A13FC8" w:rsidRPr="00677C53">
        <w:t>године</w:t>
      </w:r>
      <w:proofErr w:type="gramEnd"/>
      <w:r w:rsidR="00A13FC8" w:rsidRPr="00677C53">
        <w:t xml:space="preserve"> </w:t>
      </w:r>
      <w:r w:rsidR="006072B7" w:rsidRPr="00677C53">
        <w:t xml:space="preserve">до </w:t>
      </w:r>
      <w:r w:rsidR="000F27F2" w:rsidRPr="000F27F2">
        <w:rPr>
          <w:b/>
        </w:rPr>
        <w:t>13</w:t>
      </w:r>
      <w:r w:rsidR="006072B7" w:rsidRPr="00860F56">
        <w:rPr>
          <w:b/>
        </w:rPr>
        <w:t>,00</w:t>
      </w:r>
      <w:r w:rsidR="006072B7" w:rsidRPr="00677C53">
        <w:t xml:space="preserve"> часова.</w:t>
      </w:r>
    </w:p>
    <w:p w:rsidR="006072B7" w:rsidRPr="00677C53" w:rsidRDefault="006072B7" w:rsidP="0053505E">
      <w:pPr>
        <w:jc w:val="both"/>
      </w:pPr>
      <w:proofErr w:type="gramStart"/>
      <w:r w:rsidRPr="00677C53">
        <w:t>Понуде које стигну после рока наведеног у претходном ставу сматраће се неблаговременим.</w:t>
      </w:r>
      <w:proofErr w:type="gramEnd"/>
      <w:r w:rsidRPr="00677C53">
        <w:t xml:space="preserve"> </w:t>
      </w:r>
      <w:proofErr w:type="gramStart"/>
      <w:r w:rsidR="00747F95" w:rsidRPr="00677C53">
        <w:t>Ако је поднета неблаговремена понуда, наручилац ће је</w:t>
      </w:r>
      <w:r w:rsidRPr="00677C53">
        <w:t xml:space="preserve"> по окончању поступка отвара</w:t>
      </w:r>
      <w:r w:rsidR="00747F95" w:rsidRPr="00677C53">
        <w:t>ња вратити неотворену</w:t>
      </w:r>
      <w:r w:rsidRPr="00677C53">
        <w:t xml:space="preserve"> понуђачу, са назнаком да је понуда поднета неблаговремено.</w:t>
      </w:r>
      <w:proofErr w:type="gramEnd"/>
    </w:p>
    <w:p w:rsidR="006072B7" w:rsidRPr="00677C53" w:rsidRDefault="006072B7" w:rsidP="0053505E">
      <w:pPr>
        <w:jc w:val="both"/>
      </w:pPr>
    </w:p>
    <w:p w:rsidR="00A92EF3" w:rsidRPr="006B0A41" w:rsidRDefault="008F4EB2" w:rsidP="0053505E">
      <w:pPr>
        <w:jc w:val="both"/>
        <w:rPr>
          <w:b/>
        </w:rPr>
      </w:pPr>
      <w:r w:rsidRPr="006B0A41">
        <w:rPr>
          <w:b/>
        </w:rPr>
        <w:t>Место, време и начин отварања понуда</w:t>
      </w:r>
    </w:p>
    <w:p w:rsidR="008F4EB2" w:rsidRPr="00677C53" w:rsidRDefault="008F4EB2" w:rsidP="0053505E">
      <w:pPr>
        <w:jc w:val="both"/>
      </w:pPr>
      <w:proofErr w:type="gramStart"/>
      <w:r w:rsidRPr="00677C53">
        <w:t>Јавно отварање понуда обавиће се дана</w:t>
      </w:r>
      <w:r w:rsidR="003B26B1" w:rsidRPr="00677C53">
        <w:t xml:space="preserve"> </w:t>
      </w:r>
      <w:r w:rsidR="00CE04CB">
        <w:rPr>
          <w:b/>
          <w:lang/>
        </w:rPr>
        <w:t>22.03</w:t>
      </w:r>
      <w:r w:rsidR="003B26B1" w:rsidRPr="00860F56">
        <w:rPr>
          <w:b/>
        </w:rPr>
        <w:t>.</w:t>
      </w:r>
      <w:r w:rsidR="00842D29" w:rsidRPr="00860F56">
        <w:rPr>
          <w:b/>
        </w:rPr>
        <w:t>201</w:t>
      </w:r>
      <w:r w:rsidR="00A620E5">
        <w:rPr>
          <w:b/>
        </w:rPr>
        <w:t>9</w:t>
      </w:r>
      <w:r w:rsidRPr="00860F56">
        <w:rPr>
          <w:b/>
        </w:rPr>
        <w:t>.</w:t>
      </w:r>
      <w:proofErr w:type="gramEnd"/>
      <w:r w:rsidR="003464EF" w:rsidRPr="00860F56">
        <w:rPr>
          <w:b/>
        </w:rPr>
        <w:t xml:space="preserve"> </w:t>
      </w:r>
      <w:proofErr w:type="gramStart"/>
      <w:r w:rsidR="003464EF" w:rsidRPr="00677C53">
        <w:t>године</w:t>
      </w:r>
      <w:proofErr w:type="gramEnd"/>
      <w:r w:rsidRPr="00677C53">
        <w:t xml:space="preserve"> у </w:t>
      </w:r>
      <w:r w:rsidR="00842D29" w:rsidRPr="00860F56">
        <w:rPr>
          <w:b/>
        </w:rPr>
        <w:t>1</w:t>
      </w:r>
      <w:r w:rsidR="000F27F2">
        <w:rPr>
          <w:b/>
        </w:rPr>
        <w:t>3</w:t>
      </w:r>
      <w:r w:rsidRPr="00860F56">
        <w:rPr>
          <w:b/>
        </w:rPr>
        <w:t>,30</w:t>
      </w:r>
      <w:r w:rsidRPr="00677C53">
        <w:t xml:space="preserve"> часова у просторијама</w:t>
      </w:r>
      <w:r w:rsidR="009C239D" w:rsidRPr="00677C53">
        <w:t xml:space="preserve"> Општинске управе општине</w:t>
      </w:r>
      <w:r w:rsidRPr="00677C53">
        <w:t xml:space="preserve"> Љубовија, Војводе Мишића 45, Љубовија, уз присуство овлашћених представника понуђача. </w:t>
      </w:r>
      <w:proofErr w:type="gramStart"/>
      <w:r w:rsidRPr="00677C53">
        <w:t>Поступак отварања понуда спроводи Комисија образована решењем Наручиоца.</w:t>
      </w:r>
      <w:proofErr w:type="gramEnd"/>
    </w:p>
    <w:p w:rsidR="008F4EB2" w:rsidRPr="00677C53" w:rsidRDefault="008F4EB2" w:rsidP="0053505E">
      <w:pPr>
        <w:jc w:val="both"/>
      </w:pPr>
      <w:proofErr w:type="gramStart"/>
      <w:r w:rsidRPr="00677C53">
        <w:t xml:space="preserve">Представници понуђача који присуствују јавном отварању понуда, морају да доставе Комисији заведено </w:t>
      </w:r>
      <w:r w:rsidR="00D57078">
        <w:t xml:space="preserve">и потписано </w:t>
      </w:r>
      <w:r w:rsidRPr="00677C53">
        <w:t xml:space="preserve">овлашћење </w:t>
      </w:r>
      <w:r w:rsidRPr="00D57078">
        <w:rPr>
          <w:b/>
        </w:rPr>
        <w:t>за учешће у поступку</w:t>
      </w:r>
      <w:r w:rsidRPr="00677C53">
        <w:t xml:space="preserve">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sidRPr="00677C53">
        <w:t xml:space="preserve"> </w:t>
      </w:r>
    </w:p>
    <w:p w:rsidR="00AA5157" w:rsidRPr="00677C53" w:rsidRDefault="00AA5157" w:rsidP="00677C53"/>
    <w:p w:rsidR="006072B7" w:rsidRPr="006B0A41" w:rsidRDefault="006072B7" w:rsidP="00677C53">
      <w:pPr>
        <w:rPr>
          <w:b/>
        </w:rPr>
      </w:pPr>
      <w:r w:rsidRPr="006B0A41">
        <w:rPr>
          <w:b/>
        </w:rPr>
        <w:t>О</w:t>
      </w:r>
      <w:r w:rsidR="00CB5662" w:rsidRPr="006B0A41">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sidRPr="006B0A41">
        <w:rPr>
          <w:b/>
        </w:rPr>
        <w:t>абавке обликован у више партија</w:t>
      </w:r>
    </w:p>
    <w:p w:rsidR="00A65A0D" w:rsidRPr="00677C53" w:rsidRDefault="00A65A0D" w:rsidP="00677C53">
      <w:proofErr w:type="gramStart"/>
      <w:r w:rsidRPr="00677C53">
        <w:t xml:space="preserve">Предмет јавне набавке </w:t>
      </w:r>
      <w:r w:rsidR="00C32713" w:rsidRPr="00677C53">
        <w:t>ни</w:t>
      </w:r>
      <w:r w:rsidR="008C747A" w:rsidRPr="00677C53">
        <w:t xml:space="preserve">је </w:t>
      </w:r>
      <w:r w:rsidR="00C32713" w:rsidRPr="00677C53">
        <w:t>обликован по партијама</w:t>
      </w:r>
      <w:r w:rsidR="00172E60" w:rsidRPr="00677C53">
        <w:t>.</w:t>
      </w:r>
      <w:proofErr w:type="gramEnd"/>
      <w:r w:rsidR="00172E60" w:rsidRPr="00677C53">
        <w:t xml:space="preserve"> </w:t>
      </w:r>
      <w:r w:rsidR="009A2194" w:rsidRPr="00677C53">
        <w:t xml:space="preserve"> </w:t>
      </w:r>
    </w:p>
    <w:p w:rsidR="009A2194" w:rsidRPr="00677C53" w:rsidRDefault="009A2194" w:rsidP="00677C53"/>
    <w:p w:rsidR="006072B7" w:rsidRPr="006B0A41" w:rsidRDefault="006072B7" w:rsidP="00677C53">
      <w:pPr>
        <w:rPr>
          <w:b/>
        </w:rPr>
      </w:pPr>
      <w:r w:rsidRPr="006B0A41">
        <w:rPr>
          <w:b/>
        </w:rPr>
        <w:t>Понуда са варијантама</w:t>
      </w:r>
    </w:p>
    <w:p w:rsidR="00956665" w:rsidRPr="00677C53" w:rsidRDefault="00CB5662" w:rsidP="006B0A41">
      <w:pPr>
        <w:tabs>
          <w:tab w:val="left" w:pos="142"/>
          <w:tab w:val="left" w:pos="426"/>
        </w:tabs>
      </w:pPr>
      <w:proofErr w:type="gramStart"/>
      <w:r w:rsidRPr="00677C53">
        <w:t>Понуда са варијантама није дозвољена.</w:t>
      </w:r>
      <w:proofErr w:type="gramEnd"/>
    </w:p>
    <w:p w:rsidR="003D2F35" w:rsidRPr="00677C53" w:rsidRDefault="003D2F35" w:rsidP="00677C53"/>
    <w:p w:rsidR="00987B46" w:rsidRPr="006B0A41" w:rsidRDefault="00956665" w:rsidP="00677C53">
      <w:pPr>
        <w:rPr>
          <w:b/>
        </w:rPr>
      </w:pPr>
      <w:r w:rsidRPr="006B0A41">
        <w:rPr>
          <w:b/>
        </w:rPr>
        <w:t xml:space="preserve">Начин измене, допуне и повлачења понуде понуде </w:t>
      </w:r>
    </w:p>
    <w:p w:rsidR="00956665" w:rsidRPr="00677C53" w:rsidRDefault="00956665" w:rsidP="00677C53">
      <w:proofErr w:type="gramStart"/>
      <w:r w:rsidRPr="00677C53">
        <w:lastRenderedPageBreak/>
        <w:t>Понуђач може да измени</w:t>
      </w:r>
      <w:r w:rsidR="00AA0329" w:rsidRPr="00677C53">
        <w:t>, допуни</w:t>
      </w:r>
      <w:r w:rsidRPr="00677C53">
        <w:t xml:space="preserve"> или повуче понуду писаним обавештењем пре истека рока за подношење понуда.</w:t>
      </w:r>
      <w:proofErr w:type="gramEnd"/>
    </w:p>
    <w:p w:rsidR="00956665" w:rsidRPr="00677C53" w:rsidRDefault="00956665" w:rsidP="00D941D4">
      <w:pPr>
        <w:jc w:val="both"/>
      </w:pPr>
      <w:r w:rsidRPr="00677C53">
        <w:t>Свако обавештење о изменама</w:t>
      </w:r>
      <w:r w:rsidR="00AA0329" w:rsidRPr="00677C53">
        <w:t>, допунама или опозиву</w:t>
      </w:r>
      <w:r w:rsidRPr="00677C53">
        <w:t xml:space="preserve"> понуде се подноси у засебној затвореној коверти, на исти начин на који се доставља пону</w:t>
      </w:r>
      <w:r w:rsidR="00AA0329" w:rsidRPr="00677C53">
        <w:t>да, са назнаком “Измена понуде”, „Допуна</w:t>
      </w:r>
      <w:r w:rsidR="002C0740" w:rsidRPr="00677C53">
        <w:t xml:space="preserve"> понуде“, </w:t>
      </w:r>
      <w:r w:rsidR="00AA0329" w:rsidRPr="00677C53">
        <w:t>“Опозив</w:t>
      </w:r>
      <w:r w:rsidRPr="00677C53">
        <w:t xml:space="preserve"> понуде”</w:t>
      </w:r>
      <w:r w:rsidR="002C0740" w:rsidRPr="00677C53">
        <w:t xml:space="preserve"> или „Измена и допуна понуде“  </w:t>
      </w:r>
      <w:r w:rsidRPr="00677C53">
        <w:t xml:space="preserve"> за </w:t>
      </w:r>
      <w:r w:rsidR="00A64951" w:rsidRPr="00677C53">
        <w:t xml:space="preserve">јавну набавку бр. </w:t>
      </w:r>
      <w:r w:rsidR="00D941D4">
        <w:rPr>
          <w:lang/>
        </w:rPr>
        <w:t>8</w:t>
      </w:r>
      <w:r w:rsidR="005217FB" w:rsidRPr="00677C53">
        <w:t>/201</w:t>
      </w:r>
      <w:r w:rsidR="000F27F2">
        <w:t>9</w:t>
      </w:r>
      <w:r w:rsidRPr="00677C53">
        <w:t xml:space="preserve"> –</w:t>
      </w:r>
      <w:r w:rsidR="006038FE" w:rsidRPr="00677C53">
        <w:t xml:space="preserve"> </w:t>
      </w:r>
      <w:r w:rsidR="00537A57" w:rsidRPr="00C77506">
        <w:t>Измене и допуне пројектно техничке документације за реконструкцију Управног</w:t>
      </w:r>
      <w:r w:rsidR="00537A57">
        <w:rPr>
          <w:b/>
        </w:rPr>
        <w:t xml:space="preserve"> </w:t>
      </w:r>
      <w:r w:rsidR="00537A57" w:rsidRPr="00C77506">
        <w:t>објекта Спор</w:t>
      </w:r>
      <w:r w:rsidR="00537A57">
        <w:t>тског комплекса ФК Дрина, општи</w:t>
      </w:r>
      <w:r w:rsidR="00537A57" w:rsidRPr="00C77506">
        <w:t>на Љубовија</w:t>
      </w:r>
      <w:r w:rsidR="00D941D4">
        <w:rPr>
          <w:lang/>
        </w:rPr>
        <w:t xml:space="preserve"> – поновљени поступак </w:t>
      </w:r>
      <w:r w:rsidR="006365F1" w:rsidRPr="00677C53">
        <w:t xml:space="preserve"> </w:t>
      </w:r>
      <w:r w:rsidRPr="00677C53">
        <w:t xml:space="preserve">(НЕ ОТВАРАТИ). </w:t>
      </w:r>
    </w:p>
    <w:p w:rsidR="00956665" w:rsidRPr="00677C53" w:rsidRDefault="00956665" w:rsidP="006B0A41">
      <w:pPr>
        <w:jc w:val="both"/>
      </w:pPr>
      <w:proofErr w:type="gramStart"/>
      <w:r w:rsidRPr="00677C53">
        <w:t>Понуђач је дужан да на коверти назначи назив, адресу, телефон и контакт особу.</w:t>
      </w:r>
      <w:proofErr w:type="gramEnd"/>
      <w:r w:rsidRPr="00677C53">
        <w:t xml:space="preserve"> </w:t>
      </w:r>
    </w:p>
    <w:p w:rsidR="00956665" w:rsidRPr="00677C53" w:rsidRDefault="00956665" w:rsidP="006B0A41">
      <w:pPr>
        <w:jc w:val="both"/>
      </w:pPr>
      <w:r w:rsidRPr="00677C53">
        <w:t>Измена или повлачење понуде се доставља путем поште или лично сваког радног дана 07</w:t>
      </w:r>
      <w:proofErr w:type="gramStart"/>
      <w:r w:rsidRPr="00677C53">
        <w:t>,00</w:t>
      </w:r>
      <w:proofErr w:type="gramEnd"/>
      <w:r w:rsidRPr="00677C53">
        <w:t xml:space="preserve"> - 15,00 часова, на адресу Наручиоца – </w:t>
      </w:r>
      <w:r w:rsidR="009C239D" w:rsidRPr="00677C53">
        <w:t xml:space="preserve">Општинска управа општине </w:t>
      </w:r>
      <w:r w:rsidRPr="00677C53">
        <w:t>Љубовија, Војводе Мишића 45, 15320 Љубовија.</w:t>
      </w:r>
    </w:p>
    <w:p w:rsidR="00956665" w:rsidRPr="00677C53" w:rsidRDefault="00956665" w:rsidP="00677C53">
      <w:proofErr w:type="gramStart"/>
      <w:r w:rsidRPr="00677C53">
        <w:t>Понуда не може бити измењена после истека рока за подношење понуда.</w:t>
      </w:r>
      <w:proofErr w:type="gramEnd"/>
    </w:p>
    <w:p w:rsidR="00CB5662" w:rsidRPr="00677C53" w:rsidRDefault="00956665" w:rsidP="0053505E">
      <w:pPr>
        <w:jc w:val="both"/>
      </w:pPr>
      <w:proofErr w:type="gramStart"/>
      <w:r w:rsidRPr="00677C53">
        <w:t>Уколико се измена понуде односи на понуђену цену, цена мора бити изражена у динарском износу, а не у процентима.</w:t>
      </w:r>
      <w:proofErr w:type="gramEnd"/>
    </w:p>
    <w:p w:rsidR="00271555" w:rsidRPr="00677C53" w:rsidRDefault="00271555" w:rsidP="0053505E">
      <w:pPr>
        <w:jc w:val="both"/>
      </w:pPr>
    </w:p>
    <w:p w:rsidR="00C35C60" w:rsidRPr="00D57078" w:rsidRDefault="00AA0329" w:rsidP="006B0A41">
      <w:pPr>
        <w:jc w:val="both"/>
      </w:pPr>
      <w:r w:rsidRPr="006B0A41">
        <w:rPr>
          <w:b/>
        </w:rPr>
        <w:t>Понуда са подизвођачем</w:t>
      </w:r>
      <w:r w:rsidR="00C35C60" w:rsidRPr="00677C53">
        <w:t xml:space="preserve"> - захтев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r w:rsidR="00D57078">
        <w:t>:</w:t>
      </w:r>
    </w:p>
    <w:p w:rsidR="00AA0329" w:rsidRPr="00677C53" w:rsidRDefault="00AA0329" w:rsidP="006B0A41">
      <w:pPr>
        <w:jc w:val="both"/>
      </w:pPr>
      <w:r w:rsidRPr="00677C53">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Pr="00677C53" w:rsidRDefault="00AA0329" w:rsidP="006B0A41">
      <w:pPr>
        <w:jc w:val="both"/>
      </w:pPr>
      <w:proofErr w:type="gramStart"/>
      <w:r w:rsidRPr="00677C53">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Pr="00677C53" w:rsidRDefault="00AA0329" w:rsidP="006B0A41">
      <w:pPr>
        <w:jc w:val="both"/>
      </w:pPr>
      <w:proofErr w:type="gramStart"/>
      <w:r w:rsidRPr="00677C53">
        <w:t>Понуђач је дужан да наручиоцу, на његов захтев, омогући приступ код подизвођача ради утврђивања испуњености услова.</w:t>
      </w:r>
      <w:proofErr w:type="gramEnd"/>
    </w:p>
    <w:p w:rsidR="00612B59" w:rsidRPr="001410E3" w:rsidRDefault="00AA0329" w:rsidP="00612B59">
      <w:pPr>
        <w:jc w:val="both"/>
      </w:pPr>
      <w:proofErr w:type="gramStart"/>
      <w:r w:rsidRPr="00677C53">
        <w:t>Понуђач је дужан да за подизвођаче достави доказе о испуњености обавезних услова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до 4) Закона</w:t>
      </w:r>
      <w:r w:rsidR="009C239D" w:rsidRPr="00677C53">
        <w:t xml:space="preserve"> о јавним набавкама</w:t>
      </w:r>
      <w:r w:rsidR="00612B59">
        <w:t>, а додатне услове не испуњава преко подизвођача.</w:t>
      </w:r>
    </w:p>
    <w:p w:rsidR="00AA0329" w:rsidRPr="00677C53" w:rsidRDefault="00AA0329" w:rsidP="006B0A41">
      <w:pPr>
        <w:jc w:val="both"/>
      </w:pPr>
      <w:proofErr w:type="gramStart"/>
      <w:r w:rsidRPr="00677C53">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Pr="00677C53" w:rsidRDefault="00AA0329" w:rsidP="006B0A41">
      <w:pPr>
        <w:jc w:val="both"/>
      </w:pPr>
      <w:proofErr w:type="gramStart"/>
      <w:r w:rsidRPr="00677C53">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Pr="00677C53" w:rsidRDefault="00AA0329" w:rsidP="006B0A41">
      <w:pPr>
        <w:jc w:val="both"/>
      </w:pPr>
      <w:proofErr w:type="gramStart"/>
      <w:r w:rsidRPr="00677C53">
        <w:t>Добављач не може ангажовати као подизвођача лице које није навео у понуди.</w:t>
      </w:r>
      <w:proofErr w:type="gramEnd"/>
      <w:r w:rsidRPr="00677C53">
        <w:t xml:space="preserve"> </w:t>
      </w:r>
    </w:p>
    <w:p w:rsidR="00AA0329" w:rsidRPr="00677C53" w:rsidRDefault="00AA0329" w:rsidP="006B0A41">
      <w:pPr>
        <w:jc w:val="both"/>
      </w:pPr>
      <w:proofErr w:type="gramStart"/>
      <w:r w:rsidRPr="00677C53">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677C53" w:rsidRDefault="00AA0329" w:rsidP="006B0A41">
      <w:pPr>
        <w:jc w:val="both"/>
      </w:pPr>
      <w:r w:rsidRPr="00540025">
        <w:rPr>
          <w:b/>
        </w:rPr>
        <w:t>Заједничка понуда</w:t>
      </w:r>
      <w:r w:rsidR="00C35C60" w:rsidRPr="00677C53">
        <w:t xml:space="preserve"> - обавештење о томе да је саставни део заједничке понуде споразум којим се понуђачи из групе међусобно и према наручиоцу обавезују на извршење јавне набавке</w:t>
      </w:r>
    </w:p>
    <w:p w:rsidR="00AA0329" w:rsidRPr="00677C53" w:rsidRDefault="00AA0329" w:rsidP="006B0A41">
      <w:pPr>
        <w:jc w:val="both"/>
      </w:pPr>
      <w:proofErr w:type="gramStart"/>
      <w:r w:rsidRPr="00677C53">
        <w:t>Понуду може поднети група понуђача.</w:t>
      </w:r>
      <w:proofErr w:type="gramEnd"/>
      <w:r w:rsidRPr="00677C53">
        <w:t xml:space="preserve"> </w:t>
      </w:r>
    </w:p>
    <w:p w:rsidR="00AA0329" w:rsidRPr="00677C53" w:rsidRDefault="00AA0329" w:rsidP="006B0A41">
      <w:pPr>
        <w:jc w:val="both"/>
      </w:pPr>
      <w:proofErr w:type="gramStart"/>
      <w:r w:rsidRPr="00677C53">
        <w:t>Сваки понуђач из групе понуђача мора да испуни обавезне услове из члана 75.</w:t>
      </w:r>
      <w:proofErr w:type="gramEnd"/>
      <w:r w:rsidRPr="00677C53">
        <w:t xml:space="preserve"> </w:t>
      </w:r>
      <w:proofErr w:type="gramStart"/>
      <w:r w:rsidRPr="00677C53">
        <w:t>став</w:t>
      </w:r>
      <w:proofErr w:type="gramEnd"/>
      <w:r w:rsidRPr="00677C53">
        <w:t xml:space="preserve"> 1. </w:t>
      </w:r>
      <w:proofErr w:type="gramStart"/>
      <w:r w:rsidRPr="00677C53">
        <w:t>тач</w:t>
      </w:r>
      <w:proofErr w:type="gramEnd"/>
      <w:r w:rsidRPr="00677C53">
        <w:t xml:space="preserve">. 1) </w:t>
      </w:r>
      <w:proofErr w:type="gramStart"/>
      <w:r w:rsidRPr="00677C53">
        <w:t>до</w:t>
      </w:r>
      <w:proofErr w:type="gramEnd"/>
      <w:r w:rsidRPr="00677C53">
        <w:t xml:space="preserve"> 4) Закона, а додатне услове испуњавају заједно, осим ако наручилац из оправданих разлога не одреди другачије.</w:t>
      </w:r>
    </w:p>
    <w:p w:rsidR="00EF3FB5" w:rsidRPr="00677C53" w:rsidRDefault="00AA0329" w:rsidP="006B0A41">
      <w:pPr>
        <w:jc w:val="both"/>
      </w:pPr>
      <w:proofErr w:type="gramStart"/>
      <w:r w:rsidRPr="00677C53">
        <w:lastRenderedPageBreak/>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w:t>
      </w:r>
      <w:r w:rsidR="00EF3FB5" w:rsidRPr="00677C53">
        <w:t xml:space="preserve"> који обавезно садржи податке из члана 81.</w:t>
      </w:r>
      <w:proofErr w:type="gramEnd"/>
      <w:r w:rsidR="00EF3FB5" w:rsidRPr="00677C53">
        <w:t xml:space="preserve"> </w:t>
      </w:r>
      <w:proofErr w:type="gramStart"/>
      <w:r w:rsidR="00EF3FB5" w:rsidRPr="00677C53">
        <w:t>ст</w:t>
      </w:r>
      <w:proofErr w:type="gramEnd"/>
      <w:r w:rsidR="00EF3FB5" w:rsidRPr="00677C53">
        <w:t xml:space="preserve">. 4. </w:t>
      </w:r>
      <w:proofErr w:type="gramStart"/>
      <w:r w:rsidR="00EF3FB5" w:rsidRPr="00677C53">
        <w:t>тач</w:t>
      </w:r>
      <w:proofErr w:type="gramEnd"/>
      <w:r w:rsidR="00EF3FB5" w:rsidRPr="00677C53">
        <w:t xml:space="preserve">. 1) </w:t>
      </w:r>
      <w:proofErr w:type="gramStart"/>
      <w:r w:rsidR="00EF3FB5" w:rsidRPr="00677C53">
        <w:t>до</w:t>
      </w:r>
      <w:proofErr w:type="gramEnd"/>
      <w:r w:rsidR="00EF3FB5" w:rsidRPr="00677C53">
        <w:t xml:space="preserve"> 2) Закона и то:  </w:t>
      </w:r>
    </w:p>
    <w:p w:rsidR="00540025" w:rsidRPr="00540025" w:rsidRDefault="00EF3FB5" w:rsidP="00540025">
      <w:pPr>
        <w:pStyle w:val="ListParagraph"/>
        <w:numPr>
          <w:ilvl w:val="0"/>
          <w:numId w:val="28"/>
        </w:numPr>
        <w:jc w:val="both"/>
      </w:pPr>
      <w:r w:rsidRPr="00677C53">
        <w:t xml:space="preserve">податке о члану групе који ће бити носилац посла, односно који ће поднети </w:t>
      </w:r>
    </w:p>
    <w:p w:rsidR="00EF3FB5" w:rsidRPr="00677C53" w:rsidRDefault="00EF3FB5" w:rsidP="00D57078">
      <w:pPr>
        <w:pStyle w:val="ListParagraph"/>
        <w:jc w:val="both"/>
      </w:pPr>
      <w:proofErr w:type="gramStart"/>
      <w:r w:rsidRPr="00677C53">
        <w:t>понуду</w:t>
      </w:r>
      <w:proofErr w:type="gramEnd"/>
      <w:r w:rsidRPr="00677C53">
        <w:t xml:space="preserve"> и који ће заступати групу понуђача пред наручиоцем, </w:t>
      </w:r>
    </w:p>
    <w:p w:rsidR="00EF3FB5" w:rsidRPr="00677C53" w:rsidRDefault="00EF3FB5" w:rsidP="00D57078">
      <w:pPr>
        <w:pStyle w:val="ListParagraph"/>
        <w:numPr>
          <w:ilvl w:val="0"/>
          <w:numId w:val="28"/>
        </w:numPr>
        <w:jc w:val="both"/>
      </w:pPr>
      <w:proofErr w:type="gramStart"/>
      <w:r w:rsidRPr="00D57078">
        <w:rPr>
          <w:rFonts w:eastAsia="TimesNewRomanPSMT"/>
        </w:rPr>
        <w:t>опис</w:t>
      </w:r>
      <w:proofErr w:type="gramEnd"/>
      <w:r w:rsidRPr="00D57078">
        <w:rPr>
          <w:rFonts w:eastAsia="TimesNewRomanPSMT"/>
        </w:rPr>
        <w:t xml:space="preserve"> послова сваког од понуђача из групе понуђача у извршењу уговора.</w:t>
      </w:r>
    </w:p>
    <w:p w:rsidR="00EF3FB5" w:rsidRPr="00677C53" w:rsidRDefault="00EF3FB5" w:rsidP="006B0A41">
      <w:pPr>
        <w:jc w:val="both"/>
      </w:pPr>
      <w:proofErr w:type="gramStart"/>
      <w:r w:rsidRPr="00677C53">
        <w:rPr>
          <w:rFonts w:eastAsia="TimesNewRomanPSMT"/>
        </w:rPr>
        <w:t>У складу са чланом 81.</w:t>
      </w:r>
      <w:proofErr w:type="gramEnd"/>
      <w:r w:rsidRPr="00677C53">
        <w:rPr>
          <w:rFonts w:eastAsia="TimesNewRomanPSMT"/>
        </w:rPr>
        <w:t xml:space="preserve"> </w:t>
      </w:r>
      <w:proofErr w:type="gramStart"/>
      <w:r w:rsidRPr="00677C53">
        <w:rPr>
          <w:rFonts w:eastAsia="TimesNewRomanPSMT"/>
        </w:rPr>
        <w:t>став</w:t>
      </w:r>
      <w:proofErr w:type="gramEnd"/>
      <w:r w:rsidRPr="00677C53">
        <w:rPr>
          <w:rFonts w:eastAsia="TimesNewRomanPSMT"/>
        </w:rPr>
        <w:t xml:space="preserve"> 5. Закона, споразумом је потребно уредити и регулисати следећа питања, односно навести податке о:</w:t>
      </w:r>
    </w:p>
    <w:p w:rsidR="00EF3FB5" w:rsidRPr="00677C53" w:rsidRDefault="00EF3FB5" w:rsidP="00540025">
      <w:pPr>
        <w:pStyle w:val="ListParagraph"/>
        <w:numPr>
          <w:ilvl w:val="0"/>
          <w:numId w:val="28"/>
        </w:numPr>
      </w:pPr>
      <w:r w:rsidRPr="00540025">
        <w:rPr>
          <w:rFonts w:eastAsia="TimesNewRomanPSMT"/>
        </w:rPr>
        <w:t>понуђачу који ће у име групе потписивати образце из конкурсне документације,</w:t>
      </w:r>
    </w:p>
    <w:p w:rsidR="00EF3FB5" w:rsidRPr="00677C53" w:rsidRDefault="00EF3FB5" w:rsidP="00540025">
      <w:pPr>
        <w:pStyle w:val="ListParagraph"/>
        <w:numPr>
          <w:ilvl w:val="0"/>
          <w:numId w:val="28"/>
        </w:numPr>
      </w:pPr>
      <w:r w:rsidRPr="00677C53">
        <w:t xml:space="preserve">понуђачу који ће у име групе понуђача потписати уговор, </w:t>
      </w:r>
    </w:p>
    <w:p w:rsidR="00EF3FB5" w:rsidRPr="00677C53" w:rsidRDefault="00EF3FB5" w:rsidP="00540025">
      <w:pPr>
        <w:pStyle w:val="ListParagraph"/>
        <w:numPr>
          <w:ilvl w:val="0"/>
          <w:numId w:val="28"/>
        </w:numPr>
      </w:pPr>
      <w:r w:rsidRPr="00677C53">
        <w:t xml:space="preserve">понуђачу који ће у име групе понуђача дати средство обезбеђења, </w:t>
      </w:r>
    </w:p>
    <w:p w:rsidR="00EF3FB5" w:rsidRPr="00677C53" w:rsidRDefault="00EF3FB5" w:rsidP="00540025">
      <w:pPr>
        <w:pStyle w:val="ListParagraph"/>
        <w:numPr>
          <w:ilvl w:val="0"/>
          <w:numId w:val="28"/>
        </w:numPr>
      </w:pPr>
      <w:r w:rsidRPr="00677C53">
        <w:t xml:space="preserve">понуђачу који ће издати рачун, </w:t>
      </w:r>
    </w:p>
    <w:p w:rsidR="00AA0329" w:rsidRPr="00677C53" w:rsidRDefault="00EF3FB5" w:rsidP="00540025">
      <w:pPr>
        <w:pStyle w:val="ListParagraph"/>
        <w:numPr>
          <w:ilvl w:val="0"/>
          <w:numId w:val="28"/>
        </w:numPr>
      </w:pPr>
      <w:proofErr w:type="gramStart"/>
      <w:r w:rsidRPr="00677C53">
        <w:t>рачуну</w:t>
      </w:r>
      <w:proofErr w:type="gramEnd"/>
      <w:r w:rsidRPr="00677C53">
        <w:t xml:space="preserve"> на који ће бити извршено плаћање.</w:t>
      </w:r>
    </w:p>
    <w:p w:rsidR="00AA0329" w:rsidRPr="00677C53" w:rsidRDefault="00AA0329" w:rsidP="00417D1D">
      <w:pPr>
        <w:jc w:val="both"/>
      </w:pPr>
      <w:proofErr w:type="gramStart"/>
      <w:r w:rsidRPr="00677C53">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Pr="00926D0D" w:rsidRDefault="00AA0329" w:rsidP="00417D1D">
      <w:pPr>
        <w:jc w:val="both"/>
      </w:pPr>
      <w:proofErr w:type="gramStart"/>
      <w:r w:rsidRPr="00677C53">
        <w:t>Понуђачи који поднесу заједничку понуду одговарају неограничено солидарно према наручиоцу.</w:t>
      </w:r>
      <w:proofErr w:type="gramEnd"/>
      <w:r w:rsidR="00926D0D">
        <w:t xml:space="preserve"> </w:t>
      </w:r>
      <w:r w:rsidR="00CF102D">
        <w:t xml:space="preserve"> </w:t>
      </w:r>
    </w:p>
    <w:p w:rsidR="00AA0329" w:rsidRPr="00677C53" w:rsidRDefault="00AA0329" w:rsidP="00677C53"/>
    <w:p w:rsidR="00557FBE" w:rsidRPr="00540025" w:rsidRDefault="00271555" w:rsidP="00677C53">
      <w:pPr>
        <w:rPr>
          <w:b/>
        </w:rPr>
      </w:pPr>
      <w:r w:rsidRPr="00540025">
        <w:rPr>
          <w:b/>
        </w:rPr>
        <w:t>Измене и допуне конкурсне документације</w:t>
      </w:r>
    </w:p>
    <w:p w:rsidR="00271555" w:rsidRPr="00677C53" w:rsidRDefault="00271555" w:rsidP="00545DA4">
      <w:pPr>
        <w:jc w:val="both"/>
      </w:pPr>
      <w:r w:rsidRPr="00677C53">
        <w:t>Ако у року предвиђеном за подношење понуде измени или допуни конкурсну документацију, Наручилац ће без одлагања</w:t>
      </w:r>
      <w:r w:rsidR="00D57DC9" w:rsidRPr="00677C53">
        <w:t>,</w:t>
      </w:r>
      <w:r w:rsidRPr="00677C53">
        <w:t xml:space="preserve"> </w:t>
      </w:r>
      <w:r w:rsidR="005C7D5C" w:rsidRPr="00677C53">
        <w:t xml:space="preserve">те измене или </w:t>
      </w:r>
      <w:proofErr w:type="gramStart"/>
      <w:r w:rsidR="005C7D5C" w:rsidRPr="00677C53">
        <w:t xml:space="preserve">допуне </w:t>
      </w:r>
      <w:r w:rsidRPr="00677C53">
        <w:t xml:space="preserve"> </w:t>
      </w:r>
      <w:r w:rsidR="005C7D5C" w:rsidRPr="00677C53">
        <w:t>објавити</w:t>
      </w:r>
      <w:proofErr w:type="gramEnd"/>
      <w:r w:rsidRPr="00677C53">
        <w:t xml:space="preserve"> на Порталу јавних набавки и сајту </w:t>
      </w:r>
      <w:hyperlink r:id="rId12" w:history="1">
        <w:r w:rsidR="004A011D" w:rsidRPr="00677C53">
          <w:rPr>
            <w:rStyle w:val="Hyperlink"/>
          </w:rPr>
          <w:t>www.ljubovija.rs</w:t>
        </w:r>
      </w:hyperlink>
      <w:r w:rsidR="004A011D" w:rsidRPr="00677C53">
        <w:t xml:space="preserve"> </w:t>
      </w:r>
      <w:r w:rsidRPr="00677C53">
        <w:t xml:space="preserve">на коме је објављена и конкурсна документација. </w:t>
      </w:r>
    </w:p>
    <w:p w:rsidR="00271555" w:rsidRPr="00677C53" w:rsidRDefault="00271555" w:rsidP="00545DA4">
      <w:pPr>
        <w:jc w:val="both"/>
      </w:pPr>
      <w:proofErr w:type="gramStart"/>
      <w:r w:rsidRPr="00677C53">
        <w:t>Понуде се припремају у складу са конкурсном документацијом и изменама и допунама конкурсне документације.</w:t>
      </w:r>
      <w:proofErr w:type="gramEnd"/>
      <w:r w:rsidRPr="00677C53">
        <w:t xml:space="preserve"> </w:t>
      </w:r>
    </w:p>
    <w:p w:rsidR="00271555" w:rsidRPr="00677C53" w:rsidRDefault="00271555" w:rsidP="00545DA4">
      <w:pPr>
        <w:jc w:val="both"/>
      </w:pPr>
      <w:proofErr w:type="gramStart"/>
      <w:r w:rsidRPr="00677C53">
        <w:t>Измене и допуне конкурсне документације важиће само уколико су учињене у писаној форми.</w:t>
      </w:r>
      <w:proofErr w:type="gramEnd"/>
      <w:r w:rsidRPr="00677C53">
        <w:t xml:space="preserve"> </w:t>
      </w:r>
      <w:proofErr w:type="gramStart"/>
      <w:r w:rsidRPr="00677C53">
        <w:t>Усмене изјаве или изјаве дате на било који други начин од стране Наручиоца, неће ни у ком погледу обавезивати Наручиоца.</w:t>
      </w:r>
      <w:proofErr w:type="gramEnd"/>
      <w:r w:rsidRPr="00677C53">
        <w:t xml:space="preserve"> </w:t>
      </w:r>
    </w:p>
    <w:p w:rsidR="00271555" w:rsidRPr="00677C53" w:rsidRDefault="00271555" w:rsidP="00545DA4">
      <w:pPr>
        <w:spacing w:after="120"/>
        <w:jc w:val="both"/>
      </w:pPr>
      <w:proofErr w:type="gramStart"/>
      <w:r w:rsidRPr="00677C53">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45DA4" w:rsidRDefault="00956665" w:rsidP="00545DA4">
      <w:pPr>
        <w:jc w:val="both"/>
        <w:rPr>
          <w:b/>
        </w:rPr>
      </w:pPr>
      <w:r w:rsidRPr="00545DA4">
        <w:rPr>
          <w:b/>
        </w:rPr>
        <w:t xml:space="preserve">Самостално подношење понуде </w:t>
      </w:r>
    </w:p>
    <w:p w:rsidR="00956665" w:rsidRPr="00677C53" w:rsidRDefault="00956665" w:rsidP="00545DA4">
      <w:pPr>
        <w:jc w:val="both"/>
      </w:pPr>
      <w:proofErr w:type="gramStart"/>
      <w:r w:rsidRPr="00677C53">
        <w:t>Понуђач може да поднесе само једну понуду, односно понуду може поднети понуђач који наступа самостално.</w:t>
      </w:r>
      <w:proofErr w:type="gramEnd"/>
    </w:p>
    <w:p w:rsidR="00956665" w:rsidRPr="00677C53" w:rsidRDefault="00956665" w:rsidP="00545DA4">
      <w:pPr>
        <w:spacing w:after="120"/>
        <w:jc w:val="both"/>
      </w:pPr>
      <w:proofErr w:type="gramStart"/>
      <w:r w:rsidRPr="00677C53">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677C53">
        <w:t xml:space="preserve"> </w:t>
      </w:r>
      <w:proofErr w:type="gramStart"/>
      <w:r w:rsidR="00DF2712" w:rsidRPr="00677C53">
        <w:t>Наручилац је дужан да одбије све понуде које су поднете супротно наведеној забрани.</w:t>
      </w:r>
      <w:proofErr w:type="gramEnd"/>
    </w:p>
    <w:p w:rsidR="00557FBE" w:rsidRPr="00545DA4" w:rsidRDefault="00561755" w:rsidP="00545DA4">
      <w:pPr>
        <w:jc w:val="both"/>
        <w:rPr>
          <w:b/>
        </w:rPr>
      </w:pPr>
      <w:r w:rsidRPr="00677C53">
        <w:t xml:space="preserve"> </w:t>
      </w:r>
      <w:r w:rsidRPr="00545DA4">
        <w:rPr>
          <w:b/>
        </w:rPr>
        <w:t>Начин и</w:t>
      </w:r>
      <w:r w:rsidR="00093E46" w:rsidRPr="00545DA4">
        <w:rPr>
          <w:b/>
        </w:rPr>
        <w:t xml:space="preserve"> услови плаћања</w:t>
      </w:r>
      <w:r w:rsidR="003A391E" w:rsidRPr="00545DA4">
        <w:rPr>
          <w:b/>
        </w:rPr>
        <w:t xml:space="preserve">, </w:t>
      </w:r>
      <w:r w:rsidR="00B9397D" w:rsidRPr="00545DA4">
        <w:rPr>
          <w:b/>
        </w:rPr>
        <w:t xml:space="preserve">рок израде пројектне документације, </w:t>
      </w:r>
      <w:r w:rsidR="003A391E" w:rsidRPr="00545DA4">
        <w:rPr>
          <w:b/>
        </w:rPr>
        <w:t>рок важења понуде</w:t>
      </w:r>
    </w:p>
    <w:p w:rsidR="00561755" w:rsidRPr="00677C53" w:rsidRDefault="00561755" w:rsidP="00545DA4">
      <w:pPr>
        <w:jc w:val="both"/>
      </w:pPr>
      <w:proofErr w:type="gramStart"/>
      <w:r w:rsidRPr="00D57078">
        <w:rPr>
          <w:b/>
        </w:rPr>
        <w:t>Плаћање</w:t>
      </w:r>
      <w:r w:rsidRPr="00677C53">
        <w:t xml:space="preserve"> се врши уплатом на рачун понуђача</w:t>
      </w:r>
      <w:r w:rsidR="004D07E1" w:rsidRPr="00677C53">
        <w:t xml:space="preserve"> (извршиоца услуге), року од </w:t>
      </w:r>
      <w:r w:rsidR="00EC72DF" w:rsidRPr="00677C53">
        <w:t>максимално 4</w:t>
      </w:r>
      <w:r w:rsidR="004D07E1" w:rsidRPr="00677C53">
        <w:t xml:space="preserve">5 дана </w:t>
      </w:r>
      <w:r w:rsidR="009079B2" w:rsidRPr="00677C53">
        <w:t xml:space="preserve">од </w:t>
      </w:r>
      <w:r w:rsidR="00C37151" w:rsidRPr="00677C53">
        <w:t xml:space="preserve">завршетка посла и </w:t>
      </w:r>
      <w:r w:rsidR="009079B2" w:rsidRPr="00677C53">
        <w:t>испостављања рачун</w:t>
      </w:r>
      <w:r w:rsidR="00BB63C1" w:rsidRPr="00677C53">
        <w:t>а</w:t>
      </w:r>
      <w:r w:rsidR="004D07E1" w:rsidRPr="00677C53">
        <w:t>.</w:t>
      </w:r>
      <w:proofErr w:type="gramEnd"/>
      <w:r w:rsidR="003E5AB1" w:rsidRPr="00677C53">
        <w:t xml:space="preserve"> </w:t>
      </w:r>
      <w:proofErr w:type="gramStart"/>
      <w:r w:rsidR="003E5AB1" w:rsidRPr="00677C53">
        <w:t>Понуђачу није дозвољено да захтева аванс.</w:t>
      </w:r>
      <w:proofErr w:type="gramEnd"/>
    </w:p>
    <w:p w:rsidR="00537A57" w:rsidRDefault="006E70ED" w:rsidP="00545DA4">
      <w:pPr>
        <w:jc w:val="both"/>
      </w:pPr>
      <w:r w:rsidRPr="00D57078">
        <w:rPr>
          <w:b/>
        </w:rPr>
        <w:t xml:space="preserve">Рок </w:t>
      </w:r>
      <w:r w:rsidRPr="00677C53">
        <w:t xml:space="preserve">израде пројектне </w:t>
      </w:r>
      <w:r w:rsidR="00003CDC" w:rsidRPr="00677C53">
        <w:t>докум</w:t>
      </w:r>
      <w:r w:rsidR="00A8221A" w:rsidRPr="00677C53">
        <w:t>ентације</w:t>
      </w:r>
      <w:r w:rsidR="003857F9" w:rsidRPr="00677C53">
        <w:t xml:space="preserve">: </w:t>
      </w:r>
      <w:r w:rsidR="00A8221A" w:rsidRPr="00677C53">
        <w:t xml:space="preserve"> </w:t>
      </w:r>
    </w:p>
    <w:p w:rsidR="00537A57" w:rsidRPr="00647220" w:rsidRDefault="00537A57" w:rsidP="00537A57">
      <w:pPr>
        <w:spacing w:after="120" w:line="192" w:lineRule="auto"/>
        <w:jc w:val="both"/>
        <w:rPr>
          <w:lang w:val="ru-RU"/>
        </w:rPr>
      </w:pPr>
      <w:r w:rsidRPr="00647220">
        <w:rPr>
          <w:lang w:val="ru-RU"/>
        </w:rPr>
        <w:t>ИДР - 5 дана од потписивања уговора и предаје документације коју обезбеђује инвеститор</w:t>
      </w:r>
    </w:p>
    <w:p w:rsidR="00537A57" w:rsidRPr="00647220" w:rsidRDefault="00537A57" w:rsidP="00537A57">
      <w:pPr>
        <w:spacing w:after="120" w:line="192" w:lineRule="auto"/>
        <w:jc w:val="both"/>
        <w:rPr>
          <w:lang w:val="ru-RU"/>
        </w:rPr>
      </w:pPr>
      <w:r w:rsidRPr="00647220">
        <w:rPr>
          <w:lang w:val="ru-RU"/>
        </w:rPr>
        <w:t xml:space="preserve">ИДП - </w:t>
      </w:r>
      <w:r>
        <w:rPr>
          <w:lang w:val="ru-RU"/>
        </w:rPr>
        <w:t>10</w:t>
      </w:r>
      <w:r w:rsidRPr="00647220">
        <w:rPr>
          <w:lang w:val="ru-RU"/>
        </w:rPr>
        <w:t xml:space="preserve">  дана по издатим локацијским условима</w:t>
      </w:r>
    </w:p>
    <w:p w:rsidR="00537A57" w:rsidRPr="00647220" w:rsidRDefault="00537A57" w:rsidP="00537A57">
      <w:pPr>
        <w:spacing w:after="120" w:line="192" w:lineRule="auto"/>
        <w:jc w:val="both"/>
        <w:rPr>
          <w:lang w:val="ru-RU"/>
        </w:rPr>
      </w:pPr>
      <w:r w:rsidRPr="00647220">
        <w:rPr>
          <w:lang w:val="ru-RU"/>
        </w:rPr>
        <w:t>ПЗИ -</w:t>
      </w:r>
      <w:r>
        <w:rPr>
          <w:lang w:val="ru-RU"/>
        </w:rPr>
        <w:t xml:space="preserve"> 10</w:t>
      </w:r>
      <w:r w:rsidRPr="00647220">
        <w:rPr>
          <w:lang w:val="ru-RU"/>
        </w:rPr>
        <w:t xml:space="preserve"> дана по издатом Решењу о одобрењу извођења радова</w:t>
      </w:r>
    </w:p>
    <w:p w:rsidR="003A391E" w:rsidRPr="00677C53" w:rsidRDefault="001E5B3E" w:rsidP="00545DA4">
      <w:pPr>
        <w:jc w:val="both"/>
      </w:pPr>
      <w:proofErr w:type="gramStart"/>
      <w:r w:rsidRPr="00D57078">
        <w:rPr>
          <w:b/>
        </w:rPr>
        <w:t>Р</w:t>
      </w:r>
      <w:r w:rsidR="003A391E" w:rsidRPr="00D57078">
        <w:rPr>
          <w:b/>
        </w:rPr>
        <w:t>ок важења</w:t>
      </w:r>
      <w:r w:rsidR="003A391E" w:rsidRPr="00677C53">
        <w:t xml:space="preserve"> понуде је минимум </w:t>
      </w:r>
      <w:r w:rsidR="004A011D" w:rsidRPr="00677C53">
        <w:t>6</w:t>
      </w:r>
      <w:r w:rsidR="003A391E" w:rsidRPr="00677C53">
        <w:t>0 дана од дана јавног отварања понуда</w:t>
      </w:r>
      <w:r w:rsidR="00B9397D" w:rsidRPr="00677C53">
        <w:t xml:space="preserve"> (за сваку партију)</w:t>
      </w:r>
      <w:r w:rsidR="003A391E" w:rsidRPr="00677C53">
        <w:t>.</w:t>
      </w:r>
      <w:proofErr w:type="gramEnd"/>
    </w:p>
    <w:p w:rsidR="00987B46" w:rsidRPr="00677C53" w:rsidRDefault="003A391E" w:rsidP="00545DA4">
      <w:pPr>
        <w:jc w:val="both"/>
      </w:pPr>
      <w:proofErr w:type="gramStart"/>
      <w:r w:rsidRPr="00677C53">
        <w:lastRenderedPageBreak/>
        <w:t xml:space="preserve">У случају да понуђач наведе краћи рок важења понуде, </w:t>
      </w:r>
      <w:r w:rsidR="000156A0" w:rsidRPr="00677C53">
        <w:t xml:space="preserve">или не наведе рок важења понуде, </w:t>
      </w:r>
      <w:r w:rsidRPr="00677C53">
        <w:t>понуда ће бити одбијена, као неодговарајућа.</w:t>
      </w:r>
      <w:proofErr w:type="gramEnd"/>
    </w:p>
    <w:p w:rsidR="00987B46" w:rsidRPr="00677C53" w:rsidRDefault="00987B46" w:rsidP="00545DA4">
      <w:pPr>
        <w:jc w:val="both"/>
        <w:rPr>
          <w:rFonts w:eastAsia="TimesNewRoman"/>
        </w:rPr>
      </w:pPr>
      <w:proofErr w:type="gramStart"/>
      <w:r w:rsidRPr="00677C53">
        <w:rPr>
          <w:rFonts w:eastAsia="TimesNewRoman"/>
        </w:rPr>
        <w:t>У случају истека рока важења понуде, наручилац је дужан да у писаном облику затражи од понуђача продужење рока важења понуде.</w:t>
      </w:r>
      <w:proofErr w:type="gramEnd"/>
      <w:r w:rsidRPr="00677C53">
        <w:rPr>
          <w:rFonts w:eastAsia="TimesNewRoman"/>
        </w:rPr>
        <w:t xml:space="preserve"> </w:t>
      </w:r>
      <w:proofErr w:type="gramStart"/>
      <w:r w:rsidRPr="00677C53">
        <w:rPr>
          <w:rFonts w:eastAsia="TimesNewRoman"/>
        </w:rPr>
        <w:t>Понуђач који прихвати захтев за продужење рока важења понуде не може мењати понуду.</w:t>
      </w:r>
      <w:proofErr w:type="gramEnd"/>
    </w:p>
    <w:p w:rsidR="004A011D" w:rsidRPr="00677C53" w:rsidRDefault="004A011D" w:rsidP="00545DA4">
      <w:pPr>
        <w:jc w:val="both"/>
        <w:rPr>
          <w:rFonts w:eastAsia="TimesNewRoman"/>
        </w:rPr>
      </w:pPr>
    </w:p>
    <w:p w:rsidR="0057436B" w:rsidRPr="00545DA4" w:rsidRDefault="0057436B" w:rsidP="00545DA4">
      <w:pPr>
        <w:jc w:val="both"/>
        <w:rPr>
          <w:b/>
        </w:rPr>
      </w:pPr>
      <w:r w:rsidRPr="00545DA4">
        <w:rPr>
          <w:b/>
        </w:rPr>
        <w:t>В</w:t>
      </w:r>
      <w:r w:rsidR="00CB5662" w:rsidRPr="00545DA4">
        <w:rPr>
          <w:b/>
        </w:rPr>
        <w:t>алута</w:t>
      </w:r>
      <w:r w:rsidRPr="00545DA4">
        <w:rPr>
          <w:b/>
        </w:rPr>
        <w:t xml:space="preserve"> и </w:t>
      </w:r>
      <w:r w:rsidR="00CB5662" w:rsidRPr="00545DA4">
        <w:rPr>
          <w:b/>
        </w:rPr>
        <w:t>цена у понуди;</w:t>
      </w:r>
    </w:p>
    <w:p w:rsidR="003C7586" w:rsidRPr="00677C53" w:rsidRDefault="0057436B" w:rsidP="00545DA4">
      <w:pPr>
        <w:jc w:val="both"/>
      </w:pPr>
      <w:proofErr w:type="gramStart"/>
      <w:r w:rsidRPr="00677C53">
        <w:t>Ц</w:t>
      </w:r>
      <w:r w:rsidR="00CB5662" w:rsidRPr="00677C53">
        <w:t>ене у понуди се исказују у динарима, без пореза на додату вредн</w:t>
      </w:r>
      <w:r w:rsidR="0078304F" w:rsidRPr="00677C53">
        <w:t>ост (ПДВ) и са ПДВ-ом, као и са урачунатим свим трошковима које понуђач има у реализацији предметне јавне на</w:t>
      </w:r>
      <w:r w:rsidR="003C7586" w:rsidRPr="00677C53">
        <w:t>бавке.</w:t>
      </w:r>
      <w:proofErr w:type="gramEnd"/>
    </w:p>
    <w:p w:rsidR="0078304F" w:rsidRPr="00677C53" w:rsidRDefault="003C7586" w:rsidP="00545DA4">
      <w:pPr>
        <w:jc w:val="both"/>
      </w:pPr>
      <w:proofErr w:type="gramStart"/>
      <w:r w:rsidRPr="00677C53">
        <w:t xml:space="preserve">За оцену понуде узимаће се </w:t>
      </w:r>
      <w:r w:rsidR="0078304F" w:rsidRPr="00677C53">
        <w:t xml:space="preserve">у обзир </w:t>
      </w:r>
      <w:r w:rsidRPr="00677C53">
        <w:t xml:space="preserve">укупна понуђена </w:t>
      </w:r>
      <w:r w:rsidR="0078304F" w:rsidRPr="00677C53">
        <w:t>цена без пореза на додату вредност.</w:t>
      </w:r>
      <w:proofErr w:type="gramEnd"/>
    </w:p>
    <w:p w:rsidR="00AA7289" w:rsidRPr="00677C53" w:rsidRDefault="00CB5662" w:rsidP="00545DA4">
      <w:pPr>
        <w:jc w:val="both"/>
      </w:pPr>
      <w:proofErr w:type="gramStart"/>
      <w:r w:rsidRPr="00677C53">
        <w:t>Цене које понуди понуђач бић</w:t>
      </w:r>
      <w:r w:rsidR="00966BCB" w:rsidRPr="00677C53">
        <w:t>е фиксне током извршења уговора.</w:t>
      </w:r>
      <w:proofErr w:type="gramEnd"/>
    </w:p>
    <w:p w:rsidR="003A391E" w:rsidRPr="00677C53" w:rsidRDefault="0078304F" w:rsidP="00545DA4">
      <w:pPr>
        <w:jc w:val="both"/>
      </w:pPr>
      <w:proofErr w:type="gramStart"/>
      <w:r w:rsidRPr="00677C53">
        <w:t>Ако је у понуди исказана неуобичајено ниска цена, наручилац ће поступити у складу са чланом 92.</w:t>
      </w:r>
      <w:proofErr w:type="gramEnd"/>
      <w:r w:rsidRPr="00677C53">
        <w:t xml:space="preserve"> </w:t>
      </w:r>
      <w:proofErr w:type="gramStart"/>
      <w:r w:rsidRPr="00677C53">
        <w:t>Закона о јавним набавкама.</w:t>
      </w:r>
      <w:proofErr w:type="gramEnd"/>
    </w:p>
    <w:p w:rsidR="00B15E40" w:rsidRPr="00677C53" w:rsidRDefault="00B15E40" w:rsidP="00545DA4">
      <w:pPr>
        <w:jc w:val="both"/>
        <w:rPr>
          <w:rFonts w:eastAsia="Calibri"/>
        </w:rPr>
      </w:pPr>
    </w:p>
    <w:p w:rsidR="005473D4" w:rsidRPr="005C4701" w:rsidRDefault="005473D4" w:rsidP="005C4701">
      <w:pPr>
        <w:jc w:val="both"/>
        <w:rPr>
          <w:b/>
        </w:rPr>
      </w:pPr>
      <w:r w:rsidRPr="005C4701">
        <w:rPr>
          <w:b/>
        </w:rPr>
        <w:t>Подаци о врсти, садржини, начину подношења, висини и роковима обезбеђења испуњења обавеза понуђача</w:t>
      </w:r>
    </w:p>
    <w:p w:rsidR="005473D4" w:rsidRPr="00677C53" w:rsidRDefault="005473D4" w:rsidP="005C4701">
      <w:pPr>
        <w:jc w:val="both"/>
        <w:rPr>
          <w:rFonts w:eastAsia="TimesNewRomanPSMT"/>
        </w:rPr>
      </w:pPr>
      <w:r w:rsidRPr="00677C53">
        <w:rPr>
          <w:rFonts w:eastAsia="TimesNewRomanPSMT"/>
        </w:rPr>
        <w:t xml:space="preserve">Изабрани понуђач је дужан да приликом потписивања уговора или најкасније 3 (три) дана од потписавања достави </w:t>
      </w:r>
      <w:r w:rsidRPr="00677C53">
        <w:t xml:space="preserve">бланко сопствену меницу за добро извршење посла </w:t>
      </w:r>
      <w:r w:rsidRPr="00677C53">
        <w:rPr>
          <w:rFonts w:eastAsia="TimesNewRomanPSMT"/>
        </w:rPr>
        <w:t xml:space="preserve">у износу од 10% вредности уговора </w:t>
      </w:r>
      <w:r w:rsidRPr="00677C53">
        <w:t>(без ПДВ-а)</w:t>
      </w:r>
      <w:r w:rsidRPr="00677C53">
        <w:rPr>
          <w:rFonts w:eastAsia="TimesNewRomanPSMT"/>
        </w:rPr>
        <w:t xml:space="preserve">, </w:t>
      </w:r>
      <w:r w:rsidRPr="00677C53">
        <w:t>са попуњеним меничним овлашћењем</w:t>
      </w:r>
      <w:r w:rsidRPr="00677C53">
        <w:rPr>
          <w:rFonts w:eastAsia="TimesNewRomanPSMT"/>
        </w:rPr>
        <w:t xml:space="preserve"> и роком важења 20 дана дужим од уговореног рока за извршење посла. </w:t>
      </w:r>
      <w:proofErr w:type="gramStart"/>
      <w:r w:rsidRPr="00677C53">
        <w:rPr>
          <w:rFonts w:eastAsia="TimesNewRomanPSMT"/>
        </w:rPr>
        <w:t>Меница мора бити безусловна и платива на први позив, са клаузулом „без протеста“.</w:t>
      </w:r>
      <w:proofErr w:type="gramEnd"/>
      <w:r w:rsidRPr="00677C53">
        <w:rPr>
          <w:rFonts w:eastAsia="TimesNewRomanPSMT"/>
        </w:rPr>
        <w:t xml:space="preserve"> </w:t>
      </w:r>
      <w:proofErr w:type="gramStart"/>
      <w:r w:rsidRPr="00677C53">
        <w:rPr>
          <w:rFonts w:eastAsia="TimesNewRomanPSMT"/>
        </w:rPr>
        <w:t>Ако се за време трајања уговора промене рокови за извршење уговорне обавезе, средство обезбеђења за добро извршење посла мора да се продужи.</w:t>
      </w:r>
      <w:proofErr w:type="gramEnd"/>
      <w:r w:rsidRPr="00677C53">
        <w:rPr>
          <w:rFonts w:eastAsia="TimesNewRomanPSMT"/>
        </w:rPr>
        <w:t xml:space="preserve"> </w:t>
      </w:r>
    </w:p>
    <w:p w:rsidR="005473D4" w:rsidRPr="00677C53" w:rsidRDefault="005473D4" w:rsidP="005C4701">
      <w:pPr>
        <w:jc w:val="both"/>
      </w:pPr>
      <w:proofErr w:type="gramStart"/>
      <w:r w:rsidRPr="00677C53">
        <w:rPr>
          <w:rFonts w:eastAsia="Calibri"/>
        </w:rPr>
        <w:t>Уз меницу за добро извршење посла мора бити достављена и оверена копија картона депонованих потписа, издатог од стране пословне банке.</w:t>
      </w:r>
      <w:proofErr w:type="gramEnd"/>
      <w:r w:rsidRPr="00677C53">
        <w:rPr>
          <w:rFonts w:eastAsia="Calibri"/>
        </w:rPr>
        <w:t xml:space="preserve"> </w:t>
      </w:r>
      <w:proofErr w:type="gramStart"/>
      <w:r w:rsidRPr="00677C53">
        <w:rPr>
          <w:rFonts w:eastAsia="Calibri"/>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677C53" w:rsidRDefault="005473D4" w:rsidP="005C4701">
      <w:pPr>
        <w:jc w:val="both"/>
        <w:rPr>
          <w:rFonts w:eastAsia="Calibri"/>
        </w:rPr>
      </w:pPr>
      <w:proofErr w:type="gramStart"/>
      <w:r w:rsidRPr="00677C53">
        <w:rPr>
          <w:rFonts w:eastAsia="Calibri"/>
        </w:rPr>
        <w:t>Потребно је уз меницу доставити и потврду да је меница евидентирана у регистру меница и овлашћења који води НБС (попуњен захтев за регистрацију менице).</w:t>
      </w:r>
      <w:proofErr w:type="gramEnd"/>
      <w:r w:rsidRPr="00677C53">
        <w:rPr>
          <w:rFonts w:eastAsia="Calibri"/>
        </w:rPr>
        <w:t xml:space="preserve"> </w:t>
      </w:r>
    </w:p>
    <w:p w:rsidR="005473D4" w:rsidRPr="00677C53" w:rsidRDefault="005473D4" w:rsidP="005C4701">
      <w:pPr>
        <w:jc w:val="both"/>
      </w:pPr>
      <w:proofErr w:type="gramStart"/>
      <w:r w:rsidRPr="00677C53">
        <w:rPr>
          <w:rFonts w:eastAsia="Calibri"/>
        </w:rPr>
        <w:t xml:space="preserve">Меница треба да </w:t>
      </w:r>
      <w:r w:rsidR="00D57078">
        <w:t>буде</w:t>
      </w:r>
      <w:r w:rsidRPr="00677C53">
        <w:t xml:space="preserve"> потписана од стране лица овлашћеног за заступање у десном доњем углу на претпоследњој линији.</w:t>
      </w:r>
      <w:proofErr w:type="gramEnd"/>
      <w:r w:rsidRPr="00677C53">
        <w:t xml:space="preserve"> </w:t>
      </w:r>
    </w:p>
    <w:p w:rsidR="005473D4" w:rsidRPr="00677C53" w:rsidRDefault="005473D4" w:rsidP="005C4701">
      <w:pPr>
        <w:jc w:val="both"/>
        <w:rPr>
          <w:rFonts w:eastAsia="Calibri"/>
        </w:rPr>
      </w:pPr>
      <w:proofErr w:type="gramStart"/>
      <w:r w:rsidRPr="00677C53">
        <w:rPr>
          <w:rFonts w:eastAsia="Calibri"/>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677C53">
        <w:rPr>
          <w:rFonts w:eastAsia="Calibri"/>
        </w:rPr>
        <w:t xml:space="preserve"> </w:t>
      </w:r>
      <w:proofErr w:type="gramStart"/>
      <w:r w:rsidRPr="00677C53">
        <w:rPr>
          <w:rFonts w:eastAsia="Calibri"/>
        </w:rPr>
        <w:t>У случају промене лица овлашћеног за заступање менично овлашћење – писмо остаје на снази.</w:t>
      </w:r>
      <w:proofErr w:type="gramEnd"/>
      <w:r w:rsidRPr="00677C53">
        <w:rPr>
          <w:rFonts w:eastAsia="Calibri"/>
        </w:rPr>
        <w:t xml:space="preserve"> </w:t>
      </w:r>
    </w:p>
    <w:p w:rsidR="005473D4" w:rsidRPr="00677C53" w:rsidRDefault="005473D4" w:rsidP="005C4701">
      <w:pPr>
        <w:jc w:val="both"/>
        <w:rPr>
          <w:rFonts w:eastAsia="Calibri"/>
        </w:rPr>
      </w:pPr>
      <w:proofErr w:type="gramStart"/>
      <w:r w:rsidRPr="00677C53">
        <w:rPr>
          <w:rFonts w:eastAsia="Calibri"/>
        </w:rPr>
        <w:t>По извршењу свих уговорних обавеза понуђача средства финансијског обезбеђења ће бити враћена.</w:t>
      </w:r>
      <w:proofErr w:type="gramEnd"/>
    </w:p>
    <w:p w:rsidR="00242CD3" w:rsidRPr="00677C53" w:rsidRDefault="00242CD3" w:rsidP="00677C53">
      <w:pPr>
        <w:rPr>
          <w:rFonts w:eastAsia="Calibri"/>
        </w:rPr>
      </w:pPr>
    </w:p>
    <w:p w:rsidR="0057436B" w:rsidRPr="005C4701" w:rsidRDefault="0057436B" w:rsidP="00677C53">
      <w:pPr>
        <w:rPr>
          <w:b/>
        </w:rPr>
      </w:pPr>
      <w:r w:rsidRPr="005C4701">
        <w:rPr>
          <w:b/>
        </w:rPr>
        <w:t xml:space="preserve">Поверљиви подаци </w:t>
      </w:r>
    </w:p>
    <w:p w:rsidR="00093E46" w:rsidRPr="00677C53" w:rsidRDefault="005E7399" w:rsidP="00612B59">
      <w:pPr>
        <w:jc w:val="both"/>
      </w:pPr>
      <w:proofErr w:type="gramStart"/>
      <w:r w:rsidRPr="00677C53">
        <w:t>Предметна набавка не садржи поверљиве информације које наручилац ставља на располагање.</w:t>
      </w:r>
      <w:proofErr w:type="gramEnd"/>
    </w:p>
    <w:p w:rsidR="00FB4F0E" w:rsidRPr="00677C53" w:rsidRDefault="00FB4F0E" w:rsidP="00677C53"/>
    <w:p w:rsidR="0057436B" w:rsidRPr="005C4701" w:rsidRDefault="0057436B" w:rsidP="00677C53">
      <w:pPr>
        <w:rPr>
          <w:b/>
        </w:rPr>
      </w:pPr>
      <w:r w:rsidRPr="005C4701">
        <w:rPr>
          <w:b/>
        </w:rPr>
        <w:t xml:space="preserve">Додатне информације и појашњења </w:t>
      </w:r>
    </w:p>
    <w:p w:rsidR="0057436B" w:rsidRPr="00677C53" w:rsidRDefault="0057436B" w:rsidP="005C4701">
      <w:pPr>
        <w:jc w:val="both"/>
      </w:pPr>
      <w:r w:rsidRPr="00677C53">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sidRPr="00677C53">
        <w:t>, при чему може да укаже и на евентуално уочене недостатке и неправилности у конкурсној документацији.</w:t>
      </w:r>
      <w:r w:rsidRPr="00677C53">
        <w:t xml:space="preserve"> </w:t>
      </w:r>
      <w:proofErr w:type="gramStart"/>
      <w:r w:rsidRPr="00677C53">
        <w:t xml:space="preserve">Особа за контакт је </w:t>
      </w:r>
      <w:r w:rsidR="00C30749" w:rsidRPr="00677C53">
        <w:t>Ана Радоичић</w:t>
      </w:r>
      <w:r w:rsidRPr="00677C53">
        <w:t>, телефон 01</w:t>
      </w:r>
      <w:r w:rsidR="00CE5870" w:rsidRPr="00677C53">
        <w:t>5/561-</w:t>
      </w:r>
      <w:r w:rsidR="002619FD" w:rsidRPr="00677C53">
        <w:t>411</w:t>
      </w:r>
      <w:r w:rsidRPr="00677C53">
        <w:t xml:space="preserve">, </w:t>
      </w:r>
      <w:r w:rsidR="004906B9" w:rsidRPr="00677C53">
        <w:t xml:space="preserve">факс 015/562-870, </w:t>
      </w:r>
      <w:r w:rsidR="005C4701">
        <w:t>меј</w:t>
      </w:r>
      <w:r w:rsidR="00793487" w:rsidRPr="00677C53">
        <w:t xml:space="preserve">л адреса </w:t>
      </w:r>
      <w:hyperlink r:id="rId13" w:history="1">
        <w:r w:rsidR="00793487" w:rsidRPr="00677C53">
          <w:rPr>
            <w:rStyle w:val="Hyperlink"/>
          </w:rPr>
          <w:t>nabavke@ljubovija.rs</w:t>
        </w:r>
      </w:hyperlink>
      <w:r w:rsidR="00793487" w:rsidRPr="00677C53">
        <w:t xml:space="preserve">, </w:t>
      </w:r>
      <w:r w:rsidRPr="00677C53">
        <w:t>сваког радног дана 07.00 – 15.00 часова.</w:t>
      </w:r>
      <w:proofErr w:type="gramEnd"/>
    </w:p>
    <w:p w:rsidR="0057436B" w:rsidRPr="00677C53" w:rsidRDefault="00DF2712" w:rsidP="005C4701">
      <w:pPr>
        <w:jc w:val="both"/>
      </w:pPr>
      <w:proofErr w:type="gramStart"/>
      <w:r w:rsidRPr="00677C53">
        <w:lastRenderedPageBreak/>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roofErr w:type="gramEnd"/>
    </w:p>
    <w:p w:rsidR="0057436B" w:rsidRPr="00677C53" w:rsidRDefault="0057436B" w:rsidP="005C4701">
      <w:pPr>
        <w:jc w:val="both"/>
      </w:pPr>
      <w:proofErr w:type="gramStart"/>
      <w:r w:rsidRPr="00677C53">
        <w:t>Тражење додатних информација или појашњења телефоном није дозвољено.</w:t>
      </w:r>
      <w:proofErr w:type="gramEnd"/>
    </w:p>
    <w:p w:rsidR="00987B46" w:rsidRPr="00677C53" w:rsidRDefault="00987B46" w:rsidP="005C4701">
      <w:pPr>
        <w:jc w:val="both"/>
      </w:pPr>
    </w:p>
    <w:p w:rsidR="005F66AB" w:rsidRPr="003E151B" w:rsidRDefault="005F66AB" w:rsidP="005C4701">
      <w:pPr>
        <w:jc w:val="both"/>
        <w:rPr>
          <w:b/>
        </w:rPr>
      </w:pPr>
      <w:r w:rsidRPr="003E151B">
        <w:rPr>
          <w:b/>
        </w:rPr>
        <w:t xml:space="preserve">Комуникација </w:t>
      </w:r>
    </w:p>
    <w:p w:rsidR="005F66AB" w:rsidRPr="00677C53" w:rsidRDefault="005F66AB" w:rsidP="005C4701">
      <w:pPr>
        <w:jc w:val="both"/>
      </w:pPr>
      <w:proofErr w:type="gramStart"/>
      <w:r w:rsidRPr="00677C53">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Pr="00677C53" w:rsidRDefault="005F66AB" w:rsidP="005C4701">
      <w:pPr>
        <w:jc w:val="both"/>
      </w:pPr>
      <w:r w:rsidRPr="00677C53">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sidRPr="00677C53">
        <w:t>остављање.</w:t>
      </w:r>
    </w:p>
    <w:p w:rsidR="0031617F" w:rsidRPr="00677C53" w:rsidRDefault="0031617F" w:rsidP="005C4701">
      <w:pPr>
        <w:jc w:val="both"/>
      </w:pPr>
    </w:p>
    <w:p w:rsidR="005F66AB" w:rsidRPr="003E151B" w:rsidRDefault="005F66AB" w:rsidP="005C4701">
      <w:pPr>
        <w:jc w:val="both"/>
        <w:rPr>
          <w:b/>
        </w:rPr>
      </w:pPr>
      <w:r w:rsidRPr="003E151B">
        <w:rPr>
          <w:b/>
        </w:rPr>
        <w:t xml:space="preserve">Додатна објашњења од понуђача после отварања понуда, контрола код понуђача и подизвођача </w:t>
      </w:r>
    </w:p>
    <w:p w:rsidR="005F66AB" w:rsidRPr="00677C53" w:rsidRDefault="005F66AB" w:rsidP="00677C53">
      <w:r w:rsidRPr="00677C53">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sidRPr="00677C53">
        <w:t>,  односно</w:t>
      </w:r>
      <w:proofErr w:type="gramEnd"/>
      <w:r w:rsidRPr="00677C53">
        <w:t xml:space="preserve"> његових подизвођача. </w:t>
      </w:r>
    </w:p>
    <w:p w:rsidR="005F66AB" w:rsidRPr="00677C53" w:rsidRDefault="005F66AB" w:rsidP="003E151B">
      <w:pPr>
        <w:jc w:val="both"/>
      </w:pPr>
      <w:proofErr w:type="gramStart"/>
      <w:r w:rsidRPr="00677C53">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sidRPr="00677C53">
        <w:t xml:space="preserve"> </w:t>
      </w:r>
    </w:p>
    <w:p w:rsidR="005F66AB" w:rsidRPr="00677C53" w:rsidRDefault="005F66AB" w:rsidP="003E151B">
      <w:pPr>
        <w:jc w:val="both"/>
      </w:pPr>
      <w:proofErr w:type="gramStart"/>
      <w:r w:rsidRPr="00677C53">
        <w:t>У случају разлике између јединичне и укупне цене, меродавна је јединична цена.</w:t>
      </w:r>
      <w:proofErr w:type="gramEnd"/>
      <w:r w:rsidRPr="00677C53">
        <w:t xml:space="preserve"> </w:t>
      </w:r>
    </w:p>
    <w:p w:rsidR="005F66AB" w:rsidRPr="00677C53" w:rsidRDefault="005F66AB" w:rsidP="003E151B">
      <w:pPr>
        <w:jc w:val="both"/>
      </w:pPr>
      <w:r w:rsidRPr="00D57078">
        <w:rPr>
          <w:b/>
        </w:rPr>
        <w:t>Ако се понуђач не сагласи са исправком рачунских грешака, Наручилац ће његову понуду одбити као неприхватљиву</w:t>
      </w:r>
      <w:r w:rsidRPr="00677C53">
        <w:t>.</w:t>
      </w:r>
    </w:p>
    <w:p w:rsidR="005F66AB" w:rsidRPr="00677C53" w:rsidRDefault="005F66AB" w:rsidP="003E151B">
      <w:pPr>
        <w:jc w:val="both"/>
      </w:pPr>
      <w:r w:rsidRPr="00677C53">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Pr="00677C53" w:rsidRDefault="005F66AB" w:rsidP="003E151B">
      <w:pPr>
        <w:jc w:val="both"/>
      </w:pPr>
      <w:proofErr w:type="gramStart"/>
      <w:r w:rsidRPr="00677C53">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sidRPr="00677C53">
        <w:t xml:space="preserve"> </w:t>
      </w:r>
    </w:p>
    <w:p w:rsidR="00082B6D" w:rsidRPr="00677C53" w:rsidRDefault="00082B6D" w:rsidP="00677C53"/>
    <w:p w:rsidR="00D96805" w:rsidRPr="003E151B" w:rsidRDefault="00D96805" w:rsidP="00677C53">
      <w:pPr>
        <w:rPr>
          <w:b/>
        </w:rPr>
      </w:pPr>
      <w:r w:rsidRPr="003E151B">
        <w:rPr>
          <w:b/>
        </w:rPr>
        <w:t xml:space="preserve">Разлози због којих понуда може бити одбијена </w:t>
      </w:r>
    </w:p>
    <w:p w:rsidR="00DE2F13" w:rsidRPr="00677C53" w:rsidRDefault="00DE2F13" w:rsidP="003E151B">
      <w:pPr>
        <w:jc w:val="both"/>
      </w:pPr>
      <w:r w:rsidRPr="00677C5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77C53" w:rsidRDefault="00DE2F13" w:rsidP="003E151B">
      <w:pPr>
        <w:jc w:val="both"/>
      </w:pPr>
      <w:proofErr w:type="gramStart"/>
      <w:r w:rsidRPr="00677C53">
        <w:t>поступао</w:t>
      </w:r>
      <w:proofErr w:type="gramEnd"/>
      <w:r w:rsidRPr="00677C53">
        <w:t xml:space="preserve"> супротно забрани из члана 23. </w:t>
      </w:r>
      <w:proofErr w:type="gramStart"/>
      <w:r w:rsidRPr="00677C53">
        <w:t>и</w:t>
      </w:r>
      <w:proofErr w:type="gramEnd"/>
      <w:r w:rsidRPr="00677C53">
        <w:t xml:space="preserve"> 25. Закона о јавним набавкама;</w:t>
      </w:r>
    </w:p>
    <w:p w:rsidR="00DE2F13" w:rsidRPr="00677C53" w:rsidRDefault="00DE2F13" w:rsidP="003E151B">
      <w:pPr>
        <w:jc w:val="both"/>
      </w:pPr>
      <w:proofErr w:type="gramStart"/>
      <w:r w:rsidRPr="00677C53">
        <w:t>учинио</w:t>
      </w:r>
      <w:proofErr w:type="gramEnd"/>
      <w:r w:rsidRPr="00677C53">
        <w:t xml:space="preserve"> повреду конкуренције;</w:t>
      </w:r>
    </w:p>
    <w:p w:rsidR="00DE2F13" w:rsidRPr="00677C53" w:rsidRDefault="00DE2F13" w:rsidP="003E151B">
      <w:pPr>
        <w:jc w:val="both"/>
      </w:pPr>
      <w:proofErr w:type="gramStart"/>
      <w:r w:rsidRPr="00677C53">
        <w:t>доставио</w:t>
      </w:r>
      <w:proofErr w:type="gramEnd"/>
      <w:r w:rsidRPr="00677C53">
        <w:t xml:space="preserve"> неистините податке у понуди или без оправданих разлога одбио да закључи уговор о јавној набавци, након што му је </w:t>
      </w:r>
      <w:r w:rsidR="001F4F2C" w:rsidRPr="00677C53">
        <w:t>у</w:t>
      </w:r>
      <w:r w:rsidRPr="00677C53">
        <w:t>говор додељен,</w:t>
      </w:r>
    </w:p>
    <w:p w:rsidR="00DE2F13" w:rsidRPr="00677C53" w:rsidRDefault="00DE2F13" w:rsidP="003E151B">
      <w:pPr>
        <w:jc w:val="both"/>
      </w:pPr>
      <w:proofErr w:type="gramStart"/>
      <w:r w:rsidRPr="00677C53">
        <w:t>одбио</w:t>
      </w:r>
      <w:proofErr w:type="gramEnd"/>
      <w:r w:rsidRPr="00677C53">
        <w:t xml:space="preserve"> да достави доказе и средства обезбеђења на ша се у понуди обавезао.</w:t>
      </w:r>
    </w:p>
    <w:p w:rsidR="00DE2F13" w:rsidRPr="00677C53" w:rsidRDefault="00DE2F13" w:rsidP="003E151B">
      <w:pPr>
        <w:jc w:val="both"/>
      </w:pPr>
      <w:proofErr w:type="gramStart"/>
      <w:r w:rsidRPr="00677C53">
        <w:t>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r w:rsidRPr="00677C53">
        <w:t xml:space="preserve"> </w:t>
      </w:r>
    </w:p>
    <w:p w:rsidR="00DE2F13" w:rsidRPr="00677C53" w:rsidRDefault="00DE2F13" w:rsidP="003E151B">
      <w:pPr>
        <w:jc w:val="both"/>
      </w:pPr>
      <w:r w:rsidRPr="00677C53">
        <w:t xml:space="preserve">Доказ може бити: </w:t>
      </w:r>
    </w:p>
    <w:p w:rsidR="00DE2F13" w:rsidRPr="00677C53" w:rsidRDefault="00DE2F13" w:rsidP="003E151B">
      <w:pPr>
        <w:pStyle w:val="ListParagraph"/>
        <w:numPr>
          <w:ilvl w:val="0"/>
          <w:numId w:val="29"/>
        </w:numPr>
        <w:ind w:left="426" w:firstLine="0"/>
        <w:jc w:val="both"/>
      </w:pPr>
      <w:r w:rsidRPr="00677C53">
        <w:t>правоснажна судска одлука или коначна одлука другог надлежног органа;</w:t>
      </w:r>
    </w:p>
    <w:p w:rsidR="00DE2F13" w:rsidRPr="00677C53" w:rsidRDefault="00DE2F13" w:rsidP="003E151B">
      <w:pPr>
        <w:pStyle w:val="ListParagraph"/>
        <w:numPr>
          <w:ilvl w:val="0"/>
          <w:numId w:val="29"/>
        </w:numPr>
        <w:jc w:val="both"/>
      </w:pPr>
      <w:r w:rsidRPr="00677C53">
        <w:t>исправа о реализованом средству обезбеђења испуњења обавеза у поступку јавне набавке или испуњења уговорних обавеза;</w:t>
      </w:r>
    </w:p>
    <w:p w:rsidR="00DE2F13" w:rsidRPr="00677C53" w:rsidRDefault="00DE2F13" w:rsidP="003E151B">
      <w:pPr>
        <w:pStyle w:val="ListParagraph"/>
        <w:numPr>
          <w:ilvl w:val="0"/>
          <w:numId w:val="29"/>
        </w:numPr>
        <w:jc w:val="both"/>
      </w:pPr>
      <w:r w:rsidRPr="00677C53">
        <w:t>исправа о наплаћеној уговорној казни;</w:t>
      </w:r>
    </w:p>
    <w:p w:rsidR="00DE2F13" w:rsidRPr="00677C53" w:rsidRDefault="00DE2F13" w:rsidP="003E151B">
      <w:pPr>
        <w:pStyle w:val="ListParagraph"/>
        <w:numPr>
          <w:ilvl w:val="0"/>
          <w:numId w:val="29"/>
        </w:numPr>
        <w:jc w:val="both"/>
      </w:pPr>
      <w:r w:rsidRPr="00677C53">
        <w:lastRenderedPageBreak/>
        <w:t>рекламације потрошача, односно корисника, ако нису отклоњене у уговореном року;</w:t>
      </w:r>
    </w:p>
    <w:p w:rsidR="00DE2F13" w:rsidRPr="00677C53" w:rsidRDefault="00DE2F13" w:rsidP="003E151B">
      <w:pPr>
        <w:pStyle w:val="ListParagraph"/>
        <w:numPr>
          <w:ilvl w:val="0"/>
          <w:numId w:val="29"/>
        </w:numPr>
        <w:jc w:val="both"/>
      </w:pPr>
      <w:r w:rsidRPr="00677C53">
        <w:t xml:space="preserve">извештај надзорног органа </w:t>
      </w:r>
      <w:r w:rsidR="00396DAA" w:rsidRPr="00677C53">
        <w:t xml:space="preserve">о изведеним радовима који нису </w:t>
      </w:r>
      <w:r w:rsidRPr="00677C53">
        <w:t>у складу са пројектом, односно уговором;</w:t>
      </w:r>
    </w:p>
    <w:p w:rsidR="00DE2F13" w:rsidRPr="00677C53" w:rsidRDefault="00DE2F13" w:rsidP="003E151B">
      <w:pPr>
        <w:pStyle w:val="ListParagraph"/>
        <w:numPr>
          <w:ilvl w:val="0"/>
          <w:numId w:val="29"/>
        </w:numPr>
        <w:jc w:val="both"/>
      </w:pPr>
      <w:r w:rsidRPr="00677C53">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677C53" w:rsidRDefault="00DE2F13" w:rsidP="003E151B">
      <w:pPr>
        <w:pStyle w:val="ListParagraph"/>
        <w:numPr>
          <w:ilvl w:val="0"/>
          <w:numId w:val="29"/>
        </w:numPr>
        <w:jc w:val="both"/>
      </w:pPr>
      <w:r w:rsidRPr="00677C53">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677C53" w:rsidRDefault="00DE2F13" w:rsidP="003E151B">
      <w:pPr>
        <w:pStyle w:val="ListParagraph"/>
        <w:numPr>
          <w:ilvl w:val="0"/>
          <w:numId w:val="29"/>
        </w:numPr>
        <w:jc w:val="both"/>
      </w:pPr>
      <w:proofErr w:type="gramStart"/>
      <w:r w:rsidRPr="00677C53">
        <w:t>други</w:t>
      </w:r>
      <w:proofErr w:type="gramEnd"/>
      <w:r w:rsidRPr="00677C53">
        <w:t xml:space="preserve">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DE2F13" w:rsidRPr="00677C53" w:rsidRDefault="00DE2F13" w:rsidP="003E151B">
      <w:pPr>
        <w:jc w:val="both"/>
      </w:pPr>
      <w:proofErr w:type="gramStart"/>
      <w:r w:rsidRPr="00677C53">
        <w:t>Наручилац може одбити понуду ако поседује прав</w:t>
      </w:r>
      <w:r w:rsidR="004037D8" w:rsidRPr="00677C53">
        <w:t>н</w:t>
      </w:r>
      <w:r w:rsidRPr="00677C53">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roofErr w:type="gramEnd"/>
    </w:p>
    <w:p w:rsidR="00DE2F13" w:rsidRPr="00677C53" w:rsidRDefault="00DE2F13" w:rsidP="003E151B">
      <w:pPr>
        <w:jc w:val="both"/>
      </w:pPr>
      <w:proofErr w:type="gramStart"/>
      <w:r w:rsidRPr="00677C53">
        <w:t>Наручилац ће одбити понуду ако неприхватљива, тј.</w:t>
      </w:r>
      <w:proofErr w:type="gramEnd"/>
      <w:r w:rsidRPr="00677C53">
        <w:t xml:space="preserve"> </w:t>
      </w:r>
      <w:proofErr w:type="gramStart"/>
      <w:r w:rsidRPr="00677C53">
        <w:t>ако</w:t>
      </w:r>
      <w:proofErr w:type="gramEnd"/>
      <w:r w:rsidRPr="00677C53">
        <w:t xml:space="preserve"> не испуњава услове дефинисане чланом 3. </w:t>
      </w:r>
      <w:proofErr w:type="gramStart"/>
      <w:r w:rsidRPr="00677C53">
        <w:t>тачком</w:t>
      </w:r>
      <w:proofErr w:type="gramEnd"/>
      <w:r w:rsidRPr="00677C53">
        <w:t xml:space="preserve"> 33) Закона о јавним набавкама.</w:t>
      </w:r>
    </w:p>
    <w:p w:rsidR="00DE2F13" w:rsidRPr="00677C53" w:rsidRDefault="00DE2F13" w:rsidP="003E151B">
      <w:pPr>
        <w:spacing w:after="120"/>
        <w:jc w:val="both"/>
      </w:pPr>
      <w:proofErr w:type="gramStart"/>
      <w:r w:rsidRPr="00821BAA">
        <w:rPr>
          <w:b/>
        </w:rPr>
        <w:t>Прихватљива понуда</w:t>
      </w:r>
      <w:r w:rsidRPr="00677C53">
        <w:t xml:space="preserve"> је понуда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која не прелази износ процењене вредности јавне набавке.</w:t>
      </w:r>
      <w:proofErr w:type="gramEnd"/>
    </w:p>
    <w:p w:rsidR="00DE2F13" w:rsidRPr="00677C53" w:rsidRDefault="00DE2F13" w:rsidP="00821BAA">
      <w:pPr>
        <w:jc w:val="both"/>
      </w:pPr>
      <w:proofErr w:type="gramStart"/>
      <w:r w:rsidRPr="00677C53">
        <w:t>На основу члана 106.</w:t>
      </w:r>
      <w:proofErr w:type="gramEnd"/>
      <w:r w:rsidRPr="00677C53">
        <w:t xml:space="preserve"> Закона, наручилац ће одбити понуду ако садржи </w:t>
      </w:r>
      <w:r w:rsidRPr="00821BAA">
        <w:rPr>
          <w:b/>
        </w:rPr>
        <w:t xml:space="preserve">битне недостатке </w:t>
      </w:r>
      <w:r w:rsidRPr="00677C53">
        <w:t>и то ако:</w:t>
      </w:r>
    </w:p>
    <w:p w:rsidR="00DE2F13" w:rsidRPr="00677C53" w:rsidRDefault="00DE2F13" w:rsidP="003E151B">
      <w:pPr>
        <w:pStyle w:val="ListParagraph"/>
        <w:numPr>
          <w:ilvl w:val="0"/>
          <w:numId w:val="30"/>
        </w:numPr>
      </w:pPr>
      <w:r w:rsidRPr="00677C53">
        <w:t>понуђач не докаже да испуњава обавезне услове за учешће;</w:t>
      </w:r>
    </w:p>
    <w:p w:rsidR="00DE2F13" w:rsidRPr="00677C53" w:rsidRDefault="00DE2F13" w:rsidP="003E151B">
      <w:pPr>
        <w:pStyle w:val="ListParagraph"/>
        <w:numPr>
          <w:ilvl w:val="0"/>
          <w:numId w:val="30"/>
        </w:numPr>
      </w:pPr>
      <w:r w:rsidRPr="00677C53">
        <w:t>понуђач не докаже да испуњава додатне услове;</w:t>
      </w:r>
    </w:p>
    <w:p w:rsidR="005C27B3" w:rsidRPr="00677C53" w:rsidRDefault="005C27B3" w:rsidP="003E151B">
      <w:pPr>
        <w:pStyle w:val="ListParagraph"/>
        <w:numPr>
          <w:ilvl w:val="0"/>
          <w:numId w:val="30"/>
        </w:numPr>
      </w:pPr>
      <w:r w:rsidRPr="00677C53">
        <w:t>понуђач не достави тражено средство обезбеђења;</w:t>
      </w:r>
    </w:p>
    <w:p w:rsidR="00DE2F13" w:rsidRPr="00677C53" w:rsidRDefault="003E151B" w:rsidP="003E151B">
      <w:pPr>
        <w:ind w:left="426"/>
      </w:pPr>
      <w:r>
        <w:t xml:space="preserve">4)   </w:t>
      </w:r>
      <w:proofErr w:type="gramStart"/>
      <w:r w:rsidR="00DE2F13" w:rsidRPr="00677C53">
        <w:t>је</w:t>
      </w:r>
      <w:proofErr w:type="gramEnd"/>
      <w:r w:rsidR="00DE2F13" w:rsidRPr="00677C53">
        <w:t xml:space="preserve"> понуђени рок важења понуде краћи од прописаног;</w:t>
      </w:r>
    </w:p>
    <w:p w:rsidR="0031617F" w:rsidRPr="00677C53" w:rsidRDefault="005C27B3" w:rsidP="003E151B">
      <w:pPr>
        <w:ind w:left="426"/>
      </w:pPr>
      <w:r w:rsidRPr="00677C53">
        <w:t>5</w:t>
      </w:r>
      <w:r w:rsidR="00DE2F13" w:rsidRPr="00677C53">
        <w:t>)</w:t>
      </w:r>
      <w:r w:rsidR="00DE2F13" w:rsidRPr="00677C53">
        <w:tab/>
      </w:r>
      <w:proofErr w:type="gramStart"/>
      <w:r w:rsidR="00DE2F13" w:rsidRPr="00677C53">
        <w:t>понуда</w:t>
      </w:r>
      <w:proofErr w:type="gramEnd"/>
      <w:r w:rsidR="00DE2F13" w:rsidRPr="00677C53">
        <w:t xml:space="preserve"> садржи друге недостатке због којих није могуће утврдити стварну садржину понуде или није могуће упоредити је са другим понудама.</w:t>
      </w:r>
    </w:p>
    <w:p w:rsidR="004906B9" w:rsidRPr="00F9412D" w:rsidRDefault="004906B9" w:rsidP="00677C53">
      <w:pPr>
        <w:rPr>
          <w:b/>
        </w:rPr>
      </w:pPr>
      <w:r w:rsidRPr="00F9412D">
        <w:rPr>
          <w:b/>
        </w:rPr>
        <w:t>Рок за доношење одлуке</w:t>
      </w:r>
    </w:p>
    <w:p w:rsidR="004906B9" w:rsidRPr="00677C53" w:rsidRDefault="004906B9" w:rsidP="00F9412D">
      <w:pPr>
        <w:spacing w:after="120"/>
        <w:jc w:val="both"/>
      </w:pPr>
      <w:proofErr w:type="gramStart"/>
      <w:r w:rsidRPr="00677C53">
        <w:t>Наручилац ће одлуку о д</w:t>
      </w:r>
      <w:r w:rsidR="00714C43" w:rsidRPr="00677C53">
        <w:t xml:space="preserve">одели уговора донети </w:t>
      </w:r>
      <w:r w:rsidR="003045F5" w:rsidRPr="00677C53">
        <w:t xml:space="preserve">најкасније </w:t>
      </w:r>
      <w:r w:rsidR="002C0740" w:rsidRPr="00677C53">
        <w:t xml:space="preserve">у року од </w:t>
      </w:r>
      <w:r w:rsidR="00610F5D">
        <w:t>10</w:t>
      </w:r>
      <w:r w:rsidRPr="00677C53">
        <w:t xml:space="preserve"> дана од дана јавног отварања понуда.</w:t>
      </w:r>
      <w:proofErr w:type="gramEnd"/>
    </w:p>
    <w:p w:rsidR="007D4025" w:rsidRDefault="007D4025" w:rsidP="00F9412D">
      <w:pPr>
        <w:jc w:val="both"/>
        <w:rPr>
          <w:b/>
        </w:rPr>
      </w:pPr>
      <w:r w:rsidRPr="00F9412D">
        <w:rPr>
          <w:b/>
        </w:rPr>
        <w:t>Захтев</w:t>
      </w:r>
      <w:r w:rsidR="00CB5662" w:rsidRPr="00F9412D">
        <w:rPr>
          <w:b/>
        </w:rPr>
        <w:t xml:space="preserve"> за заштиту права понуђача </w:t>
      </w:r>
    </w:p>
    <w:p w:rsidR="009F6790" w:rsidRPr="0050276F" w:rsidRDefault="009F6790" w:rsidP="009F6790">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roofErr w:type="gramEnd"/>
      <w:r w:rsidRPr="0050276F">
        <w:t xml:space="preserve"> </w:t>
      </w:r>
    </w:p>
    <w:p w:rsidR="009F6790" w:rsidRPr="0050276F" w:rsidRDefault="009F6790" w:rsidP="009F6790">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9F6790" w:rsidRDefault="009F6790" w:rsidP="009F6790">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3</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9F6790" w:rsidRPr="00521BE3" w:rsidRDefault="009F6790" w:rsidP="009F6790">
      <w:pPr>
        <w:ind w:firstLine="720"/>
        <w:jc w:val="both"/>
        <w:rPr>
          <w:lang w:val="sr-Cyrl-CS"/>
        </w:rPr>
      </w:pPr>
      <w:r>
        <w:rPr>
          <w:lang w:val="sr-Cyrl-CS"/>
        </w:rPr>
        <w:lastRenderedPageBreak/>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9F6790" w:rsidRPr="009445DD" w:rsidRDefault="009F6790" w:rsidP="009F6790">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5</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9F6790" w:rsidRPr="0050276F" w:rsidRDefault="009F6790" w:rsidP="009F6790">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9F6790" w:rsidRDefault="009F6790" w:rsidP="009F6790">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9F6790" w:rsidRDefault="009F6790" w:rsidP="009F6790">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9F6790" w:rsidRDefault="009F6790" w:rsidP="009F6790">
      <w:pPr>
        <w:ind w:firstLine="720"/>
        <w:jc w:val="both"/>
        <w:rPr>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C92BA8" w:rsidRPr="00F21607" w:rsidRDefault="00C92BA8" w:rsidP="009F6790">
      <w:pPr>
        <w:ind w:firstLine="720"/>
        <w:jc w:val="both"/>
        <w:rPr>
          <w:rFonts w:eastAsia="TimesNewRomanPSMT"/>
          <w:bCs/>
          <w:lang w:val="sr-Cyrl-CS"/>
        </w:rPr>
      </w:pPr>
    </w:p>
    <w:p w:rsidR="009F6790" w:rsidRDefault="009F6790" w:rsidP="003C5FF6">
      <w:pPr>
        <w:pStyle w:val="ListParagraph"/>
        <w:spacing w:after="120"/>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60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9F6790" w:rsidRPr="006E4250"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rPr>
        <w:t>позив на број</w:t>
      </w:r>
      <w:r w:rsidR="00C92BA8">
        <w:rPr>
          <w:rFonts w:eastAsia="TimesNewRomanPSMT"/>
          <w:bCs/>
          <w:lang w:val="sr-Cyrl-CS"/>
        </w:rPr>
        <w:t>: 8</w:t>
      </w:r>
      <w:r>
        <w:rPr>
          <w:rFonts w:eastAsia="TimesNewRomanPSMT"/>
          <w:bCs/>
          <w:lang w:val="sr-Cyrl-CS"/>
        </w:rPr>
        <w:t>-2019</w:t>
      </w:r>
      <w:r>
        <w:rPr>
          <w:rFonts w:eastAsia="TimesNewRomanPSMT"/>
          <w:bCs/>
        </w:rPr>
        <w:t>,</w:t>
      </w:r>
    </w:p>
    <w:p w:rsidR="009F6790" w:rsidRPr="00F9335A" w:rsidRDefault="009F6790" w:rsidP="009F6790">
      <w:pPr>
        <w:pStyle w:val="ListParagraph"/>
        <w:numPr>
          <w:ilvl w:val="0"/>
          <w:numId w:val="12"/>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w:t>
      </w:r>
      <w:r w:rsidR="00C92BA8">
        <w:rPr>
          <w:rFonts w:eastAsia="TimesNewRomanPSMT"/>
          <w:bCs/>
          <w:lang w:val="sr-Cyrl-CS"/>
        </w:rPr>
        <w:t>ка управа општине Љубовија; ЈН 8</w:t>
      </w:r>
      <w:r>
        <w:rPr>
          <w:rFonts w:eastAsia="TimesNewRomanPSMT"/>
          <w:bCs/>
          <w:lang w:val="sr-Cyrl-CS"/>
        </w:rPr>
        <w:t>/2019</w:t>
      </w:r>
      <w:r w:rsidRPr="00F9335A">
        <w:rPr>
          <w:rFonts w:eastAsia="TimesNewRomanPSMT"/>
          <w:bCs/>
          <w:lang w:val="sr-Cyrl-CS"/>
        </w:rPr>
        <w:t>;</w:t>
      </w:r>
    </w:p>
    <w:p w:rsidR="009F6790" w:rsidRPr="000E455F" w:rsidRDefault="009F6790" w:rsidP="009F6790">
      <w:pPr>
        <w:pStyle w:val="ListParagraph"/>
        <w:numPr>
          <w:ilvl w:val="0"/>
          <w:numId w:val="12"/>
        </w:numPr>
        <w:spacing w:line="100" w:lineRule="atLeast"/>
        <w:contextualSpacing w:val="0"/>
        <w:jc w:val="both"/>
        <w:rPr>
          <w:rFonts w:eastAsia="TimesNewRomanPSMT"/>
          <w:bCs/>
        </w:rPr>
      </w:pPr>
      <w:r>
        <w:rPr>
          <w:rFonts w:eastAsia="TimesNewRomanPSMT"/>
          <w:bCs/>
          <w:lang w:val="sr-Cyrl-CS"/>
        </w:rPr>
        <w:t>назив уплатиоца;</w:t>
      </w:r>
    </w:p>
    <w:p w:rsidR="009F6790" w:rsidRPr="003E7AC0" w:rsidRDefault="009F6790" w:rsidP="00C4483C">
      <w:pPr>
        <w:pStyle w:val="ListParagraph"/>
        <w:numPr>
          <w:ilvl w:val="0"/>
          <w:numId w:val="12"/>
        </w:numPr>
        <w:spacing w:after="120"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9F6790" w:rsidRPr="00E74542" w:rsidRDefault="009F6790" w:rsidP="009F6790">
      <w:pPr>
        <w:suppressAutoHyphens w:val="0"/>
        <w:autoSpaceDE w:val="0"/>
        <w:autoSpaceDN w:val="0"/>
        <w:adjustRightInd w:val="0"/>
        <w:ind w:firstLine="720"/>
        <w:rPr>
          <w:rFonts w:eastAsia="Calibri"/>
          <w:lang w:val="sr-Cyrl-CS" w:eastAsia="en-US"/>
        </w:rPr>
      </w:pPr>
      <w:r>
        <w:rPr>
          <w:rFonts w:eastAsia="Calibri"/>
          <w:lang w:val="sr-Cyrl-CS" w:eastAsia="en-US"/>
        </w:rPr>
        <w:t>Детаљно у</w:t>
      </w:r>
      <w:r w:rsidRPr="00E74542">
        <w:rPr>
          <w:rFonts w:eastAsia="Calibri"/>
          <w:lang w:val="en-US" w:eastAsia="en-US"/>
        </w:rPr>
        <w:t>путство</w:t>
      </w:r>
      <w:r>
        <w:rPr>
          <w:rFonts w:eastAsia="Calibri"/>
          <w:lang w:val="sr-Cyrl-CS" w:eastAsia="en-US"/>
        </w:rPr>
        <w:t xml:space="preserve"> о уплати таксе</w:t>
      </w:r>
      <w:r>
        <w:rPr>
          <w:rFonts w:eastAsia="Calibri"/>
          <w:lang w:val="en-US" w:eastAsia="en-US"/>
        </w:rPr>
        <w:t xml:space="preserve"> се може преузети са web адресе</w:t>
      </w:r>
      <w:r>
        <w:rPr>
          <w:rFonts w:eastAsia="Calibri"/>
          <w:lang w:val="sr-Cyrl-CS" w:eastAsia="en-US"/>
        </w:rPr>
        <w:t>:</w:t>
      </w:r>
    </w:p>
    <w:p w:rsidR="009F6790" w:rsidRPr="00AD2809" w:rsidRDefault="00A73B35" w:rsidP="00C4483C">
      <w:pPr>
        <w:pStyle w:val="ListParagraph"/>
        <w:spacing w:after="120" w:line="100" w:lineRule="atLeast"/>
        <w:ind w:left="0" w:firstLine="720"/>
        <w:contextualSpacing w:val="0"/>
        <w:jc w:val="both"/>
        <w:rPr>
          <w:rFonts w:eastAsia="TimesNewRomanPSMT"/>
          <w:bCs/>
        </w:rPr>
      </w:pPr>
      <w:hyperlink r:id="rId14" w:history="1">
        <w:r w:rsidR="009F6790" w:rsidRPr="00E74542">
          <w:rPr>
            <w:rStyle w:val="Hyperlink"/>
            <w:rFonts w:eastAsia="Calibri"/>
            <w:lang w:val="en-US" w:eastAsia="en-US"/>
          </w:rPr>
          <w:t>http://www.kjn.gov.rs/ci/uputstvo-o-uplati-republicke-administrativne-takse.htm</w:t>
        </w:r>
      </w:hyperlink>
    </w:p>
    <w:p w:rsidR="009F6790" w:rsidRDefault="009F6790" w:rsidP="009F6790">
      <w:pPr>
        <w:ind w:firstLine="720"/>
        <w:jc w:val="both"/>
        <w:rPr>
          <w:rFonts w:eastAsia="TimesNewRomanPSMT"/>
          <w:bCs/>
        </w:rPr>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C92BA8" w:rsidRPr="00C92BA8" w:rsidRDefault="00C92BA8" w:rsidP="009F6790">
      <w:pPr>
        <w:ind w:firstLine="720"/>
        <w:jc w:val="both"/>
      </w:pPr>
    </w:p>
    <w:p w:rsidR="009F6790" w:rsidRPr="009F6790" w:rsidRDefault="009F6790" w:rsidP="00F9412D">
      <w:pPr>
        <w:jc w:val="both"/>
        <w:rPr>
          <w:b/>
        </w:rPr>
      </w:pPr>
    </w:p>
    <w:p w:rsidR="00505ABB" w:rsidRPr="00F9412D" w:rsidRDefault="00505ABB" w:rsidP="00677C53">
      <w:pPr>
        <w:rPr>
          <w:b/>
        </w:rPr>
      </w:pPr>
      <w:r w:rsidRPr="00F9412D">
        <w:rPr>
          <w:b/>
        </w:rPr>
        <w:t xml:space="preserve">Рок за закључење уговора </w:t>
      </w:r>
    </w:p>
    <w:p w:rsidR="00AD2809" w:rsidRPr="00677C53" w:rsidRDefault="00AD2809" w:rsidP="00677C53">
      <w:proofErr w:type="gramStart"/>
      <w:r w:rsidRPr="00677C53">
        <w:t>Уговор о јавној набавци наручилац ће доставити понуђачу којем је додељен уговор у року од 8 дана од дана протека рока за подношење захтева за заштиту права из члана 149.</w:t>
      </w:r>
      <w:proofErr w:type="gramEnd"/>
      <w:r w:rsidRPr="00677C53">
        <w:t xml:space="preserve"> </w:t>
      </w:r>
      <w:proofErr w:type="gramStart"/>
      <w:r w:rsidRPr="00677C53">
        <w:t>Закона.</w:t>
      </w:r>
      <w:proofErr w:type="gramEnd"/>
      <w:r w:rsidRPr="00677C53">
        <w:t xml:space="preserve"> </w:t>
      </w:r>
    </w:p>
    <w:p w:rsidR="00AD2809" w:rsidRPr="00677C53" w:rsidRDefault="00AD2809" w:rsidP="00677C53">
      <w:proofErr w:type="gramStart"/>
      <w:r w:rsidRPr="00677C53">
        <w:t>Уколико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677C53">
        <w:t xml:space="preserve"> </w:t>
      </w:r>
      <w:proofErr w:type="gramStart"/>
      <w:r w:rsidRPr="00677C53">
        <w:t>став</w:t>
      </w:r>
      <w:proofErr w:type="gramEnd"/>
      <w:r w:rsidRPr="00677C53">
        <w:t xml:space="preserve"> 2. </w:t>
      </w:r>
      <w:proofErr w:type="gramStart"/>
      <w:r w:rsidRPr="00677C53">
        <w:t>тачка</w:t>
      </w:r>
      <w:proofErr w:type="gramEnd"/>
      <w:r w:rsidRPr="00677C53">
        <w:t xml:space="preserve"> 5) Закона.</w:t>
      </w:r>
    </w:p>
    <w:p w:rsidR="00505ABB" w:rsidRPr="00677C53" w:rsidRDefault="00AD2809" w:rsidP="00677C53">
      <w:proofErr w:type="gramStart"/>
      <w:r w:rsidRPr="00677C53">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C4483C" w:rsidRDefault="00C4483C" w:rsidP="00677C53"/>
    <w:p w:rsidR="00C4483C" w:rsidRPr="00C4483C" w:rsidRDefault="00C4483C" w:rsidP="00C4483C">
      <w:pPr>
        <w:spacing w:after="120"/>
        <w:jc w:val="both"/>
        <w:rPr>
          <w:b/>
        </w:rPr>
      </w:pPr>
      <w:r w:rsidRPr="00C4483C">
        <w:rPr>
          <w:b/>
        </w:rPr>
        <w:t xml:space="preserve">У складу са Законом о привредним друштвима („Службени гласник Републике Србије“, број: 36/2011, 99/2011, 83/2014 - др. закон, 5/2015 и 44/2018), не постоји обавеза употребе печата од стране привредних друштава и предузетника. Из тог разлога не постоји обавеза оверавања </w:t>
      </w:r>
      <w:r>
        <w:rPr>
          <w:b/>
        </w:rPr>
        <w:t xml:space="preserve">печатом </w:t>
      </w:r>
      <w:r w:rsidRPr="00C4483C">
        <w:rPr>
          <w:b/>
        </w:rPr>
        <w:t xml:space="preserve">образаца из Конкурсне документације, али исти морају бити потписани од стране лице овлашћеног за заступање. </w:t>
      </w:r>
    </w:p>
    <w:p w:rsidR="00C4483C" w:rsidRPr="00C4483C" w:rsidRDefault="00C4483C" w:rsidP="00C4483C">
      <w:pPr>
        <w:spacing w:after="120"/>
        <w:jc w:val="both"/>
        <w:rPr>
          <w:b/>
        </w:rPr>
      </w:pPr>
      <w:r w:rsidRPr="00C4483C">
        <w:rPr>
          <w:b/>
        </w:rPr>
        <w:lastRenderedPageBreak/>
        <w:t>Понуђач</w:t>
      </w:r>
      <w:r w:rsidR="00C92BA8">
        <w:rPr>
          <w:b/>
        </w:rPr>
        <w:t xml:space="preserve"> који не користи печат у свом пословању</w:t>
      </w:r>
      <w:r w:rsidRPr="00C4483C">
        <w:rPr>
          <w:b/>
        </w:rPr>
        <w:t xml:space="preserve"> је дужан да достави </w:t>
      </w:r>
      <w:r w:rsidR="00D57078">
        <w:rPr>
          <w:b/>
        </w:rPr>
        <w:t>копију ОП обрасца</w:t>
      </w:r>
      <w:r w:rsidRPr="00C4483C">
        <w:rPr>
          <w:b/>
        </w:rPr>
        <w:t xml:space="preserve"> – оверени </w:t>
      </w:r>
      <w:proofErr w:type="gramStart"/>
      <w:r w:rsidRPr="00C4483C">
        <w:rPr>
          <w:b/>
        </w:rPr>
        <w:t>потписи  лица</w:t>
      </w:r>
      <w:proofErr w:type="gramEnd"/>
      <w:r w:rsidRPr="00C4483C">
        <w:rPr>
          <w:b/>
        </w:rPr>
        <w:t xml:space="preserve"> овлашћених за заступање, за свако лице које потписује обрасце конкурсне документације</w:t>
      </w:r>
      <w:r>
        <w:rPr>
          <w:b/>
        </w:rPr>
        <w:t xml:space="preserve"> (понуђач, подизвођач и члан заједничке понуде)</w:t>
      </w:r>
      <w:r w:rsidRPr="00C4483C">
        <w:rPr>
          <w:b/>
        </w:rPr>
        <w:t>.</w:t>
      </w:r>
    </w:p>
    <w:p w:rsidR="00DF6681" w:rsidRPr="00F9412D" w:rsidRDefault="00841DCF" w:rsidP="00677C53">
      <w:pPr>
        <w:rPr>
          <w:b/>
        </w:rPr>
      </w:pPr>
      <w:r w:rsidRPr="00C4483C">
        <w:br w:type="page"/>
      </w:r>
      <w:r w:rsidR="004C5A82" w:rsidRPr="00677C53">
        <w:lastRenderedPageBreak/>
        <w:t xml:space="preserve"> </w:t>
      </w:r>
      <w:r w:rsidR="00DF6681" w:rsidRPr="00F9412D">
        <w:rPr>
          <w:b/>
        </w:rPr>
        <w:t xml:space="preserve">ОБРАЗАЦ 1 – </w:t>
      </w:r>
      <w:r w:rsidR="00134758" w:rsidRPr="00F9412D">
        <w:rPr>
          <w:b/>
        </w:rPr>
        <w:t xml:space="preserve">ОБРАЗАЦ ПОНУДЕ </w:t>
      </w:r>
    </w:p>
    <w:p w:rsidR="00DF6681" w:rsidRPr="00677C53" w:rsidRDefault="00DF6681" w:rsidP="00677C53"/>
    <w:p w:rsidR="00DF6681" w:rsidRPr="00677C53" w:rsidRDefault="00DF6681" w:rsidP="00677C53">
      <w:pPr>
        <w:rPr>
          <w:rFonts w:eastAsia="Calibri"/>
        </w:rPr>
      </w:pPr>
      <w:r w:rsidRPr="00677C53">
        <w:t>ПОДАЦИ О ПОНУЂАЧУ</w:t>
      </w:r>
    </w:p>
    <w:p w:rsidR="00DF6681" w:rsidRPr="00677C53" w:rsidRDefault="00DF6681" w:rsidP="00677C53">
      <w:r w:rsidRPr="00677C53">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RPr="00677C53" w:rsidTr="00E72CB1">
        <w:trPr>
          <w:trHeight w:val="600"/>
        </w:trPr>
        <w:tc>
          <w:tcPr>
            <w:tcW w:w="9243" w:type="dxa"/>
            <w:gridSpan w:val="2"/>
            <w:shd w:val="clear" w:color="auto" w:fill="A6A6A6"/>
            <w:vAlign w:val="center"/>
          </w:tcPr>
          <w:p w:rsidR="00DF6681" w:rsidRPr="00677C53" w:rsidRDefault="00DF6681" w:rsidP="00677C53">
            <w:r w:rsidRPr="00677C53">
              <w:t>ОПШТИ ПОДАЦИ О ПОНУЂАЧУ</w:t>
            </w:r>
          </w:p>
        </w:tc>
      </w:tr>
      <w:tr w:rsidR="00DF6681" w:rsidRPr="00677C53" w:rsidTr="00E72CB1">
        <w:trPr>
          <w:trHeight w:val="758"/>
        </w:trPr>
        <w:tc>
          <w:tcPr>
            <w:tcW w:w="469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ПОНУЂАЧА</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СЕДИШТЕ</w:t>
            </w:r>
          </w:p>
        </w:tc>
        <w:tc>
          <w:tcPr>
            <w:tcW w:w="4545" w:type="dxa"/>
          </w:tcPr>
          <w:p w:rsidR="00DF6681" w:rsidRPr="00677C53" w:rsidRDefault="00DF6681" w:rsidP="00677C53"/>
        </w:tc>
      </w:tr>
      <w:tr w:rsidR="00DF6681" w:rsidRPr="00677C53" w:rsidTr="00E72CB1">
        <w:trPr>
          <w:trHeight w:val="758"/>
        </w:trPr>
        <w:tc>
          <w:tcPr>
            <w:tcW w:w="4698" w:type="dxa"/>
            <w:vAlign w:val="center"/>
          </w:tcPr>
          <w:p w:rsidR="00DF6681" w:rsidRPr="00677C53" w:rsidRDefault="00DF6681" w:rsidP="00677C53">
            <w:r w:rsidRPr="00677C53">
              <w:t>АДРЕСА СЕДИШТА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МАТИЧНИ БРОЈ ПОНУЂАЧА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ШИФРА ДЕЛАТНОСТИ</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ДЕЛАТНОСТИ</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ПИБ</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НАЗИВ БАНКЕ И БРОЈ РАЧУНА</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 xml:space="preserve">БРОЈ ТЕЛЕФОНА И ТЕЛЕФАКСА </w:t>
            </w:r>
          </w:p>
        </w:tc>
        <w:tc>
          <w:tcPr>
            <w:tcW w:w="4545" w:type="dxa"/>
          </w:tcPr>
          <w:p w:rsidR="00DF6681" w:rsidRPr="00677C53" w:rsidRDefault="00DF6681" w:rsidP="00677C53"/>
        </w:tc>
      </w:tr>
      <w:tr w:rsidR="00DF6681" w:rsidRPr="00677C53" w:rsidTr="00E72CB1">
        <w:trPr>
          <w:trHeight w:val="892"/>
        </w:trPr>
        <w:tc>
          <w:tcPr>
            <w:tcW w:w="4698" w:type="dxa"/>
            <w:vAlign w:val="center"/>
          </w:tcPr>
          <w:p w:rsidR="00DF6681" w:rsidRPr="00677C53" w:rsidRDefault="00DF6681" w:rsidP="00677C53">
            <w:r w:rsidRPr="00677C53">
              <w:t>АДРЕСА ЕЛЕКТРОНСКЕ ПОШТЕ (е-mail)</w:t>
            </w:r>
          </w:p>
        </w:tc>
        <w:tc>
          <w:tcPr>
            <w:tcW w:w="4545" w:type="dxa"/>
          </w:tcPr>
          <w:p w:rsidR="00DF6681" w:rsidRPr="00677C53" w:rsidRDefault="00DF6681" w:rsidP="00677C53"/>
        </w:tc>
      </w:tr>
      <w:tr w:rsidR="00DF6681" w:rsidRPr="00677C53" w:rsidTr="00E72CB1">
        <w:trPr>
          <w:trHeight w:val="989"/>
        </w:trPr>
        <w:tc>
          <w:tcPr>
            <w:tcW w:w="4698" w:type="dxa"/>
            <w:vAlign w:val="center"/>
          </w:tcPr>
          <w:p w:rsidR="00DF6681" w:rsidRPr="00677C53" w:rsidRDefault="00DF6681" w:rsidP="00677C53">
            <w:r w:rsidRPr="00677C53">
              <w:t>ИМЕ И ПРЕЗИМЕ ЛИЦА ОВЛАШЋЕНОГ ЗА ЗАСТУПАЊЕ И ЛИЦА ОВЛАШЋЕНОГ ЗА ПОТПИСИВАЊЕ УГОВОРА</w:t>
            </w:r>
          </w:p>
        </w:tc>
        <w:tc>
          <w:tcPr>
            <w:tcW w:w="4545" w:type="dxa"/>
          </w:tcPr>
          <w:p w:rsidR="00DF6681" w:rsidRPr="00677C53" w:rsidRDefault="00DF6681" w:rsidP="00677C53"/>
        </w:tc>
      </w:tr>
      <w:tr w:rsidR="00DF6681" w:rsidRPr="00677C53" w:rsidTr="00E72CB1">
        <w:tc>
          <w:tcPr>
            <w:tcW w:w="4698" w:type="dxa"/>
            <w:vAlign w:val="center"/>
          </w:tcPr>
          <w:p w:rsidR="00DF6681" w:rsidRPr="00677C53" w:rsidRDefault="00DF6681" w:rsidP="00677C53">
            <w:r w:rsidRPr="00677C53">
              <w:t>ИМЕ И ПРЕЗИМЕ ЛИЦА ЗА КОНТАКТ</w:t>
            </w:r>
          </w:p>
        </w:tc>
        <w:tc>
          <w:tcPr>
            <w:tcW w:w="454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r w:rsidRPr="00677C53">
        <w:rPr>
          <w:rFonts w:eastAsia="TimesNewRomanPSMT"/>
        </w:rPr>
        <w:t xml:space="preserve">ПОНУДУ ПОДНОСИ: </w:t>
      </w:r>
    </w:p>
    <w:tbl>
      <w:tblPr>
        <w:tblW w:w="0" w:type="auto"/>
        <w:tblInd w:w="-20" w:type="dxa"/>
        <w:tblLayout w:type="fixed"/>
        <w:tblLook w:val="0000"/>
      </w:tblPr>
      <w:tblGrid>
        <w:gridCol w:w="9282"/>
      </w:tblGrid>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 w:rsidR="00DF6681" w:rsidRPr="00677C53" w:rsidRDefault="00DF6681" w:rsidP="00677C53">
            <w:pPr>
              <w:rPr>
                <w:rFonts w:eastAsia="TimesNewRomanPSMT"/>
              </w:rPr>
            </w:pPr>
            <w:r w:rsidRPr="00677C53">
              <w:rPr>
                <w:rFonts w:eastAsia="TimesNewRomanPSMT"/>
              </w:rPr>
              <w:t xml:space="preserve">А) САМОСТАЛНО </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pPr>
              <w:rPr>
                <w:rFonts w:eastAsia="TimesNewRomanPSMT"/>
              </w:rPr>
            </w:pPr>
            <w:r w:rsidRPr="00677C53">
              <w:rPr>
                <w:rFonts w:eastAsia="TimesNewRomanPSMT"/>
              </w:rPr>
              <w:t>Б) СА ПОДИЗВОЂАЧЕМ</w:t>
            </w:r>
          </w:p>
        </w:tc>
      </w:tr>
      <w:tr w:rsidR="00DF6681" w:rsidRPr="00677C53"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677C53" w:rsidRDefault="00DF6681" w:rsidP="00677C53">
            <w:pPr>
              <w:rPr>
                <w:rFonts w:eastAsia="TimesNewRomanPSMT"/>
              </w:rPr>
            </w:pPr>
          </w:p>
          <w:p w:rsidR="00DF6681" w:rsidRPr="00677C53" w:rsidRDefault="00DF6681" w:rsidP="00677C53">
            <w:r w:rsidRPr="00677C53">
              <w:rPr>
                <w:rFonts w:eastAsia="TimesNewRomanPSMT"/>
              </w:rPr>
              <w:t>В) КАО ЗАЈЕДНИЧКУ ПОНУДУ</w:t>
            </w:r>
          </w:p>
        </w:tc>
      </w:tr>
    </w:tbl>
    <w:p w:rsidR="00DF6681" w:rsidRPr="00677C53" w:rsidRDefault="00DF6681" w:rsidP="00677C53">
      <w:r w:rsidRPr="00677C53">
        <w:br w:type="page"/>
      </w:r>
      <w:r w:rsidRPr="00677C53">
        <w:lastRenderedPageBreak/>
        <w:t>ПОДАЦИ О ПОДИЗВОЂАЧУ</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RPr="00677C53" w:rsidTr="00E72CB1">
        <w:trPr>
          <w:trHeight w:val="630"/>
        </w:trPr>
        <w:tc>
          <w:tcPr>
            <w:tcW w:w="9243" w:type="dxa"/>
            <w:gridSpan w:val="2"/>
            <w:shd w:val="clear" w:color="auto" w:fill="A6A6A6"/>
            <w:vAlign w:val="center"/>
          </w:tcPr>
          <w:p w:rsidR="00DF6681" w:rsidRPr="00677C53" w:rsidRDefault="00DF6681" w:rsidP="00677C53">
            <w:r w:rsidRPr="00677C53">
              <w:t>ОПШТИ ПОДАЦИ О ПОДИЗВОЂАЧУ</w:t>
            </w:r>
          </w:p>
        </w:tc>
      </w:tr>
      <w:tr w:rsidR="00DF6681" w:rsidRPr="00677C53" w:rsidTr="00E72CB1">
        <w:trPr>
          <w:trHeight w:val="758"/>
        </w:trPr>
        <w:tc>
          <w:tcPr>
            <w:tcW w:w="4697"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ПОДИЗВОЂАЧА</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СЕДИШТЕ</w:t>
            </w:r>
          </w:p>
        </w:tc>
        <w:tc>
          <w:tcPr>
            <w:tcW w:w="4546" w:type="dxa"/>
          </w:tcPr>
          <w:p w:rsidR="00DF6681" w:rsidRPr="00677C53" w:rsidRDefault="00DF6681" w:rsidP="00677C53"/>
        </w:tc>
      </w:tr>
      <w:tr w:rsidR="00DF6681" w:rsidRPr="00677C53" w:rsidTr="00E72CB1">
        <w:trPr>
          <w:trHeight w:val="758"/>
        </w:trPr>
        <w:tc>
          <w:tcPr>
            <w:tcW w:w="4697" w:type="dxa"/>
            <w:vAlign w:val="center"/>
          </w:tcPr>
          <w:p w:rsidR="00DF6681" w:rsidRPr="00677C53" w:rsidRDefault="00DF6681" w:rsidP="00677C53">
            <w:r w:rsidRPr="00677C53">
              <w:t>АДРЕСА СЕДИШТА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МАТИЧНИ БРОЈ ПОДИЗВОЂАЧА</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ШИФРА ДЕЛАТНОСТИ</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ДЕЛАТНОСТИ</w:t>
            </w:r>
          </w:p>
        </w:tc>
        <w:tc>
          <w:tcPr>
            <w:tcW w:w="4546" w:type="dxa"/>
          </w:tcPr>
          <w:p w:rsidR="00DF6681" w:rsidRPr="00677C53" w:rsidRDefault="00DF6681" w:rsidP="00677C53"/>
        </w:tc>
      </w:tr>
      <w:tr w:rsidR="00DF6681" w:rsidRPr="00677C53" w:rsidTr="00E72CB1">
        <w:tc>
          <w:tcPr>
            <w:tcW w:w="4697" w:type="dxa"/>
            <w:vAlign w:val="center"/>
          </w:tcPr>
          <w:p w:rsidR="00DF6681" w:rsidRPr="00677C53" w:rsidRDefault="00DF6681" w:rsidP="00677C53">
            <w:r w:rsidRPr="00677C53">
              <w:t>ПИБ</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НАЗИВ БАНКЕ И БРОЈ РАЧУНА</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 xml:space="preserve">БРОЈ ТЕЛЕФОНА И ТЕЛЕФАКСА </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АДРЕСА ЕЛЕКТРОНСКЕ ПОШТЕ (е-mail)</w:t>
            </w:r>
          </w:p>
        </w:tc>
        <w:tc>
          <w:tcPr>
            <w:tcW w:w="4546" w:type="dxa"/>
          </w:tcPr>
          <w:p w:rsidR="00DF6681" w:rsidRPr="00677C53" w:rsidRDefault="00DF6681" w:rsidP="00677C53"/>
        </w:tc>
      </w:tr>
      <w:tr w:rsidR="00DF6681" w:rsidRPr="00677C53" w:rsidTr="00E72CB1">
        <w:trPr>
          <w:trHeight w:val="892"/>
        </w:trPr>
        <w:tc>
          <w:tcPr>
            <w:tcW w:w="4697" w:type="dxa"/>
            <w:vAlign w:val="center"/>
          </w:tcPr>
          <w:p w:rsidR="00DF6681" w:rsidRPr="00677C53" w:rsidRDefault="00DF6681" w:rsidP="00677C53">
            <w:r w:rsidRPr="00677C53">
              <w:t>ОПИС И ОБИМ ПОВЕРЕНОГ ПОСЛА</w:t>
            </w:r>
          </w:p>
        </w:tc>
        <w:tc>
          <w:tcPr>
            <w:tcW w:w="4546"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Напомена: Табелу „Подаци о подизвођачу</w:t>
      </w:r>
      <w:proofErr w:type="gramStart"/>
      <w:r w:rsidRPr="00677C53">
        <w:t>“ попуњавају</w:t>
      </w:r>
      <w:proofErr w:type="gramEnd"/>
      <w:r w:rsidRPr="00677C53">
        <w:t xml:space="preserve">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Pr="00677C53" w:rsidRDefault="00DF6681" w:rsidP="00677C53"/>
    <w:p w:rsidR="00DF6681" w:rsidRPr="00677C53" w:rsidRDefault="00DF6681" w:rsidP="00677C53"/>
    <w:p w:rsidR="00DF6681" w:rsidRPr="00677C53" w:rsidRDefault="00DF6681" w:rsidP="00677C53"/>
    <w:p w:rsidR="001C5DDC" w:rsidRPr="00677C53" w:rsidRDefault="001C5DDC" w:rsidP="00677C53"/>
    <w:p w:rsidR="001C5DDC" w:rsidRPr="00677C53" w:rsidRDefault="001C5DDC" w:rsidP="00677C53"/>
    <w:p w:rsidR="00E37CCD" w:rsidRPr="00677C53" w:rsidRDefault="00E37CCD"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DF6681" w:rsidRPr="00677C53" w:rsidRDefault="00DF6681" w:rsidP="00677C53">
      <w:r w:rsidRPr="00677C53">
        <w:t>ПОДАЦИ О УЧЕСНИКУ У ЗАЈЕДНИЧКОЈ ПОНУДИ</w:t>
      </w:r>
    </w:p>
    <w:p w:rsidR="00DF6681" w:rsidRPr="00677C53" w:rsidRDefault="00DF6681" w:rsidP="00677C53"/>
    <w:p w:rsidR="00DF6681" w:rsidRPr="00677C53" w:rsidRDefault="00DF6681" w:rsidP="00677C5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RPr="00677C53" w:rsidTr="00E72CB1">
        <w:trPr>
          <w:trHeight w:val="615"/>
        </w:trPr>
        <w:tc>
          <w:tcPr>
            <w:tcW w:w="9243" w:type="dxa"/>
            <w:gridSpan w:val="2"/>
            <w:shd w:val="clear" w:color="auto" w:fill="A6A6A6"/>
            <w:vAlign w:val="center"/>
          </w:tcPr>
          <w:p w:rsidR="00DF6681" w:rsidRPr="00677C53" w:rsidRDefault="00DF6681" w:rsidP="00677C53">
            <w:r w:rsidRPr="00677C53">
              <w:t>ОПШТИ ПОДАЦИ О УЧЕСНИКУ У ЗАЈЕДНИЧКОЈ ПОНУДИ</w:t>
            </w:r>
          </w:p>
        </w:tc>
      </w:tr>
      <w:tr w:rsidR="00DF6681" w:rsidRPr="00677C53" w:rsidTr="00E72CB1">
        <w:trPr>
          <w:trHeight w:val="758"/>
        </w:trPr>
        <w:tc>
          <w:tcPr>
            <w:tcW w:w="4878" w:type="dxa"/>
            <w:vAlign w:val="center"/>
          </w:tcPr>
          <w:p w:rsidR="00DF6681" w:rsidRPr="00677C53" w:rsidRDefault="00DF6681" w:rsidP="00677C53">
            <w:r w:rsidRPr="00677C53">
              <w:t xml:space="preserve">НАЗИВ – ПУНО ПОСЛОВНО ИМЕ </w:t>
            </w:r>
          </w:p>
          <w:p w:rsidR="00DF6681" w:rsidRPr="00677C53" w:rsidRDefault="00DF6681" w:rsidP="00677C53">
            <w:r w:rsidRPr="00677C53">
              <w:t>ЧЛАНА ЗАЈЕДНИЧКЕ ПОНУДЕ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СЕДИШТЕ</w:t>
            </w:r>
          </w:p>
        </w:tc>
        <w:tc>
          <w:tcPr>
            <w:tcW w:w="4365" w:type="dxa"/>
          </w:tcPr>
          <w:p w:rsidR="00DF6681" w:rsidRPr="00677C53" w:rsidRDefault="00DF6681" w:rsidP="00677C53"/>
        </w:tc>
      </w:tr>
      <w:tr w:rsidR="00DF6681" w:rsidRPr="00677C53" w:rsidTr="00E72CB1">
        <w:trPr>
          <w:trHeight w:val="758"/>
        </w:trPr>
        <w:tc>
          <w:tcPr>
            <w:tcW w:w="4878" w:type="dxa"/>
            <w:vAlign w:val="center"/>
          </w:tcPr>
          <w:p w:rsidR="00DF6681" w:rsidRPr="00677C53" w:rsidRDefault="00DF6681" w:rsidP="00677C53">
            <w:r w:rsidRPr="00677C53">
              <w:t>АДРЕСА СЕДИШТА</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МАТИЧНИ БРОЈ ЧЛАНА ЗАЈЕД. ПОНУДЕ</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ШИФРА ДЕЛАТНОСТИ</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ДЕЛАТНОСТИ</w:t>
            </w:r>
          </w:p>
        </w:tc>
        <w:tc>
          <w:tcPr>
            <w:tcW w:w="4365" w:type="dxa"/>
          </w:tcPr>
          <w:p w:rsidR="00DF6681" w:rsidRPr="00677C53" w:rsidRDefault="00DF6681" w:rsidP="00677C53"/>
        </w:tc>
      </w:tr>
      <w:tr w:rsidR="00DF6681" w:rsidRPr="00677C53" w:rsidTr="00E72CB1">
        <w:tc>
          <w:tcPr>
            <w:tcW w:w="4878" w:type="dxa"/>
            <w:vAlign w:val="center"/>
          </w:tcPr>
          <w:p w:rsidR="00DF6681" w:rsidRPr="00677C53" w:rsidRDefault="00DF6681" w:rsidP="00677C53">
            <w:r w:rsidRPr="00677C53">
              <w:t>ПИБ</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НАЗИВ БАНКЕ И БРОЈ РАЧУНА</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 xml:space="preserve">БРОЈ ТЕЛЕФОНА И ТЕЛЕФАКСА </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АДРЕСА ЕЛЕКТРОНСКЕ ПОШТЕ (е-mail)</w:t>
            </w:r>
          </w:p>
        </w:tc>
        <w:tc>
          <w:tcPr>
            <w:tcW w:w="4365" w:type="dxa"/>
          </w:tcPr>
          <w:p w:rsidR="00DF6681" w:rsidRPr="00677C53" w:rsidRDefault="00DF6681" w:rsidP="00677C53"/>
        </w:tc>
      </w:tr>
      <w:tr w:rsidR="00DF6681" w:rsidRPr="00677C53" w:rsidTr="00E72CB1">
        <w:trPr>
          <w:trHeight w:val="892"/>
        </w:trPr>
        <w:tc>
          <w:tcPr>
            <w:tcW w:w="4878" w:type="dxa"/>
            <w:vAlign w:val="center"/>
          </w:tcPr>
          <w:p w:rsidR="00DF6681" w:rsidRPr="00677C53" w:rsidRDefault="00DF6681" w:rsidP="00677C53">
            <w:r w:rsidRPr="00677C53">
              <w:t>ОПИС И ОБИМ ПОВЕРЕНОГ ПОСЛА</w:t>
            </w:r>
          </w:p>
        </w:tc>
        <w:tc>
          <w:tcPr>
            <w:tcW w:w="4365" w:type="dxa"/>
          </w:tcPr>
          <w:p w:rsidR="00DF6681" w:rsidRPr="00677C53" w:rsidRDefault="00DF6681" w:rsidP="00677C53"/>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w:t>
      </w:r>
    </w:p>
    <w:p w:rsidR="00DF6681" w:rsidRPr="00677C53" w:rsidRDefault="00DF6681" w:rsidP="00677C53">
      <w:r w:rsidRPr="00677C53">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Pr="00677C53" w:rsidRDefault="00DF6681" w:rsidP="00677C53"/>
    <w:p w:rsidR="00DF6681" w:rsidRPr="00677C53" w:rsidRDefault="00DF6681" w:rsidP="00677C53"/>
    <w:p w:rsidR="00DF6681" w:rsidRDefault="00DF6681" w:rsidP="00677C53"/>
    <w:p w:rsidR="00F9412D" w:rsidRDefault="00F9412D" w:rsidP="00677C53"/>
    <w:p w:rsidR="00F9412D" w:rsidRDefault="00F9412D" w:rsidP="00677C53"/>
    <w:p w:rsidR="00F9412D" w:rsidRDefault="00F9412D" w:rsidP="00677C53"/>
    <w:p w:rsidR="00F9412D" w:rsidRPr="00F9412D" w:rsidRDefault="00F9412D" w:rsidP="00677C53"/>
    <w:p w:rsidR="00DF6681" w:rsidRPr="00677C53" w:rsidRDefault="00DF6681" w:rsidP="00677C53"/>
    <w:p w:rsidR="009502FC" w:rsidRPr="00677C53" w:rsidRDefault="009502FC" w:rsidP="00677C53"/>
    <w:p w:rsidR="006A7A38" w:rsidRPr="00677C53" w:rsidRDefault="006A7A38" w:rsidP="00677C53"/>
    <w:p w:rsidR="00DF6681" w:rsidRPr="00677C53" w:rsidRDefault="00DF6681" w:rsidP="00677C53"/>
    <w:p w:rsidR="00DF6681" w:rsidRPr="00677C53" w:rsidRDefault="00DF6681" w:rsidP="00677C53">
      <w:r w:rsidRPr="00677C53">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677C53" w:rsidTr="00E72CB1">
        <w:trPr>
          <w:trHeight w:val="57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 xml:space="preserve">  (назив понуђача)</w:t>
            </w:r>
          </w:p>
        </w:tc>
      </w:tr>
      <w:tr w:rsidR="00DF6681" w:rsidRPr="00677C53" w:rsidTr="00E72CB1">
        <w:trPr>
          <w:trHeight w:val="362"/>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538"/>
        </w:trPr>
        <w:tc>
          <w:tcPr>
            <w:tcW w:w="4634" w:type="dxa"/>
            <w:tcBorders>
              <w:top w:val="single" w:sz="12" w:space="0" w:color="auto"/>
              <w:left w:val="nil"/>
              <w:bottom w:val="nil"/>
              <w:right w:val="nil"/>
            </w:tcBorders>
          </w:tcPr>
          <w:p w:rsidR="00DF6681" w:rsidRPr="00677C53" w:rsidRDefault="00DF6681" w:rsidP="00677C53">
            <w:r w:rsidRPr="00677C53">
              <w:t>(улица и број)</w:t>
            </w:r>
          </w:p>
        </w:tc>
      </w:tr>
      <w:tr w:rsidR="00DF6681" w:rsidRPr="00677C53" w:rsidTr="00E72CB1">
        <w:trPr>
          <w:trHeight w:val="379"/>
        </w:trPr>
        <w:tc>
          <w:tcPr>
            <w:tcW w:w="4634" w:type="dxa"/>
            <w:tcBorders>
              <w:top w:val="nil"/>
              <w:left w:val="nil"/>
              <w:bottom w:val="single" w:sz="12" w:space="0" w:color="auto"/>
              <w:right w:val="nil"/>
            </w:tcBorders>
            <w:vAlign w:val="bottom"/>
          </w:tcPr>
          <w:p w:rsidR="00DF6681" w:rsidRPr="00677C53" w:rsidRDefault="00DF6681" w:rsidP="00677C53"/>
        </w:tc>
      </w:tr>
      <w:tr w:rsidR="00DF6681" w:rsidRPr="00677C53" w:rsidTr="00E72CB1">
        <w:trPr>
          <w:trHeight w:val="335"/>
        </w:trPr>
        <w:tc>
          <w:tcPr>
            <w:tcW w:w="4634" w:type="dxa"/>
            <w:tcBorders>
              <w:top w:val="single" w:sz="12" w:space="0" w:color="auto"/>
              <w:left w:val="nil"/>
              <w:bottom w:val="nil"/>
              <w:right w:val="nil"/>
            </w:tcBorders>
          </w:tcPr>
          <w:p w:rsidR="00DF6681" w:rsidRPr="00677C53" w:rsidRDefault="00DF6681" w:rsidP="00677C53">
            <w:r w:rsidRPr="00677C53">
              <w:t>(седиште)</w:t>
            </w:r>
          </w:p>
        </w:tc>
      </w:tr>
    </w:tbl>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344446" w:rsidRPr="00677C53" w:rsidRDefault="00344446" w:rsidP="00677C53"/>
    <w:p w:rsidR="00E132CF" w:rsidRDefault="00E132CF" w:rsidP="00677C53"/>
    <w:p w:rsidR="00E132CF" w:rsidRDefault="00E132CF" w:rsidP="00677C53"/>
    <w:p w:rsidR="00E132CF" w:rsidRDefault="00E132CF" w:rsidP="00677C53"/>
    <w:p w:rsidR="00E132CF" w:rsidRDefault="00E132CF" w:rsidP="00677C53"/>
    <w:p w:rsidR="00DF6681" w:rsidRPr="00E132CF" w:rsidRDefault="00DF6681" w:rsidP="00E132CF">
      <w:pPr>
        <w:jc w:val="center"/>
        <w:rPr>
          <w:b/>
        </w:rPr>
      </w:pPr>
      <w:r w:rsidRPr="00E132CF">
        <w:rPr>
          <w:b/>
        </w:rPr>
        <w:t>П О Н У Д А</w:t>
      </w:r>
    </w:p>
    <w:p w:rsidR="00DF6681" w:rsidRPr="00E132CF" w:rsidRDefault="00DF6681" w:rsidP="00E132CF">
      <w:pPr>
        <w:spacing w:after="120"/>
        <w:jc w:val="center"/>
        <w:rPr>
          <w:b/>
        </w:rPr>
      </w:pPr>
      <w:r w:rsidRPr="00E132CF">
        <w:rPr>
          <w:b/>
        </w:rPr>
        <w:t>ЗА ЈАВНУ НАБАВКУ:</w:t>
      </w:r>
    </w:p>
    <w:p w:rsidR="00C94704" w:rsidRDefault="003C5FF6" w:rsidP="00C94704">
      <w:pPr>
        <w:jc w:val="center"/>
        <w:rPr>
          <w:b/>
          <w:lang/>
        </w:rPr>
      </w:pPr>
      <w:r w:rsidRPr="003C5FF6">
        <w:rPr>
          <w:b/>
        </w:rPr>
        <w:t>Измене и допуне пројектно техничке документације за реконструкцију Управног објекта Спортског комплекса ФК Дрина, општина Љубовија</w:t>
      </w:r>
      <w:r w:rsidR="00C94704">
        <w:rPr>
          <w:b/>
          <w:lang/>
        </w:rPr>
        <w:t xml:space="preserve"> </w:t>
      </w:r>
    </w:p>
    <w:p w:rsidR="004062C0" w:rsidRPr="00C94704" w:rsidRDefault="00C94704" w:rsidP="004062C0">
      <w:pPr>
        <w:spacing w:after="120"/>
        <w:jc w:val="center"/>
        <w:rPr>
          <w:b/>
          <w:lang/>
        </w:rPr>
      </w:pPr>
      <w:r>
        <w:rPr>
          <w:b/>
          <w:lang/>
        </w:rPr>
        <w:t>– поновљени поступак</w:t>
      </w:r>
      <w:r w:rsidR="003C5FF6" w:rsidRPr="003C5FF6">
        <w:rPr>
          <w:b/>
        </w:rPr>
        <w:t xml:space="preserve"> </w:t>
      </w:r>
      <w:r>
        <w:rPr>
          <w:b/>
          <w:lang/>
        </w:rPr>
        <w:t>-</w:t>
      </w:r>
    </w:p>
    <w:p w:rsidR="00DF6681" w:rsidRPr="009F6790" w:rsidRDefault="00DF6681" w:rsidP="00E132CF">
      <w:pPr>
        <w:jc w:val="center"/>
      </w:pPr>
      <w:r w:rsidRPr="00677C53">
        <w:t xml:space="preserve">Број јавне набавке: </w:t>
      </w:r>
      <w:r w:rsidR="003C5FF6">
        <w:t xml:space="preserve"> 8</w:t>
      </w:r>
      <w:r w:rsidRPr="00677C53">
        <w:t>/201</w:t>
      </w:r>
      <w:r w:rsidR="009F6790">
        <w:t>9</w:t>
      </w:r>
    </w:p>
    <w:p w:rsidR="00E132CF" w:rsidRDefault="00E132CF" w:rsidP="00E132CF">
      <w:pPr>
        <w:jc w:val="center"/>
      </w:pPr>
    </w:p>
    <w:p w:rsidR="00E132CF" w:rsidRPr="00E132CF" w:rsidRDefault="00E132CF" w:rsidP="00677C53"/>
    <w:p w:rsidR="00DF6681" w:rsidRPr="00F26B25" w:rsidRDefault="00DF6681" w:rsidP="00677C53">
      <w:r w:rsidRPr="00677C53">
        <w:t>Број понуде: ___________________</w:t>
      </w:r>
      <w:r w:rsidR="00F26B25">
        <w:t xml:space="preserve">  </w:t>
      </w:r>
      <w:r w:rsidR="00F26B25">
        <w:tab/>
        <w:t>Датум понуде: _______________</w:t>
      </w:r>
    </w:p>
    <w:p w:rsidR="00DF6681" w:rsidRPr="00677C53" w:rsidRDefault="00DF6681" w:rsidP="00677C53">
      <w:r w:rsidRPr="00677C53">
        <w:t xml:space="preserve">                    (</w:t>
      </w:r>
      <w:proofErr w:type="gramStart"/>
      <w:r w:rsidRPr="00F26B25">
        <w:rPr>
          <w:sz w:val="22"/>
          <w:szCs w:val="22"/>
        </w:rPr>
        <w:t>заводни</w:t>
      </w:r>
      <w:proofErr w:type="gramEnd"/>
      <w:r w:rsidRPr="00F26B25">
        <w:rPr>
          <w:sz w:val="22"/>
          <w:szCs w:val="22"/>
        </w:rPr>
        <w:t xml:space="preserve"> број понуђача</w:t>
      </w:r>
      <w:r w:rsidRPr="00677C53">
        <w:t>)</w:t>
      </w:r>
    </w:p>
    <w:p w:rsidR="00395FFE" w:rsidRPr="00677C53" w:rsidRDefault="00395FFE" w:rsidP="00677C53"/>
    <w:p w:rsidR="00395FFE" w:rsidRPr="00677C53" w:rsidRDefault="00395FFE" w:rsidP="00677C53"/>
    <w:p w:rsidR="00395FFE" w:rsidRPr="00E132CF" w:rsidRDefault="00395FFE" w:rsidP="00677C53">
      <w:pPr>
        <w:rPr>
          <w:b/>
        </w:rPr>
      </w:pPr>
      <w:r w:rsidRPr="00E132CF">
        <w:rPr>
          <w:b/>
        </w:rPr>
        <w:t>ВРЕДНОСТ ПОНУДЕ:</w:t>
      </w:r>
    </w:p>
    <w:p w:rsidR="00395FFE" w:rsidRPr="00E132CF" w:rsidRDefault="00395FFE" w:rsidP="00677C53">
      <w:pPr>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677C53" w:rsidTr="004F22F8">
        <w:trPr>
          <w:trHeight w:val="510"/>
        </w:trPr>
        <w:tc>
          <w:tcPr>
            <w:tcW w:w="5880" w:type="dxa"/>
            <w:tcBorders>
              <w:top w:val="single" w:sz="12" w:space="0" w:color="auto"/>
              <w:left w:val="nil"/>
              <w:bottom w:val="nil"/>
              <w:right w:val="nil"/>
            </w:tcBorders>
            <w:vAlign w:val="center"/>
          </w:tcPr>
          <w:p w:rsidR="00395FFE" w:rsidRPr="00677C53" w:rsidRDefault="00395FFE" w:rsidP="00677C53"/>
          <w:p w:rsidR="00395FFE" w:rsidRPr="00677C53" w:rsidRDefault="00395FFE" w:rsidP="00677C53">
            <w:r w:rsidRPr="00677C53">
              <w:t>ВРЕДНОСТ ПОНУДЕ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 xml:space="preserve">                                     динара</w:t>
            </w:r>
          </w:p>
        </w:tc>
      </w:tr>
      <w:tr w:rsidR="00395FFE" w:rsidRPr="00677C53" w:rsidTr="004F22F8">
        <w:trPr>
          <w:trHeight w:val="510"/>
        </w:trPr>
        <w:tc>
          <w:tcPr>
            <w:tcW w:w="5880" w:type="dxa"/>
            <w:tcBorders>
              <w:top w:val="nil"/>
              <w:left w:val="nil"/>
              <w:bottom w:val="nil"/>
              <w:right w:val="nil"/>
            </w:tcBorders>
            <w:vAlign w:val="center"/>
          </w:tcPr>
          <w:p w:rsidR="00395FFE" w:rsidRPr="00677C53" w:rsidRDefault="00395FFE" w:rsidP="00677C53"/>
          <w:p w:rsidR="00395FFE" w:rsidRPr="00677C53" w:rsidRDefault="00395FFE" w:rsidP="00677C53">
            <w:r w:rsidRPr="00677C53">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677C53" w:rsidRDefault="00395FFE" w:rsidP="00677C53">
            <w:r w:rsidRPr="00677C53">
              <w:t>динара</w:t>
            </w:r>
          </w:p>
        </w:tc>
      </w:tr>
      <w:tr w:rsidR="00395FFE" w:rsidRPr="00677C53" w:rsidTr="004F22F8">
        <w:trPr>
          <w:trHeight w:hRule="exact" w:val="957"/>
        </w:trPr>
        <w:tc>
          <w:tcPr>
            <w:tcW w:w="5868" w:type="dxa"/>
            <w:tcBorders>
              <w:top w:val="single" w:sz="12" w:space="0" w:color="auto"/>
              <w:left w:val="nil"/>
              <w:bottom w:val="single" w:sz="12" w:space="0" w:color="auto"/>
              <w:right w:val="nil"/>
            </w:tcBorders>
            <w:vAlign w:val="center"/>
          </w:tcPr>
          <w:p w:rsidR="00395FFE" w:rsidRPr="00677C53" w:rsidRDefault="00395FFE" w:rsidP="00677C53">
            <w:r w:rsidRPr="00677C53">
              <w:t xml:space="preserve">      УКУПНА ВРЕДНОСТ са ПДВ-ом (исказати са свим обрачунатим пратећим трошковима)</w:t>
            </w:r>
          </w:p>
        </w:tc>
        <w:tc>
          <w:tcPr>
            <w:tcW w:w="3000" w:type="dxa"/>
            <w:tcBorders>
              <w:top w:val="single" w:sz="12" w:space="0" w:color="auto"/>
              <w:left w:val="nil"/>
              <w:bottom w:val="single" w:sz="12" w:space="0" w:color="auto"/>
              <w:right w:val="nil"/>
            </w:tcBorders>
            <w:vAlign w:val="bottom"/>
          </w:tcPr>
          <w:p w:rsidR="00395FFE" w:rsidRPr="00677C53" w:rsidRDefault="00395FFE" w:rsidP="00677C53">
            <w:r w:rsidRPr="00677C53">
              <w:t xml:space="preserve">                                      динара                                                                                       </w:t>
            </w:r>
          </w:p>
        </w:tc>
      </w:tr>
    </w:tbl>
    <w:p w:rsidR="00395FFE" w:rsidRPr="00677C53" w:rsidRDefault="00395FFE" w:rsidP="00677C53"/>
    <w:p w:rsidR="00344446" w:rsidRPr="00677C53" w:rsidRDefault="00344446" w:rsidP="00677C53"/>
    <w:p w:rsidR="006A3F6C" w:rsidRPr="00E132CF" w:rsidRDefault="00395FFE" w:rsidP="00677C53">
      <w:pPr>
        <w:rPr>
          <w:b/>
        </w:rPr>
      </w:pPr>
      <w:r w:rsidRPr="00E132CF">
        <w:rPr>
          <w:b/>
        </w:rPr>
        <w:t>РОК ИЗВРШЕЊА УСЛУГЕ:</w:t>
      </w:r>
      <w:r w:rsidR="00070F3A" w:rsidRPr="00E132CF">
        <w:rPr>
          <w:b/>
        </w:rPr>
        <w:t xml:space="preserve"> </w:t>
      </w:r>
    </w:p>
    <w:p w:rsidR="00344446" w:rsidRDefault="00344446" w:rsidP="003F57DB">
      <w:pPr>
        <w:jc w:val="both"/>
      </w:pPr>
      <w:r w:rsidRPr="00677C53">
        <w:t xml:space="preserve">Рок за израду </w:t>
      </w:r>
      <w:r w:rsidR="00047FAC">
        <w:t xml:space="preserve">измена и допуна пројектне документације: </w:t>
      </w:r>
    </w:p>
    <w:p w:rsidR="007C3CFF" w:rsidRPr="00647220" w:rsidRDefault="007C3CFF" w:rsidP="007C3CFF">
      <w:pPr>
        <w:spacing w:after="120" w:line="192" w:lineRule="auto"/>
        <w:jc w:val="both"/>
        <w:rPr>
          <w:lang w:val="ru-RU"/>
        </w:rPr>
      </w:pPr>
      <w:r w:rsidRPr="00647220">
        <w:rPr>
          <w:lang w:val="ru-RU"/>
        </w:rPr>
        <w:t xml:space="preserve">ИДР - </w:t>
      </w:r>
      <w:r>
        <w:rPr>
          <w:lang w:val="ru-RU"/>
        </w:rPr>
        <w:t xml:space="preserve">_________ (максимално </w:t>
      </w:r>
      <w:r w:rsidRPr="00647220">
        <w:rPr>
          <w:lang w:val="ru-RU"/>
        </w:rPr>
        <w:t>5</w:t>
      </w:r>
      <w:r>
        <w:rPr>
          <w:lang w:val="ru-RU"/>
        </w:rPr>
        <w:t xml:space="preserve"> дана) </w:t>
      </w:r>
      <w:r w:rsidRPr="00647220">
        <w:rPr>
          <w:lang w:val="ru-RU"/>
        </w:rPr>
        <w:t>дана од потписивања уговора и предаје документације коју обезбеђује инвеститор</w:t>
      </w:r>
    </w:p>
    <w:p w:rsidR="007C3CFF" w:rsidRPr="00647220" w:rsidRDefault="007C3CFF" w:rsidP="007C3CFF">
      <w:pPr>
        <w:spacing w:after="120" w:line="192" w:lineRule="auto"/>
        <w:jc w:val="both"/>
        <w:rPr>
          <w:lang w:val="ru-RU"/>
        </w:rPr>
      </w:pPr>
      <w:r w:rsidRPr="00647220">
        <w:rPr>
          <w:lang w:val="ru-RU"/>
        </w:rPr>
        <w:t xml:space="preserve">ИДП - </w:t>
      </w:r>
      <w:r>
        <w:rPr>
          <w:lang w:val="ru-RU"/>
        </w:rPr>
        <w:t>__________ (максимално 10 дана)</w:t>
      </w:r>
      <w:r w:rsidRPr="00647220">
        <w:rPr>
          <w:lang w:val="ru-RU"/>
        </w:rPr>
        <w:t xml:space="preserve">  дана по издатим локацијским условима</w:t>
      </w:r>
    </w:p>
    <w:p w:rsidR="007C3CFF" w:rsidRPr="00647220" w:rsidRDefault="007C3CFF" w:rsidP="007C3CFF">
      <w:pPr>
        <w:spacing w:after="120" w:line="192" w:lineRule="auto"/>
        <w:jc w:val="both"/>
        <w:rPr>
          <w:lang w:val="ru-RU"/>
        </w:rPr>
      </w:pPr>
      <w:r w:rsidRPr="00647220">
        <w:rPr>
          <w:lang w:val="ru-RU"/>
        </w:rPr>
        <w:t>ПЗИ -</w:t>
      </w:r>
      <w:r>
        <w:rPr>
          <w:lang w:val="ru-RU"/>
        </w:rPr>
        <w:t xml:space="preserve"> __________ (максимално 10 даан)</w:t>
      </w:r>
      <w:r w:rsidRPr="00647220">
        <w:rPr>
          <w:lang w:val="ru-RU"/>
        </w:rPr>
        <w:t xml:space="preserve"> дана по издатом Решењу о одобрењу извођења радова</w:t>
      </w:r>
    </w:p>
    <w:p w:rsidR="007C3CFF" w:rsidRPr="00677C53" w:rsidRDefault="007C3CFF" w:rsidP="003F57DB">
      <w:pPr>
        <w:jc w:val="both"/>
      </w:pPr>
    </w:p>
    <w:p w:rsidR="00395FFE" w:rsidRPr="00E132CF" w:rsidRDefault="00395FFE" w:rsidP="00677C53">
      <w:pPr>
        <w:rPr>
          <w:b/>
        </w:rPr>
      </w:pPr>
      <w:r w:rsidRPr="00677C53">
        <w:t>.</w:t>
      </w:r>
      <w:r w:rsidRPr="00E132CF">
        <w:rPr>
          <w:b/>
        </w:rPr>
        <w:t>УСЛОВИ ПЛАЋАЊА:</w:t>
      </w:r>
    </w:p>
    <w:p w:rsidR="00395FFE" w:rsidRPr="00677C53" w:rsidRDefault="00395FFE" w:rsidP="00677C53"/>
    <w:p w:rsidR="00395FFE" w:rsidRPr="00677C53" w:rsidRDefault="00395FFE" w:rsidP="00677C53">
      <w:proofErr w:type="gramStart"/>
      <w:r w:rsidRPr="00677C53">
        <w:t>Плаћање се врши у року од _________ дана од завршетка посла и испостављања рачуна (максимално 45 дана).</w:t>
      </w:r>
      <w:proofErr w:type="gramEnd"/>
      <w:r w:rsidRPr="00677C53">
        <w:t xml:space="preserve"> </w:t>
      </w:r>
      <w:proofErr w:type="gramStart"/>
      <w:r w:rsidRPr="00677C53">
        <w:t>Понуђачу није дозвољено да захтева аванс.</w:t>
      </w:r>
      <w:proofErr w:type="gramEnd"/>
    </w:p>
    <w:p w:rsidR="00872E15" w:rsidRDefault="00872E15" w:rsidP="00677C53"/>
    <w:p w:rsidR="00872E15" w:rsidRPr="00872E15" w:rsidRDefault="00872E15" w:rsidP="00677C53"/>
    <w:p w:rsidR="00DF6681" w:rsidRPr="00677C53" w:rsidRDefault="00DF6681" w:rsidP="00677C53">
      <w:r w:rsidRPr="00734534">
        <w:rPr>
          <w:b/>
        </w:rPr>
        <w:t>ВАЖНОСТ ПОНУДЕ</w:t>
      </w:r>
      <w:r w:rsidRPr="00677C53">
        <w:t>: _____</w:t>
      </w:r>
      <w:r w:rsidR="00EA57ED" w:rsidRPr="00677C53">
        <w:t>_</w:t>
      </w:r>
      <w:r w:rsidR="00172D93">
        <w:rPr>
          <w:lang/>
        </w:rPr>
        <w:t>_</w:t>
      </w:r>
      <w:r w:rsidRPr="00677C53">
        <w:t xml:space="preserve"> (минимум 60) дана од дана отварања понуде.</w:t>
      </w:r>
    </w:p>
    <w:p w:rsidR="00DF6681" w:rsidRDefault="00DF6681" w:rsidP="00677C53"/>
    <w:p w:rsidR="00734534" w:rsidRPr="00677C53" w:rsidRDefault="00734534" w:rsidP="00677C53"/>
    <w:p w:rsidR="00DF6681" w:rsidRPr="00677C53" w:rsidRDefault="00DF6681" w:rsidP="00677C53">
      <w:r w:rsidRPr="00677C53">
        <w:t>ПОДАЦИ О ПРОЦЕНТУ УКУПНЕ ВРЕДНОСТИ НАБАВКЕ КОЈИ ЋЕ ПОВЕРИТИ ПОДИЗВОЂАЧУ И ДЕО ПРЕДМЕТА НАБАВКЕ КОЈИ ЋЕ ИЗВРШИТИ ПРЕКО ПОДИЗВОЂАЧА:</w:t>
      </w:r>
    </w:p>
    <w:p w:rsidR="00DF6681" w:rsidRPr="00677C53" w:rsidRDefault="00DF6681"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677C53" w:rsidTr="00E72CB1">
        <w:trPr>
          <w:trHeight w:val="445"/>
        </w:trPr>
        <w:tc>
          <w:tcPr>
            <w:tcW w:w="2385" w:type="pct"/>
            <w:vAlign w:val="center"/>
          </w:tcPr>
          <w:p w:rsidR="00DF6681" w:rsidRPr="00677C53" w:rsidRDefault="00DF6681" w:rsidP="00677C53"/>
          <w:p w:rsidR="00DF6681" w:rsidRPr="00677C53" w:rsidRDefault="00DF6681" w:rsidP="00677C53">
            <w:r w:rsidRPr="00677C53">
              <w:t>/навести део предмета набавке/</w:t>
            </w:r>
          </w:p>
          <w:p w:rsidR="00DF6681" w:rsidRPr="00677C53" w:rsidRDefault="00DF6681" w:rsidP="00677C53">
            <w:r w:rsidRPr="00677C53">
              <w:t>_____ %</w:t>
            </w:r>
          </w:p>
        </w:tc>
        <w:tc>
          <w:tcPr>
            <w:tcW w:w="2615" w:type="pct"/>
          </w:tcPr>
          <w:p w:rsidR="00DF6681" w:rsidRPr="00677C53" w:rsidRDefault="00DF6681" w:rsidP="00677C53"/>
          <w:p w:rsidR="00DF6681" w:rsidRPr="00677C53" w:rsidRDefault="00DF6681" w:rsidP="00677C53">
            <w:r w:rsidRPr="00677C53">
              <w:t>____________________ динара без ПДВ</w:t>
            </w:r>
          </w:p>
        </w:tc>
      </w:tr>
    </w:tbl>
    <w:p w:rsidR="00DF6681" w:rsidRPr="00677C53" w:rsidRDefault="00DF6681" w:rsidP="00677C53">
      <w:r w:rsidRPr="00677C53">
        <w:t xml:space="preserve">/ </w:t>
      </w:r>
      <w:proofErr w:type="gramStart"/>
      <w:r w:rsidRPr="00677C53">
        <w:t>табелу</w:t>
      </w:r>
      <w:proofErr w:type="gramEnd"/>
      <w:r w:rsidRPr="00677C53">
        <w:t xml:space="preserve"> треба попунити само у случају подизвођача/</w:t>
      </w:r>
    </w:p>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p w:rsidR="00DF6681" w:rsidRPr="00677C53" w:rsidRDefault="00DF6681" w:rsidP="00677C53">
      <w:r w:rsidRPr="00677C53">
        <w:t xml:space="preserve">НАПОМЕНА ПОНУЂАЧА: </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_______________________________________________________________________</w:t>
      </w:r>
    </w:p>
    <w:p w:rsidR="00DF6681" w:rsidRPr="00677C53" w:rsidRDefault="00DF6681" w:rsidP="00677C53">
      <w:r w:rsidRPr="00677C53">
        <w:t xml:space="preserve">_______________________________________________________________________ </w:t>
      </w:r>
    </w:p>
    <w:p w:rsidR="00DF6681" w:rsidRPr="00677C53" w:rsidRDefault="00DF6681" w:rsidP="00677C53"/>
    <w:p w:rsidR="00DF6681" w:rsidRPr="00677C53" w:rsidRDefault="00DF6681" w:rsidP="00677C53"/>
    <w:p w:rsidR="00DF6681" w:rsidRPr="00677C53" w:rsidRDefault="00DF6681" w:rsidP="00677C53">
      <w:r w:rsidRPr="00677C53">
        <w:t xml:space="preserve">   Датум:                                                                                                           </w:t>
      </w:r>
    </w:p>
    <w:p w:rsidR="00DF6681" w:rsidRPr="00677C53" w:rsidRDefault="00DF6681" w:rsidP="00677C53"/>
    <w:p w:rsidR="00DF6681" w:rsidRPr="00677C53" w:rsidRDefault="00DF6681" w:rsidP="00677C53">
      <w:r w:rsidRPr="00677C53">
        <w:t>___</w:t>
      </w:r>
      <w:r w:rsidR="00F135AB" w:rsidRPr="00677C53">
        <w:t>_______</w:t>
      </w:r>
      <w:r w:rsidR="00482BDF">
        <w:t>______</w:t>
      </w:r>
      <w:r w:rsidRPr="00677C53">
        <w:t xml:space="preserve">. </w:t>
      </w:r>
      <w:proofErr w:type="gramStart"/>
      <w:r w:rsidRPr="00677C53">
        <w:t>године</w:t>
      </w:r>
      <w:proofErr w:type="gramEnd"/>
      <w:r w:rsidRPr="00677C53">
        <w:t xml:space="preserve">                                                 </w:t>
      </w:r>
      <w:r w:rsidR="00482BDF">
        <w:t xml:space="preserve"> </w:t>
      </w:r>
      <w:r w:rsidRPr="00677C53">
        <w:t xml:space="preserve"> Потпис овлашћеног  лица</w:t>
      </w:r>
    </w:p>
    <w:p w:rsidR="00DF6681" w:rsidRPr="00677C53" w:rsidRDefault="00DF6681" w:rsidP="00677C53"/>
    <w:p w:rsidR="00DF6681" w:rsidRPr="00677C53" w:rsidRDefault="00DF6681" w:rsidP="00677C53"/>
    <w:p w:rsidR="00DF6681" w:rsidRPr="00677C53" w:rsidRDefault="00DF6681" w:rsidP="00677C53">
      <w:r w:rsidRPr="00677C53">
        <w:t xml:space="preserve">                                                                             </w:t>
      </w:r>
      <w:proofErr w:type="gramStart"/>
      <w:r w:rsidRPr="00677C53">
        <w:t>М.П.</w:t>
      </w:r>
      <w:proofErr w:type="gramEnd"/>
      <w:r w:rsidRPr="00677C53">
        <w:t xml:space="preserve">           _______________________</w:t>
      </w:r>
    </w:p>
    <w:p w:rsidR="00DF6681" w:rsidRPr="00677C53" w:rsidRDefault="00DF6681"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821BAA" w:rsidRDefault="00821BAA" w:rsidP="00677C53"/>
    <w:p w:rsidR="00DF6681" w:rsidRPr="00677C53" w:rsidRDefault="00DF6681" w:rsidP="00677C53">
      <w:r w:rsidRPr="00677C53">
        <w:br w:type="page"/>
      </w:r>
    </w:p>
    <w:p w:rsidR="00AC2126" w:rsidRDefault="00AC2126" w:rsidP="00AC2126">
      <w:pPr>
        <w:ind w:left="1530" w:hanging="1530"/>
        <w:rPr>
          <w:b/>
          <w:sz w:val="40"/>
          <w:szCs w:val="40"/>
          <w:lang w:val="en-US"/>
        </w:rPr>
      </w:pPr>
      <w:proofErr w:type="gramStart"/>
      <w:r>
        <w:rPr>
          <w:b/>
          <w:bCs/>
        </w:rPr>
        <w:lastRenderedPageBreak/>
        <w:t xml:space="preserve">ОБРАЗАЦ </w:t>
      </w:r>
      <w:r>
        <w:rPr>
          <w:b/>
          <w:bCs/>
          <w:lang w:val="en-US"/>
        </w:rPr>
        <w:t>2</w:t>
      </w:r>
      <w:r>
        <w:rPr>
          <w:b/>
          <w:bCs/>
        </w:rPr>
        <w:t xml:space="preserve"> – ИЗЈАВА ПОНУЂАЧА О ИСПУЊАВАЊУ УСЛОВА ИЗ ЧЛ.</w:t>
      </w:r>
      <w:proofErr w:type="gramEnd"/>
      <w:r>
        <w:rPr>
          <w:b/>
          <w:bCs/>
        </w:rPr>
        <w:t xml:space="preserve"> 75. </w:t>
      </w:r>
      <w:r>
        <w:rPr>
          <w:b/>
          <w:bCs/>
          <w:lang w:val="sr-Cyrl-CS"/>
        </w:rPr>
        <w:t xml:space="preserve">СТ. 1.   </w:t>
      </w:r>
      <w:r>
        <w:rPr>
          <w:b/>
          <w:bCs/>
        </w:rPr>
        <w:t>ЗАКОНА У ПОСТУПКУ ЈАВНЕ НАБАВКЕ МАЛЕ ВРЕДНОСТИ</w:t>
      </w:r>
    </w:p>
    <w:p w:rsidR="00AC2126" w:rsidRDefault="00AC2126" w:rsidP="00AC2126">
      <w:pPr>
        <w:rPr>
          <w:b/>
          <w:bCs/>
          <w:lang w:val="sr-Cyrl-CS"/>
        </w:rPr>
      </w:pPr>
    </w:p>
    <w:p w:rsidR="00AC2126" w:rsidRDefault="00AC2126" w:rsidP="00AC2126">
      <w:pPr>
        <w:rPr>
          <w:b/>
          <w:bCs/>
          <w:lang w:val="sr-Cyrl-CS"/>
        </w:rPr>
      </w:pPr>
    </w:p>
    <w:p w:rsidR="00AC2126" w:rsidRDefault="00AC2126" w:rsidP="00AC2126">
      <w:pPr>
        <w:rPr>
          <w:b/>
          <w:bCs/>
          <w:lang w:val="sr-Cyrl-CS"/>
        </w:rPr>
      </w:pPr>
    </w:p>
    <w:p w:rsidR="00AC2126" w:rsidRDefault="00AC2126" w:rsidP="00AC2126">
      <w:pPr>
        <w:rPr>
          <w:b/>
          <w:bCs/>
          <w:lang w:val="sr-Cyrl-CS"/>
        </w:rPr>
      </w:pPr>
    </w:p>
    <w:p w:rsidR="00AC2126" w:rsidRDefault="00AC2126" w:rsidP="00AC2126">
      <w:pPr>
        <w:spacing w:after="120"/>
        <w:ind w:firstLine="720"/>
        <w:jc w:val="both"/>
        <w:rPr>
          <w:lang w:val="sr-Cyrl-CS"/>
        </w:rPr>
      </w:pPr>
      <w:r>
        <w:rPr>
          <w:lang w:val="sr-Cyrl-CS"/>
        </w:rPr>
        <w:t>У складу са чланом 77. став 4. Закона о јавним набавкама („Службени гласник РС“ бр. 124/2012</w:t>
      </w:r>
      <w:r>
        <w:rPr>
          <w:lang w:val="en-US"/>
        </w:rPr>
        <w:t>, 14/2015, 68/2015</w:t>
      </w:r>
      <w:r>
        <w:rPr>
          <w:lang w:val="sr-Cyrl-CS"/>
        </w:rPr>
        <w:t>), под пуном материјалном и кривичном одговорношћу, као заступник понуђача, дајем следећу</w:t>
      </w:r>
    </w:p>
    <w:p w:rsidR="00AC2126" w:rsidRDefault="00AC2126" w:rsidP="00AC2126">
      <w:pPr>
        <w:spacing w:after="120"/>
        <w:ind w:firstLine="720"/>
        <w:jc w:val="both"/>
        <w:rPr>
          <w:b/>
          <w:bCs/>
        </w:rPr>
      </w:pPr>
    </w:p>
    <w:p w:rsidR="00AC2126" w:rsidRDefault="00AC2126" w:rsidP="00AC2126">
      <w:pPr>
        <w:spacing w:after="120"/>
        <w:jc w:val="center"/>
        <w:rPr>
          <w:b/>
          <w:lang w:val="sr-Cyrl-CS"/>
        </w:rPr>
      </w:pPr>
      <w:r>
        <w:rPr>
          <w:b/>
          <w:lang w:val="sr-Cyrl-CS"/>
        </w:rPr>
        <w:t>И З Ј А В У</w:t>
      </w:r>
    </w:p>
    <w:p w:rsidR="00AC2126" w:rsidRDefault="00AC2126" w:rsidP="00AC2126">
      <w:pPr>
        <w:spacing w:after="120"/>
        <w:jc w:val="center"/>
        <w:rPr>
          <w:b/>
          <w:lang w:val="sr-Cyrl-CS"/>
        </w:rPr>
      </w:pPr>
    </w:p>
    <w:p w:rsidR="00AC2126" w:rsidRDefault="00AC2126" w:rsidP="00AC2126">
      <w:pPr>
        <w:jc w:val="both"/>
      </w:pPr>
      <w:r>
        <w:rPr>
          <w:lang w:val="sr-Cyrl-CS"/>
        </w:rPr>
        <w:t xml:space="preserve">Понуђач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w:t>
      </w:r>
      <w:r>
        <w:t xml:space="preserve">, </w:t>
      </w:r>
      <w:r>
        <w:rPr>
          <w:lang w:val="sr-Cyrl-CS"/>
        </w:rPr>
        <w:t xml:space="preserve">испуњава обавезне услове дефинисане конкурсном документацијом у поступку </w:t>
      </w:r>
      <w:r>
        <w:rPr>
          <w:b/>
        </w:rPr>
        <w:t>јавне набавке мале вредности</w:t>
      </w:r>
      <w:r>
        <w:rPr>
          <w:b/>
          <w:lang w:val="sr-Cyrl-CS"/>
        </w:rPr>
        <w:t xml:space="preserve"> – </w:t>
      </w:r>
      <w:r w:rsidRPr="00C77506">
        <w:t>Измене и допуне пројектно техничке документације за реконструкцију Управног</w:t>
      </w:r>
      <w:r>
        <w:rPr>
          <w:b/>
        </w:rPr>
        <w:t xml:space="preserve"> </w:t>
      </w:r>
      <w:r w:rsidRPr="00C77506">
        <w:t>објекта Спор</w:t>
      </w:r>
      <w:r>
        <w:t>тског комплекса ФК Дрина, општи</w:t>
      </w:r>
      <w:r w:rsidRPr="00C77506">
        <w:t>на Љубовија</w:t>
      </w:r>
      <w:r w:rsidRPr="008B375F">
        <w:rPr>
          <w:lang w:val="sr-Cyrl-CS"/>
        </w:rPr>
        <w:t xml:space="preserve">, </w:t>
      </w:r>
      <w:r>
        <w:rPr>
          <w:lang w:val="sr-Cyrl-CS"/>
        </w:rPr>
        <w:t>редни број ЈН 8</w:t>
      </w:r>
      <w:r w:rsidRPr="008B375F">
        <w:rPr>
          <w:lang w:val="sr-Cyrl-CS"/>
        </w:rPr>
        <w:t>/2019</w:t>
      </w:r>
      <w:r>
        <w:rPr>
          <w:b/>
          <w:lang w:val="sr-Cyrl-CS"/>
        </w:rPr>
        <w:t>,</w:t>
      </w:r>
      <w:r>
        <w:rPr>
          <w:lang w:val="sr-Cyrl-CS"/>
        </w:rPr>
        <w:t xml:space="preserve"> </w:t>
      </w:r>
      <w:r w:rsidRPr="008B375F">
        <w:rPr>
          <w:b/>
          <w:lang w:val="sr-Cyrl-CS"/>
        </w:rPr>
        <w:t>тј. услове наведене у члану 75. став 1. Закона о јавним набавкама („Службени гласник РС“ бр. 124/2012, 14/2015, 68/2015), и то:</w:t>
      </w:r>
    </w:p>
    <w:p w:rsidR="00AC2126" w:rsidRDefault="00AC2126" w:rsidP="00AC2126">
      <w:pPr>
        <w:pStyle w:val="Default"/>
        <w:numPr>
          <w:ilvl w:val="0"/>
          <w:numId w:val="37"/>
        </w:numPr>
        <w:ind w:right="4"/>
        <w:jc w:val="both"/>
        <w:rPr>
          <w:rFonts w:ascii="Times New Roman" w:hAnsi="Times New Roman"/>
          <w:color w:val="auto"/>
        </w:rPr>
      </w:pPr>
      <w:r>
        <w:rPr>
          <w:rFonts w:ascii="Times New Roman" w:hAnsi="Times New Roman"/>
          <w:color w:val="auto"/>
        </w:rPr>
        <w:t xml:space="preserve">Понуђач је регистован </w:t>
      </w:r>
      <w:r>
        <w:rPr>
          <w:rFonts w:ascii="Times New Roman" w:hAnsi="Times New Roman"/>
          <w:color w:val="auto"/>
          <w:lang w:val="sr-Cyrl-CS"/>
        </w:rPr>
        <w:t>код надлежног органа, односно уписан у одговарајући регистар;</w:t>
      </w:r>
    </w:p>
    <w:p w:rsidR="00AC2126" w:rsidRDefault="00AC2126" w:rsidP="00AC2126">
      <w:pPr>
        <w:pStyle w:val="Default"/>
        <w:numPr>
          <w:ilvl w:val="0"/>
          <w:numId w:val="37"/>
        </w:numPr>
        <w:ind w:right="4"/>
        <w:jc w:val="both"/>
        <w:rPr>
          <w:rFonts w:ascii="Times New Roman" w:hAnsi="Times New Roman"/>
          <w:color w:val="auto"/>
        </w:rPr>
      </w:pPr>
      <w:r>
        <w:rPr>
          <w:rFonts w:ascii="Times New Roman" w:hAnsi="Times New Roman"/>
          <w:color w:val="auto"/>
        </w:rPr>
        <w:t>Понуђач и његов законски заступник није осуђиван за неко од кривичних дела као члан организоване криминалне групе,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C2126" w:rsidRDefault="00AC2126" w:rsidP="00AC2126">
      <w:pPr>
        <w:pStyle w:val="Default"/>
        <w:numPr>
          <w:ilvl w:val="0"/>
          <w:numId w:val="37"/>
        </w:numPr>
        <w:ind w:right="4"/>
        <w:jc w:val="both"/>
        <w:rPr>
          <w:bCs/>
        </w:rPr>
      </w:pPr>
      <w:r>
        <w:rPr>
          <w:rFonts w:ascii="Times New Roman" w:hAnsi="Times New Roman"/>
          <w:color w:val="auto"/>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Pr>
          <w:rFonts w:ascii="Times New Roman" w:hAnsi="Times New Roman"/>
          <w:color w:val="auto"/>
          <w:lang w:val="sr-Cyrl-CS"/>
        </w:rPr>
        <w:t>.</w:t>
      </w:r>
    </w:p>
    <w:p w:rsidR="00AC2126" w:rsidRDefault="00AC2126" w:rsidP="00AC2126">
      <w:pPr>
        <w:pStyle w:val="Default"/>
        <w:ind w:right="4"/>
        <w:jc w:val="both"/>
        <w:rPr>
          <w:rFonts w:ascii="Times New Roman" w:hAnsi="Times New Roman"/>
          <w:color w:val="auto"/>
          <w:lang w:val="sr-Cyrl-CS"/>
        </w:rPr>
      </w:pPr>
    </w:p>
    <w:p w:rsidR="00AC2126" w:rsidRDefault="00AC2126" w:rsidP="00AC2126">
      <w:pPr>
        <w:pStyle w:val="Default"/>
        <w:ind w:right="4"/>
        <w:jc w:val="both"/>
        <w:rPr>
          <w:rFonts w:ascii="Times New Roman" w:hAnsi="Times New Roman"/>
          <w:color w:val="auto"/>
          <w:lang w:val="sr-Cyrl-CS"/>
        </w:rPr>
      </w:pPr>
    </w:p>
    <w:p w:rsidR="00AC2126" w:rsidRDefault="00AC2126" w:rsidP="00AC2126">
      <w:pPr>
        <w:pStyle w:val="Default"/>
        <w:ind w:right="4"/>
        <w:jc w:val="both"/>
        <w:rPr>
          <w:rFonts w:ascii="Times New Roman" w:hAnsi="Times New Roman"/>
          <w:color w:val="auto"/>
          <w:lang w:val="sr-Cyrl-CS"/>
        </w:rPr>
      </w:pPr>
    </w:p>
    <w:p w:rsidR="00AC2126" w:rsidRDefault="00AC2126" w:rsidP="00AC2126">
      <w:pPr>
        <w:pStyle w:val="Default"/>
        <w:ind w:right="4"/>
        <w:jc w:val="both"/>
        <w:rPr>
          <w:bCs/>
        </w:rPr>
      </w:pPr>
      <w:r>
        <w:rPr>
          <w:bCs/>
        </w:rPr>
        <w:t xml:space="preserve"> </w:t>
      </w:r>
    </w:p>
    <w:p w:rsidR="00AC2126" w:rsidRDefault="00AC2126" w:rsidP="00AC2126">
      <w:pPr>
        <w:autoSpaceDE w:val="0"/>
        <w:autoSpaceDN w:val="0"/>
        <w:adjustRightInd w:val="0"/>
        <w:ind w:left="709"/>
        <w:jc w:val="both"/>
        <w:rPr>
          <w:bCs/>
          <w:color w:val="000000"/>
        </w:rPr>
      </w:pPr>
    </w:p>
    <w:p w:rsidR="00AC2126" w:rsidRDefault="00AC2126" w:rsidP="00AC2126">
      <w:pPr>
        <w:autoSpaceDE w:val="0"/>
        <w:autoSpaceDN w:val="0"/>
        <w:adjustRightInd w:val="0"/>
        <w:ind w:left="709"/>
        <w:jc w:val="both"/>
        <w:rPr>
          <w:bCs/>
          <w:color w:val="000000"/>
        </w:rPr>
      </w:pPr>
    </w:p>
    <w:p w:rsidR="00AC2126" w:rsidRDefault="00AC2126" w:rsidP="00AC2126">
      <w:pPr>
        <w:autoSpaceDE w:val="0"/>
        <w:autoSpaceDN w:val="0"/>
        <w:adjustRightInd w:val="0"/>
        <w:ind w:left="709"/>
        <w:jc w:val="both"/>
        <w:rPr>
          <w:bCs/>
          <w:color w:val="000000"/>
          <w:lang w:val="en-US"/>
        </w:rPr>
      </w:pPr>
    </w:p>
    <w:p w:rsidR="00AC2126" w:rsidRDefault="00AC2126" w:rsidP="00AC2126">
      <w:pPr>
        <w:tabs>
          <w:tab w:val="center" w:pos="7200"/>
        </w:tabs>
        <w:ind w:right="71"/>
        <w:jc w:val="both"/>
        <w:rPr>
          <w:sz w:val="22"/>
          <w:szCs w:val="22"/>
        </w:rPr>
      </w:pPr>
      <w:r>
        <w:rPr>
          <w:rFonts w:cs="Arial"/>
          <w:sz w:val="22"/>
          <w:szCs w:val="22"/>
        </w:rPr>
        <w:tab/>
        <w:t xml:space="preserve">               Потпис</w:t>
      </w:r>
      <w:r>
        <w:rPr>
          <w:sz w:val="22"/>
          <w:szCs w:val="22"/>
        </w:rPr>
        <w:t xml:space="preserve"> </w:t>
      </w:r>
      <w:proofErr w:type="gramStart"/>
      <w:r>
        <w:rPr>
          <w:rFonts w:cs="Arial"/>
          <w:sz w:val="22"/>
          <w:szCs w:val="22"/>
        </w:rPr>
        <w:t>овлашћеног</w:t>
      </w:r>
      <w:r>
        <w:rPr>
          <w:sz w:val="22"/>
          <w:szCs w:val="22"/>
        </w:rPr>
        <w:t xml:space="preserve">  </w:t>
      </w:r>
      <w:r>
        <w:rPr>
          <w:rFonts w:cs="Arial"/>
          <w:sz w:val="22"/>
          <w:szCs w:val="22"/>
        </w:rPr>
        <w:t>лица</w:t>
      </w:r>
      <w:proofErr w:type="gramEnd"/>
    </w:p>
    <w:p w:rsidR="00AC2126" w:rsidRDefault="00AC2126" w:rsidP="00AC2126">
      <w:pPr>
        <w:tabs>
          <w:tab w:val="center" w:pos="7200"/>
        </w:tabs>
        <w:rPr>
          <w:rFonts w:cs="Arial"/>
          <w:sz w:val="22"/>
          <w:szCs w:val="22"/>
        </w:rPr>
      </w:pPr>
      <w:r>
        <w:rPr>
          <w:rFonts w:cs="Arial"/>
          <w:sz w:val="22"/>
          <w:szCs w:val="22"/>
        </w:rPr>
        <w:t>Место</w:t>
      </w:r>
      <w:r>
        <w:rPr>
          <w:sz w:val="22"/>
          <w:szCs w:val="22"/>
        </w:rPr>
        <w:t xml:space="preserve">: __________________                                                 </w:t>
      </w:r>
    </w:p>
    <w:p w:rsidR="00AC2126" w:rsidRDefault="00AC2126" w:rsidP="00AC2126">
      <w:pPr>
        <w:tabs>
          <w:tab w:val="num" w:pos="1320"/>
          <w:tab w:val="center" w:pos="7200"/>
        </w:tabs>
        <w:jc w:val="both"/>
        <w:rPr>
          <w:sz w:val="16"/>
          <w:szCs w:val="16"/>
          <w:lang w:val="en-US"/>
        </w:rPr>
      </w:pPr>
    </w:p>
    <w:p w:rsidR="00AC2126" w:rsidRDefault="00AC2126" w:rsidP="00AC2126">
      <w:pPr>
        <w:tabs>
          <w:tab w:val="center" w:pos="7200"/>
        </w:tabs>
        <w:jc w:val="both"/>
        <w:rPr>
          <w:rFonts w:cs="Arial"/>
        </w:rPr>
      </w:pPr>
      <w:r>
        <w:rPr>
          <w:sz w:val="22"/>
          <w:szCs w:val="22"/>
        </w:rPr>
        <w:t xml:space="preserve">Датум: ____________. </w:t>
      </w:r>
      <w:proofErr w:type="gramStart"/>
      <w:r>
        <w:rPr>
          <w:sz w:val="22"/>
          <w:szCs w:val="22"/>
        </w:rPr>
        <w:t>године</w:t>
      </w:r>
      <w:proofErr w:type="gramEnd"/>
      <w:r>
        <w:rPr>
          <w:sz w:val="22"/>
          <w:szCs w:val="22"/>
        </w:rPr>
        <w:t xml:space="preserve">                                                 M.</w:t>
      </w:r>
      <w:r>
        <w:rPr>
          <w:sz w:val="22"/>
          <w:szCs w:val="22"/>
          <w:lang w:val="sr-Cyrl-CS"/>
        </w:rPr>
        <w:t xml:space="preserve">П.         </w:t>
      </w:r>
      <w:r>
        <w:rPr>
          <w:b/>
          <w:sz w:val="22"/>
          <w:szCs w:val="22"/>
        </w:rPr>
        <w:t>_______________________</w:t>
      </w:r>
    </w:p>
    <w:p w:rsidR="00AC2126" w:rsidRDefault="00AC2126" w:rsidP="00AC2126">
      <w:pPr>
        <w:pStyle w:val="Style15"/>
        <w:tabs>
          <w:tab w:val="left" w:pos="284"/>
          <w:tab w:val="left" w:pos="5520"/>
        </w:tabs>
        <w:spacing w:line="240" w:lineRule="auto"/>
        <w:rPr>
          <w:rFonts w:ascii="Times New Roman" w:hAnsi="Times New Roman"/>
          <w:b/>
          <w:bCs/>
          <w:sz w:val="22"/>
          <w:lang w:val="sr-Cyrl-CS" w:eastAsia="sr-Cyrl-CS"/>
        </w:rPr>
      </w:pPr>
    </w:p>
    <w:p w:rsidR="00AC2126" w:rsidRDefault="00AC2126" w:rsidP="00AC2126">
      <w:pPr>
        <w:pStyle w:val="Style15"/>
        <w:tabs>
          <w:tab w:val="left" w:pos="284"/>
          <w:tab w:val="left" w:pos="5520"/>
        </w:tabs>
        <w:spacing w:line="240" w:lineRule="auto"/>
        <w:rPr>
          <w:rFonts w:ascii="Times New Roman" w:hAnsi="Times New Roman"/>
          <w:b/>
          <w:bCs/>
          <w:i/>
          <w:lang w:val="sr-Cyrl-CS" w:eastAsia="sr-Cyrl-CS"/>
        </w:rPr>
      </w:pPr>
    </w:p>
    <w:p w:rsidR="00AC2126" w:rsidRDefault="00AC2126" w:rsidP="00AC2126">
      <w:pPr>
        <w:pStyle w:val="Style15"/>
        <w:tabs>
          <w:tab w:val="left" w:pos="284"/>
          <w:tab w:val="left" w:pos="5520"/>
        </w:tabs>
        <w:spacing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AC2126" w:rsidRDefault="00AC2126" w:rsidP="00AC2126">
      <w:pPr>
        <w:pStyle w:val="Style15"/>
        <w:tabs>
          <w:tab w:val="left" w:pos="284"/>
          <w:tab w:val="left" w:pos="5520"/>
        </w:tabs>
        <w:spacing w:line="240" w:lineRule="auto"/>
        <w:rPr>
          <w:rFonts w:ascii="Times New Roman" w:hAnsi="Times New Roman"/>
          <w:b/>
          <w:bCs/>
          <w:i/>
          <w:sz w:val="22"/>
          <w:lang w:val="sr-Cyrl-CS" w:eastAsia="sr-Cyrl-CS"/>
        </w:rPr>
      </w:pPr>
      <w:r>
        <w:rPr>
          <w:rFonts w:ascii="Times New Roman" w:hAnsi="Times New Roman"/>
          <w:b/>
          <w:bCs/>
          <w:i/>
          <w:u w:val="single"/>
          <w:lang w:val="sr-Cyrl-CS" w:eastAsia="sr-Cyrl-CS"/>
        </w:rPr>
        <w:t>Уколико понуду подноси група понуђача,</w:t>
      </w:r>
      <w:r>
        <w:rPr>
          <w:rFonts w:ascii="Times New Roman" w:hAnsi="Times New Roman"/>
          <w:b/>
          <w:bCs/>
          <w:i/>
          <w:lang w:val="sr-Cyrl-CS" w:eastAsia="sr-Cyrl-CS"/>
        </w:rPr>
        <w:t xml:space="preserve"> </w:t>
      </w:r>
      <w:r>
        <w:rPr>
          <w:rFonts w:ascii="Times New Roman" w:hAnsi="Times New Roman"/>
          <w:bCs/>
          <w:i/>
          <w:lang w:val="sr-Cyrl-CS" w:eastAsia="sr-Cyrl-CS"/>
        </w:rPr>
        <w:t>Изјава мора бити потписана од стране овлашћеног лица сваког понуђача из групе понуђача</w:t>
      </w:r>
      <w:r>
        <w:rPr>
          <w:rFonts w:ascii="Times New Roman" w:hAnsi="Times New Roman"/>
          <w:b/>
          <w:bCs/>
          <w:i/>
          <w:lang w:val="sr-Cyrl-CS" w:eastAsia="sr-Cyrl-CS"/>
        </w:rPr>
        <w:t>.</w:t>
      </w:r>
      <w:r>
        <w:rPr>
          <w:rFonts w:ascii="Times New Roman" w:hAnsi="Times New Roman"/>
          <w:b/>
          <w:bCs/>
          <w:i/>
          <w:sz w:val="22"/>
          <w:lang w:val="sr-Cyrl-CS" w:eastAsia="sr-Cyrl-CS"/>
        </w:rPr>
        <w:t xml:space="preserve"> </w:t>
      </w:r>
    </w:p>
    <w:p w:rsidR="00AC2126" w:rsidRDefault="00AC2126" w:rsidP="00AC2126">
      <w:pPr>
        <w:ind w:left="1620" w:hanging="1620"/>
        <w:jc w:val="both"/>
        <w:rPr>
          <w:b/>
          <w:bCs/>
        </w:rPr>
      </w:pPr>
      <w:r>
        <w:rPr>
          <w:b/>
          <w:bCs/>
        </w:rPr>
        <w:br w:type="page"/>
      </w:r>
      <w:proofErr w:type="gramStart"/>
      <w:r>
        <w:rPr>
          <w:b/>
          <w:bCs/>
        </w:rPr>
        <w:lastRenderedPageBreak/>
        <w:t xml:space="preserve">ОБРАЗАЦ </w:t>
      </w:r>
      <w:r>
        <w:rPr>
          <w:b/>
          <w:bCs/>
          <w:lang w:val="en-US"/>
        </w:rPr>
        <w:t>2</w:t>
      </w:r>
      <w:r>
        <w:rPr>
          <w:b/>
          <w:bCs/>
        </w:rPr>
        <w:t>а – ИЗЈАВА ПОДИЗВОЂАЧА О ИСПУЊАВАЊУ УСЛОВА ИЗ ЧЛ.</w:t>
      </w:r>
      <w:proofErr w:type="gramEnd"/>
      <w:r>
        <w:rPr>
          <w:b/>
          <w:bCs/>
        </w:rPr>
        <w:t xml:space="preserve"> 75.</w:t>
      </w:r>
      <w:r>
        <w:rPr>
          <w:b/>
          <w:bCs/>
          <w:lang w:val="sr-Cyrl-CS"/>
        </w:rPr>
        <w:t xml:space="preserve"> СТ. 1.</w:t>
      </w:r>
      <w:r>
        <w:rPr>
          <w:b/>
          <w:bCs/>
        </w:rPr>
        <w:t xml:space="preserve"> ЗАКОНА У ПОСТУПКУ ЈАВНЕ НАБАВКЕ МАЛЕ ВРЕДНОСТИ</w:t>
      </w:r>
    </w:p>
    <w:p w:rsidR="00AC2126" w:rsidRDefault="00AC2126" w:rsidP="00AC2126">
      <w:pPr>
        <w:pStyle w:val="Style15"/>
        <w:tabs>
          <w:tab w:val="left" w:pos="284"/>
          <w:tab w:val="left" w:pos="5520"/>
        </w:tabs>
        <w:spacing w:before="96" w:line="240" w:lineRule="auto"/>
        <w:rPr>
          <w:rFonts w:ascii="Times New Roman" w:hAnsi="Times New Roman"/>
          <w:b/>
          <w:bCs/>
          <w:lang w:val="sr-Cyrl-CS" w:eastAsia="sr-Cyrl-CS"/>
        </w:rPr>
      </w:pPr>
    </w:p>
    <w:p w:rsidR="00AC2126" w:rsidRDefault="00AC2126" w:rsidP="00AC2126">
      <w:pPr>
        <w:pStyle w:val="Style15"/>
        <w:tabs>
          <w:tab w:val="left" w:pos="284"/>
          <w:tab w:val="left" w:pos="5520"/>
        </w:tabs>
        <w:spacing w:before="96" w:line="240" w:lineRule="auto"/>
        <w:rPr>
          <w:rFonts w:ascii="Times New Roman" w:hAnsi="Times New Roman"/>
          <w:b/>
          <w:bCs/>
          <w:lang w:val="sr-Cyrl-CS" w:eastAsia="sr-Cyrl-CS"/>
        </w:rPr>
      </w:pPr>
    </w:p>
    <w:p w:rsidR="00AC2126" w:rsidRDefault="00AC2126" w:rsidP="00AC2126">
      <w:pPr>
        <w:ind w:firstLine="720"/>
        <w:jc w:val="both"/>
        <w:rPr>
          <w:b/>
          <w:bCs/>
        </w:rPr>
      </w:pPr>
      <w:r>
        <w:rPr>
          <w:lang w:val="sr-Cyrl-CS"/>
        </w:rPr>
        <w:t>У складу са чланом 77. став 4. Закона о јавним набавкама („Службени гласник РС“ бр. 124/2012, 14/2015, 68/2015), под пуном материјалном и кривичном одговорношћу, као заступник подизвођача, дајем следећу</w:t>
      </w:r>
    </w:p>
    <w:p w:rsidR="00AC2126" w:rsidRDefault="00AC2126" w:rsidP="00AC2126">
      <w:pPr>
        <w:rPr>
          <w:b/>
          <w:bCs/>
        </w:rPr>
      </w:pPr>
    </w:p>
    <w:p w:rsidR="00AC2126" w:rsidRDefault="00AC2126" w:rsidP="00AC2126">
      <w:pPr>
        <w:rPr>
          <w:b/>
          <w:bCs/>
        </w:rPr>
      </w:pPr>
    </w:p>
    <w:p w:rsidR="00AC2126" w:rsidRDefault="00AC2126" w:rsidP="00AC2126">
      <w:pPr>
        <w:jc w:val="center"/>
        <w:rPr>
          <w:b/>
          <w:lang w:val="sr-Cyrl-CS"/>
        </w:rPr>
      </w:pPr>
      <w:r>
        <w:rPr>
          <w:b/>
          <w:lang w:val="sr-Cyrl-CS"/>
        </w:rPr>
        <w:t>И З Ј А В У</w:t>
      </w:r>
    </w:p>
    <w:p w:rsidR="00AC2126" w:rsidRDefault="00AC2126" w:rsidP="00AC2126">
      <w:pPr>
        <w:jc w:val="both"/>
        <w:rPr>
          <w:b/>
          <w:lang w:val="sr-Cyrl-CS"/>
        </w:rPr>
      </w:pPr>
    </w:p>
    <w:p w:rsidR="00AC2126" w:rsidRDefault="00AC2126" w:rsidP="00AC2126">
      <w:pPr>
        <w:jc w:val="both"/>
        <w:rPr>
          <w:b/>
          <w:lang w:val="sr-Cyrl-CS"/>
        </w:rPr>
      </w:pPr>
    </w:p>
    <w:p w:rsidR="00AC2126" w:rsidRDefault="00AC2126" w:rsidP="00AC2126">
      <w:pPr>
        <w:jc w:val="both"/>
      </w:pPr>
      <w:r>
        <w:rPr>
          <w:lang w:val="sr-Cyrl-CS"/>
        </w:rPr>
        <w:t xml:space="preserve">Подизвођач _________________________________________, </w:t>
      </w:r>
      <w:r>
        <w:rPr>
          <w:lang w:val="hr-HR"/>
        </w:rPr>
        <w:t>са пословном седиштем у _______________</w:t>
      </w:r>
      <w:r>
        <w:rPr>
          <w:lang w:val="sr-Cyrl-CS"/>
        </w:rPr>
        <w:t>______, улица ____________________________</w:t>
      </w:r>
      <w:r>
        <w:rPr>
          <w:lang w:val="hr-HR"/>
        </w:rPr>
        <w:t xml:space="preserve"> </w:t>
      </w:r>
      <w:r>
        <w:rPr>
          <w:lang w:val="sr-Cyrl-CS"/>
        </w:rPr>
        <w:t>бр. ___</w:t>
      </w:r>
      <w:r>
        <w:t xml:space="preserve">, </w:t>
      </w:r>
      <w:r w:rsidRPr="001E3686">
        <w:rPr>
          <w:b/>
          <w:lang w:val="sr-Cyrl-CS"/>
        </w:rPr>
        <w:t>испуњава обавезне услове из члана 75. став 1. Закона о јавним набавкама („Службени гласник РС“ бр. 124/2012, 14/2015, 68/2015), односно услове дефинисане конкурсном документацијом у поступк</w:t>
      </w:r>
      <w:r>
        <w:rPr>
          <w:lang w:val="sr-Cyrl-CS"/>
        </w:rPr>
        <w:t xml:space="preserve">у </w:t>
      </w:r>
      <w:r>
        <w:rPr>
          <w:b/>
        </w:rPr>
        <w:t>јавне набавке мале вредности</w:t>
      </w:r>
      <w:r>
        <w:rPr>
          <w:b/>
          <w:lang w:val="sr-Cyrl-CS"/>
        </w:rPr>
        <w:t xml:space="preserve"> – </w:t>
      </w:r>
      <w:r w:rsidR="00A61595" w:rsidRPr="00C77506">
        <w:t>Измене и допуне пројектно техничке документације за реконструкцију Управног</w:t>
      </w:r>
      <w:r w:rsidR="00A61595">
        <w:rPr>
          <w:b/>
        </w:rPr>
        <w:t xml:space="preserve"> </w:t>
      </w:r>
      <w:r w:rsidR="00A61595" w:rsidRPr="00C77506">
        <w:t>објекта Спор</w:t>
      </w:r>
      <w:r w:rsidR="00A61595">
        <w:t>тског комплекса ФК Дрина, општи</w:t>
      </w:r>
      <w:r w:rsidR="00A61595" w:rsidRPr="00C77506">
        <w:t>на Љубовија</w:t>
      </w:r>
      <w:r w:rsidRPr="001E3686">
        <w:rPr>
          <w:b/>
        </w:rPr>
        <w:t xml:space="preserve">, </w:t>
      </w:r>
      <w:r w:rsidRPr="001E3686">
        <w:rPr>
          <w:lang w:val="sr-Cyrl-CS"/>
        </w:rPr>
        <w:t xml:space="preserve">редни број ЈН </w:t>
      </w:r>
      <w:r w:rsidR="00A61595">
        <w:rPr>
          <w:lang w:val="sr-Cyrl-CS"/>
        </w:rPr>
        <w:t>8</w:t>
      </w:r>
      <w:r w:rsidRPr="001E3686">
        <w:rPr>
          <w:lang w:val="sr-Cyrl-CS"/>
        </w:rPr>
        <w:t>/2019</w:t>
      </w:r>
      <w:r>
        <w:rPr>
          <w:b/>
          <w:lang w:val="sr-Cyrl-CS"/>
        </w:rPr>
        <w:t xml:space="preserve">, </w:t>
      </w:r>
      <w:r>
        <w:rPr>
          <w:lang w:val="sr-Cyrl-CS"/>
        </w:rPr>
        <w:t>и то:</w:t>
      </w:r>
    </w:p>
    <w:p w:rsidR="00AC2126" w:rsidRDefault="00AC2126" w:rsidP="00AC2126">
      <w:pPr>
        <w:pStyle w:val="Default"/>
        <w:ind w:right="4" w:firstLine="720"/>
        <w:jc w:val="both"/>
        <w:rPr>
          <w:rFonts w:ascii="Times New Roman" w:hAnsi="Times New Roman"/>
          <w:color w:val="auto"/>
          <w:lang w:val="sr-Cyrl-CS"/>
        </w:rPr>
      </w:pPr>
    </w:p>
    <w:p w:rsidR="00AC2126" w:rsidRDefault="00AC2126" w:rsidP="00AC2126">
      <w:pPr>
        <w:pStyle w:val="Default"/>
        <w:numPr>
          <w:ilvl w:val="0"/>
          <w:numId w:val="38"/>
        </w:numPr>
        <w:ind w:right="4"/>
        <w:jc w:val="both"/>
        <w:rPr>
          <w:rFonts w:ascii="Times New Roman" w:hAnsi="Times New Roman"/>
          <w:color w:val="auto"/>
        </w:rPr>
      </w:pPr>
      <w:r>
        <w:rPr>
          <w:rFonts w:ascii="Times New Roman" w:hAnsi="Times New Roman"/>
          <w:color w:val="auto"/>
        </w:rPr>
        <w:t xml:space="preserve">Подизвођач је регистован </w:t>
      </w:r>
      <w:r>
        <w:rPr>
          <w:rFonts w:ascii="Times New Roman" w:hAnsi="Times New Roman"/>
          <w:color w:val="auto"/>
          <w:lang w:val="sr-Cyrl-CS"/>
        </w:rPr>
        <w:t>код надлежног органа, односно уписан у одговарајући регистар;</w:t>
      </w:r>
    </w:p>
    <w:p w:rsidR="00AC2126" w:rsidRDefault="00AC2126" w:rsidP="00AC2126">
      <w:pPr>
        <w:pStyle w:val="Default"/>
        <w:numPr>
          <w:ilvl w:val="0"/>
          <w:numId w:val="38"/>
        </w:numPr>
        <w:ind w:right="4"/>
        <w:jc w:val="both"/>
        <w:rPr>
          <w:rFonts w:ascii="Times New Roman" w:hAnsi="Times New Roman"/>
          <w:color w:val="auto"/>
        </w:rPr>
      </w:pPr>
      <w:r>
        <w:rPr>
          <w:rFonts w:ascii="Times New Roman" w:hAnsi="Times New Roman"/>
          <w:color w:val="auto"/>
        </w:rPr>
        <w:t>Подизвођач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C2126" w:rsidRDefault="00AC2126" w:rsidP="00AC2126">
      <w:pPr>
        <w:pStyle w:val="Default"/>
        <w:numPr>
          <w:ilvl w:val="0"/>
          <w:numId w:val="38"/>
        </w:numPr>
        <w:ind w:right="4"/>
        <w:jc w:val="both"/>
        <w:rPr>
          <w:rFonts w:ascii="Times New Roman" w:hAnsi="Times New Roman"/>
          <w:color w:val="auto"/>
        </w:rPr>
      </w:pPr>
      <w:r>
        <w:rPr>
          <w:rFonts w:ascii="Times New Roman" w:hAnsi="Times New Roman"/>
          <w:color w:val="auto"/>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C2126" w:rsidRDefault="00AC2126" w:rsidP="00AC2126">
      <w:pPr>
        <w:pStyle w:val="Style15"/>
        <w:tabs>
          <w:tab w:val="left" w:pos="284"/>
          <w:tab w:val="left" w:pos="5520"/>
        </w:tabs>
        <w:spacing w:before="96" w:line="240" w:lineRule="auto"/>
        <w:rPr>
          <w:rFonts w:ascii="Times New Roman" w:hAnsi="Times New Roman"/>
          <w:b/>
          <w:bCs/>
          <w:lang w:val="sr-Cyrl-CS" w:eastAsia="sr-Cyrl-CS"/>
        </w:rPr>
      </w:pPr>
    </w:p>
    <w:p w:rsidR="00AC2126" w:rsidRDefault="00AC2126" w:rsidP="00AC2126">
      <w:pPr>
        <w:pStyle w:val="Style15"/>
        <w:tabs>
          <w:tab w:val="left" w:pos="284"/>
          <w:tab w:val="left" w:pos="5520"/>
        </w:tabs>
        <w:spacing w:before="96" w:line="240" w:lineRule="auto"/>
        <w:rPr>
          <w:rFonts w:ascii="Times New Roman" w:hAnsi="Times New Roman"/>
          <w:b/>
          <w:bCs/>
          <w:lang w:val="sr-Cyrl-CS" w:eastAsia="sr-Cyrl-CS"/>
        </w:rPr>
      </w:pPr>
    </w:p>
    <w:p w:rsidR="00AC2126" w:rsidRDefault="00AC2126" w:rsidP="00AC2126">
      <w:pPr>
        <w:pStyle w:val="Style15"/>
        <w:tabs>
          <w:tab w:val="left" w:pos="284"/>
          <w:tab w:val="left" w:pos="5520"/>
        </w:tabs>
        <w:spacing w:before="96" w:line="240" w:lineRule="auto"/>
        <w:rPr>
          <w:rFonts w:ascii="Times New Roman" w:hAnsi="Times New Roman"/>
          <w:b/>
          <w:bCs/>
          <w:lang w:val="sr-Cyrl-CS" w:eastAsia="sr-Cyrl-CS"/>
        </w:rPr>
      </w:pPr>
    </w:p>
    <w:p w:rsidR="00AC2126" w:rsidRDefault="00AC2126" w:rsidP="00AC2126">
      <w:pPr>
        <w:tabs>
          <w:tab w:val="center" w:pos="7200"/>
        </w:tabs>
        <w:ind w:right="71"/>
        <w:jc w:val="both"/>
        <w:rPr>
          <w:sz w:val="22"/>
          <w:szCs w:val="22"/>
        </w:rPr>
      </w:pPr>
      <w:r>
        <w:rPr>
          <w:rFonts w:cs="Arial"/>
          <w:sz w:val="22"/>
          <w:szCs w:val="22"/>
        </w:rPr>
        <w:tab/>
        <w:t xml:space="preserve">               Потпис</w:t>
      </w:r>
      <w:r>
        <w:rPr>
          <w:sz w:val="22"/>
          <w:szCs w:val="22"/>
        </w:rPr>
        <w:t xml:space="preserve"> </w:t>
      </w:r>
      <w:proofErr w:type="gramStart"/>
      <w:r>
        <w:rPr>
          <w:rFonts w:cs="Arial"/>
          <w:sz w:val="22"/>
          <w:szCs w:val="22"/>
        </w:rPr>
        <w:t>овлашћеног</w:t>
      </w:r>
      <w:r>
        <w:rPr>
          <w:sz w:val="22"/>
          <w:szCs w:val="22"/>
        </w:rPr>
        <w:t xml:space="preserve">  </w:t>
      </w:r>
      <w:r>
        <w:rPr>
          <w:rFonts w:cs="Arial"/>
          <w:sz w:val="22"/>
          <w:szCs w:val="22"/>
        </w:rPr>
        <w:t>лица</w:t>
      </w:r>
      <w:proofErr w:type="gramEnd"/>
    </w:p>
    <w:p w:rsidR="00AC2126" w:rsidRDefault="00AC2126" w:rsidP="00AC2126">
      <w:pPr>
        <w:tabs>
          <w:tab w:val="center" w:pos="7200"/>
        </w:tabs>
        <w:rPr>
          <w:rFonts w:cs="Arial"/>
          <w:sz w:val="10"/>
          <w:szCs w:val="10"/>
        </w:rPr>
      </w:pPr>
    </w:p>
    <w:p w:rsidR="00AC2126" w:rsidRDefault="00AC2126" w:rsidP="00AC2126">
      <w:pPr>
        <w:tabs>
          <w:tab w:val="center" w:pos="7200"/>
        </w:tabs>
        <w:rPr>
          <w:rFonts w:cs="Arial"/>
          <w:sz w:val="22"/>
          <w:szCs w:val="22"/>
        </w:rPr>
      </w:pPr>
      <w:r>
        <w:rPr>
          <w:rFonts w:cs="Arial"/>
          <w:sz w:val="22"/>
          <w:szCs w:val="22"/>
        </w:rPr>
        <w:t>Место</w:t>
      </w:r>
      <w:r>
        <w:rPr>
          <w:sz w:val="22"/>
          <w:szCs w:val="22"/>
        </w:rPr>
        <w:t xml:space="preserve">: __________________                                                 </w:t>
      </w:r>
    </w:p>
    <w:p w:rsidR="00AC2126" w:rsidRDefault="00AC2126" w:rsidP="00AC2126">
      <w:pPr>
        <w:tabs>
          <w:tab w:val="num" w:pos="1320"/>
          <w:tab w:val="center" w:pos="7200"/>
        </w:tabs>
        <w:jc w:val="both"/>
        <w:rPr>
          <w:sz w:val="16"/>
          <w:szCs w:val="16"/>
          <w:lang w:val="en-US"/>
        </w:rPr>
      </w:pPr>
    </w:p>
    <w:p w:rsidR="00AC2126" w:rsidRDefault="00AC2126" w:rsidP="00AC2126">
      <w:pPr>
        <w:tabs>
          <w:tab w:val="center" w:pos="7200"/>
        </w:tabs>
        <w:jc w:val="both"/>
        <w:rPr>
          <w:rFonts w:cs="Arial"/>
        </w:rPr>
      </w:pPr>
      <w:r>
        <w:rPr>
          <w:sz w:val="22"/>
          <w:szCs w:val="22"/>
        </w:rPr>
        <w:t xml:space="preserve">Датум: ____________. </w:t>
      </w:r>
      <w:proofErr w:type="gramStart"/>
      <w:r>
        <w:rPr>
          <w:sz w:val="22"/>
          <w:szCs w:val="22"/>
        </w:rPr>
        <w:t>године</w:t>
      </w:r>
      <w:proofErr w:type="gramEnd"/>
      <w:r>
        <w:rPr>
          <w:sz w:val="22"/>
          <w:szCs w:val="22"/>
        </w:rPr>
        <w:t xml:space="preserve">                                                 M.</w:t>
      </w:r>
      <w:r>
        <w:rPr>
          <w:sz w:val="22"/>
          <w:szCs w:val="22"/>
          <w:lang w:val="sr-Cyrl-CS"/>
        </w:rPr>
        <w:t xml:space="preserve">П.         </w:t>
      </w:r>
      <w:r>
        <w:rPr>
          <w:b/>
          <w:sz w:val="22"/>
          <w:szCs w:val="22"/>
        </w:rPr>
        <w:t>_______________________</w:t>
      </w:r>
    </w:p>
    <w:p w:rsidR="00AC2126" w:rsidRDefault="00AC2126" w:rsidP="00AC2126">
      <w:pPr>
        <w:jc w:val="both"/>
        <w:rPr>
          <w:b/>
          <w:bCs/>
          <w:sz w:val="22"/>
          <w:szCs w:val="22"/>
          <w:lang w:val="sr-Cyrl-CS"/>
        </w:rPr>
      </w:pPr>
    </w:p>
    <w:p w:rsidR="00AC2126" w:rsidRDefault="00AC2126" w:rsidP="00AC2126">
      <w:pPr>
        <w:pStyle w:val="Style15"/>
        <w:tabs>
          <w:tab w:val="left" w:pos="284"/>
          <w:tab w:val="left" w:pos="5520"/>
        </w:tabs>
        <w:spacing w:before="96" w:line="240" w:lineRule="auto"/>
        <w:rPr>
          <w:rFonts w:ascii="Times New Roman" w:hAnsi="Times New Roman"/>
          <w:b/>
          <w:bCs/>
          <w:lang w:val="sr-Cyrl-CS" w:eastAsia="sr-Cyrl-CS"/>
        </w:rPr>
      </w:pPr>
    </w:p>
    <w:p w:rsidR="00AC2126" w:rsidRDefault="00AC2126" w:rsidP="00AC2126">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lang w:val="sr-Cyrl-CS" w:eastAsia="sr-Cyrl-CS"/>
        </w:rPr>
        <w:t>Напомена:</w:t>
      </w:r>
    </w:p>
    <w:p w:rsidR="00AC2126" w:rsidRDefault="00AC2126" w:rsidP="00AC2126">
      <w:pPr>
        <w:pStyle w:val="Style15"/>
        <w:tabs>
          <w:tab w:val="left" w:pos="284"/>
          <w:tab w:val="left" w:pos="5520"/>
        </w:tabs>
        <w:spacing w:before="96" w:line="240" w:lineRule="auto"/>
        <w:rPr>
          <w:rFonts w:ascii="Times New Roman" w:hAnsi="Times New Roman"/>
          <w:b/>
          <w:bCs/>
          <w:i/>
          <w:lang w:val="sr-Cyrl-CS" w:eastAsia="sr-Cyrl-CS"/>
        </w:rPr>
      </w:pPr>
      <w:r>
        <w:rPr>
          <w:rFonts w:ascii="Times New Roman" w:hAnsi="Times New Roman"/>
          <w:b/>
          <w:bCs/>
          <w:i/>
          <w:u w:val="single"/>
          <w:lang w:val="sr-Cyrl-CS" w:eastAsia="sr-Cyrl-CS"/>
        </w:rPr>
        <w:t>Уколико понуђач подноси понуду са подизвођачем</w:t>
      </w:r>
      <w:r>
        <w:rPr>
          <w:rFonts w:ascii="Times New Roman" w:hAnsi="Times New Roman"/>
          <w:b/>
          <w:bCs/>
          <w:i/>
          <w:lang w:val="sr-Cyrl-CS" w:eastAsia="sr-Cyrl-CS"/>
        </w:rPr>
        <w:t xml:space="preserve">, </w:t>
      </w:r>
      <w:r>
        <w:rPr>
          <w:rFonts w:ascii="Times New Roman" w:hAnsi="Times New Roman"/>
          <w:bCs/>
          <w:i/>
          <w:lang w:val="sr-Cyrl-CS" w:eastAsia="sr-Cyrl-CS"/>
        </w:rPr>
        <w:t xml:space="preserve">Изјава мора бити потписана од стране овлашћеног лица подизвођача </w:t>
      </w:r>
    </w:p>
    <w:p w:rsidR="00AC2126" w:rsidRDefault="00AC2126" w:rsidP="00AC2126">
      <w:pPr>
        <w:rPr>
          <w:b/>
        </w:rPr>
      </w:pPr>
      <w:r>
        <w:rPr>
          <w:b/>
          <w:bCs/>
          <w:sz w:val="22"/>
          <w:lang w:val="sr-Cyrl-CS" w:eastAsia="sr-Cyrl-CS"/>
        </w:rPr>
        <w:br w:type="page"/>
      </w:r>
    </w:p>
    <w:p w:rsidR="00AC2126" w:rsidRDefault="00AC2126" w:rsidP="00677C53">
      <w:pPr>
        <w:rPr>
          <w:b/>
        </w:rPr>
      </w:pPr>
    </w:p>
    <w:p w:rsidR="00704D43" w:rsidRPr="00E132CF" w:rsidRDefault="00704D43" w:rsidP="00677C53">
      <w:pPr>
        <w:rPr>
          <w:b/>
        </w:rPr>
      </w:pPr>
      <w:proofErr w:type="gramStart"/>
      <w:r w:rsidRPr="00E132CF">
        <w:rPr>
          <w:b/>
        </w:rPr>
        <w:t xml:space="preserve">ОБРАЗАЦ </w:t>
      </w:r>
      <w:r w:rsidR="00A61595">
        <w:rPr>
          <w:b/>
        </w:rPr>
        <w:t>3</w:t>
      </w:r>
      <w:r w:rsidRPr="00E132CF">
        <w:rPr>
          <w:b/>
        </w:rPr>
        <w:t xml:space="preserve"> - ИЗЈАВА О ПОШТОВАЊУ ОБАВЕЗА ИЗ ЧЛАНА 75.</w:t>
      </w:r>
      <w:proofErr w:type="gramEnd"/>
      <w:r w:rsidRPr="00E132CF">
        <w:rPr>
          <w:b/>
        </w:rPr>
        <w:t xml:space="preserve"> </w:t>
      </w:r>
      <w:proofErr w:type="gramStart"/>
      <w:r w:rsidRPr="00E132CF">
        <w:rPr>
          <w:b/>
        </w:rPr>
        <w:t>СТАВ 2.</w:t>
      </w:r>
      <w:proofErr w:type="gramEnd"/>
      <w:r w:rsidRPr="00E132CF">
        <w:rPr>
          <w:b/>
        </w:rPr>
        <w:t xml:space="preserve"> ЗАКОНА О ЈАВНИМ НАБАВКАМА</w:t>
      </w:r>
    </w:p>
    <w:p w:rsidR="00704D43" w:rsidRPr="00E132CF" w:rsidRDefault="00704D43" w:rsidP="00677C53">
      <w:pPr>
        <w:rPr>
          <w:b/>
        </w:rPr>
      </w:pPr>
    </w:p>
    <w:p w:rsidR="00704D43" w:rsidRPr="00677C53" w:rsidRDefault="00704D43" w:rsidP="00677C53"/>
    <w:p w:rsidR="00704D43" w:rsidRPr="00677C53" w:rsidRDefault="00704D43" w:rsidP="00677C53"/>
    <w:p w:rsidR="00AE6DC6" w:rsidRPr="00677C53" w:rsidRDefault="00AE6DC6" w:rsidP="00677C53"/>
    <w:p w:rsidR="00AE6DC6" w:rsidRPr="00677C53" w:rsidRDefault="00AE6DC6" w:rsidP="00677C53"/>
    <w:p w:rsidR="00AE6DC6" w:rsidRPr="00677C53" w:rsidRDefault="00AE6DC6" w:rsidP="00677C53"/>
    <w:p w:rsidR="00704D43" w:rsidRPr="00677C53" w:rsidRDefault="00704D43" w:rsidP="00E132CF">
      <w:pPr>
        <w:jc w:val="both"/>
      </w:pPr>
      <w:proofErr w:type="gramStart"/>
      <w:r w:rsidRPr="00677C53">
        <w:t>У вези члана 75.</w:t>
      </w:r>
      <w:proofErr w:type="gramEnd"/>
      <w:r w:rsidRPr="00677C53">
        <w:t xml:space="preserve"> </w:t>
      </w:r>
      <w:proofErr w:type="gramStart"/>
      <w:r w:rsidRPr="00677C53">
        <w:t>став</w:t>
      </w:r>
      <w:proofErr w:type="gramEnd"/>
      <w:r w:rsidRPr="00677C53">
        <w:t xml:space="preserve"> 2. Закона о јавним набавкама</w:t>
      </w:r>
      <w:r w:rsidR="0030681C" w:rsidRPr="00677C53">
        <w:t xml:space="preserve"> („Службени гласник РС</w:t>
      </w:r>
      <w:proofErr w:type="gramStart"/>
      <w:r w:rsidR="0030681C" w:rsidRPr="00677C53">
        <w:t>“ бр</w:t>
      </w:r>
      <w:proofErr w:type="gramEnd"/>
      <w:r w:rsidR="0030681C" w:rsidRPr="00677C53">
        <w:t>. 124/2012, 14/2015</w:t>
      </w:r>
      <w:r w:rsidR="008B10B7" w:rsidRPr="00677C53">
        <w:t>, 68/2015</w:t>
      </w:r>
      <w:r w:rsidR="0030681C" w:rsidRPr="00677C53">
        <w:t>)</w:t>
      </w:r>
      <w:r w:rsidRPr="00677C53">
        <w:t xml:space="preserve">, као заступник понуђача дајем следећу </w:t>
      </w:r>
    </w:p>
    <w:p w:rsidR="00704D43" w:rsidRPr="00677C53" w:rsidRDefault="00704D43" w:rsidP="00E132CF">
      <w:pPr>
        <w:jc w:val="both"/>
      </w:pPr>
    </w:p>
    <w:p w:rsidR="0030681C" w:rsidRPr="00677C53" w:rsidRDefault="0030681C" w:rsidP="00E132CF">
      <w:pPr>
        <w:jc w:val="both"/>
      </w:pPr>
    </w:p>
    <w:p w:rsidR="00704D43" w:rsidRPr="00E132CF" w:rsidRDefault="00704D43" w:rsidP="00E132CF">
      <w:pPr>
        <w:jc w:val="center"/>
        <w:rPr>
          <w:b/>
        </w:rPr>
      </w:pPr>
      <w:r w:rsidRPr="00E132CF">
        <w:rPr>
          <w:b/>
        </w:rPr>
        <w:t>И З Ј А В У</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Понуђач______________________________________________________</w:t>
      </w:r>
      <w:r w:rsidR="00BB6D80" w:rsidRPr="00677C53">
        <w:t>_______</w:t>
      </w:r>
      <w:proofErr w:type="gramStart"/>
      <w:r w:rsidR="00BB6D80" w:rsidRPr="00677C53">
        <w:t>_</w:t>
      </w:r>
      <w:r w:rsidRPr="00677C53">
        <w:t>(</w:t>
      </w:r>
      <w:proofErr w:type="gramEnd"/>
      <w:r w:rsidRPr="00677C53">
        <w:t>навести назив понуђача) у поступку</w:t>
      </w:r>
      <w:r w:rsidR="00E110BB" w:rsidRPr="00677C53">
        <w:t xml:space="preserve"> јавне набавке </w:t>
      </w:r>
      <w:r w:rsidR="0028494C" w:rsidRPr="00677C53">
        <w:t>у</w:t>
      </w:r>
      <w:r w:rsidR="00DD242D" w:rsidRPr="00677C53">
        <w:t>слуга</w:t>
      </w:r>
      <w:r w:rsidR="0028494C" w:rsidRPr="00677C53">
        <w:t xml:space="preserve"> -</w:t>
      </w:r>
      <w:r w:rsidR="00DD242D" w:rsidRPr="00677C53">
        <w:t xml:space="preserve"> </w:t>
      </w:r>
      <w:r w:rsidR="001631FA" w:rsidRPr="00C77506">
        <w:t>Измене и допуне пројектно техничке документације за реконструкцију Управног</w:t>
      </w:r>
      <w:r w:rsidR="001631FA">
        <w:rPr>
          <w:b/>
        </w:rPr>
        <w:t xml:space="preserve"> </w:t>
      </w:r>
      <w:r w:rsidR="001631FA" w:rsidRPr="00C77506">
        <w:t>објекта Спор</w:t>
      </w:r>
      <w:r w:rsidR="001631FA">
        <w:t>тског комплекса ФК Дрина, општи</w:t>
      </w:r>
      <w:r w:rsidR="001631FA" w:rsidRPr="00C77506">
        <w:t>на Љубовија</w:t>
      </w:r>
      <w:r w:rsidR="00537AFE" w:rsidRPr="00677C53">
        <w:t xml:space="preserve">,  редни број  ЈН </w:t>
      </w:r>
      <w:r w:rsidR="003C5FF6">
        <w:t>8</w:t>
      </w:r>
      <w:r w:rsidR="009F6790">
        <w:t>/2019</w:t>
      </w:r>
      <w:r w:rsidRPr="00677C53">
        <w:t>, поштовао је обавезе које произлазе из важећих прописа о заштити на раду, запошљавању и условима рада, заштити животне средине и</w:t>
      </w:r>
      <w:r w:rsidR="008B10B7" w:rsidRPr="00677C53">
        <w:t xml:space="preserve"> нема забрану обављања делатности која је на снази у време подношења понуда</w:t>
      </w:r>
      <w:r w:rsidRPr="00677C53">
        <w:t>.</w:t>
      </w: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p>
    <w:p w:rsidR="00704D43" w:rsidRPr="00677C53" w:rsidRDefault="00704D43" w:rsidP="00E132CF">
      <w:pPr>
        <w:jc w:val="both"/>
      </w:pPr>
      <w:r w:rsidRPr="00677C53">
        <w:t xml:space="preserve">          Датум </w:t>
      </w:r>
      <w:r w:rsidRPr="00677C53">
        <w:tab/>
      </w:r>
      <w:r w:rsidRPr="00677C53">
        <w:tab/>
        <w:t xml:space="preserve">             </w:t>
      </w:r>
      <w:r w:rsidR="00E132CF">
        <w:t xml:space="preserve">                                                                     </w:t>
      </w:r>
      <w:r w:rsidRPr="00677C53">
        <w:t xml:space="preserve"> Понуђач</w:t>
      </w:r>
    </w:p>
    <w:p w:rsidR="00704D43" w:rsidRPr="00677C53" w:rsidRDefault="00704D43" w:rsidP="00677C53"/>
    <w:p w:rsidR="00704D43" w:rsidRPr="00677C53" w:rsidRDefault="00704D43" w:rsidP="00677C53">
      <w:proofErr w:type="gramStart"/>
      <w:r w:rsidRPr="00677C53">
        <w:t>_______________________                       М.П.</w:t>
      </w:r>
      <w:proofErr w:type="gramEnd"/>
      <w:r w:rsidRPr="00677C53">
        <w:t xml:space="preserve">                               ____________________</w:t>
      </w:r>
    </w:p>
    <w:p w:rsidR="00704D43" w:rsidRPr="00677C53" w:rsidRDefault="00704D43" w:rsidP="00677C53"/>
    <w:p w:rsidR="00704D43" w:rsidRPr="00677C53" w:rsidRDefault="00704D43" w:rsidP="00677C53"/>
    <w:p w:rsidR="00704D43" w:rsidRPr="00677C53" w:rsidRDefault="00704D43" w:rsidP="00677C53"/>
    <w:p w:rsidR="00AE6DC6" w:rsidRPr="00821BAA" w:rsidRDefault="00704D43" w:rsidP="00677C53">
      <w:r w:rsidRPr="00677C53">
        <w:t>Напомена: Уколико понуду подноси група понуђача, Изјава мора бити потписана од стране овлашћеног лица сваког понуђача из групе понуђача</w:t>
      </w:r>
      <w:r w:rsidR="00821BAA">
        <w:t>.</w:t>
      </w:r>
    </w:p>
    <w:p w:rsidR="00AE6DC6" w:rsidRPr="00677C53" w:rsidRDefault="00AE6DC6" w:rsidP="00677C53"/>
    <w:p w:rsidR="00704D43" w:rsidRPr="00677C53" w:rsidRDefault="00704D43" w:rsidP="00677C53"/>
    <w:p w:rsidR="00D525E1" w:rsidRPr="00677C53" w:rsidRDefault="00D525E1" w:rsidP="00677C53"/>
    <w:p w:rsidR="00AF520D" w:rsidRPr="00677C53" w:rsidRDefault="002B4087" w:rsidP="00677C53">
      <w:r w:rsidRPr="00677C53">
        <w:br w:type="page"/>
      </w:r>
    </w:p>
    <w:p w:rsidR="006B0F98" w:rsidRPr="00482D13" w:rsidRDefault="005A2ECB" w:rsidP="00677C53">
      <w:pPr>
        <w:rPr>
          <w:b/>
        </w:rPr>
      </w:pPr>
      <w:r>
        <w:rPr>
          <w:b/>
        </w:rPr>
        <w:lastRenderedPageBreak/>
        <w:t>ОБРАЗАЦ 4</w:t>
      </w:r>
      <w:r w:rsidR="006B0F98" w:rsidRPr="00482D13">
        <w:rPr>
          <w:b/>
        </w:rPr>
        <w:t xml:space="preserve"> - СПЕЦИФИКАЦИЈА РЕФЕРЕНТНЕ ЛИСТЕ</w:t>
      </w:r>
      <w:r w:rsidR="00C13AC7" w:rsidRPr="00482D13">
        <w:rPr>
          <w:b/>
        </w:rPr>
        <w:t xml:space="preserve"> </w:t>
      </w:r>
    </w:p>
    <w:p w:rsidR="006B0F98" w:rsidRPr="00677C53" w:rsidRDefault="006B0F98" w:rsidP="00677C53"/>
    <w:p w:rsidR="006B0F98" w:rsidRPr="00677C53" w:rsidRDefault="006B0F98" w:rsidP="00677C53">
      <w:r w:rsidRPr="00677C53">
        <w:t xml:space="preserve">Понуђач ___________________________________________________________________ </w:t>
      </w:r>
    </w:p>
    <w:p w:rsidR="006B0F98" w:rsidRPr="00677C53" w:rsidRDefault="006B0F98" w:rsidP="00482D13">
      <w:pPr>
        <w:spacing w:after="120"/>
      </w:pPr>
      <w:proofErr w:type="gramStart"/>
      <w:r w:rsidRPr="00677C53">
        <w:t>са</w:t>
      </w:r>
      <w:proofErr w:type="gramEnd"/>
      <w:r w:rsidRPr="00677C53">
        <w:t xml:space="preserve"> седиштем у _______________________, под пуном материјалном и кривичном одговорношћу доставља:</w:t>
      </w:r>
    </w:p>
    <w:p w:rsidR="006B0F98" w:rsidRPr="00482D13" w:rsidRDefault="006B0F98" w:rsidP="00CC122C">
      <w:pPr>
        <w:jc w:val="both"/>
        <w:rPr>
          <w:b/>
        </w:rPr>
      </w:pPr>
      <w:r w:rsidRPr="00482D13">
        <w:rPr>
          <w:b/>
        </w:rPr>
        <w:t>РЕФЕРЕНТ ЛИСТА - СПИСАК ИЗВРШЕ</w:t>
      </w:r>
      <w:r w:rsidR="00015A6B" w:rsidRPr="00482D13">
        <w:rPr>
          <w:b/>
        </w:rPr>
        <w:t xml:space="preserve">НИХ УСЛУГА </w:t>
      </w:r>
      <w:r w:rsidR="00CC122C">
        <w:rPr>
          <w:b/>
        </w:rPr>
        <w:t xml:space="preserve">ИЗРАДЕ / ИЗМЕНА ИЛИ ДОПУНА </w:t>
      </w:r>
      <w:r w:rsidR="000C355D" w:rsidRPr="00482D13">
        <w:rPr>
          <w:b/>
        </w:rPr>
        <w:t>ОБЈЕКАТА ВИСОКОГРАДЊЕ</w:t>
      </w:r>
    </w:p>
    <w:p w:rsidR="006B0F98" w:rsidRPr="00677C53" w:rsidRDefault="006B0F98" w:rsidP="00677C53"/>
    <w:tbl>
      <w:tblPr>
        <w:tblW w:w="5268" w:type="pct"/>
        <w:tblLayout w:type="fixed"/>
        <w:tblLook w:val="0000"/>
      </w:tblPr>
      <w:tblGrid>
        <w:gridCol w:w="608"/>
        <w:gridCol w:w="2111"/>
        <w:gridCol w:w="1889"/>
        <w:gridCol w:w="1352"/>
        <w:gridCol w:w="1891"/>
        <w:gridCol w:w="1887"/>
      </w:tblGrid>
      <w:tr w:rsidR="006B0F98" w:rsidRPr="00677C5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677C53" w:rsidRDefault="006B0F98" w:rsidP="00677C53">
            <w:r w:rsidRPr="00677C53">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без пдв-а</w:t>
            </w:r>
          </w:p>
          <w:p w:rsidR="006B0F98" w:rsidRPr="00677C53" w:rsidRDefault="006B0F98" w:rsidP="00677C53">
            <w:r w:rsidRPr="00677C53">
              <w:t>(у динарима)</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677C53" w:rsidRDefault="006B0F98" w:rsidP="00677C53">
            <w:r w:rsidRPr="00677C53">
              <w:t>Вредност извршених услуга са пдв-ом</w:t>
            </w:r>
          </w:p>
          <w:p w:rsidR="006B0F98" w:rsidRPr="00677C53" w:rsidRDefault="006B0F98" w:rsidP="00677C53">
            <w:r w:rsidRPr="00677C53">
              <w:t>(у динарима)</w:t>
            </w:r>
          </w:p>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2.</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3.</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4.</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5.</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6.</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7.</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8.</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9.</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4" w:space="0" w:color="000000"/>
            </w:tcBorders>
          </w:tcPr>
          <w:p w:rsidR="006B0F98" w:rsidRPr="00677C53" w:rsidRDefault="006B0F98" w:rsidP="00677C53"/>
        </w:tc>
        <w:tc>
          <w:tcPr>
            <w:tcW w:w="694" w:type="pct"/>
            <w:tcBorders>
              <w:top w:val="single" w:sz="4" w:space="0" w:color="000000"/>
              <w:left w:val="single" w:sz="4" w:space="0" w:color="000000"/>
              <w:bottom w:val="single" w:sz="4" w:space="0" w:color="000000"/>
            </w:tcBorders>
          </w:tcPr>
          <w:p w:rsidR="006B0F98" w:rsidRPr="00677C53" w:rsidRDefault="006B0F98" w:rsidP="00677C53"/>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677C53" w:rsidRDefault="006B0F98" w:rsidP="00677C53"/>
        </w:tc>
      </w:tr>
      <w:tr w:rsidR="006B0F98" w:rsidRPr="00677C53"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677C53" w:rsidRDefault="006B0F98" w:rsidP="00677C53">
            <w:r w:rsidRPr="00677C53">
              <w:t>10.</w:t>
            </w:r>
          </w:p>
        </w:tc>
        <w:tc>
          <w:tcPr>
            <w:tcW w:w="1084" w:type="pct"/>
            <w:tcBorders>
              <w:top w:val="single" w:sz="4" w:space="0" w:color="000000"/>
              <w:left w:val="single" w:sz="4" w:space="0" w:color="000000"/>
              <w:bottom w:val="single" w:sz="4" w:space="0" w:color="000000"/>
            </w:tcBorders>
            <w:vAlign w:val="center"/>
          </w:tcPr>
          <w:p w:rsidR="006B0F98" w:rsidRPr="00677C53" w:rsidRDefault="006B0F98" w:rsidP="00677C53"/>
        </w:tc>
        <w:tc>
          <w:tcPr>
            <w:tcW w:w="970" w:type="pct"/>
            <w:tcBorders>
              <w:top w:val="single" w:sz="4" w:space="0" w:color="000000"/>
              <w:left w:val="single" w:sz="4" w:space="0" w:color="000000"/>
              <w:bottom w:val="single" w:sz="12" w:space="0" w:color="auto"/>
            </w:tcBorders>
          </w:tcPr>
          <w:p w:rsidR="006B0F98" w:rsidRPr="00677C53" w:rsidRDefault="006B0F98" w:rsidP="00677C53"/>
        </w:tc>
        <w:tc>
          <w:tcPr>
            <w:tcW w:w="694" w:type="pct"/>
            <w:tcBorders>
              <w:top w:val="single" w:sz="4" w:space="0" w:color="000000"/>
              <w:left w:val="single" w:sz="4" w:space="0" w:color="000000"/>
              <w:bottom w:val="single" w:sz="12" w:space="0" w:color="auto"/>
            </w:tcBorders>
          </w:tcPr>
          <w:p w:rsidR="006B0F98" w:rsidRPr="00677C53" w:rsidRDefault="006B0F98" w:rsidP="00677C53"/>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677C53" w:rsidRDefault="006B0F98" w:rsidP="00677C53"/>
        </w:tc>
      </w:tr>
      <w:tr w:rsidR="006B0F98" w:rsidRPr="00677C53" w:rsidTr="00E72CB1">
        <w:trPr>
          <w:trHeight w:val="225"/>
        </w:trPr>
        <w:tc>
          <w:tcPr>
            <w:tcW w:w="312" w:type="pct"/>
            <w:tcBorders>
              <w:top w:val="single" w:sz="12" w:space="0" w:color="auto"/>
            </w:tcBorders>
          </w:tcPr>
          <w:p w:rsidR="006B0F98" w:rsidRPr="00677C53" w:rsidRDefault="006B0F98" w:rsidP="00677C53"/>
        </w:tc>
        <w:tc>
          <w:tcPr>
            <w:tcW w:w="1084" w:type="pct"/>
            <w:tcBorders>
              <w:top w:val="single" w:sz="12" w:space="0" w:color="auto"/>
            </w:tcBorders>
          </w:tcPr>
          <w:p w:rsidR="006B0F98" w:rsidRPr="00677C53" w:rsidRDefault="006B0F98" w:rsidP="00677C53">
            <w:r w:rsidRPr="00677C53">
              <w:t>УКУПНО</w:t>
            </w:r>
          </w:p>
        </w:tc>
        <w:tc>
          <w:tcPr>
            <w:tcW w:w="970" w:type="pct"/>
            <w:tcBorders>
              <w:top w:val="single" w:sz="12" w:space="0" w:color="auto"/>
            </w:tcBorders>
          </w:tcPr>
          <w:p w:rsidR="006B0F98" w:rsidRPr="00677C53" w:rsidRDefault="006B0F98" w:rsidP="00677C53"/>
        </w:tc>
        <w:tc>
          <w:tcPr>
            <w:tcW w:w="694" w:type="pct"/>
            <w:tcBorders>
              <w:top w:val="single" w:sz="12" w:space="0" w:color="auto"/>
              <w:right w:val="single" w:sz="12" w:space="0" w:color="auto"/>
            </w:tcBorders>
          </w:tcPr>
          <w:p w:rsidR="006B0F98" w:rsidRPr="00677C53" w:rsidRDefault="006B0F98" w:rsidP="00677C53"/>
        </w:tc>
        <w:tc>
          <w:tcPr>
            <w:tcW w:w="971" w:type="pct"/>
            <w:tcBorders>
              <w:top w:val="single" w:sz="12" w:space="0" w:color="auto"/>
              <w:left w:val="single" w:sz="12" w:space="0" w:color="auto"/>
              <w:bottom w:val="single" w:sz="12" w:space="0" w:color="auto"/>
              <w:right w:val="single" w:sz="4" w:space="0" w:color="000000"/>
            </w:tcBorders>
          </w:tcPr>
          <w:p w:rsidR="006B0F98" w:rsidRPr="00677C53" w:rsidRDefault="006B0F98" w:rsidP="00677C53"/>
        </w:tc>
        <w:tc>
          <w:tcPr>
            <w:tcW w:w="969" w:type="pct"/>
            <w:tcBorders>
              <w:top w:val="single" w:sz="12" w:space="0" w:color="auto"/>
              <w:left w:val="single" w:sz="4" w:space="0" w:color="000000"/>
              <w:bottom w:val="single" w:sz="12" w:space="0" w:color="auto"/>
              <w:right w:val="single" w:sz="12" w:space="0" w:color="auto"/>
            </w:tcBorders>
          </w:tcPr>
          <w:p w:rsidR="006B0F98" w:rsidRPr="00677C53" w:rsidRDefault="006B0F98" w:rsidP="00677C53"/>
        </w:tc>
      </w:tr>
    </w:tbl>
    <w:p w:rsidR="006B0F98" w:rsidRPr="00677C53" w:rsidRDefault="006B0F98" w:rsidP="00677C53"/>
    <w:p w:rsidR="006B0F98" w:rsidRPr="00677C53" w:rsidRDefault="006B0F98" w:rsidP="004B1661">
      <w:r w:rsidRPr="00677C53">
        <w:t xml:space="preserve">Напомена: Референтну листу ископирати у довољном броју примерака. </w:t>
      </w:r>
      <w:proofErr w:type="gramStart"/>
      <w:r w:rsidRPr="00677C53">
        <w:t>Наручилац задржава право да провери истинитост увидом у документацију понуђача и код наведених наручилаца.</w:t>
      </w:r>
      <w:proofErr w:type="gramEnd"/>
    </w:p>
    <w:p w:rsidR="006B0F98" w:rsidRPr="00677C53" w:rsidRDefault="006B0F98" w:rsidP="00677C53">
      <w:r w:rsidRPr="00677C53">
        <w:tab/>
        <w:t xml:space="preserve">               </w:t>
      </w:r>
      <w:r w:rsidR="00482D13">
        <w:t xml:space="preserve">                                                                     </w:t>
      </w:r>
      <w:r w:rsidRPr="00677C53">
        <w:t xml:space="preserve">Потпис </w:t>
      </w:r>
      <w:proofErr w:type="gramStart"/>
      <w:r w:rsidRPr="00677C53">
        <w:t>овлашћеног  лица</w:t>
      </w:r>
      <w:proofErr w:type="gramEnd"/>
    </w:p>
    <w:p w:rsidR="006B0F98" w:rsidRPr="00677C53" w:rsidRDefault="006B0F98" w:rsidP="00677C53">
      <w:r w:rsidRPr="00677C53">
        <w:t xml:space="preserve">Датум:                                                 </w:t>
      </w:r>
    </w:p>
    <w:p w:rsidR="006B0F98" w:rsidRPr="00677C53" w:rsidRDefault="006B0F98" w:rsidP="00677C53"/>
    <w:p w:rsidR="006B0F98" w:rsidRPr="00677C53" w:rsidRDefault="00DE3184" w:rsidP="00677C53">
      <w:r w:rsidRPr="00677C53">
        <w:t>_____________</w:t>
      </w:r>
      <w:r w:rsidR="006B0F98" w:rsidRPr="00677C53">
        <w:t xml:space="preserve">. </w:t>
      </w:r>
      <w:proofErr w:type="gramStart"/>
      <w:r w:rsidR="006B0F98" w:rsidRPr="00677C53">
        <w:t>године</w:t>
      </w:r>
      <w:proofErr w:type="gramEnd"/>
      <w:r w:rsidR="006B0F98" w:rsidRPr="00677C53">
        <w:t xml:space="preserve">                                                 M.П.   </w:t>
      </w:r>
      <w:r w:rsidR="00482D13">
        <w:t xml:space="preserve">  </w:t>
      </w:r>
      <w:r w:rsidR="006B0F98" w:rsidRPr="00677C53">
        <w:t>_________________</w:t>
      </w:r>
    </w:p>
    <w:p w:rsidR="006B0F98" w:rsidRPr="00677C53" w:rsidRDefault="006B0F98" w:rsidP="00677C53"/>
    <w:p w:rsidR="006B0F98" w:rsidRPr="0036106D" w:rsidRDefault="006B0F98" w:rsidP="00677C53">
      <w:pPr>
        <w:rPr>
          <w:b/>
        </w:rPr>
      </w:pPr>
      <w:r w:rsidRPr="00677C53">
        <w:br w:type="page"/>
      </w:r>
      <w:r w:rsidRPr="0036106D">
        <w:rPr>
          <w:b/>
        </w:rPr>
        <w:lastRenderedPageBreak/>
        <w:t>ОБРАЗАЦ</w:t>
      </w:r>
      <w:r w:rsidR="005A2ECB">
        <w:rPr>
          <w:b/>
        </w:rPr>
        <w:t xml:space="preserve"> 5</w:t>
      </w:r>
      <w:r w:rsidRPr="0036106D">
        <w:rPr>
          <w:b/>
        </w:rPr>
        <w:t xml:space="preserve"> </w:t>
      </w:r>
      <w:proofErr w:type="gramStart"/>
      <w:r w:rsidRPr="0036106D">
        <w:rPr>
          <w:b/>
        </w:rPr>
        <w:t>-  ПОТВРДА</w:t>
      </w:r>
      <w:proofErr w:type="gramEnd"/>
      <w:r w:rsidRPr="0036106D">
        <w:rPr>
          <w:b/>
        </w:rPr>
        <w:t xml:space="preserve"> О ЗАКЉУЧЕНИМ УГОВОРИМА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677C53" w:rsidTr="00E72CB1">
        <w:trPr>
          <w:trHeight w:val="400"/>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(назив наручиоца)</w:t>
            </w:r>
          </w:p>
        </w:tc>
      </w:tr>
      <w:tr w:rsidR="006B0F98" w:rsidRPr="00677C53" w:rsidTr="00E72CB1">
        <w:trPr>
          <w:trHeight w:val="343"/>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(улица и број)</w:t>
            </w:r>
          </w:p>
        </w:tc>
      </w:tr>
      <w:tr w:rsidR="006B0F98" w:rsidRPr="00677C53" w:rsidTr="00E72CB1">
        <w:trPr>
          <w:trHeight w:val="246"/>
        </w:trPr>
        <w:tc>
          <w:tcPr>
            <w:tcW w:w="5688" w:type="dxa"/>
            <w:tcBorders>
              <w:top w:val="nil"/>
              <w:left w:val="nil"/>
              <w:bottom w:val="single" w:sz="12" w:space="0" w:color="auto"/>
              <w:right w:val="nil"/>
            </w:tcBorders>
            <w:vAlign w:val="bottom"/>
          </w:tcPr>
          <w:p w:rsidR="006B0F98" w:rsidRPr="00677C53" w:rsidRDefault="006B0F98" w:rsidP="00677C53"/>
        </w:tc>
      </w:tr>
      <w:tr w:rsidR="006B0F98" w:rsidRPr="00677C53" w:rsidTr="00E72CB1">
        <w:tc>
          <w:tcPr>
            <w:tcW w:w="5688" w:type="dxa"/>
            <w:tcBorders>
              <w:top w:val="single" w:sz="12" w:space="0" w:color="auto"/>
              <w:left w:val="nil"/>
              <w:bottom w:val="nil"/>
              <w:right w:val="nil"/>
            </w:tcBorders>
          </w:tcPr>
          <w:p w:rsidR="006B0F98" w:rsidRPr="00677C53" w:rsidRDefault="006B0F98" w:rsidP="00677C53">
            <w:r w:rsidRPr="00677C53">
              <w:t>(седиште)</w:t>
            </w:r>
          </w:p>
        </w:tc>
      </w:tr>
    </w:tbl>
    <w:p w:rsidR="006B0F98" w:rsidRPr="00677C53" w:rsidRDefault="006B0F98" w:rsidP="00677C53"/>
    <w:p w:rsidR="006B0F98" w:rsidRPr="0036106D" w:rsidRDefault="006B0F98" w:rsidP="0036106D">
      <w:pPr>
        <w:jc w:val="center"/>
        <w:rPr>
          <w:b/>
        </w:rPr>
      </w:pPr>
      <w:r w:rsidRPr="0036106D">
        <w:rPr>
          <w:b/>
        </w:rPr>
        <w:t xml:space="preserve">ПОТВРДА О </w:t>
      </w:r>
      <w:r w:rsidR="00433E69">
        <w:rPr>
          <w:b/>
        </w:rPr>
        <w:t xml:space="preserve">РЕАЛИЗОВАНИМ </w:t>
      </w:r>
      <w:r w:rsidRPr="0036106D">
        <w:rPr>
          <w:b/>
        </w:rPr>
        <w:t>УГОВОРИМА</w:t>
      </w:r>
    </w:p>
    <w:p w:rsidR="006B0F98" w:rsidRPr="0036106D" w:rsidRDefault="006B0F98" w:rsidP="0036106D">
      <w:pPr>
        <w:jc w:val="center"/>
        <w:rPr>
          <w:b/>
        </w:rPr>
      </w:pPr>
    </w:p>
    <w:p w:rsidR="006B0F98" w:rsidRPr="00677C53" w:rsidRDefault="006B0F98" w:rsidP="00677C53">
      <w:r w:rsidRPr="00677C53">
        <w:tab/>
        <w:t>Овим п</w:t>
      </w:r>
      <w:r w:rsidR="002D63D9">
        <w:t>отврђујемо да су током претходних 5 (пет) година</w:t>
      </w:r>
      <w:r w:rsidRPr="00677C53">
        <w:t xml:space="preserve"> са фирмом: ___________________________________________________________________________ </w:t>
      </w:r>
    </w:p>
    <w:p w:rsidR="006B0F98" w:rsidRPr="00677C53" w:rsidRDefault="006B0F98" w:rsidP="00677C53">
      <w:r w:rsidRPr="00677C53">
        <w:tab/>
      </w:r>
      <w:r w:rsidRPr="00677C53">
        <w:tab/>
      </w:r>
      <w:r w:rsidRPr="00677C53">
        <w:tab/>
      </w:r>
      <w:r w:rsidRPr="00677C53">
        <w:tab/>
      </w:r>
      <w:r w:rsidRPr="00677C53">
        <w:tab/>
        <w:t>(</w:t>
      </w:r>
      <w:proofErr w:type="gramStart"/>
      <w:r w:rsidRPr="00677C53">
        <w:t>назив</w:t>
      </w:r>
      <w:proofErr w:type="gramEnd"/>
      <w:r w:rsidRPr="00677C53">
        <w:t xml:space="preserve"> понуђача) </w:t>
      </w:r>
    </w:p>
    <w:p w:rsidR="006B0F98" w:rsidRPr="00677C53" w:rsidRDefault="006B0F98" w:rsidP="003B0F93">
      <w:pPr>
        <w:jc w:val="both"/>
      </w:pPr>
      <w:proofErr w:type="gramStart"/>
      <w:r w:rsidRPr="00677C53">
        <w:t>закључени</w:t>
      </w:r>
      <w:proofErr w:type="gramEnd"/>
      <w:r w:rsidRPr="00677C53">
        <w:t xml:space="preserve"> и реализовани следећи уговори о вршењу услуга</w:t>
      </w:r>
      <w:r w:rsidR="00015A6B" w:rsidRPr="00677C53">
        <w:t xml:space="preserve"> </w:t>
      </w:r>
      <w:r w:rsidR="00677D1B" w:rsidRPr="00677C53">
        <w:t>израде</w:t>
      </w:r>
      <w:r w:rsidR="00C77B8A">
        <w:t xml:space="preserve"> / измена или допуна</w:t>
      </w:r>
      <w:r w:rsidR="00677D1B" w:rsidRPr="00677C53">
        <w:t xml:space="preserve"> пројек</w:t>
      </w:r>
      <w:r w:rsidR="00294C83" w:rsidRPr="00677C53">
        <w:t>а</w:t>
      </w:r>
      <w:r w:rsidR="00677D1B" w:rsidRPr="00677C53">
        <w:t>та</w:t>
      </w:r>
      <w:r w:rsidR="003B0F93">
        <w:t xml:space="preserve"> високоградње</w:t>
      </w:r>
      <w:r w:rsidRPr="00677C53">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677C53" w:rsidTr="00E72CB1">
        <w:trPr>
          <w:trHeight w:val="719"/>
        </w:trPr>
        <w:tc>
          <w:tcPr>
            <w:tcW w:w="1285" w:type="pct"/>
            <w:tcBorders>
              <w:top w:val="single" w:sz="12" w:space="0" w:color="auto"/>
            </w:tcBorders>
            <w:shd w:val="clear" w:color="auto" w:fill="BFBFBF"/>
            <w:vAlign w:val="center"/>
          </w:tcPr>
          <w:p w:rsidR="006B0F98" w:rsidRPr="00677C53" w:rsidRDefault="006B0F98" w:rsidP="00677C53">
            <w:r w:rsidRPr="00677C53">
              <w:t>Предмет уговора</w:t>
            </w:r>
          </w:p>
        </w:tc>
        <w:tc>
          <w:tcPr>
            <w:tcW w:w="960" w:type="pct"/>
            <w:tcBorders>
              <w:top w:val="single" w:sz="12" w:space="0" w:color="auto"/>
            </w:tcBorders>
            <w:shd w:val="clear" w:color="auto" w:fill="BFBFBF"/>
            <w:vAlign w:val="center"/>
          </w:tcPr>
          <w:p w:rsidR="006B0F98" w:rsidRPr="00677C53" w:rsidRDefault="006B0F98" w:rsidP="00677C53">
            <w:r w:rsidRPr="00677C53">
              <w:t>Број уговора</w:t>
            </w:r>
          </w:p>
        </w:tc>
        <w:tc>
          <w:tcPr>
            <w:tcW w:w="812" w:type="pct"/>
            <w:tcBorders>
              <w:top w:val="single" w:sz="12" w:space="0" w:color="auto"/>
            </w:tcBorders>
            <w:shd w:val="clear" w:color="auto" w:fill="BFBFBF"/>
            <w:vAlign w:val="center"/>
          </w:tcPr>
          <w:p w:rsidR="006B0F98" w:rsidRPr="00677C53" w:rsidRDefault="006B0F98" w:rsidP="00677C53">
            <w:r w:rsidRPr="00677C53">
              <w:t>Датум закључења</w:t>
            </w:r>
          </w:p>
        </w:tc>
        <w:tc>
          <w:tcPr>
            <w:tcW w:w="904" w:type="pct"/>
            <w:tcBorders>
              <w:top w:val="single" w:sz="12" w:space="0" w:color="auto"/>
            </w:tcBorders>
            <w:shd w:val="clear" w:color="auto" w:fill="BFBFBF"/>
          </w:tcPr>
          <w:p w:rsidR="006B0F98" w:rsidRPr="00677C53" w:rsidRDefault="006B0F98" w:rsidP="00677C53">
            <w:r w:rsidRPr="00677C53">
              <w:t>Вредност извршених услуга без ПДВ-а                                   (у динарима)</w:t>
            </w:r>
          </w:p>
        </w:tc>
        <w:tc>
          <w:tcPr>
            <w:tcW w:w="1038" w:type="pct"/>
            <w:tcBorders>
              <w:top w:val="single" w:sz="12" w:space="0" w:color="auto"/>
            </w:tcBorders>
            <w:shd w:val="clear" w:color="auto" w:fill="BFBFBF"/>
            <w:vAlign w:val="center"/>
          </w:tcPr>
          <w:p w:rsidR="006B0F98" w:rsidRPr="00677C53" w:rsidRDefault="006B0F98" w:rsidP="00677C53">
            <w:r w:rsidRPr="00677C53">
              <w:t>Вредност извршених услуга са ПДВ-ом                                   (у динарима)</w:t>
            </w:r>
          </w:p>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r w:rsidR="006B0F98" w:rsidRPr="00677C53" w:rsidTr="00E72CB1">
        <w:trPr>
          <w:trHeight w:hRule="exact" w:val="397"/>
        </w:trPr>
        <w:tc>
          <w:tcPr>
            <w:tcW w:w="1285" w:type="pct"/>
          </w:tcPr>
          <w:p w:rsidR="006B0F98" w:rsidRPr="00677C53" w:rsidRDefault="006B0F98" w:rsidP="00677C53"/>
        </w:tc>
        <w:tc>
          <w:tcPr>
            <w:tcW w:w="960" w:type="pct"/>
            <w:vAlign w:val="center"/>
          </w:tcPr>
          <w:p w:rsidR="006B0F98" w:rsidRPr="00677C53" w:rsidRDefault="006B0F98" w:rsidP="00677C53"/>
        </w:tc>
        <w:tc>
          <w:tcPr>
            <w:tcW w:w="812" w:type="pct"/>
            <w:vAlign w:val="center"/>
          </w:tcPr>
          <w:p w:rsidR="006B0F98" w:rsidRPr="00677C53" w:rsidRDefault="006B0F98" w:rsidP="00677C53"/>
        </w:tc>
        <w:tc>
          <w:tcPr>
            <w:tcW w:w="904" w:type="pct"/>
          </w:tcPr>
          <w:p w:rsidR="006B0F98" w:rsidRPr="00677C53" w:rsidRDefault="006B0F98" w:rsidP="00677C53"/>
        </w:tc>
        <w:tc>
          <w:tcPr>
            <w:tcW w:w="1038" w:type="pct"/>
            <w:vAlign w:val="center"/>
          </w:tcPr>
          <w:p w:rsidR="006B0F98" w:rsidRPr="00677C53" w:rsidRDefault="006B0F98" w:rsidP="00677C53"/>
        </w:tc>
      </w:tr>
    </w:tbl>
    <w:p w:rsidR="006B0F98" w:rsidRDefault="006B0F98" w:rsidP="00677C53">
      <w:pPr>
        <w:rPr>
          <w:lang/>
        </w:rPr>
      </w:pPr>
    </w:p>
    <w:p w:rsidR="00733567" w:rsidRPr="00733567" w:rsidRDefault="00733567" w:rsidP="00677C53">
      <w:pPr>
        <w:rPr>
          <w:lang/>
        </w:rPr>
      </w:pPr>
      <w:r>
        <w:rPr>
          <w:lang/>
        </w:rPr>
        <w:t>Понуђач је наступао: 1. Самостално, 2. Као подизвођач, 3. Као члан заједничке понуде (заокружити 1, 2 или 3)</w:t>
      </w:r>
    </w:p>
    <w:p w:rsidR="006B0F98" w:rsidRPr="00677C53" w:rsidRDefault="006B0F98" w:rsidP="003B0F93">
      <w:pPr>
        <w:jc w:val="both"/>
      </w:pPr>
      <w:proofErr w:type="gramStart"/>
      <w:r w:rsidRPr="00677C53">
        <w:t>Потврда се издаје ради учешћа у поступку јавне набавке и за друге сврхе се не може користити.</w:t>
      </w:r>
      <w:proofErr w:type="gramEnd"/>
    </w:p>
    <w:p w:rsidR="006B0F98" w:rsidRPr="00677C53" w:rsidRDefault="00CC122C" w:rsidP="003B0F93">
      <w:pPr>
        <w:jc w:val="both"/>
      </w:pPr>
      <w:r>
        <w:t>-</w:t>
      </w:r>
      <w:r w:rsidR="006B0F98" w:rsidRPr="00677C53">
        <w:t xml:space="preserve">потврду ископирати у довољном броју примерака </w:t>
      </w:r>
      <w:r w:rsidR="00EA5C1C">
        <w:t xml:space="preserve">потписаних </w:t>
      </w:r>
      <w:r w:rsidR="006B0F98" w:rsidRPr="00677C53">
        <w:t>од стране наручилаца радова</w:t>
      </w:r>
      <w:r w:rsidR="00EA5C1C">
        <w:t xml:space="preserve"> (и оверених печатом уколико су наручиоци државни органи, органи територијане аутономије или локалне самоуправе</w:t>
      </w:r>
      <w:proofErr w:type="gramStart"/>
      <w:r w:rsidR="00EA5C1C">
        <w:t xml:space="preserve">, </w:t>
      </w:r>
      <w:r w:rsidR="006B0F98" w:rsidRPr="00677C53">
        <w:t xml:space="preserve"> </w:t>
      </w:r>
      <w:r w:rsidR="00EA5C1C">
        <w:t>јавна</w:t>
      </w:r>
      <w:proofErr w:type="gramEnd"/>
      <w:r w:rsidR="00EA5C1C">
        <w:t xml:space="preserve"> предузећа и установе и друге организације које врше јавна овлашћења) </w:t>
      </w:r>
      <w:r w:rsidR="006B0F98" w:rsidRPr="00677C53">
        <w:t>и доставити фотокопиране;</w:t>
      </w:r>
    </w:p>
    <w:p w:rsidR="006B0F98" w:rsidRPr="00677C53" w:rsidRDefault="00CC122C" w:rsidP="003B0F93">
      <w:pPr>
        <w:jc w:val="both"/>
      </w:pPr>
      <w:r>
        <w:t>-</w:t>
      </w:r>
      <w:r w:rsidR="006B0F98" w:rsidRPr="00677C53">
        <w:t>вредности из оверених потврда унети у спецификацију референтне листе и доставити уз понуду;</w:t>
      </w:r>
    </w:p>
    <w:p w:rsidR="006B0F98" w:rsidRPr="00677C53" w:rsidRDefault="00CC122C" w:rsidP="003B0F93">
      <w:pPr>
        <w:jc w:val="both"/>
      </w:pPr>
      <w:proofErr w:type="gramStart"/>
      <w:r>
        <w:t>-</w:t>
      </w:r>
      <w:r w:rsidR="006B0F98" w:rsidRPr="00677C53">
        <w:t>потврда може бити издата и на меморандуму наручиоца, али мора садржати све елементе обрасца потврде о закљученим уговорима.</w:t>
      </w:r>
      <w:proofErr w:type="gramEnd"/>
    </w:p>
    <w:p w:rsidR="006B0F98" w:rsidRPr="00677C53" w:rsidRDefault="006B0F98" w:rsidP="00677C53">
      <w:r w:rsidRPr="00677C53">
        <w:t xml:space="preserve">                                                    </w:t>
      </w:r>
    </w:p>
    <w:p w:rsidR="006B0F98" w:rsidRPr="00677C53" w:rsidRDefault="006B0F98" w:rsidP="00677C53">
      <w:r w:rsidRPr="00677C53">
        <w:t>Датум:</w:t>
      </w:r>
      <w:r w:rsidRPr="00677C53">
        <w:tab/>
      </w:r>
      <w:r w:rsidRPr="00677C53">
        <w:tab/>
      </w:r>
      <w:r w:rsidRPr="00677C53">
        <w:tab/>
      </w:r>
      <w:r w:rsidRPr="00677C53">
        <w:tab/>
      </w:r>
      <w:r w:rsidRPr="00677C53">
        <w:tab/>
      </w:r>
      <w:r w:rsidRPr="00677C53">
        <w:tab/>
      </w:r>
      <w:r w:rsidRPr="00677C53">
        <w:tab/>
      </w:r>
      <w:r w:rsidRPr="00677C53">
        <w:tab/>
        <w:t xml:space="preserve">  Потпис </w:t>
      </w:r>
      <w:proofErr w:type="gramStart"/>
      <w:r w:rsidRPr="00677C53">
        <w:t>овлашћеног  лица</w:t>
      </w:r>
      <w:proofErr w:type="gramEnd"/>
    </w:p>
    <w:p w:rsidR="006B0F98" w:rsidRPr="00677C53" w:rsidRDefault="006B0F98" w:rsidP="00677C53"/>
    <w:p w:rsidR="006B0F98" w:rsidRPr="00677C53" w:rsidRDefault="006B0F98" w:rsidP="00677C53">
      <w:r w:rsidRPr="00677C53">
        <w:t>____</w:t>
      </w:r>
      <w:r w:rsidR="00B43B35" w:rsidRPr="00677C53">
        <w:t>_________</w:t>
      </w:r>
      <w:r w:rsidRPr="00677C53">
        <w:t xml:space="preserve">. </w:t>
      </w:r>
      <w:proofErr w:type="gramStart"/>
      <w:r w:rsidRPr="00677C53">
        <w:t>године</w:t>
      </w:r>
      <w:proofErr w:type="gramEnd"/>
      <w:r w:rsidRPr="00677C53">
        <w:tab/>
      </w:r>
      <w:r w:rsidRPr="00677C53">
        <w:tab/>
      </w:r>
      <w:r w:rsidRPr="00677C53">
        <w:tab/>
        <w:t xml:space="preserve">     М.П.</w:t>
      </w:r>
      <w:r w:rsidRPr="00677C53">
        <w:tab/>
        <w:t xml:space="preserve">  _______________________</w:t>
      </w:r>
    </w:p>
    <w:p w:rsidR="0090171F" w:rsidRDefault="0090171F" w:rsidP="00677C53"/>
    <w:p w:rsidR="00F769D0" w:rsidRPr="003B0F93" w:rsidRDefault="006B0F98" w:rsidP="00677C53">
      <w:pPr>
        <w:rPr>
          <w:b/>
        </w:rPr>
      </w:pPr>
      <w:r w:rsidRPr="00677C53">
        <w:br w:type="page"/>
      </w:r>
      <w:proofErr w:type="gramStart"/>
      <w:r w:rsidR="005A2ECB">
        <w:rPr>
          <w:b/>
        </w:rPr>
        <w:lastRenderedPageBreak/>
        <w:t>ОБРАЗАЦ  6</w:t>
      </w:r>
      <w:proofErr w:type="gramEnd"/>
      <w:r w:rsidR="004A1D66" w:rsidRPr="003B0F93">
        <w:rPr>
          <w:b/>
        </w:rPr>
        <w:t xml:space="preserve"> -</w:t>
      </w:r>
      <w:r w:rsidR="00F769D0" w:rsidRPr="003B0F93">
        <w:rPr>
          <w:b/>
        </w:rPr>
        <w:t xml:space="preserve">  ОБРАЗАЦ  ИЗЈАВЕ О </w:t>
      </w:r>
      <w:r w:rsidR="000A7376" w:rsidRPr="003B0F93">
        <w:rPr>
          <w:b/>
        </w:rPr>
        <w:t>КАДРОВСКОМ КАПАЦИТЕТУ</w:t>
      </w:r>
    </w:p>
    <w:p w:rsidR="00F769D0" w:rsidRPr="003B0F93" w:rsidRDefault="00F769D0" w:rsidP="00677C53">
      <w:pPr>
        <w:rPr>
          <w:b/>
        </w:rPr>
      </w:pPr>
    </w:p>
    <w:p w:rsidR="00F769D0" w:rsidRPr="00677C53" w:rsidRDefault="00F769D0" w:rsidP="00677C53"/>
    <w:p w:rsidR="00F769D0" w:rsidRPr="00D8083F" w:rsidRDefault="00F769D0" w:rsidP="00D8083F">
      <w:pPr>
        <w:jc w:val="center"/>
        <w:rPr>
          <w:b/>
        </w:rPr>
      </w:pPr>
      <w:r w:rsidRPr="00D8083F">
        <w:rPr>
          <w:b/>
        </w:rPr>
        <w:t xml:space="preserve">ИЗЈАВА </w:t>
      </w:r>
      <w:proofErr w:type="gramStart"/>
      <w:r w:rsidRPr="00D8083F">
        <w:rPr>
          <w:b/>
        </w:rPr>
        <w:t xml:space="preserve">О  </w:t>
      </w:r>
      <w:r w:rsidR="000A7376" w:rsidRPr="00D8083F">
        <w:rPr>
          <w:b/>
        </w:rPr>
        <w:t>О</w:t>
      </w:r>
      <w:proofErr w:type="gramEnd"/>
      <w:r w:rsidR="000A7376" w:rsidRPr="00D8083F">
        <w:rPr>
          <w:b/>
        </w:rPr>
        <w:t xml:space="preserve"> КАДРОВСКОМ КАПАЦИТЕТУ</w:t>
      </w:r>
    </w:p>
    <w:p w:rsidR="00F769D0" w:rsidRPr="00677C53" w:rsidRDefault="00F769D0" w:rsidP="00677C53"/>
    <w:p w:rsidR="00F769D0" w:rsidRPr="00677C53" w:rsidRDefault="00F769D0" w:rsidP="00677C53"/>
    <w:p w:rsidR="00514312" w:rsidRPr="00677C53" w:rsidRDefault="00F769D0" w:rsidP="00D8083F">
      <w:pPr>
        <w:jc w:val="both"/>
      </w:pPr>
      <w:r w:rsidRPr="00677C53">
        <w:t xml:space="preserve">У поступку </w:t>
      </w:r>
      <w:r w:rsidR="000A7376" w:rsidRPr="00677C53">
        <w:t>јавне набавке услуга</w:t>
      </w:r>
      <w:r w:rsidRPr="00677C53">
        <w:t xml:space="preserve"> – </w:t>
      </w:r>
      <w:r w:rsidR="001631FA" w:rsidRPr="00C77506">
        <w:t>Измене и допуне пројектно техничке документације за реконструкцију Управног</w:t>
      </w:r>
      <w:r w:rsidR="001631FA">
        <w:rPr>
          <w:b/>
        </w:rPr>
        <w:t xml:space="preserve"> </w:t>
      </w:r>
      <w:r w:rsidR="001631FA" w:rsidRPr="00C77506">
        <w:t>објекта Спор</w:t>
      </w:r>
      <w:r w:rsidR="001631FA">
        <w:t>тског комплекса ФК Дрина, општи</w:t>
      </w:r>
      <w:r w:rsidR="001631FA" w:rsidRPr="00C77506">
        <w:t>на Љубовија</w:t>
      </w:r>
      <w:proofErr w:type="gramStart"/>
      <w:r w:rsidR="00514312" w:rsidRPr="00677C53">
        <w:t>,  редни</w:t>
      </w:r>
      <w:proofErr w:type="gramEnd"/>
      <w:r w:rsidR="00514312" w:rsidRPr="00677C53">
        <w:t xml:space="preserve"> број  ЈН </w:t>
      </w:r>
      <w:r w:rsidR="003C5FF6">
        <w:t>8</w:t>
      </w:r>
      <w:r w:rsidR="00514312" w:rsidRPr="00677C53">
        <w:t>/201</w:t>
      </w:r>
      <w:r w:rsidR="00FF3490">
        <w:t xml:space="preserve">9 </w:t>
      </w:r>
      <w:r w:rsidR="00514312" w:rsidRPr="00677C53">
        <w:t xml:space="preserve">  </w:t>
      </w:r>
    </w:p>
    <w:p w:rsidR="00F769D0" w:rsidRPr="00677C53" w:rsidRDefault="00F769D0" w:rsidP="00677C53"/>
    <w:p w:rsidR="00F769D0" w:rsidRPr="00677C53" w:rsidRDefault="00F769D0" w:rsidP="00677C53">
      <w:r w:rsidRPr="00677C53">
        <w:t>____________________________________________________________________</w:t>
      </w:r>
    </w:p>
    <w:p w:rsidR="00F769D0" w:rsidRPr="00677C53" w:rsidRDefault="00D8083F" w:rsidP="00677C53">
      <w:r>
        <w:t xml:space="preserve">                                                        </w:t>
      </w:r>
      <w:r w:rsidR="00F769D0" w:rsidRPr="00677C53">
        <w:t>(</w:t>
      </w:r>
      <w:proofErr w:type="gramStart"/>
      <w:r w:rsidR="00F769D0" w:rsidRPr="00677C53">
        <w:t>назив</w:t>
      </w:r>
      <w:proofErr w:type="gramEnd"/>
      <w:r w:rsidR="00F769D0" w:rsidRPr="00677C53">
        <w:t xml:space="preserve"> понуђача)</w:t>
      </w:r>
    </w:p>
    <w:p w:rsidR="00F769D0" w:rsidRPr="00677C53" w:rsidRDefault="00F769D0" w:rsidP="00677C53"/>
    <w:p w:rsidR="00F769D0" w:rsidRPr="00677C53" w:rsidRDefault="00F769D0" w:rsidP="00E3253F">
      <w:pPr>
        <w:spacing w:after="120"/>
        <w:jc w:val="both"/>
      </w:pPr>
      <w:r w:rsidRPr="00677C53">
        <w:t xml:space="preserve">Под пуном материјалном, кривичном и моралном одговорношћу изјављујем да располажемо </w:t>
      </w:r>
      <w:r w:rsidR="00B248CB" w:rsidRPr="00677C53">
        <w:t xml:space="preserve">довољним </w:t>
      </w:r>
      <w:r w:rsidRPr="00677C53">
        <w:t xml:space="preserve">кадровским капацитетом </w:t>
      </w:r>
      <w:r w:rsidR="00342E3F" w:rsidRPr="00677C53">
        <w:t xml:space="preserve">односно </w:t>
      </w:r>
      <w:r w:rsidRPr="00677C53">
        <w:t>особље</w:t>
      </w:r>
      <w:r w:rsidR="00342E3F" w:rsidRPr="00677C53">
        <w:t>м</w:t>
      </w:r>
      <w:r w:rsidRPr="00677C53">
        <w:t xml:space="preserve">, које ће бити ангажовано по овој јавној набавци и то: </w:t>
      </w:r>
    </w:p>
    <w:p w:rsidR="00B248CB" w:rsidRPr="00677C53" w:rsidRDefault="00F769D0" w:rsidP="00D8083F">
      <w:pPr>
        <w:jc w:val="both"/>
      </w:pPr>
      <w:r w:rsidRPr="00677C53">
        <w:t xml:space="preserve">- </w:t>
      </w:r>
      <w:r w:rsidR="00F666ED" w:rsidRPr="00677C53">
        <w:t xml:space="preserve">да имамо запослена или ангажована лица, носиоце следећих лиценци: </w:t>
      </w:r>
      <w:r w:rsidR="00F666ED" w:rsidRPr="00EB5610">
        <w:rPr>
          <w:b/>
        </w:rPr>
        <w:t>300</w:t>
      </w:r>
      <w:r w:rsidR="00F666ED" w:rsidRPr="00677C53">
        <w:t xml:space="preserve"> </w:t>
      </w:r>
      <w:r w:rsidR="00EB5610" w:rsidRPr="00196DAC">
        <w:t>или</w:t>
      </w:r>
      <w:r w:rsidR="00EB5610">
        <w:rPr>
          <w:b/>
        </w:rPr>
        <w:t xml:space="preserve"> 301 </w:t>
      </w:r>
      <w:r w:rsidR="00EB5610" w:rsidRPr="00196DAC">
        <w:t>или</w:t>
      </w:r>
      <w:r w:rsidR="00EB5610">
        <w:rPr>
          <w:b/>
        </w:rPr>
        <w:t xml:space="preserve"> 302 </w:t>
      </w:r>
      <w:r w:rsidR="00EB5610" w:rsidRPr="00196DAC">
        <w:t>или</w:t>
      </w:r>
      <w:r w:rsidR="00EB5610">
        <w:rPr>
          <w:b/>
        </w:rPr>
        <w:t xml:space="preserve"> 317 </w:t>
      </w:r>
      <w:r w:rsidR="00F666ED" w:rsidRPr="00EB5610">
        <w:rPr>
          <w:b/>
        </w:rPr>
        <w:t>и</w:t>
      </w:r>
      <w:r w:rsidR="00D8083F">
        <w:t xml:space="preserve"> </w:t>
      </w:r>
      <w:r w:rsidR="00227ACA" w:rsidRPr="00007131">
        <w:rPr>
          <w:b/>
        </w:rPr>
        <w:t>350</w:t>
      </w:r>
      <w:r w:rsidR="00227ACA">
        <w:t>, као и</w:t>
      </w:r>
      <w:r w:rsidR="003C5FF6">
        <w:t xml:space="preserve"> лица са лиценцама</w:t>
      </w:r>
      <w:r w:rsidR="00F666ED" w:rsidRPr="00677C53">
        <w:t xml:space="preserve"> МУП-а РС за </w:t>
      </w:r>
      <w:r w:rsidR="003C5FF6">
        <w:t>израду главног пројекта</w:t>
      </w:r>
      <w:r w:rsidR="00F666ED" w:rsidRPr="00677C53">
        <w:t xml:space="preserve"> заштите од пожара </w:t>
      </w:r>
      <w:r w:rsidR="00F666ED" w:rsidRPr="00FF3490">
        <w:rPr>
          <w:b/>
        </w:rPr>
        <w:t>и</w:t>
      </w:r>
      <w:r w:rsidR="00F666ED" w:rsidRPr="00677C53">
        <w:t xml:space="preserve"> про</w:t>
      </w:r>
      <w:r w:rsidR="002D63D9">
        <w:t xml:space="preserve">јектовање посебних система за </w:t>
      </w:r>
      <w:r w:rsidR="00F666ED" w:rsidRPr="00677C53">
        <w:t>дојаву од пожара</w:t>
      </w:r>
      <w:r w:rsidR="00B248CB" w:rsidRPr="00677C53">
        <w:t xml:space="preserve">да </w:t>
      </w:r>
    </w:p>
    <w:p w:rsidR="00B248CB" w:rsidRPr="00677C53" w:rsidRDefault="00B248CB" w:rsidP="00677C53"/>
    <w:p w:rsidR="00F769D0" w:rsidRPr="00677C53" w:rsidRDefault="00F769D0" w:rsidP="00677C53"/>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677C5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677C53" w:rsidRDefault="00F769D0" w:rsidP="00677C53">
            <w:r w:rsidRPr="00677C53">
              <w:t>Р.б.</w:t>
            </w:r>
          </w:p>
        </w:tc>
        <w:tc>
          <w:tcPr>
            <w:tcW w:w="4395" w:type="dxa"/>
            <w:tcBorders>
              <w:top w:val="single" w:sz="4" w:space="0" w:color="000000"/>
              <w:left w:val="single" w:sz="4" w:space="0" w:color="000000"/>
              <w:bottom w:val="single" w:sz="4" w:space="0" w:color="000000"/>
            </w:tcBorders>
            <w:shd w:val="clear" w:color="auto" w:fill="FFFFFF"/>
          </w:tcPr>
          <w:p w:rsidR="00F769D0" w:rsidRPr="00677C53" w:rsidRDefault="00F769D0" w:rsidP="00007102">
            <w:pPr>
              <w:jc w:val="center"/>
            </w:pPr>
            <w:r w:rsidRPr="00677C53">
              <w:t>Име и презиме</w:t>
            </w:r>
          </w:p>
          <w:p w:rsidR="00F769D0" w:rsidRPr="00677C53" w:rsidRDefault="00F769D0" w:rsidP="00007102">
            <w:pPr>
              <w:jc w:val="center"/>
            </w:pPr>
          </w:p>
        </w:tc>
        <w:tc>
          <w:tcPr>
            <w:tcW w:w="3393" w:type="dxa"/>
            <w:tcBorders>
              <w:top w:val="single" w:sz="4" w:space="0" w:color="000000"/>
              <w:left w:val="single" w:sz="4" w:space="0" w:color="000000"/>
              <w:bottom w:val="single" w:sz="4" w:space="0" w:color="000000"/>
            </w:tcBorders>
            <w:shd w:val="clear" w:color="auto" w:fill="FFFFFF"/>
          </w:tcPr>
          <w:p w:rsidR="00F769D0" w:rsidRPr="00EB5610" w:rsidRDefault="00F769D0" w:rsidP="0082507B">
            <w:pPr>
              <w:jc w:val="center"/>
            </w:pPr>
            <w:r w:rsidRPr="00677C53">
              <w:t>Лиценца бр.</w:t>
            </w:r>
            <w:r w:rsidR="00E24B50">
              <w:t>/уверење</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677C53" w:rsidRDefault="00F769D0" w:rsidP="00677C53">
            <w:r w:rsidRPr="00677C53">
              <w:t>1.</w:t>
            </w:r>
          </w:p>
        </w:tc>
        <w:tc>
          <w:tcPr>
            <w:tcW w:w="4395" w:type="dxa"/>
            <w:tcBorders>
              <w:left w:val="single" w:sz="4" w:space="0" w:color="000000"/>
              <w:bottom w:val="single" w:sz="4" w:space="0" w:color="000000"/>
            </w:tcBorders>
            <w:shd w:val="clear" w:color="auto" w:fill="FFFFFF"/>
          </w:tcPr>
          <w:p w:rsidR="00F769D0" w:rsidRPr="00677C53" w:rsidRDefault="00F769D0" w:rsidP="00677C53"/>
        </w:tc>
        <w:tc>
          <w:tcPr>
            <w:tcW w:w="3393" w:type="dxa"/>
            <w:tcBorders>
              <w:left w:val="single" w:sz="4" w:space="0" w:color="000000"/>
              <w:bottom w:val="single" w:sz="4" w:space="0" w:color="000000"/>
            </w:tcBorders>
            <w:shd w:val="clear" w:color="auto" w:fill="FFFFFF"/>
          </w:tcPr>
          <w:p w:rsidR="00F769D0" w:rsidRPr="00677C53" w:rsidRDefault="00F769D0" w:rsidP="00677C53"/>
        </w:tc>
        <w:tc>
          <w:tcPr>
            <w:tcW w:w="141" w:type="dxa"/>
            <w:tcBorders>
              <w:left w:val="single" w:sz="4" w:space="0" w:color="000000"/>
              <w:bottom w:val="single" w:sz="4" w:space="0" w:color="000000"/>
              <w:right w:val="single" w:sz="4" w:space="0" w:color="000000"/>
            </w:tcBorders>
            <w:shd w:val="clear" w:color="auto" w:fill="FFFFFF"/>
          </w:tcPr>
          <w:p w:rsidR="00F769D0" w:rsidRPr="00677C53" w:rsidRDefault="00F769D0" w:rsidP="00677C53"/>
        </w:tc>
      </w:tr>
      <w:tr w:rsidR="00F769D0"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77C53" w:rsidRDefault="00F769D0" w:rsidP="00677C53">
            <w:r w:rsidRPr="00677C53">
              <w:t>2.</w:t>
            </w:r>
          </w:p>
        </w:tc>
        <w:tc>
          <w:tcPr>
            <w:tcW w:w="4395" w:type="dxa"/>
          </w:tcPr>
          <w:p w:rsidR="00F769D0" w:rsidRPr="00677C53" w:rsidRDefault="00F769D0" w:rsidP="00677C53"/>
        </w:tc>
        <w:tc>
          <w:tcPr>
            <w:tcW w:w="3393" w:type="dxa"/>
          </w:tcPr>
          <w:p w:rsidR="00F769D0" w:rsidRPr="00677C53" w:rsidRDefault="00F769D0" w:rsidP="00677C53"/>
        </w:tc>
        <w:tc>
          <w:tcPr>
            <w:tcW w:w="236" w:type="dxa"/>
            <w:gridSpan w:val="2"/>
          </w:tcPr>
          <w:p w:rsidR="00F769D0" w:rsidRPr="00677C53" w:rsidRDefault="00F769D0"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3.</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4.</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r w:rsidR="00514312" w:rsidRPr="00677C53"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514312" w:rsidRPr="00677C53" w:rsidRDefault="00514312" w:rsidP="00677C53">
            <w:r w:rsidRPr="00677C53">
              <w:t>5.</w:t>
            </w:r>
          </w:p>
        </w:tc>
        <w:tc>
          <w:tcPr>
            <w:tcW w:w="4395" w:type="dxa"/>
          </w:tcPr>
          <w:p w:rsidR="00514312" w:rsidRPr="00677C53" w:rsidRDefault="00514312" w:rsidP="00677C53"/>
        </w:tc>
        <w:tc>
          <w:tcPr>
            <w:tcW w:w="3393" w:type="dxa"/>
          </w:tcPr>
          <w:p w:rsidR="00514312" w:rsidRPr="00677C53" w:rsidRDefault="00514312" w:rsidP="00677C53"/>
        </w:tc>
        <w:tc>
          <w:tcPr>
            <w:tcW w:w="236" w:type="dxa"/>
            <w:gridSpan w:val="2"/>
          </w:tcPr>
          <w:p w:rsidR="00514312" w:rsidRPr="00677C53" w:rsidRDefault="00514312" w:rsidP="00677C53"/>
        </w:tc>
      </w:tr>
    </w:tbl>
    <w:p w:rsidR="00F769D0" w:rsidRPr="00677C53" w:rsidRDefault="00F769D0" w:rsidP="00677C53"/>
    <w:p w:rsidR="00F769D0" w:rsidRPr="00677C53" w:rsidRDefault="00F769D0" w:rsidP="00677C53">
      <w:r w:rsidRPr="00677C53">
        <w:t xml:space="preserve">Напомена: Као доказ за </w:t>
      </w:r>
      <w:r w:rsidR="007A7CC6" w:rsidRPr="00677C53">
        <w:t>кадровски капацитет</w:t>
      </w:r>
      <w:r w:rsidRPr="00677C53">
        <w:t xml:space="preserve"> доставити:</w:t>
      </w:r>
    </w:p>
    <w:p w:rsidR="00F769D0" w:rsidRPr="00677C53" w:rsidRDefault="00F769D0" w:rsidP="00E3253F">
      <w:pPr>
        <w:jc w:val="both"/>
      </w:pPr>
      <w:proofErr w:type="gramStart"/>
      <w:r w:rsidRPr="00677C53">
        <w:t>Фотокопију личне лиценце са потврдом Инжењерске коморе Србије / надлежног органа да је наведени носилац лиценце члан Инжењерске коморе Србије, као и да му одлуком Суда части издата лиценца није одузета</w:t>
      </w:r>
      <w:r w:rsidR="004F4659">
        <w:t>, као и решења и лиценце</w:t>
      </w:r>
      <w:r w:rsidR="00F666ED" w:rsidRPr="00677C53">
        <w:t xml:space="preserve"> МУП-а РС</w:t>
      </w:r>
      <w:r w:rsidRPr="00677C53">
        <w:t>.</w:t>
      </w:r>
      <w:proofErr w:type="gramEnd"/>
      <w:r w:rsidRPr="00677C53">
        <w:t xml:space="preserve"> Потврда </w:t>
      </w:r>
      <w:r w:rsidR="00F666ED" w:rsidRPr="00677C53">
        <w:t>и уверења морју</w:t>
      </w:r>
      <w:r w:rsidRPr="00677C53">
        <w:t xml:space="preserve"> бити важећа на дан отварања понуда;</w:t>
      </w:r>
    </w:p>
    <w:p w:rsidR="00F769D0" w:rsidRPr="00677C53" w:rsidRDefault="00F769D0" w:rsidP="00E3253F">
      <w:pPr>
        <w:jc w:val="both"/>
      </w:pPr>
      <w:proofErr w:type="gramStart"/>
      <w:r w:rsidRPr="00677C53">
        <w:t>Фотокопије уговора о раду и</w:t>
      </w:r>
      <w:r w:rsidR="00B248CB" w:rsidRPr="00677C53">
        <w:t>/или</w:t>
      </w:r>
      <w:r w:rsidRPr="00677C53">
        <w:t xml:space="preserve"> М, М-А или другог одговарајућег обрасца (пријава-одјава на осигурање) за </w:t>
      </w:r>
      <w:r w:rsidR="00E564B1" w:rsidRPr="00677C53">
        <w:t>носиоце лиценци</w:t>
      </w:r>
      <w:r w:rsidRPr="00677C53">
        <w:t>, уколико су наведена лица у радном односу код понуђача.</w:t>
      </w:r>
      <w:proofErr w:type="gramEnd"/>
      <w:r w:rsidRPr="00677C53">
        <w:t xml:space="preserve"> </w:t>
      </w:r>
      <w:proofErr w:type="gramStart"/>
      <w:r w:rsidRPr="00677C53">
        <w:t>Уколико су иста лица ангажована уговором којим се регулише рад ван радног односа, обавезно доставити фотокопију уговора о ангажовању наведених лица.</w:t>
      </w:r>
      <w:proofErr w:type="gramEnd"/>
    </w:p>
    <w:p w:rsidR="00F769D0" w:rsidRPr="00677C53" w:rsidRDefault="00F769D0" w:rsidP="00677C53"/>
    <w:p w:rsidR="00F769D0" w:rsidRPr="00677C53" w:rsidRDefault="00F769D0" w:rsidP="00677C53">
      <w:r w:rsidRPr="00677C53">
        <w:t>Датум:</w:t>
      </w:r>
      <w:r w:rsidRPr="00677C53">
        <w:tab/>
      </w:r>
      <w:r w:rsidRPr="00677C53">
        <w:tab/>
      </w:r>
      <w:r w:rsidRPr="00677C53">
        <w:tab/>
      </w:r>
      <w:r w:rsidRPr="00677C53">
        <w:tab/>
      </w:r>
      <w:r w:rsidRPr="00677C53">
        <w:tab/>
      </w:r>
      <w:r w:rsidRPr="00677C53">
        <w:tab/>
        <w:t xml:space="preserve">         </w:t>
      </w:r>
      <w:r w:rsidRPr="00677C53">
        <w:tab/>
      </w:r>
      <w:r w:rsidRPr="00677C53">
        <w:tab/>
        <w:t xml:space="preserve">         Потпис </w:t>
      </w:r>
      <w:proofErr w:type="gramStart"/>
      <w:r w:rsidRPr="00677C53">
        <w:t>овлашћеног  лица</w:t>
      </w:r>
      <w:proofErr w:type="gramEnd"/>
    </w:p>
    <w:p w:rsidR="00F769D0" w:rsidRPr="00677C53" w:rsidRDefault="00F769D0" w:rsidP="00677C53"/>
    <w:p w:rsidR="00F769D0" w:rsidRPr="00677C53" w:rsidRDefault="0082507B" w:rsidP="00E3253F">
      <w:pPr>
        <w:ind w:left="2880" w:hanging="2880"/>
      </w:pPr>
      <w:r>
        <w:t>________________</w:t>
      </w:r>
      <w:r w:rsidR="00F769D0" w:rsidRPr="00677C53">
        <w:t xml:space="preserve">. </w:t>
      </w:r>
      <w:proofErr w:type="gramStart"/>
      <w:r w:rsidR="00F769D0" w:rsidRPr="00677C53">
        <w:t>године</w:t>
      </w:r>
      <w:proofErr w:type="gramEnd"/>
      <w:r w:rsidR="00F769D0" w:rsidRPr="00677C53">
        <w:tab/>
      </w:r>
      <w:r w:rsidR="00F769D0" w:rsidRPr="00677C53">
        <w:tab/>
      </w:r>
      <w:r w:rsidR="00F769D0" w:rsidRPr="00677C53">
        <w:tab/>
        <w:t xml:space="preserve">       М.П.</w:t>
      </w:r>
      <w:r w:rsidR="00E3253F">
        <w:t xml:space="preserve">                 </w:t>
      </w:r>
      <w:r w:rsidR="00F769D0" w:rsidRPr="00677C53">
        <w:t>_______________________</w:t>
      </w:r>
    </w:p>
    <w:p w:rsidR="00F769D0" w:rsidRPr="00677C53" w:rsidRDefault="00F769D0" w:rsidP="00677C53"/>
    <w:p w:rsidR="0090171F" w:rsidRDefault="0090171F" w:rsidP="00677C53"/>
    <w:p w:rsidR="00F769D0" w:rsidRPr="00677C53" w:rsidRDefault="00F769D0" w:rsidP="00677C53">
      <w:r w:rsidRPr="00677C53">
        <w:br w:type="page"/>
      </w:r>
      <w:r w:rsidR="00AA0EE3" w:rsidRPr="00677C53">
        <w:lastRenderedPageBreak/>
        <w:t xml:space="preserve"> </w:t>
      </w:r>
    </w:p>
    <w:p w:rsidR="006E5D82" w:rsidRPr="00E3253F" w:rsidRDefault="00AA0EE3" w:rsidP="00677C53">
      <w:pPr>
        <w:rPr>
          <w:b/>
        </w:rPr>
      </w:pPr>
      <w:r w:rsidRPr="00E3253F">
        <w:rPr>
          <w:b/>
        </w:rPr>
        <w:t xml:space="preserve">ОБРАЗАЦ </w:t>
      </w:r>
      <w:r w:rsidR="005A2ECB">
        <w:rPr>
          <w:b/>
        </w:rPr>
        <w:t>7</w:t>
      </w:r>
      <w:r w:rsidR="006E5D82" w:rsidRPr="00E3253F">
        <w:rPr>
          <w:b/>
        </w:rPr>
        <w:t xml:space="preserve"> – ОБРАЗАЦ СТРУКТУРЕ ЦЕНЕ СА УПУТСТВОМ КАКО ДА СЕ ПОПУНИ</w:t>
      </w:r>
      <w:r w:rsidR="004F6B37" w:rsidRPr="00E3253F">
        <w:rPr>
          <w:b/>
        </w:rPr>
        <w:t xml:space="preserve"> </w:t>
      </w:r>
    </w:p>
    <w:p w:rsidR="006E5D82" w:rsidRPr="00E3253F" w:rsidRDefault="006E5D82" w:rsidP="00677C53">
      <w:pPr>
        <w:rPr>
          <w:b/>
        </w:rPr>
      </w:pPr>
    </w:p>
    <w:p w:rsidR="00A9544A" w:rsidRPr="00677C53" w:rsidRDefault="00A9544A" w:rsidP="00677C53"/>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677C53" w:rsidTr="00BA6491">
        <w:tc>
          <w:tcPr>
            <w:tcW w:w="357" w:type="pct"/>
            <w:shd w:val="clear" w:color="auto" w:fill="BFBFBF"/>
            <w:vAlign w:val="center"/>
          </w:tcPr>
          <w:p w:rsidR="00A9544A" w:rsidRPr="00677C53" w:rsidRDefault="00A9544A" w:rsidP="00677C53">
            <w:r w:rsidRPr="00677C53">
              <w:t>РБ</w:t>
            </w:r>
          </w:p>
        </w:tc>
        <w:tc>
          <w:tcPr>
            <w:tcW w:w="1407" w:type="pct"/>
            <w:shd w:val="clear" w:color="auto" w:fill="BFBFBF"/>
            <w:vAlign w:val="center"/>
          </w:tcPr>
          <w:p w:rsidR="00A9544A" w:rsidRPr="00677C53" w:rsidRDefault="00A9544A" w:rsidP="00677C53">
            <w:r w:rsidRPr="00677C53">
              <w:t>Предмет набавке</w:t>
            </w:r>
          </w:p>
        </w:tc>
        <w:tc>
          <w:tcPr>
            <w:tcW w:w="1068" w:type="pct"/>
            <w:shd w:val="clear" w:color="auto" w:fill="BFBFBF"/>
            <w:vAlign w:val="center"/>
          </w:tcPr>
          <w:p w:rsidR="00A9544A" w:rsidRPr="00677C53" w:rsidRDefault="00A9544A" w:rsidP="00677C53">
            <w:r w:rsidRPr="00677C53">
              <w:t>Укупна вредност пројектне документације без ПДВ-а</w:t>
            </w:r>
          </w:p>
        </w:tc>
        <w:tc>
          <w:tcPr>
            <w:tcW w:w="1059" w:type="pct"/>
            <w:shd w:val="clear" w:color="auto" w:fill="BFBFBF"/>
            <w:vAlign w:val="center"/>
          </w:tcPr>
          <w:p w:rsidR="00A9544A" w:rsidRPr="00677C53" w:rsidRDefault="00A9544A" w:rsidP="00677C53">
            <w:r w:rsidRPr="00677C53">
              <w:t>ПДВ</w:t>
            </w:r>
          </w:p>
        </w:tc>
        <w:tc>
          <w:tcPr>
            <w:tcW w:w="1109" w:type="pct"/>
            <w:shd w:val="clear" w:color="auto" w:fill="BFBFBF"/>
            <w:vAlign w:val="center"/>
          </w:tcPr>
          <w:p w:rsidR="00A9544A" w:rsidRPr="00677C53" w:rsidRDefault="00A9544A" w:rsidP="00677C53">
            <w:r w:rsidRPr="00677C53">
              <w:t>Укупна вредност пројектне документације са ПДВ-ом</w:t>
            </w:r>
          </w:p>
        </w:tc>
      </w:tr>
      <w:tr w:rsidR="00A9544A" w:rsidRPr="00677C53" w:rsidTr="00BA6491">
        <w:trPr>
          <w:trHeight w:val="278"/>
        </w:trPr>
        <w:tc>
          <w:tcPr>
            <w:tcW w:w="357" w:type="pct"/>
            <w:vAlign w:val="center"/>
          </w:tcPr>
          <w:p w:rsidR="00A9544A" w:rsidRPr="00677C53" w:rsidRDefault="00A9544A" w:rsidP="00677C53">
            <w:r w:rsidRPr="00677C53">
              <w:t>1</w:t>
            </w:r>
          </w:p>
        </w:tc>
        <w:tc>
          <w:tcPr>
            <w:tcW w:w="1407" w:type="pct"/>
            <w:vAlign w:val="center"/>
          </w:tcPr>
          <w:p w:rsidR="00A9544A" w:rsidRPr="00677C53" w:rsidRDefault="00A9544A" w:rsidP="00677C53">
            <w:r w:rsidRPr="00677C53">
              <w:t>2</w:t>
            </w:r>
          </w:p>
        </w:tc>
        <w:tc>
          <w:tcPr>
            <w:tcW w:w="1068" w:type="pct"/>
            <w:vAlign w:val="center"/>
          </w:tcPr>
          <w:p w:rsidR="00A9544A" w:rsidRPr="00677C53" w:rsidRDefault="00A9544A" w:rsidP="00677C53">
            <w:r w:rsidRPr="00677C53">
              <w:t>3</w:t>
            </w:r>
          </w:p>
        </w:tc>
        <w:tc>
          <w:tcPr>
            <w:tcW w:w="1059" w:type="pct"/>
          </w:tcPr>
          <w:p w:rsidR="00A9544A" w:rsidRPr="00677C53" w:rsidRDefault="00A9544A" w:rsidP="00677C53">
            <w:r w:rsidRPr="00677C53">
              <w:t>4</w:t>
            </w:r>
          </w:p>
        </w:tc>
        <w:tc>
          <w:tcPr>
            <w:tcW w:w="1109" w:type="pct"/>
          </w:tcPr>
          <w:p w:rsidR="00A9544A" w:rsidRPr="00677C53" w:rsidRDefault="00A9544A" w:rsidP="00677C53">
            <w:r w:rsidRPr="00677C53">
              <w:t>5</w:t>
            </w:r>
          </w:p>
        </w:tc>
      </w:tr>
      <w:tr w:rsidR="00A9544A" w:rsidRPr="00677C53" w:rsidTr="00BA6491">
        <w:trPr>
          <w:trHeight w:val="1142"/>
        </w:trPr>
        <w:tc>
          <w:tcPr>
            <w:tcW w:w="357" w:type="pct"/>
            <w:vAlign w:val="center"/>
          </w:tcPr>
          <w:p w:rsidR="00A9544A" w:rsidRPr="00677C53" w:rsidRDefault="00A9544A" w:rsidP="00677C53">
            <w:r w:rsidRPr="00677C53">
              <w:t>1.</w:t>
            </w:r>
          </w:p>
        </w:tc>
        <w:tc>
          <w:tcPr>
            <w:tcW w:w="1407" w:type="pct"/>
            <w:vAlign w:val="center"/>
          </w:tcPr>
          <w:p w:rsidR="000B31B1" w:rsidRPr="00677C53" w:rsidRDefault="001631FA" w:rsidP="0082507B">
            <w:r w:rsidRPr="00C77506">
              <w:t>Измене и допуне пројектно техничке документације за реконструкцију Управног</w:t>
            </w:r>
            <w:r>
              <w:rPr>
                <w:b/>
              </w:rPr>
              <w:t xml:space="preserve"> </w:t>
            </w:r>
            <w:r w:rsidRPr="00C77506">
              <w:t>објекта Спор</w:t>
            </w:r>
            <w:r>
              <w:t>тског комплекса ФК Дрина, општи</w:t>
            </w:r>
            <w:r w:rsidRPr="00C77506">
              <w:t>на Љубовија</w:t>
            </w:r>
          </w:p>
          <w:p w:rsidR="00A9544A" w:rsidRPr="00677C53" w:rsidRDefault="00A9544A" w:rsidP="00677C53"/>
        </w:tc>
        <w:tc>
          <w:tcPr>
            <w:tcW w:w="1068" w:type="pct"/>
            <w:vAlign w:val="center"/>
          </w:tcPr>
          <w:p w:rsidR="00A9544A" w:rsidRPr="00677C53" w:rsidRDefault="00A9544A" w:rsidP="00677C53"/>
        </w:tc>
        <w:tc>
          <w:tcPr>
            <w:tcW w:w="1059" w:type="pct"/>
          </w:tcPr>
          <w:p w:rsidR="00A9544A" w:rsidRPr="00677C53" w:rsidRDefault="00A9544A" w:rsidP="00677C53"/>
        </w:tc>
        <w:tc>
          <w:tcPr>
            <w:tcW w:w="1109" w:type="pct"/>
            <w:vAlign w:val="center"/>
          </w:tcPr>
          <w:p w:rsidR="00A9544A" w:rsidRPr="00677C53" w:rsidRDefault="00A9544A" w:rsidP="00677C53"/>
        </w:tc>
      </w:tr>
    </w:tbl>
    <w:p w:rsidR="00A9544A" w:rsidRPr="00677C53" w:rsidRDefault="00A9544A" w:rsidP="00677C53"/>
    <w:p w:rsidR="00A9544A" w:rsidRPr="00677C53" w:rsidRDefault="00A9544A" w:rsidP="00677C53"/>
    <w:p w:rsidR="00445ED0" w:rsidRPr="00677C53" w:rsidRDefault="00445ED0" w:rsidP="00677C53"/>
    <w:p w:rsidR="00445ED0" w:rsidRPr="00677C53" w:rsidRDefault="00445ED0" w:rsidP="00677C53"/>
    <w:p w:rsidR="002D0A96" w:rsidRPr="00677C53" w:rsidRDefault="002D0A96" w:rsidP="00677C53">
      <w:r w:rsidRPr="00677C53">
        <w:t>Упутство за попуњавање обрасца структуре цене:</w:t>
      </w:r>
    </w:p>
    <w:p w:rsidR="002D0A96" w:rsidRPr="00677C53" w:rsidRDefault="002D0A96" w:rsidP="00677C53">
      <w:proofErr w:type="gramStart"/>
      <w:r w:rsidRPr="00677C53">
        <w:t>у</w:t>
      </w:r>
      <w:proofErr w:type="gramEnd"/>
      <w:r w:rsidRPr="00677C53">
        <w:t xml:space="preserve"> колони 3. </w:t>
      </w:r>
      <w:proofErr w:type="gramStart"/>
      <w:r w:rsidRPr="00677C53">
        <w:t>уписати</w:t>
      </w:r>
      <w:proofErr w:type="gramEnd"/>
      <w:r w:rsidRPr="00677C53">
        <w:t xml:space="preserve"> укупну вредност пројектне документације без ПДВ-а,</w:t>
      </w:r>
    </w:p>
    <w:p w:rsidR="002D0A96" w:rsidRPr="00677C53" w:rsidRDefault="002D0A96" w:rsidP="00677C53">
      <w:proofErr w:type="gramStart"/>
      <w:r w:rsidRPr="00677C53">
        <w:t>у</w:t>
      </w:r>
      <w:proofErr w:type="gramEnd"/>
      <w:r w:rsidRPr="00677C53">
        <w:t xml:space="preserve"> колони 4. </w:t>
      </w:r>
      <w:proofErr w:type="gramStart"/>
      <w:r w:rsidRPr="00677C53">
        <w:t>уписати</w:t>
      </w:r>
      <w:proofErr w:type="gramEnd"/>
      <w:r w:rsidRPr="00677C53">
        <w:t xml:space="preserve"> износ обрачунатог ПДВ-а, </w:t>
      </w:r>
    </w:p>
    <w:p w:rsidR="002D0A96" w:rsidRPr="00677C53" w:rsidRDefault="002D0A96" w:rsidP="00677C53">
      <w:proofErr w:type="gramStart"/>
      <w:r w:rsidRPr="00677C53">
        <w:t>након</w:t>
      </w:r>
      <w:proofErr w:type="gramEnd"/>
      <w:r w:rsidRPr="00677C53">
        <w:t xml:space="preserve"> обрачунавања ПДВ-а, у последњој колони табеле навести укупну вредност пројектне документације са ПДВ-ом.</w:t>
      </w:r>
    </w:p>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p w:rsidR="006E5D82" w:rsidRPr="00677C53" w:rsidRDefault="006E5D82" w:rsidP="00677C53">
      <w:r w:rsidRPr="00677C53">
        <w:t>У _____________</w:t>
      </w:r>
      <w:proofErr w:type="gramStart"/>
      <w:r w:rsidRPr="00677C53">
        <w:t>,_</w:t>
      </w:r>
      <w:proofErr w:type="gramEnd"/>
      <w:r w:rsidR="004F6B37" w:rsidRPr="00677C53">
        <w:t>____________</w:t>
      </w:r>
      <w:r w:rsidRPr="00677C53">
        <w:t xml:space="preserve">. </w:t>
      </w:r>
      <w:proofErr w:type="gramStart"/>
      <w:r w:rsidRPr="00677C53">
        <w:t>године</w:t>
      </w:r>
      <w:proofErr w:type="gramEnd"/>
    </w:p>
    <w:p w:rsidR="006E5D82" w:rsidRPr="00677C53" w:rsidRDefault="006E5D82" w:rsidP="00677C53">
      <w:r w:rsidRPr="00677C53">
        <w:tab/>
      </w:r>
      <w:r w:rsidRPr="00677C53">
        <w:tab/>
      </w:r>
      <w:r w:rsidRPr="00677C53">
        <w:tab/>
      </w:r>
      <w:r w:rsidRPr="00677C53">
        <w:tab/>
      </w:r>
      <w:r w:rsidRPr="00677C53">
        <w:tab/>
      </w:r>
      <w:r w:rsidRPr="00677C53">
        <w:tab/>
      </w:r>
      <w:r w:rsidRPr="00677C53">
        <w:tab/>
      </w:r>
      <w:r w:rsidRPr="00677C53">
        <w:tab/>
        <w:t xml:space="preserve">  Потпис овлашћеног лица</w:t>
      </w:r>
    </w:p>
    <w:p w:rsidR="006E5D82" w:rsidRPr="00677C53" w:rsidRDefault="006E5D82" w:rsidP="00677C53"/>
    <w:p w:rsidR="006E5D82" w:rsidRPr="00677C53" w:rsidRDefault="006E5D82" w:rsidP="00677C53">
      <w:r w:rsidRPr="00677C53">
        <w:tab/>
      </w:r>
      <w:r w:rsidRPr="00677C53">
        <w:tab/>
      </w:r>
      <w:r w:rsidRPr="00677C53">
        <w:tab/>
      </w:r>
      <w:r w:rsidRPr="00677C53">
        <w:tab/>
      </w:r>
      <w:r w:rsidRPr="00677C53">
        <w:tab/>
      </w:r>
      <w:r w:rsidRPr="00677C53">
        <w:tab/>
        <w:t>М.П                _______________________</w:t>
      </w:r>
    </w:p>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1A7F31" w:rsidRDefault="001A7F31" w:rsidP="00677C53"/>
    <w:p w:rsidR="00A26C10" w:rsidRDefault="00A26C10" w:rsidP="00677C53"/>
    <w:p w:rsidR="00572E6F" w:rsidRDefault="00572E6F" w:rsidP="00677C53"/>
    <w:p w:rsidR="00572E6F" w:rsidRDefault="00572E6F" w:rsidP="00677C53"/>
    <w:p w:rsidR="00572E6F" w:rsidRDefault="00572E6F" w:rsidP="00677C53"/>
    <w:p w:rsidR="00572E6F" w:rsidRDefault="00572E6F" w:rsidP="00677C53"/>
    <w:p w:rsidR="00572E6F" w:rsidRPr="00572E6F" w:rsidRDefault="00572E6F" w:rsidP="00677C53"/>
    <w:p w:rsidR="000C66DA" w:rsidRPr="003A173E" w:rsidRDefault="00627E4D" w:rsidP="00677C53">
      <w:pPr>
        <w:rPr>
          <w:b/>
        </w:rPr>
      </w:pPr>
      <w:r w:rsidRPr="003A173E">
        <w:rPr>
          <w:b/>
        </w:rPr>
        <w:lastRenderedPageBreak/>
        <w:t xml:space="preserve">ОБРАЗАЦ </w:t>
      </w:r>
      <w:r w:rsidR="005A2ECB">
        <w:rPr>
          <w:b/>
        </w:rPr>
        <w:t>8</w:t>
      </w:r>
      <w:r w:rsidRPr="003A173E">
        <w:rPr>
          <w:b/>
        </w:rPr>
        <w:t xml:space="preserve"> – ТЕХНИЧКА СПЕЦИФИКАЦИЈА УСЛУГА </w:t>
      </w:r>
    </w:p>
    <w:p w:rsidR="00627E4D" w:rsidRPr="003A173E" w:rsidRDefault="000C66DA" w:rsidP="00677C53">
      <w:pPr>
        <w:rPr>
          <w:b/>
        </w:rPr>
      </w:pPr>
      <w:r w:rsidRPr="003A173E">
        <w:rPr>
          <w:b/>
        </w:rPr>
        <w:t xml:space="preserve">                             </w:t>
      </w:r>
      <w:r w:rsidR="00627E4D" w:rsidRPr="003A173E">
        <w:rPr>
          <w:b/>
        </w:rPr>
        <w:t xml:space="preserve">(ПРОЈЕКТНИ ЗАДАТАК) </w:t>
      </w:r>
    </w:p>
    <w:p w:rsidR="00212D63" w:rsidRDefault="00212D63" w:rsidP="00677C53">
      <w:pPr>
        <w:rPr>
          <w:b/>
        </w:rPr>
      </w:pPr>
    </w:p>
    <w:p w:rsidR="0076191B" w:rsidRDefault="0076191B" w:rsidP="00677C53">
      <w:pPr>
        <w:rPr>
          <w:b/>
        </w:rPr>
      </w:pPr>
    </w:p>
    <w:p w:rsidR="0076191B" w:rsidRPr="00647220" w:rsidRDefault="0076191B" w:rsidP="0076191B">
      <w:pPr>
        <w:jc w:val="center"/>
        <w:rPr>
          <w:b/>
          <w:sz w:val="28"/>
          <w:szCs w:val="28"/>
          <w:lang w:val="ru-RU"/>
        </w:rPr>
      </w:pPr>
      <w:r w:rsidRPr="00647220">
        <w:rPr>
          <w:b/>
          <w:sz w:val="28"/>
          <w:szCs w:val="28"/>
          <w:lang w:val="ru-RU"/>
        </w:rPr>
        <w:t>ПРОЈЕКТНИ ЗАДАТАК ЗА ИЗРАДУ ИЗМЕНЕ И ДОПУНЕ ПРОЈЕКТНО ТЕХНИЧКЕ ДОКУМЕНТАЦИЈЕ РЕКОНСТРУКЦИЈЕ УПРАВНОГ ОБЈЕК</w:t>
      </w:r>
      <w:r w:rsidRPr="00647220">
        <w:rPr>
          <w:b/>
          <w:sz w:val="28"/>
          <w:szCs w:val="28"/>
        </w:rPr>
        <w:t>TA</w:t>
      </w:r>
      <w:r w:rsidRPr="00647220">
        <w:rPr>
          <w:b/>
          <w:sz w:val="28"/>
          <w:szCs w:val="28"/>
          <w:lang w:val="ru-RU"/>
        </w:rPr>
        <w:t xml:space="preserve"> СПОРТСКОГ КОМПЛЕКСА «ФК ДРИНА» ОПШТИНА ЉУБОВИЈА</w:t>
      </w:r>
    </w:p>
    <w:p w:rsidR="0076191B" w:rsidRPr="00B21804" w:rsidRDefault="0076191B" w:rsidP="0076191B">
      <w:pPr>
        <w:spacing w:before="240" w:after="240" w:line="192" w:lineRule="auto"/>
        <w:rPr>
          <w:b/>
          <w:lang w:val="ru-RU"/>
        </w:rPr>
      </w:pPr>
      <w:r w:rsidRPr="00B21804">
        <w:rPr>
          <w:b/>
          <w:lang w:val="ru-RU"/>
        </w:rPr>
        <w:t>ОПШТИ ПОДАЦИ:</w:t>
      </w:r>
    </w:p>
    <w:p w:rsidR="0076191B" w:rsidRPr="00B21804" w:rsidRDefault="0076191B" w:rsidP="0076191B">
      <w:pPr>
        <w:spacing w:before="120" w:line="192" w:lineRule="auto"/>
        <w:rPr>
          <w:b/>
          <w:lang w:val="ru-RU"/>
        </w:rPr>
      </w:pPr>
      <w:r w:rsidRPr="00B21804">
        <w:rPr>
          <w:b/>
          <w:lang w:val="ru-RU"/>
        </w:rPr>
        <w:t xml:space="preserve">Објекат : </w:t>
      </w:r>
      <w:r>
        <w:rPr>
          <w:b/>
          <w:lang w:val="ru-RU"/>
        </w:rPr>
        <w:t>Управни објекат спортског комплекса «ФК ДРИНА»</w:t>
      </w:r>
    </w:p>
    <w:p w:rsidR="0076191B" w:rsidRPr="00B21804" w:rsidRDefault="0076191B" w:rsidP="0076191B">
      <w:pPr>
        <w:spacing w:before="120" w:line="192" w:lineRule="auto"/>
        <w:rPr>
          <w:b/>
          <w:lang w:val="ru-RU"/>
        </w:rPr>
      </w:pPr>
      <w:r>
        <w:rPr>
          <w:b/>
          <w:lang w:val="ru-RU"/>
        </w:rPr>
        <w:t>Локација : ул. Дринска бр. 44, Љубовија,  кп.број 661</w:t>
      </w:r>
      <w:r w:rsidRPr="00B21804">
        <w:rPr>
          <w:b/>
          <w:lang w:val="ru-RU"/>
        </w:rPr>
        <w:t xml:space="preserve">,  КО </w:t>
      </w:r>
      <w:r>
        <w:rPr>
          <w:b/>
          <w:lang w:val="ru-RU"/>
        </w:rPr>
        <w:t>Љубовија</w:t>
      </w:r>
      <w:r w:rsidRPr="00B21804">
        <w:rPr>
          <w:b/>
          <w:lang w:val="ru-RU"/>
        </w:rPr>
        <w:t xml:space="preserve"> </w:t>
      </w:r>
      <w:r>
        <w:rPr>
          <w:b/>
          <w:lang w:val="ru-RU"/>
        </w:rPr>
        <w:t>– објекат бр. 1.</w:t>
      </w:r>
    </w:p>
    <w:p w:rsidR="0076191B" w:rsidRPr="00B21804" w:rsidRDefault="0076191B" w:rsidP="0076191B">
      <w:pPr>
        <w:spacing w:before="120" w:line="192" w:lineRule="auto"/>
        <w:rPr>
          <w:b/>
          <w:lang w:val="ru-RU"/>
        </w:rPr>
      </w:pPr>
      <w:r>
        <w:rPr>
          <w:b/>
          <w:lang w:val="ru-RU"/>
        </w:rPr>
        <w:t>Наручилац</w:t>
      </w:r>
      <w:r w:rsidRPr="00B21804">
        <w:rPr>
          <w:b/>
          <w:lang w:val="ru-RU"/>
        </w:rPr>
        <w:t xml:space="preserve"> :  </w:t>
      </w:r>
      <w:r>
        <w:rPr>
          <w:b/>
          <w:lang w:val="ru-RU"/>
        </w:rPr>
        <w:t>Општина Љубовија, Војводе Мишића бр. 45., Љубовија</w:t>
      </w:r>
    </w:p>
    <w:p w:rsidR="0076191B" w:rsidRDefault="0076191B" w:rsidP="0076191B">
      <w:pPr>
        <w:spacing w:before="120" w:line="192" w:lineRule="auto"/>
        <w:rPr>
          <w:b/>
          <w:lang w:val="ru-RU"/>
        </w:rPr>
      </w:pPr>
      <w:r w:rsidRPr="00B21804">
        <w:rPr>
          <w:b/>
          <w:lang w:val="ru-RU"/>
        </w:rPr>
        <w:t>Класификациона ознака објек</w:t>
      </w:r>
      <w:r w:rsidRPr="006B7A4D">
        <w:rPr>
          <w:b/>
          <w:lang w:val="ru-RU"/>
        </w:rPr>
        <w:t>а</w:t>
      </w:r>
      <w:r w:rsidRPr="00B21804">
        <w:rPr>
          <w:b/>
          <w:lang w:val="ru-RU"/>
        </w:rPr>
        <w:t xml:space="preserve">та :  </w:t>
      </w:r>
      <w:r>
        <w:rPr>
          <w:b/>
          <w:lang w:val="ru-RU"/>
        </w:rPr>
        <w:t>122011 "Б</w:t>
      </w:r>
      <w:r w:rsidRPr="00B21804">
        <w:rPr>
          <w:b/>
          <w:lang w:val="ru-RU"/>
        </w:rPr>
        <w:t>"</w:t>
      </w:r>
    </w:p>
    <w:p w:rsidR="0076191B" w:rsidRPr="00B21804" w:rsidRDefault="0076191B" w:rsidP="0076191B">
      <w:pPr>
        <w:spacing w:before="120" w:line="192" w:lineRule="auto"/>
        <w:rPr>
          <w:b/>
          <w:lang w:val="ru-RU"/>
        </w:rPr>
      </w:pPr>
      <w:r w:rsidRPr="00B21804">
        <w:rPr>
          <w:b/>
          <w:lang w:val="ru-RU"/>
        </w:rPr>
        <w:t xml:space="preserve">Спратност објекта : </w:t>
      </w:r>
      <w:r>
        <w:rPr>
          <w:b/>
          <w:lang w:val="ru-RU"/>
        </w:rPr>
        <w:t>П+0</w:t>
      </w:r>
    </w:p>
    <w:p w:rsidR="0076191B" w:rsidRPr="006B7A4D" w:rsidRDefault="0076191B" w:rsidP="0076191B">
      <w:pPr>
        <w:spacing w:before="120" w:line="192" w:lineRule="auto"/>
        <w:rPr>
          <w:b/>
          <w:lang w:val="ru-RU"/>
        </w:rPr>
      </w:pPr>
      <w:r>
        <w:rPr>
          <w:b/>
          <w:lang w:val="ru-RU"/>
        </w:rPr>
        <w:t>Нето</w:t>
      </w:r>
      <w:r w:rsidRPr="00B21804">
        <w:rPr>
          <w:b/>
          <w:lang w:val="ru-RU"/>
        </w:rPr>
        <w:t xml:space="preserve"> површина</w:t>
      </w:r>
      <w:r>
        <w:rPr>
          <w:b/>
          <w:lang w:val="ru-RU"/>
        </w:rPr>
        <w:t xml:space="preserve"> објекта</w:t>
      </w:r>
      <w:r w:rsidRPr="00B21804">
        <w:rPr>
          <w:b/>
          <w:lang w:val="ru-RU"/>
        </w:rPr>
        <w:t xml:space="preserve"> : </w:t>
      </w:r>
      <w:r w:rsidRPr="006B7A4D">
        <w:rPr>
          <w:b/>
          <w:lang w:val="ru-RU"/>
        </w:rPr>
        <w:t xml:space="preserve"> Објекат бр.1. – </w:t>
      </w:r>
      <w:r>
        <w:rPr>
          <w:b/>
          <w:lang w:val="ru-RU"/>
        </w:rPr>
        <w:t>212,30</w:t>
      </w:r>
      <w:r w:rsidRPr="006B7A4D">
        <w:rPr>
          <w:b/>
          <w:lang w:val="ru-RU"/>
        </w:rPr>
        <w:t xml:space="preserve">  м2 </w:t>
      </w:r>
    </w:p>
    <w:p w:rsidR="0076191B" w:rsidRPr="0089153F" w:rsidRDefault="0076191B" w:rsidP="0076191B">
      <w:pPr>
        <w:spacing w:before="120" w:line="192" w:lineRule="auto"/>
        <w:rPr>
          <w:b/>
        </w:rPr>
      </w:pPr>
      <w:r w:rsidRPr="006B7A4D">
        <w:rPr>
          <w:b/>
          <w:lang w:val="ru-RU"/>
        </w:rPr>
        <w:t xml:space="preserve">Правни статус објекта: </w:t>
      </w:r>
      <w:r>
        <w:rPr>
          <w:b/>
          <w:color w:val="000000"/>
          <w:lang w:val="ru-RU"/>
        </w:rPr>
        <w:t>О</w:t>
      </w:r>
      <w:r w:rsidRPr="006B7A4D">
        <w:rPr>
          <w:b/>
          <w:color w:val="000000"/>
          <w:lang w:val="ru-RU"/>
        </w:rPr>
        <w:t xml:space="preserve">бјекат </w:t>
      </w:r>
      <w:r>
        <w:rPr>
          <w:b/>
          <w:color w:val="000000"/>
          <w:lang w:val="ru-RU"/>
        </w:rPr>
        <w:t>има одобрење за употребу</w:t>
      </w:r>
    </w:p>
    <w:p w:rsidR="0076191B" w:rsidRPr="000337CD" w:rsidRDefault="0076191B" w:rsidP="0076191B">
      <w:pPr>
        <w:spacing w:before="240" w:after="240" w:line="192" w:lineRule="auto"/>
        <w:jc w:val="both"/>
        <w:rPr>
          <w:b/>
          <w:lang w:val="ru-RU"/>
        </w:rPr>
      </w:pPr>
      <w:r w:rsidRPr="00B21804">
        <w:rPr>
          <w:lang w:val="ru-RU"/>
        </w:rPr>
        <w:t>ИЗРАДА ИДЕЈНОГ</w:t>
      </w:r>
      <w:r>
        <w:rPr>
          <w:lang w:val="ru-RU"/>
        </w:rPr>
        <w:t xml:space="preserve"> РЕШЕЊА, ИЗМЕНА И ДОПУНА ИДЕЈНОГ</w:t>
      </w:r>
      <w:r w:rsidRPr="00B21804">
        <w:rPr>
          <w:lang w:val="ru-RU"/>
        </w:rPr>
        <w:t xml:space="preserve"> ПРОЈЕКТА</w:t>
      </w:r>
      <w:r w:rsidRPr="006B7A4D">
        <w:rPr>
          <w:lang w:val="ru-RU"/>
        </w:rPr>
        <w:t xml:space="preserve"> РЕКОНСТРУКЦИЈЕ И </w:t>
      </w:r>
      <w:r>
        <w:rPr>
          <w:lang w:val="ru-RU"/>
        </w:rPr>
        <w:t xml:space="preserve">ИЗРАДА </w:t>
      </w:r>
      <w:r w:rsidRPr="006B7A4D">
        <w:rPr>
          <w:lang w:val="ru-RU"/>
        </w:rPr>
        <w:t>ПРОЈЕК</w:t>
      </w:r>
      <w:r>
        <w:rPr>
          <w:lang w:val="ru-RU"/>
        </w:rPr>
        <w:t>ТА ЗА ИЗВОЂЕЊЕ, ОБЈЕКТА БР.1 - УПРАВНОГ ОБЈЕКТА «ФК ДРИНЕ»</w:t>
      </w:r>
    </w:p>
    <w:p w:rsidR="0076191B" w:rsidRDefault="0076191B" w:rsidP="0076191B">
      <w:pPr>
        <w:spacing w:before="120" w:line="192" w:lineRule="auto"/>
        <w:jc w:val="both"/>
        <w:rPr>
          <w:lang w:val="ru-RU"/>
        </w:rPr>
      </w:pPr>
      <w:r w:rsidRPr="00B21804">
        <w:rPr>
          <w:lang w:val="ru-RU"/>
        </w:rPr>
        <w:t xml:space="preserve">САДРЖАЈ </w:t>
      </w:r>
      <w:r>
        <w:rPr>
          <w:lang w:val="ru-RU"/>
        </w:rPr>
        <w:t>ИДЕЈНОГ РЕШЕЊА</w:t>
      </w:r>
      <w:r w:rsidRPr="00B21804">
        <w:rPr>
          <w:lang w:val="ru-RU"/>
        </w:rPr>
        <w:t>:</w:t>
      </w:r>
    </w:p>
    <w:p w:rsidR="0076191B" w:rsidRPr="004465ED" w:rsidRDefault="0076191B" w:rsidP="0076191B">
      <w:pPr>
        <w:numPr>
          <w:ilvl w:val="0"/>
          <w:numId w:val="34"/>
        </w:numPr>
        <w:spacing w:before="120" w:line="192" w:lineRule="auto"/>
        <w:ind w:left="1418" w:hanging="698"/>
        <w:jc w:val="both"/>
      </w:pPr>
      <w:r>
        <w:t>ГЛАВНА СВЕСКА „0“</w:t>
      </w:r>
    </w:p>
    <w:p w:rsidR="0076191B" w:rsidRPr="00647220" w:rsidRDefault="0076191B" w:rsidP="0076191B">
      <w:pPr>
        <w:numPr>
          <w:ilvl w:val="0"/>
          <w:numId w:val="34"/>
        </w:numPr>
        <w:spacing w:before="120" w:line="192" w:lineRule="auto"/>
        <w:ind w:left="1418" w:hanging="698"/>
        <w:jc w:val="both"/>
      </w:pPr>
      <w:r>
        <w:t>ИДЕЈНО РЕШЕЊЕ</w:t>
      </w:r>
    </w:p>
    <w:p w:rsidR="0076191B" w:rsidRPr="00B21804" w:rsidRDefault="0076191B" w:rsidP="0076191B">
      <w:pPr>
        <w:spacing w:before="120" w:line="192" w:lineRule="auto"/>
        <w:jc w:val="both"/>
      </w:pPr>
      <w:r w:rsidRPr="00B21804">
        <w:rPr>
          <w:lang w:val="ru-RU"/>
        </w:rPr>
        <w:t xml:space="preserve">САДРЖАЈ </w:t>
      </w:r>
      <w:r>
        <w:rPr>
          <w:lang w:val="ru-RU"/>
        </w:rPr>
        <w:t xml:space="preserve">ИДЕЈНОГ </w:t>
      </w:r>
      <w:r w:rsidRPr="00B21804">
        <w:rPr>
          <w:lang w:val="ru-RU"/>
        </w:rPr>
        <w:t>ПРОЈЕКТА:</w:t>
      </w:r>
    </w:p>
    <w:p w:rsidR="0076191B" w:rsidRPr="004B5C21" w:rsidRDefault="0076191B" w:rsidP="0076191B">
      <w:pPr>
        <w:numPr>
          <w:ilvl w:val="1"/>
          <w:numId w:val="33"/>
        </w:numPr>
        <w:suppressAutoHyphens w:val="0"/>
        <w:spacing w:before="120" w:after="120" w:line="192" w:lineRule="auto"/>
        <w:ind w:hanging="720"/>
        <w:jc w:val="both"/>
        <w:rPr>
          <w:lang w:val="ru-RU"/>
        </w:rPr>
      </w:pPr>
      <w:r w:rsidRPr="004B5C21">
        <w:rPr>
          <w:lang w:val="ru-RU"/>
        </w:rPr>
        <w:t>ГЛАВНА СВЕСКА „0“</w:t>
      </w:r>
      <w:r>
        <w:t xml:space="preserve"> – ИЗМЕНЕ И ДОПУНЕ ПОСТОЈЕЋЕ СВЕСКЕ</w:t>
      </w:r>
    </w:p>
    <w:p w:rsidR="0076191B" w:rsidRPr="004B5C21" w:rsidRDefault="0076191B" w:rsidP="0076191B">
      <w:pPr>
        <w:numPr>
          <w:ilvl w:val="1"/>
          <w:numId w:val="33"/>
        </w:numPr>
        <w:suppressAutoHyphens w:val="0"/>
        <w:spacing w:after="120" w:line="192" w:lineRule="auto"/>
        <w:ind w:hanging="720"/>
        <w:jc w:val="both"/>
        <w:rPr>
          <w:caps/>
          <w:lang w:val="ru-RU"/>
        </w:rPr>
      </w:pPr>
      <w:r>
        <w:rPr>
          <w:caps/>
          <w:lang w:val="sr-Cyrl-CS"/>
        </w:rPr>
        <w:t xml:space="preserve">прОЈЕКАТ АРХИТЕКТУРЕ </w:t>
      </w:r>
      <w:r w:rsidRPr="004B5C21">
        <w:rPr>
          <w:caps/>
          <w:lang w:val="ru-RU"/>
        </w:rPr>
        <w:t xml:space="preserve"> „1“</w:t>
      </w:r>
      <w:r>
        <w:rPr>
          <w:caps/>
        </w:rPr>
        <w:t xml:space="preserve"> – ИЗМЕНА И ДОПУНА ПОСТОЈЕЋЕГ ПРОЈЕКТА</w:t>
      </w:r>
    </w:p>
    <w:p w:rsidR="0076191B" w:rsidRPr="004B5C21" w:rsidRDefault="0076191B" w:rsidP="0076191B">
      <w:pPr>
        <w:numPr>
          <w:ilvl w:val="1"/>
          <w:numId w:val="33"/>
        </w:numPr>
        <w:suppressAutoHyphens w:val="0"/>
        <w:spacing w:after="120" w:line="192" w:lineRule="auto"/>
        <w:ind w:hanging="720"/>
        <w:jc w:val="both"/>
        <w:rPr>
          <w:lang w:val="ru-RU"/>
        </w:rPr>
      </w:pPr>
      <w:r w:rsidRPr="004B5C21">
        <w:rPr>
          <w:lang w:val="ru-RU"/>
        </w:rPr>
        <w:t>ПРОЈЕКАТ ХИДРОТЕХНИЧКИХ ИНСТАЛАЦИЈА  „3“</w:t>
      </w:r>
      <w:r>
        <w:t xml:space="preserve"> – ИЗМЕНА И ДОПУНА ПОСТОЈЕЋЕГ ПРОЈЕКТА</w:t>
      </w:r>
    </w:p>
    <w:p w:rsidR="0076191B" w:rsidRPr="004B5C21" w:rsidRDefault="0076191B" w:rsidP="0076191B">
      <w:pPr>
        <w:numPr>
          <w:ilvl w:val="1"/>
          <w:numId w:val="33"/>
        </w:numPr>
        <w:suppressAutoHyphens w:val="0"/>
        <w:spacing w:after="120" w:line="192" w:lineRule="auto"/>
        <w:ind w:hanging="720"/>
        <w:jc w:val="both"/>
        <w:rPr>
          <w:lang w:val="ru-RU"/>
        </w:rPr>
      </w:pPr>
      <w:r>
        <w:rPr>
          <w:caps/>
          <w:lang w:val="sr-Cyrl-CS"/>
        </w:rPr>
        <w:t xml:space="preserve">ПРОЈЕКАТ ЕЛЕКТРОенергетских инсталација  „4“ - </w:t>
      </w:r>
      <w:r>
        <w:t>ИЗМЕНА И ДОПУНА ПОСТОЈЕЋЕГ ПРОЈЕКТА</w:t>
      </w:r>
    </w:p>
    <w:p w:rsidR="0076191B" w:rsidRPr="0089153F" w:rsidRDefault="0076191B" w:rsidP="0076191B">
      <w:pPr>
        <w:numPr>
          <w:ilvl w:val="1"/>
          <w:numId w:val="33"/>
        </w:numPr>
        <w:suppressAutoHyphens w:val="0"/>
        <w:spacing w:after="120" w:line="192" w:lineRule="auto"/>
        <w:ind w:hanging="720"/>
        <w:jc w:val="both"/>
        <w:rPr>
          <w:b/>
          <w:lang w:val="ru-RU"/>
        </w:rPr>
      </w:pPr>
      <w:r w:rsidRPr="006B7A4D">
        <w:rPr>
          <w:lang w:val="ru-RU"/>
        </w:rPr>
        <w:t>ПРОЈЕКАТ</w:t>
      </w:r>
      <w:r>
        <w:rPr>
          <w:lang w:val="ru-RU"/>
        </w:rPr>
        <w:t xml:space="preserve"> </w:t>
      </w:r>
      <w:r w:rsidRPr="006B7A4D">
        <w:rPr>
          <w:lang w:val="ru-RU"/>
        </w:rPr>
        <w:t>СИГНАЛНИХ ИНСТАЛАЦИЈА  „5“</w:t>
      </w:r>
      <w:r>
        <w:rPr>
          <w:lang w:val="ru-RU"/>
        </w:rPr>
        <w:t xml:space="preserve"> -  </w:t>
      </w:r>
      <w:r w:rsidRPr="0089153F">
        <w:rPr>
          <w:b/>
          <w:lang w:val="ru-RU"/>
        </w:rPr>
        <w:t>ПОТРЕБАН НОВ ПРОЈЕКАТ</w:t>
      </w:r>
    </w:p>
    <w:p w:rsidR="0076191B" w:rsidRPr="004B5C21" w:rsidRDefault="0076191B" w:rsidP="0076191B">
      <w:pPr>
        <w:numPr>
          <w:ilvl w:val="1"/>
          <w:numId w:val="33"/>
        </w:numPr>
        <w:suppressAutoHyphens w:val="0"/>
        <w:spacing w:after="120" w:line="192" w:lineRule="auto"/>
        <w:ind w:hanging="720"/>
        <w:jc w:val="both"/>
        <w:rPr>
          <w:b/>
          <w:lang w:val="ru-RU"/>
        </w:rPr>
      </w:pPr>
      <w:r w:rsidRPr="004B5C21">
        <w:rPr>
          <w:lang w:val="ru-RU"/>
        </w:rPr>
        <w:t>ЕЛАБОРАТ ЗАШТИТЕ ОД ПОЖАРА</w:t>
      </w:r>
      <w:r>
        <w:t xml:space="preserve"> – </w:t>
      </w:r>
      <w:r w:rsidRPr="0089153F">
        <w:rPr>
          <w:b/>
        </w:rPr>
        <w:t>ПОТРЕБАН НОВ ЕЛАБОРАТ</w:t>
      </w:r>
    </w:p>
    <w:p w:rsidR="0076191B" w:rsidRPr="004B5C21" w:rsidRDefault="0076191B" w:rsidP="0076191B">
      <w:pPr>
        <w:numPr>
          <w:ilvl w:val="1"/>
          <w:numId w:val="33"/>
        </w:numPr>
        <w:suppressAutoHyphens w:val="0"/>
        <w:spacing w:after="120" w:line="192" w:lineRule="auto"/>
        <w:ind w:hanging="720"/>
        <w:jc w:val="both"/>
        <w:rPr>
          <w:b/>
          <w:lang w:val="ru-RU"/>
        </w:rPr>
      </w:pPr>
      <w:r w:rsidRPr="004B5C21">
        <w:rPr>
          <w:lang w:val="ru-RU"/>
        </w:rPr>
        <w:t>ГЛАВНИ ПРОЈЕКАТ ЗАШТИТЕ ОД ПОЖАРА</w:t>
      </w:r>
      <w:r>
        <w:t xml:space="preserve"> – </w:t>
      </w:r>
      <w:r w:rsidRPr="0089153F">
        <w:rPr>
          <w:b/>
        </w:rPr>
        <w:t>ПОТРЕБАН НОВ ПРОЈЕКАТ</w:t>
      </w:r>
    </w:p>
    <w:p w:rsidR="0076191B" w:rsidRDefault="0076191B" w:rsidP="0076191B">
      <w:pPr>
        <w:spacing w:before="120" w:line="192" w:lineRule="auto"/>
        <w:jc w:val="both"/>
        <w:rPr>
          <w:lang w:val="ru-RU"/>
        </w:rPr>
      </w:pPr>
      <w:r>
        <w:rPr>
          <w:lang w:val="ru-RU"/>
        </w:rPr>
        <w:t xml:space="preserve">САДРЖАЈ </w:t>
      </w:r>
      <w:r w:rsidRPr="00B21804">
        <w:rPr>
          <w:lang w:val="ru-RU"/>
        </w:rPr>
        <w:t>ПРОЈЕКТА</w:t>
      </w:r>
      <w:r>
        <w:rPr>
          <w:lang w:val="ru-RU"/>
        </w:rPr>
        <w:t xml:space="preserve"> ЗА ИЗВОЂЕЊЕ</w:t>
      </w:r>
      <w:r w:rsidRPr="00B21804">
        <w:rPr>
          <w:lang w:val="ru-RU"/>
        </w:rPr>
        <w:t>:</w:t>
      </w:r>
    </w:p>
    <w:p w:rsidR="0076191B" w:rsidRPr="0089153F" w:rsidRDefault="0076191B" w:rsidP="0076191B">
      <w:pPr>
        <w:numPr>
          <w:ilvl w:val="0"/>
          <w:numId w:val="35"/>
        </w:numPr>
        <w:spacing w:before="120" w:line="192" w:lineRule="auto"/>
        <w:ind w:hanging="11"/>
        <w:jc w:val="both"/>
      </w:pPr>
      <w:r>
        <w:t>ГЛАВНА СВЕСКА „0“</w:t>
      </w:r>
    </w:p>
    <w:p w:rsidR="0076191B" w:rsidRPr="0089153F" w:rsidRDefault="0076191B" w:rsidP="0076191B">
      <w:pPr>
        <w:numPr>
          <w:ilvl w:val="0"/>
          <w:numId w:val="35"/>
        </w:numPr>
        <w:spacing w:before="120" w:line="192" w:lineRule="auto"/>
        <w:ind w:hanging="11"/>
        <w:jc w:val="both"/>
      </w:pPr>
      <w:r>
        <w:t>ПРОЈЕКАТ АРХИТЕКТУРЕ „1“</w:t>
      </w:r>
    </w:p>
    <w:p w:rsidR="0076191B" w:rsidRPr="0089153F" w:rsidRDefault="0076191B" w:rsidP="0076191B">
      <w:pPr>
        <w:numPr>
          <w:ilvl w:val="0"/>
          <w:numId w:val="35"/>
        </w:numPr>
        <w:spacing w:before="120" w:line="192" w:lineRule="auto"/>
        <w:ind w:hanging="11"/>
        <w:jc w:val="both"/>
      </w:pPr>
      <w:r>
        <w:t>ПРОЈЕКАТ ХИДРОТЕХНИЧКИХ ИНСТАЛАЦИЈА  „3“</w:t>
      </w:r>
    </w:p>
    <w:p w:rsidR="0076191B" w:rsidRPr="0089153F" w:rsidRDefault="0076191B" w:rsidP="0076191B">
      <w:pPr>
        <w:numPr>
          <w:ilvl w:val="0"/>
          <w:numId w:val="35"/>
        </w:numPr>
        <w:spacing w:before="120" w:line="192" w:lineRule="auto"/>
        <w:ind w:hanging="11"/>
        <w:jc w:val="both"/>
      </w:pPr>
      <w:r>
        <w:rPr>
          <w:caps/>
          <w:lang w:val="sr-Cyrl-CS"/>
        </w:rPr>
        <w:t>ПРОЈЕКАТ ЕЛЕКТРОенергетских инсталација  „4“</w:t>
      </w:r>
    </w:p>
    <w:p w:rsidR="0076191B" w:rsidRPr="00B21804" w:rsidRDefault="0076191B" w:rsidP="0076191B">
      <w:pPr>
        <w:numPr>
          <w:ilvl w:val="0"/>
          <w:numId w:val="35"/>
        </w:numPr>
        <w:spacing w:before="120" w:line="192" w:lineRule="auto"/>
        <w:ind w:hanging="11"/>
        <w:jc w:val="both"/>
      </w:pPr>
      <w:r w:rsidRPr="006B7A4D">
        <w:rPr>
          <w:lang w:val="ru-RU"/>
        </w:rPr>
        <w:t>ПРОЈЕКАТ СИГНАЛНИХ ИНСТАЛАЦИЈА  „5“</w:t>
      </w:r>
    </w:p>
    <w:p w:rsidR="0076191B" w:rsidRDefault="0076191B" w:rsidP="0076191B">
      <w:pPr>
        <w:spacing w:after="120" w:line="192" w:lineRule="auto"/>
        <w:jc w:val="both"/>
      </w:pPr>
    </w:p>
    <w:p w:rsidR="0076191B" w:rsidRDefault="0076191B" w:rsidP="0076191B">
      <w:pPr>
        <w:spacing w:after="120" w:line="192" w:lineRule="auto"/>
        <w:jc w:val="both"/>
        <w:rPr>
          <w:lang w:val="ru-RU"/>
        </w:rPr>
      </w:pPr>
    </w:p>
    <w:p w:rsidR="0076191B" w:rsidRPr="004465ED" w:rsidRDefault="0076191B" w:rsidP="0076191B">
      <w:pPr>
        <w:spacing w:after="120"/>
        <w:jc w:val="both"/>
        <w:rPr>
          <w:lang w:val="ru-RU"/>
        </w:rPr>
      </w:pPr>
      <w:r w:rsidRPr="004465ED">
        <w:rPr>
          <w:lang w:val="ru-RU"/>
        </w:rPr>
        <w:lastRenderedPageBreak/>
        <w:t>1.1 СПРОВ</w:t>
      </w:r>
      <w:r>
        <w:rPr>
          <w:lang w:val="ru-RU"/>
        </w:rPr>
        <w:t>ОЂЕЊЕ ПОСТУПКА</w:t>
      </w:r>
      <w:r w:rsidRPr="004465ED">
        <w:rPr>
          <w:lang w:val="ru-RU"/>
        </w:rPr>
        <w:t xml:space="preserve"> ДОБИЈАЊА</w:t>
      </w:r>
      <w:r>
        <w:rPr>
          <w:lang w:val="ru-RU"/>
        </w:rPr>
        <w:t xml:space="preserve"> ЛОКАЦИЈСКИХ УСЛОВА,</w:t>
      </w:r>
      <w:r w:rsidRPr="004465ED">
        <w:rPr>
          <w:lang w:val="ru-RU"/>
        </w:rPr>
        <w:t xml:space="preserve"> </w:t>
      </w:r>
      <w:r>
        <w:rPr>
          <w:lang w:val="ru-RU"/>
        </w:rPr>
        <w:t>РЕШЕЊА О ОДОБРЕЊУ ИЗВОЂЕЊА РАДОВА И ДОБИЈАЊА ПРОТИВПОЖАРНЕ САГЛАСНОСТИ</w:t>
      </w:r>
      <w:r w:rsidRPr="004465ED">
        <w:rPr>
          <w:lang w:val="ru-RU"/>
        </w:rPr>
        <w:t xml:space="preserve"> У ЦЕОП</w:t>
      </w:r>
      <w:r>
        <w:rPr>
          <w:lang w:val="ru-RU"/>
        </w:rPr>
        <w:t xml:space="preserve">)  ОБАВЕЗА ЈЕ НАРУЧИОЦА ПОСЛА- ОПШТИНЕ ЉУБОВИЈА. </w:t>
      </w:r>
    </w:p>
    <w:p w:rsidR="0076191B" w:rsidRDefault="0076191B" w:rsidP="0076191B">
      <w:pPr>
        <w:jc w:val="both"/>
        <w:rPr>
          <w:lang w:val="ru-RU"/>
        </w:rPr>
      </w:pPr>
      <w:r w:rsidRPr="007E58CA">
        <w:rPr>
          <w:lang w:val="ru-RU"/>
        </w:rPr>
        <w:t>1.2 Потребне лиценце:  Пројектантске (300</w:t>
      </w:r>
      <w:r>
        <w:t xml:space="preserve"> или 301 или 302 или 317</w:t>
      </w:r>
      <w:r w:rsidRPr="007E58CA">
        <w:rPr>
          <w:lang w:val="ru-RU"/>
        </w:rPr>
        <w:t xml:space="preserve"> и 350) и уверење МУП-а РС за </w:t>
      </w:r>
      <w:r>
        <w:rPr>
          <w:lang w:val="ru-RU"/>
        </w:rPr>
        <w:t xml:space="preserve">израду </w:t>
      </w:r>
      <w:r w:rsidRPr="007E58CA">
        <w:rPr>
          <w:lang w:val="ru-RU"/>
        </w:rPr>
        <w:t>пројеката заштите од пожара и пројектовање посебних система за дојаву пожара.</w:t>
      </w:r>
    </w:p>
    <w:p w:rsidR="0076191B" w:rsidRDefault="0076191B" w:rsidP="0076191B">
      <w:pPr>
        <w:spacing w:line="192" w:lineRule="auto"/>
        <w:jc w:val="both"/>
        <w:rPr>
          <w:lang w:val="ru-RU"/>
        </w:rPr>
      </w:pPr>
    </w:p>
    <w:p w:rsidR="0076191B" w:rsidRPr="00647220" w:rsidRDefault="0076191B" w:rsidP="0076191B">
      <w:pPr>
        <w:spacing w:after="120" w:line="192" w:lineRule="auto"/>
        <w:jc w:val="both"/>
        <w:rPr>
          <w:lang w:val="ru-RU"/>
        </w:rPr>
      </w:pPr>
      <w:r w:rsidRPr="00647220">
        <w:rPr>
          <w:lang w:val="ru-RU"/>
        </w:rPr>
        <w:t xml:space="preserve">1.3 Рок израде пројеката: </w:t>
      </w:r>
    </w:p>
    <w:p w:rsidR="0076191B" w:rsidRPr="00647220" w:rsidRDefault="0076191B" w:rsidP="0076191B">
      <w:pPr>
        <w:spacing w:after="120" w:line="192" w:lineRule="auto"/>
        <w:jc w:val="both"/>
        <w:rPr>
          <w:lang w:val="ru-RU"/>
        </w:rPr>
      </w:pPr>
      <w:r w:rsidRPr="00647220">
        <w:rPr>
          <w:lang w:val="ru-RU"/>
        </w:rPr>
        <w:t>ИДР - 5 дана од потписивања уговора и предаје документације коју обезбеђује инвеститор</w:t>
      </w:r>
    </w:p>
    <w:p w:rsidR="0076191B" w:rsidRPr="00647220" w:rsidRDefault="0076191B" w:rsidP="0076191B">
      <w:pPr>
        <w:spacing w:after="120" w:line="192" w:lineRule="auto"/>
        <w:jc w:val="both"/>
        <w:rPr>
          <w:lang w:val="ru-RU"/>
        </w:rPr>
      </w:pPr>
      <w:r w:rsidRPr="00647220">
        <w:rPr>
          <w:lang w:val="ru-RU"/>
        </w:rPr>
        <w:t xml:space="preserve">ИДП - </w:t>
      </w:r>
      <w:r>
        <w:rPr>
          <w:lang w:val="ru-RU"/>
        </w:rPr>
        <w:t>10</w:t>
      </w:r>
      <w:r w:rsidRPr="00647220">
        <w:rPr>
          <w:lang w:val="ru-RU"/>
        </w:rPr>
        <w:t xml:space="preserve">  дана по издатим локацијским условима</w:t>
      </w:r>
    </w:p>
    <w:p w:rsidR="0076191B" w:rsidRPr="00647220" w:rsidRDefault="0076191B" w:rsidP="0076191B">
      <w:pPr>
        <w:spacing w:after="120" w:line="192" w:lineRule="auto"/>
        <w:jc w:val="both"/>
        <w:rPr>
          <w:lang w:val="ru-RU"/>
        </w:rPr>
      </w:pPr>
      <w:r w:rsidRPr="00647220">
        <w:rPr>
          <w:lang w:val="ru-RU"/>
        </w:rPr>
        <w:t>ПЗИ -</w:t>
      </w:r>
      <w:r>
        <w:rPr>
          <w:lang w:val="ru-RU"/>
        </w:rPr>
        <w:t xml:space="preserve"> 10</w:t>
      </w:r>
      <w:r w:rsidRPr="00647220">
        <w:rPr>
          <w:lang w:val="ru-RU"/>
        </w:rPr>
        <w:t xml:space="preserve"> дана по издатом Решењу о одобрењу извођења радова</w:t>
      </w:r>
    </w:p>
    <w:p w:rsidR="0076191B" w:rsidRPr="00647220" w:rsidRDefault="0076191B" w:rsidP="0076191B">
      <w:pPr>
        <w:spacing w:after="120"/>
        <w:jc w:val="both"/>
        <w:rPr>
          <w:lang w:val="ru-RU"/>
        </w:rPr>
      </w:pPr>
      <w:r w:rsidRPr="00647220">
        <w:rPr>
          <w:lang w:val="ru-RU"/>
        </w:rPr>
        <w:t>1.4 Због специфичности посла пожељан је обилазак локације и увид у постојећу пројектно-техничку документацију</w:t>
      </w:r>
      <w:r>
        <w:rPr>
          <w:lang w:val="ru-RU"/>
        </w:rPr>
        <w:t xml:space="preserve"> која је детаљна и може се наћи на сајту општине Љубовија као прилог на следећем линку </w:t>
      </w:r>
      <w:hyperlink r:id="rId15" w:history="1">
        <w:r w:rsidRPr="001B7219">
          <w:rPr>
            <w:rStyle w:val="Hyperlink"/>
            <w:lang w:val="ru-RU"/>
          </w:rPr>
          <w:t>www.ljubovija.rs/javne</w:t>
        </w:r>
        <w:r w:rsidRPr="001B7219">
          <w:rPr>
            <w:rStyle w:val="Hyperlink"/>
          </w:rPr>
          <w:t>Nabavke.php</w:t>
        </w:r>
      </w:hyperlink>
      <w:r>
        <w:t xml:space="preserve"> </w:t>
      </w:r>
      <w:r>
        <w:rPr>
          <w:lang w:val="ru-RU"/>
        </w:rPr>
        <w:t xml:space="preserve"> </w:t>
      </w:r>
      <w:r w:rsidRPr="00647220">
        <w:rPr>
          <w:lang w:val="ru-RU"/>
        </w:rPr>
        <w:t xml:space="preserve">. Наручилац ће изабраном </w:t>
      </w:r>
      <w:r>
        <w:t>понуђачу</w:t>
      </w:r>
      <w:r w:rsidRPr="00647220">
        <w:rPr>
          <w:lang w:val="ru-RU"/>
        </w:rPr>
        <w:t xml:space="preserve"> предати </w:t>
      </w:r>
      <w:r>
        <w:rPr>
          <w:lang w:val="ru-RU"/>
        </w:rPr>
        <w:t>постојећи идејни пројекат</w:t>
      </w:r>
      <w:r w:rsidRPr="00647220">
        <w:rPr>
          <w:lang w:val="ru-RU"/>
        </w:rPr>
        <w:t xml:space="preserve"> у електронском </w:t>
      </w:r>
      <w:r w:rsidRPr="00647220">
        <w:t>(dwg</w:t>
      </w:r>
      <w:r>
        <w:t xml:space="preserve"> и pdf</w:t>
      </w:r>
      <w:r w:rsidRPr="00647220">
        <w:t>)</w:t>
      </w:r>
      <w:r w:rsidRPr="00647220">
        <w:rPr>
          <w:lang w:val="ru-RU"/>
        </w:rPr>
        <w:t xml:space="preserve"> формату.</w:t>
      </w:r>
    </w:p>
    <w:p w:rsidR="0076191B" w:rsidRPr="00647220" w:rsidRDefault="0076191B" w:rsidP="0076191B">
      <w:pPr>
        <w:spacing w:after="120"/>
        <w:jc w:val="both"/>
        <w:rPr>
          <w:lang w:val="ru-RU"/>
        </w:rPr>
      </w:pPr>
      <w:r w:rsidRPr="00647220">
        <w:rPr>
          <w:lang w:val="ru-RU"/>
        </w:rPr>
        <w:t xml:space="preserve">1.5 Радну верзију доставити пре штампања ради </w:t>
      </w:r>
      <w:r>
        <w:rPr>
          <w:lang w:val="ru-RU"/>
        </w:rPr>
        <w:t xml:space="preserve">евентуалног </w:t>
      </w:r>
      <w:r w:rsidRPr="00647220">
        <w:rPr>
          <w:lang w:val="ru-RU"/>
        </w:rPr>
        <w:t>усаглашавања са потребама и захтевима  инвеститора.</w:t>
      </w:r>
    </w:p>
    <w:p w:rsidR="0076191B" w:rsidRDefault="0076191B" w:rsidP="0076191B">
      <w:pPr>
        <w:spacing w:before="240" w:after="240" w:line="192" w:lineRule="auto"/>
        <w:jc w:val="center"/>
        <w:rPr>
          <w:b/>
          <w:lang w:val="ru-RU"/>
        </w:rPr>
      </w:pPr>
      <w:r w:rsidRPr="00D251F2">
        <w:rPr>
          <w:b/>
          <w:lang w:val="ru-RU"/>
        </w:rPr>
        <w:t>ОПИС ПОСТОЈЕЋЕГ СТАЊА</w:t>
      </w:r>
    </w:p>
    <w:p w:rsidR="0076191B" w:rsidRPr="008E248C" w:rsidRDefault="0076191B" w:rsidP="0076191B">
      <w:pPr>
        <w:suppressAutoHyphens w:val="0"/>
        <w:autoSpaceDE w:val="0"/>
        <w:autoSpaceDN w:val="0"/>
        <w:adjustRightInd w:val="0"/>
        <w:jc w:val="both"/>
        <w:rPr>
          <w:rFonts w:eastAsia="Calibri"/>
          <w:b/>
          <w:bCs/>
          <w:lang w:eastAsia="en-US"/>
        </w:rPr>
      </w:pPr>
      <w:r w:rsidRPr="004B5C21">
        <w:rPr>
          <w:rFonts w:eastAsia="Calibri"/>
          <w:b/>
          <w:bCs/>
          <w:lang w:val="ru-RU" w:eastAsia="en-US"/>
        </w:rPr>
        <w:t>ТЕХНИЧКИ ОПИС ПРЕУЗЕТ ИЗ</w:t>
      </w:r>
      <w:r w:rsidRPr="008E248C">
        <w:rPr>
          <w:rFonts w:eastAsia="Calibri"/>
          <w:b/>
          <w:bCs/>
          <w:lang w:eastAsia="en-US"/>
        </w:rPr>
        <w:t xml:space="preserve"> ПОСТОЈЕЋЕГ</w:t>
      </w:r>
      <w:r w:rsidRPr="004B5C21">
        <w:rPr>
          <w:rFonts w:eastAsia="Calibri"/>
          <w:b/>
          <w:bCs/>
          <w:lang w:val="ru-RU" w:eastAsia="en-US"/>
        </w:rPr>
        <w:t xml:space="preserve"> ИДЕЈНОГ ПРОЈЕКТА РЕКОНСТРУКЦИЈЕ КОЈИ БЛИЖЕ ОПИСУЈЕ ПОСТОЈЕЋЕ СТАЊЕ </w:t>
      </w:r>
      <w:r w:rsidRPr="004B5C21">
        <w:rPr>
          <w:rFonts w:eastAsia="Calibri"/>
          <w:b/>
          <w:lang w:val="ru-RU" w:eastAsia="en-US"/>
        </w:rPr>
        <w:t>УПРАВНОГ ОБЈЕКТА СПОРТСКОГ КОМПЛЕКСА ФК »ДРИНА« ЉУБОВИЈА</w:t>
      </w:r>
    </w:p>
    <w:p w:rsidR="0076191B" w:rsidRDefault="0076191B" w:rsidP="0076191B">
      <w:pPr>
        <w:suppressAutoHyphens w:val="0"/>
        <w:autoSpaceDE w:val="0"/>
        <w:autoSpaceDN w:val="0"/>
        <w:adjustRightInd w:val="0"/>
        <w:jc w:val="both"/>
        <w:rPr>
          <w:rFonts w:eastAsia="Calibri"/>
          <w:lang w:eastAsia="en-US"/>
        </w:rPr>
      </w:pP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Управни објекат спортског комплекса ФК »Дрина« налази се на кат. парцели 661 КО</w:t>
      </w:r>
      <w:r>
        <w:rPr>
          <w:rFonts w:eastAsia="Calibri"/>
          <w:lang w:eastAsia="en-US"/>
        </w:rPr>
        <w:t xml:space="preserve"> </w:t>
      </w:r>
      <w:r w:rsidRPr="004B5C21">
        <w:rPr>
          <w:rFonts w:eastAsia="Calibri"/>
          <w:lang w:val="ru-RU" w:eastAsia="en-US"/>
        </w:rPr>
        <w:t>Љубовија. Објекат је приземни, укупне бруто површине 245м2, нето корисне површине 213м2.</w:t>
      </w:r>
      <w:r>
        <w:rPr>
          <w:rFonts w:eastAsia="Calibri"/>
          <w:lang w:eastAsia="en-US"/>
        </w:rPr>
        <w:t xml:space="preserve"> </w:t>
      </w:r>
      <w:r w:rsidRPr="004B5C21">
        <w:rPr>
          <w:rFonts w:eastAsia="Calibri"/>
          <w:lang w:val="ru-RU" w:eastAsia="en-US"/>
        </w:rPr>
        <w:t>Спратна висина приземља је 3,20м. Изнад приземља је плоча, а изнад плоче тавански простор</w:t>
      </w:r>
      <w:r>
        <w:rPr>
          <w:rFonts w:eastAsia="Calibri"/>
          <w:lang w:eastAsia="en-US"/>
        </w:rPr>
        <w:t xml:space="preserve"> </w:t>
      </w:r>
      <w:r w:rsidRPr="004B5C21">
        <w:rPr>
          <w:rFonts w:eastAsia="Calibri"/>
          <w:lang w:val="ru-RU" w:eastAsia="en-US"/>
        </w:rPr>
        <w:t>који се не користи и који је изграђен од дрвене конструкције и покривен валовитим плочама. Кров</w:t>
      </w:r>
      <w:r>
        <w:rPr>
          <w:rFonts w:eastAsia="Calibri"/>
          <w:lang w:eastAsia="en-US"/>
        </w:rPr>
        <w:t xml:space="preserve"> </w:t>
      </w:r>
      <w:r w:rsidRPr="004B5C21">
        <w:rPr>
          <w:rFonts w:eastAsia="Calibri"/>
          <w:lang w:val="ru-RU" w:eastAsia="en-US"/>
        </w:rPr>
        <w:t>је једноводни, са нагибом кровне равни од 17° према западној страни објекта. Фасадни зидови</w:t>
      </w:r>
      <w:r>
        <w:rPr>
          <w:rFonts w:eastAsia="Calibri"/>
          <w:lang w:eastAsia="en-US"/>
        </w:rPr>
        <w:t xml:space="preserve"> </w:t>
      </w:r>
      <w:r w:rsidRPr="004B5C21">
        <w:rPr>
          <w:rFonts w:eastAsia="Calibri"/>
          <w:lang w:val="ru-RU" w:eastAsia="en-US"/>
        </w:rPr>
        <w:t>су од блокова дебљине 20цм, малтерисани обострано, и обојени фасадном бојом. Објекат није</w:t>
      </w:r>
      <w:r>
        <w:rPr>
          <w:rFonts w:eastAsia="Calibri"/>
          <w:lang w:eastAsia="en-US"/>
        </w:rPr>
        <w:t xml:space="preserve"> </w:t>
      </w:r>
      <w:r w:rsidRPr="004B5C21">
        <w:rPr>
          <w:rFonts w:eastAsia="Calibri"/>
          <w:lang w:val="ru-RU" w:eastAsia="en-US"/>
        </w:rPr>
        <w:t>термички изолован, тј. нема термоизолације ни у спољним фасадним зидовима ни у крову.</w:t>
      </w:r>
      <w:r>
        <w:rPr>
          <w:rFonts w:eastAsia="Calibri"/>
          <w:lang w:eastAsia="en-US"/>
        </w:rPr>
        <w:t xml:space="preserve"> </w:t>
      </w:r>
      <w:r w:rsidRPr="004B5C21">
        <w:rPr>
          <w:rFonts w:eastAsia="Calibri"/>
          <w:lang w:val="ru-RU" w:eastAsia="en-US"/>
        </w:rPr>
        <w:t>Објекат је подељен у више функционалних целина, у које се приступа споља. Почевши од севера</w:t>
      </w:r>
      <w:r>
        <w:rPr>
          <w:rFonts w:eastAsia="Calibri"/>
          <w:lang w:eastAsia="en-US"/>
        </w:rPr>
        <w:t xml:space="preserve"> </w:t>
      </w:r>
      <w:r w:rsidRPr="004B5C21">
        <w:rPr>
          <w:rFonts w:eastAsia="Calibri"/>
          <w:lang w:val="ru-RU" w:eastAsia="en-US"/>
        </w:rPr>
        <w:t>према југу нижу се следеће целине: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Администрација клуба површине 36,10м2 (улаз са северне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Вешерница површине 23,22м2 (улаз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32,18м2 (улаз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судије површине 17,12м2 (улаз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Просторије за клуб површине 32,55м2(улаз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Ресторан са кухињом површине 70,41м2 (улаз у ресторан са источне стране, економски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улаз у кухињу са западне стране)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Осим ресторана и припадајуће кухиње, све остале просторије су реновиране (замењене су</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инсталације, тоалети, подне и зидне плочице, прозори и врата) и у добром су стању.</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Постоји оштећење подне плоче и слојева пода у Администрацији клуба које је</w:t>
      </w:r>
      <w:r>
        <w:rPr>
          <w:rFonts w:eastAsia="Calibri"/>
          <w:lang w:eastAsia="en-US"/>
        </w:rPr>
        <w:t xml:space="preserve"> </w:t>
      </w:r>
      <w:r w:rsidRPr="004B5C21">
        <w:rPr>
          <w:rFonts w:eastAsia="Calibri"/>
          <w:lang w:val="ru-RU" w:eastAsia="en-US"/>
        </w:rPr>
        <w:t>проузроковано</w:t>
      </w:r>
      <w:r>
        <w:rPr>
          <w:rFonts w:eastAsia="Calibri"/>
          <w:lang w:eastAsia="en-US"/>
        </w:rPr>
        <w:t xml:space="preserve"> </w:t>
      </w:r>
      <w:r w:rsidRPr="004B5C21">
        <w:rPr>
          <w:rFonts w:eastAsia="Calibri"/>
          <w:lang w:val="ru-RU" w:eastAsia="en-US"/>
        </w:rPr>
        <w:t>поплавом.</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bCs/>
          <w:lang w:val="ru-RU" w:eastAsia="en-US"/>
        </w:rPr>
        <w:t xml:space="preserve">Предмет Идејног пројекта реконструкције </w:t>
      </w:r>
      <w:r w:rsidRPr="004B5C21">
        <w:rPr>
          <w:rFonts w:eastAsia="Calibri"/>
          <w:b/>
          <w:lang w:val="ru-RU" w:eastAsia="en-US"/>
        </w:rPr>
        <w:t>је: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lastRenderedPageBreak/>
        <w:t>1. Адаптација ресторана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2. Поправка оштећене подне плоче и слојева пода у администрацији клуба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3. Санација кровне конструкције, кровног покривача и олука</w:t>
      </w:r>
    </w:p>
    <w:p w:rsidR="0076191B" w:rsidRPr="004B5C21" w:rsidRDefault="0076191B" w:rsidP="0076191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4. Енергетска санација објекта</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lang w:val="ru-RU" w:eastAsia="en-US"/>
        </w:rPr>
        <w:t>1. Адаптација ресторана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Ресторан се састоји од улазног ветробрана, сале ресторана, тоалета и кухиње са магацином. У</w:t>
      </w:r>
      <w:r>
        <w:rPr>
          <w:rFonts w:eastAsia="Calibri"/>
          <w:lang w:eastAsia="en-US"/>
        </w:rPr>
        <w:t xml:space="preserve"> </w:t>
      </w:r>
      <w:r w:rsidRPr="004B5C21">
        <w:rPr>
          <w:rFonts w:eastAsia="Calibri"/>
          <w:lang w:val="ru-RU" w:eastAsia="en-US"/>
        </w:rPr>
        <w:t>постојеће тоалете улазило се споља, са западне стране објекта.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Пројектом се предвиђа затварање постојећих улаза у тоалете, и отварање нових из</w:t>
      </w:r>
      <w:r>
        <w:rPr>
          <w:rFonts w:eastAsia="Calibri"/>
          <w:lang w:eastAsia="en-US"/>
        </w:rPr>
        <w:t xml:space="preserve"> </w:t>
      </w:r>
      <w:r w:rsidRPr="004B5C21">
        <w:rPr>
          <w:rFonts w:eastAsia="Calibri"/>
          <w:lang w:val="ru-RU" w:eastAsia="en-US"/>
        </w:rPr>
        <w:t>унутрашњости</w:t>
      </w:r>
      <w:r>
        <w:rPr>
          <w:rFonts w:eastAsia="Calibri"/>
          <w:lang w:eastAsia="en-US"/>
        </w:rPr>
        <w:t xml:space="preserve"> </w:t>
      </w:r>
      <w:r w:rsidRPr="004B5C21">
        <w:rPr>
          <w:rFonts w:eastAsia="Calibri"/>
          <w:lang w:val="ru-RU" w:eastAsia="en-US"/>
        </w:rPr>
        <w:t>ресторана. Такође, пројектују се нови мокри чворови – један женски и један мушки, на позицији</w:t>
      </w:r>
      <w:r>
        <w:rPr>
          <w:rFonts w:eastAsia="Calibri"/>
          <w:lang w:eastAsia="en-US"/>
        </w:rPr>
        <w:t xml:space="preserve"> </w:t>
      </w:r>
      <w:r w:rsidRPr="004B5C21">
        <w:rPr>
          <w:rFonts w:eastAsia="Calibri"/>
          <w:lang w:val="ru-RU" w:eastAsia="en-US"/>
        </w:rPr>
        <w:t xml:space="preserve">постојећих, који се састоје од предпростора са умиваоником и тоалета са </w:t>
      </w:r>
      <w:r w:rsidRPr="00D251F2">
        <w:rPr>
          <w:rFonts w:eastAsia="Calibri"/>
          <w:lang w:val="en-US" w:eastAsia="en-US"/>
        </w:rPr>
        <w:t>w</w:t>
      </w:r>
      <w:r w:rsidRPr="004B5C21">
        <w:rPr>
          <w:rFonts w:eastAsia="Calibri"/>
          <w:lang w:val="ru-RU" w:eastAsia="en-US"/>
        </w:rPr>
        <w:t>ц шољом.</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Кухиња остаје на месту постојеће, с тим што се мало смањује. Задржава се позиција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екомонског улаза у кухињу. Задржава се и позиција кухињског магацина и његова површина</w:t>
      </w:r>
      <w:r>
        <w:rPr>
          <w:rFonts w:eastAsia="Calibri"/>
          <w:lang w:eastAsia="en-US"/>
        </w:rPr>
        <w:t xml:space="preserve"> </w:t>
      </w:r>
      <w:r w:rsidRPr="004B5C21">
        <w:rPr>
          <w:rFonts w:eastAsia="Calibri"/>
          <w:lang w:val="ru-RU" w:eastAsia="en-US"/>
        </w:rPr>
        <w:t>с тим што се улаз у магацин помера према графичким прилозима. Кухиња је делимично отворена</w:t>
      </w:r>
      <w:r>
        <w:rPr>
          <w:rFonts w:eastAsia="Calibri"/>
          <w:lang w:eastAsia="en-US"/>
        </w:rPr>
        <w:t xml:space="preserve"> </w:t>
      </w:r>
      <w:r w:rsidRPr="004B5C21">
        <w:rPr>
          <w:rFonts w:eastAsia="Calibri"/>
          <w:lang w:val="ru-RU" w:eastAsia="en-US"/>
        </w:rPr>
        <w:t>према сали ресторана преко пулта / шанка, који је опремљен судопером и расхладним витринама.</w:t>
      </w:r>
      <w:r>
        <w:rPr>
          <w:rFonts w:eastAsia="Calibri"/>
          <w:lang w:eastAsia="en-US"/>
        </w:rPr>
        <w:t xml:space="preserve"> </w:t>
      </w:r>
      <w:r w:rsidRPr="004B5C21">
        <w:rPr>
          <w:rFonts w:eastAsia="Calibri"/>
          <w:lang w:val="ru-RU" w:eastAsia="en-US"/>
        </w:rPr>
        <w:t>Уз зид магацина унутар кухиње предвиђа се судопера, а термичка обрада хране је</w:t>
      </w:r>
      <w:r>
        <w:rPr>
          <w:rFonts w:eastAsia="Calibri"/>
          <w:lang w:eastAsia="en-US"/>
        </w:rPr>
        <w:t xml:space="preserve"> </w:t>
      </w:r>
      <w:r w:rsidRPr="004B5C21">
        <w:rPr>
          <w:rFonts w:eastAsia="Calibri"/>
          <w:lang w:val="ru-RU" w:eastAsia="en-US"/>
        </w:rPr>
        <w:t>позиционирана уз спољашњи источни зид и зид према просторијама клуба (према графичким</w:t>
      </w:r>
      <w:r>
        <w:rPr>
          <w:rFonts w:eastAsia="Calibri"/>
          <w:lang w:eastAsia="en-US"/>
        </w:rPr>
        <w:t xml:space="preserve"> </w:t>
      </w:r>
      <w:r w:rsidRPr="004B5C21">
        <w:rPr>
          <w:rFonts w:eastAsia="Calibri"/>
          <w:lang w:val="ru-RU" w:eastAsia="en-US"/>
        </w:rPr>
        <w:t>прилозима).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Сала ресторана и ветробран остају на постојећим позицијама. Ветробран је негрејан, и пројектом</w:t>
      </w:r>
      <w:r>
        <w:rPr>
          <w:rFonts w:eastAsia="Calibri"/>
          <w:lang w:eastAsia="en-US"/>
        </w:rPr>
        <w:t xml:space="preserve"> </w:t>
      </w:r>
      <w:r w:rsidRPr="004B5C21">
        <w:rPr>
          <w:rFonts w:eastAsia="Calibri"/>
          <w:lang w:val="ru-RU" w:eastAsia="en-US"/>
        </w:rPr>
        <w:t>се предвиђа замена спољашње столарије ветробрана новом од шестокоморних пвц профила и</w:t>
      </w:r>
      <w:r>
        <w:rPr>
          <w:rFonts w:eastAsia="Calibri"/>
          <w:lang w:eastAsia="en-US"/>
        </w:rPr>
        <w:t xml:space="preserve"> </w:t>
      </w:r>
      <w:r w:rsidRPr="004B5C21">
        <w:rPr>
          <w:rFonts w:eastAsia="Calibri"/>
          <w:lang w:val="ru-RU" w:eastAsia="en-US"/>
        </w:rPr>
        <w:t>двоструког стакла (пос ИВ у пос ИВ'', пос В у пос В'').</w:t>
      </w:r>
    </w:p>
    <w:p w:rsidR="0076191B" w:rsidRPr="004B5C21" w:rsidRDefault="0076191B" w:rsidP="0076191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На графичким прилозима дата је и варијанта распореда столова у сали ресторана.</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lang w:val="ru-RU" w:eastAsia="en-US"/>
        </w:rPr>
        <w:t>2. Поправка оштећене подне плоче и слојева пода у администрацији клуба</w:t>
      </w:r>
    </w:p>
    <w:p w:rsidR="0076191B" w:rsidRPr="004B5C21" w:rsidRDefault="0076191B" w:rsidP="0076191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Услед поплаве дошло је до оштећења дела подне плоче и слојева пода у администрацији клуба, па</w:t>
      </w:r>
      <w:r>
        <w:rPr>
          <w:rFonts w:eastAsia="Calibri"/>
          <w:lang w:eastAsia="en-US"/>
        </w:rPr>
        <w:t xml:space="preserve"> </w:t>
      </w:r>
      <w:r w:rsidRPr="004B5C21">
        <w:rPr>
          <w:rFonts w:eastAsia="Calibri"/>
          <w:lang w:val="ru-RU" w:eastAsia="en-US"/>
        </w:rPr>
        <w:t>се предвиђа замена истих.</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lang w:val="ru-RU" w:eastAsia="en-US"/>
        </w:rPr>
        <w:t>3. Санација кровне конструкције, кровног покривача и олука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Постојећи кровни покривач – валовите плоче је дотрајао и оштећен, и пројектом се предвиђа</w:t>
      </w:r>
      <w:r>
        <w:rPr>
          <w:rFonts w:eastAsia="Calibri"/>
          <w:lang w:eastAsia="en-US"/>
        </w:rPr>
        <w:t xml:space="preserve"> </w:t>
      </w:r>
      <w:r w:rsidRPr="004B5C21">
        <w:rPr>
          <w:rFonts w:eastAsia="Calibri"/>
          <w:lang w:val="ru-RU" w:eastAsia="en-US"/>
        </w:rPr>
        <w:t>његово скидање и депоновање, и замена новим кровним покривачем. Фасадна облога са</w:t>
      </w:r>
      <w:r>
        <w:rPr>
          <w:rFonts w:eastAsia="Calibri"/>
          <w:lang w:eastAsia="en-US"/>
        </w:rPr>
        <w:t xml:space="preserve"> </w:t>
      </w:r>
      <w:r w:rsidRPr="004B5C21">
        <w:rPr>
          <w:rFonts w:eastAsia="Calibri"/>
          <w:lang w:val="ru-RU" w:eastAsia="en-US"/>
        </w:rPr>
        <w:t>више стране једноводног крова која је урађена од дасака, такође је оштећена и пројектом се</w:t>
      </w:r>
      <w:r>
        <w:rPr>
          <w:rFonts w:eastAsia="Calibri"/>
          <w:lang w:eastAsia="en-US"/>
        </w:rPr>
        <w:t xml:space="preserve"> </w:t>
      </w:r>
      <w:r w:rsidRPr="004B5C21">
        <w:rPr>
          <w:rFonts w:eastAsia="Calibri"/>
          <w:lang w:val="ru-RU" w:eastAsia="en-US"/>
        </w:rPr>
        <w:t>предвиђа њена замена новом облогом. Визуелним прегледом конструкције крова уочена су</w:t>
      </w:r>
      <w:r>
        <w:rPr>
          <w:rFonts w:eastAsia="Calibri"/>
          <w:lang w:eastAsia="en-US"/>
        </w:rPr>
        <w:t xml:space="preserve"> </w:t>
      </w:r>
      <w:r w:rsidRPr="004B5C21">
        <w:rPr>
          <w:rFonts w:eastAsia="Calibri"/>
          <w:lang w:val="ru-RU" w:eastAsia="en-US"/>
        </w:rPr>
        <w:t>њена оштећења услед атмосферских утицаја, и пројектом се предвиђа замена старе дрвене</w:t>
      </w:r>
      <w:r>
        <w:rPr>
          <w:rFonts w:eastAsia="Calibri"/>
          <w:lang w:eastAsia="en-US"/>
        </w:rPr>
        <w:t xml:space="preserve"> </w:t>
      </w:r>
      <w:r w:rsidRPr="004B5C21">
        <w:rPr>
          <w:rFonts w:eastAsia="Calibri"/>
          <w:lang w:val="ru-RU" w:eastAsia="en-US"/>
        </w:rPr>
        <w:t>конструкције крова новом. Такође, предвиђа се израда нових хоризонталних и вертикалних олука.</w:t>
      </w:r>
      <w:r>
        <w:rPr>
          <w:rFonts w:eastAsia="Calibri"/>
          <w:lang w:eastAsia="en-US"/>
        </w:rPr>
        <w:t xml:space="preserve"> </w:t>
      </w:r>
      <w:r w:rsidRPr="004B5C21">
        <w:rPr>
          <w:rFonts w:eastAsia="Calibri"/>
          <w:lang w:val="ru-RU" w:eastAsia="en-US"/>
        </w:rPr>
        <w:t>Нова дрвена кровна конструкција састоји се од венчаница 16/14цм, подрожњача у средини и на</w:t>
      </w:r>
      <w:r>
        <w:rPr>
          <w:rFonts w:eastAsia="Calibri"/>
          <w:lang w:eastAsia="en-US"/>
        </w:rPr>
        <w:t xml:space="preserve"> </w:t>
      </w:r>
      <w:r w:rsidRPr="004B5C21">
        <w:rPr>
          <w:rFonts w:eastAsia="Calibri"/>
          <w:lang w:val="ru-RU" w:eastAsia="en-US"/>
        </w:rPr>
        <w:t>крају објекта дим 16/16цм које носе стубови 16/16цм на растојању од 3,61м. Преко њих</w:t>
      </w:r>
      <w:r>
        <w:rPr>
          <w:rFonts w:eastAsia="Calibri"/>
          <w:lang w:eastAsia="en-US"/>
        </w:rPr>
        <w:t xml:space="preserve"> </w:t>
      </w:r>
      <w:r w:rsidRPr="004B5C21">
        <w:rPr>
          <w:rFonts w:eastAsia="Calibri"/>
          <w:lang w:val="ru-RU" w:eastAsia="en-US"/>
        </w:rPr>
        <w:t>постављају се рогови 10/14цм на растојању од 80цм са нагибом од 17°. Преко рогова</w:t>
      </w:r>
      <w:r>
        <w:rPr>
          <w:rFonts w:eastAsia="Calibri"/>
          <w:lang w:eastAsia="en-US"/>
        </w:rPr>
        <w:t xml:space="preserve"> </w:t>
      </w:r>
      <w:r w:rsidRPr="004B5C21">
        <w:rPr>
          <w:rFonts w:eastAsia="Calibri"/>
          <w:lang w:val="ru-RU" w:eastAsia="en-US"/>
        </w:rPr>
        <w:t>поставља се дашчана подлога.</w:t>
      </w:r>
    </w:p>
    <w:p w:rsidR="0076191B" w:rsidRPr="004B5C21" w:rsidRDefault="0076191B" w:rsidP="0076191B">
      <w:pPr>
        <w:suppressAutoHyphens w:val="0"/>
        <w:autoSpaceDE w:val="0"/>
        <w:autoSpaceDN w:val="0"/>
        <w:adjustRightInd w:val="0"/>
        <w:spacing w:after="120"/>
        <w:jc w:val="both"/>
        <w:rPr>
          <w:rFonts w:eastAsia="Calibri"/>
          <w:lang w:val="ru-RU" w:eastAsia="en-US"/>
        </w:rPr>
      </w:pPr>
      <w:r w:rsidRPr="004B5C21">
        <w:rPr>
          <w:rFonts w:eastAsia="Calibri"/>
          <w:lang w:val="ru-RU" w:eastAsia="en-US"/>
        </w:rPr>
        <w:t>У вертикалној равни крова са стране где је кров подигнут постављају се вертикални стубићи у</w:t>
      </w:r>
      <w:r>
        <w:rPr>
          <w:rFonts w:eastAsia="Calibri"/>
          <w:lang w:eastAsia="en-US"/>
        </w:rPr>
        <w:t xml:space="preserve"> </w:t>
      </w:r>
      <w:r w:rsidRPr="004B5C21">
        <w:rPr>
          <w:rFonts w:eastAsia="Calibri"/>
          <w:lang w:val="ru-RU" w:eastAsia="en-US"/>
        </w:rPr>
        <w:t>линији са роговима дим 10/12цм на растојању од 80цм. Преко њих постављају се хоризонталне</w:t>
      </w:r>
      <w:r>
        <w:rPr>
          <w:rFonts w:eastAsia="Calibri"/>
          <w:lang w:eastAsia="en-US"/>
        </w:rPr>
        <w:t xml:space="preserve"> </w:t>
      </w:r>
      <w:r w:rsidRPr="004B5C21">
        <w:rPr>
          <w:rFonts w:eastAsia="Calibri"/>
          <w:lang w:val="ru-RU" w:eastAsia="en-US"/>
        </w:rPr>
        <w:t>летве 5/10цм на растојању од 30цм преко којих се поставља дашчана подлога.</w:t>
      </w:r>
      <w:r>
        <w:rPr>
          <w:rFonts w:eastAsia="Calibri"/>
          <w:lang w:eastAsia="en-US"/>
        </w:rPr>
        <w:t xml:space="preserve"> </w:t>
      </w:r>
      <w:r w:rsidRPr="004B5C21">
        <w:rPr>
          <w:rFonts w:eastAsia="Calibri"/>
          <w:lang w:val="ru-RU" w:eastAsia="en-US"/>
        </w:rPr>
        <w:t>За кровни покривач и фасадну облогу одабран је исти материјал – самоуклапајући профилисани</w:t>
      </w:r>
      <w:r>
        <w:rPr>
          <w:rFonts w:eastAsia="Calibri"/>
          <w:lang w:eastAsia="en-US"/>
        </w:rPr>
        <w:t xml:space="preserve"> </w:t>
      </w:r>
      <w:r w:rsidRPr="004B5C21">
        <w:rPr>
          <w:rFonts w:eastAsia="Calibri"/>
          <w:lang w:val="ru-RU" w:eastAsia="en-US"/>
        </w:rPr>
        <w:t>челични поцинковани пластифицирани лим са антиконденз филцом, који се поставља преко претходно</w:t>
      </w:r>
      <w:r>
        <w:rPr>
          <w:rFonts w:eastAsia="Calibri"/>
          <w:lang w:eastAsia="en-US"/>
        </w:rPr>
        <w:t xml:space="preserve"> </w:t>
      </w:r>
      <w:r w:rsidRPr="004B5C21">
        <w:rPr>
          <w:rFonts w:eastAsia="Calibri"/>
          <w:lang w:val="ru-RU" w:eastAsia="en-US"/>
        </w:rPr>
        <w:t>подашчане подлоге. Боја лима за кров и фасадну облогу – графит сива. Потребно је урадити</w:t>
      </w:r>
      <w:r>
        <w:rPr>
          <w:rFonts w:eastAsia="Calibri"/>
          <w:lang w:eastAsia="en-US"/>
        </w:rPr>
        <w:t xml:space="preserve"> </w:t>
      </w:r>
      <w:r w:rsidRPr="004B5C21">
        <w:rPr>
          <w:rFonts w:eastAsia="Calibri"/>
          <w:lang w:val="ru-RU" w:eastAsia="en-US"/>
        </w:rPr>
        <w:t>опшивке крова и окапнице такође од челичног поцинкованог пластифицираног лима.</w:t>
      </w:r>
      <w:r>
        <w:rPr>
          <w:rFonts w:eastAsia="Calibri"/>
          <w:lang w:eastAsia="en-US"/>
        </w:rPr>
        <w:t xml:space="preserve"> </w:t>
      </w:r>
      <w:r w:rsidRPr="004B5C21">
        <w:rPr>
          <w:rFonts w:eastAsia="Calibri"/>
          <w:lang w:val="ru-RU" w:eastAsia="en-US"/>
        </w:rPr>
        <w:t>Предвиђа се замена хоризонталног олука и олучних вертикала О1, О2, О3 и О4. Нове олучне</w:t>
      </w:r>
      <w:r>
        <w:rPr>
          <w:rFonts w:eastAsia="Calibri"/>
          <w:lang w:eastAsia="en-US"/>
        </w:rPr>
        <w:t xml:space="preserve"> </w:t>
      </w:r>
      <w:r w:rsidRPr="004B5C21">
        <w:rPr>
          <w:rFonts w:eastAsia="Calibri"/>
          <w:lang w:val="ru-RU" w:eastAsia="en-US"/>
        </w:rPr>
        <w:t>вертикале су пречника фи 12цм, и мало се померају због постављања термоизолације на фасадне</w:t>
      </w:r>
      <w:r>
        <w:rPr>
          <w:rFonts w:eastAsia="Calibri"/>
          <w:lang w:eastAsia="en-US"/>
        </w:rPr>
        <w:t xml:space="preserve"> </w:t>
      </w:r>
      <w:r w:rsidRPr="004B5C21">
        <w:rPr>
          <w:rFonts w:eastAsia="Calibri"/>
          <w:lang w:val="ru-RU" w:eastAsia="en-US"/>
        </w:rPr>
        <w:t>зидове, тако да се морају поново упојити у кишну канализацију. Хоризонтални олук и олучне</w:t>
      </w:r>
      <w:r>
        <w:rPr>
          <w:rFonts w:eastAsia="Calibri"/>
          <w:lang w:eastAsia="en-US"/>
        </w:rPr>
        <w:t xml:space="preserve"> </w:t>
      </w:r>
      <w:r w:rsidRPr="004B5C21">
        <w:rPr>
          <w:rFonts w:eastAsia="Calibri"/>
          <w:lang w:val="ru-RU" w:eastAsia="en-US"/>
        </w:rPr>
        <w:t>вертикале радити од челичног поцинкованог пластифицираног лима, боја графит сива.</w:t>
      </w:r>
    </w:p>
    <w:p w:rsidR="0076191B" w:rsidRPr="004B5C21" w:rsidRDefault="0076191B" w:rsidP="0076191B">
      <w:pPr>
        <w:suppressAutoHyphens w:val="0"/>
        <w:autoSpaceDE w:val="0"/>
        <w:autoSpaceDN w:val="0"/>
        <w:adjustRightInd w:val="0"/>
        <w:jc w:val="both"/>
        <w:rPr>
          <w:rFonts w:eastAsia="Calibri"/>
          <w:b/>
          <w:lang w:val="ru-RU" w:eastAsia="en-US"/>
        </w:rPr>
      </w:pPr>
      <w:r w:rsidRPr="004B5C21">
        <w:rPr>
          <w:rFonts w:eastAsia="Calibri"/>
          <w:b/>
          <w:lang w:val="ru-RU" w:eastAsia="en-US"/>
        </w:rPr>
        <w:t>4. Енергетска санација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lastRenderedPageBreak/>
        <w:t>Постојећи објекат је термички потпуно неизолован – спољни фасадни зидови СФЗ1 и плоча према</w:t>
      </w:r>
      <w:r>
        <w:rPr>
          <w:rFonts w:eastAsia="Calibri"/>
          <w:lang w:eastAsia="en-US"/>
        </w:rPr>
        <w:t xml:space="preserve"> </w:t>
      </w:r>
      <w:r w:rsidRPr="004B5C21">
        <w:rPr>
          <w:rFonts w:eastAsia="Calibri"/>
          <w:lang w:val="ru-RU" w:eastAsia="en-US"/>
        </w:rPr>
        <w:t>негрејаном тавану МК1. Спољашња столарија је замењена на свим просторијама (пвц</w:t>
      </w:r>
      <w:r>
        <w:rPr>
          <w:rFonts w:eastAsia="Calibri"/>
          <w:lang w:eastAsia="en-US"/>
        </w:rPr>
        <w:t xml:space="preserve"> </w:t>
      </w:r>
      <w:r w:rsidRPr="004B5C21">
        <w:rPr>
          <w:rFonts w:eastAsia="Calibri"/>
          <w:lang w:val="ru-RU" w:eastAsia="en-US"/>
        </w:rPr>
        <w:t>столаријом са испуном од двоструког стакла), осим на ресторану и један прозор у администрацији</w:t>
      </w:r>
      <w:r>
        <w:rPr>
          <w:rFonts w:eastAsia="Calibri"/>
          <w:lang w:eastAsia="en-US"/>
        </w:rPr>
        <w:t xml:space="preserve"> </w:t>
      </w:r>
      <w:r w:rsidRPr="004B5C21">
        <w:rPr>
          <w:rFonts w:eastAsia="Calibri"/>
          <w:lang w:val="ru-RU" w:eastAsia="en-US"/>
        </w:rPr>
        <w:t>клуба (стара дрвена столарија са испуном од једноструког стакла). Постојеће стање одговара</w:t>
      </w:r>
      <w:r>
        <w:rPr>
          <w:rFonts w:eastAsia="Calibri"/>
          <w:lang w:eastAsia="en-US"/>
        </w:rPr>
        <w:t xml:space="preserve"> </w:t>
      </w:r>
      <w:r w:rsidRPr="004B5C21">
        <w:rPr>
          <w:rFonts w:eastAsia="Calibri"/>
          <w:lang w:val="ru-RU" w:eastAsia="en-US"/>
        </w:rPr>
        <w:t>енергетском разреду Г према прорачуну из Елабората енергетске ефикасности.</w:t>
      </w:r>
      <w:r>
        <w:rPr>
          <w:rFonts w:eastAsia="Calibri"/>
          <w:lang w:eastAsia="en-US"/>
        </w:rPr>
        <w:t xml:space="preserve"> </w:t>
      </w:r>
      <w:r w:rsidRPr="004B5C21">
        <w:rPr>
          <w:rFonts w:eastAsia="Calibri"/>
          <w:lang w:val="ru-RU" w:eastAsia="en-US"/>
        </w:rPr>
        <w:t>Енергетска санација обухвата мере којима се постиже смањење потрошње енергије и</w:t>
      </w:r>
      <w:r>
        <w:rPr>
          <w:rFonts w:eastAsia="Calibri"/>
          <w:lang w:eastAsia="en-US"/>
        </w:rPr>
        <w:t xml:space="preserve"> </w:t>
      </w:r>
      <w:r w:rsidRPr="004B5C21">
        <w:rPr>
          <w:rFonts w:eastAsia="Calibri"/>
          <w:lang w:val="ru-RU" w:eastAsia="en-US"/>
        </w:rPr>
        <w:t>побољшава енергетски разред. То су:</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старе спољашње столарије новом од пвц петокоморних профила са испуном од</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И у пос И', пос ИИИ у пос ИИ', пос ИВ у пос ИВ', пос ВИИИ у пос ВИИИ'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*Термичким омотачем није обухваћен ветробран ресторана тако да се нова столарија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ветробрана пројектује од петокоморних пвц профила са испуном од двоструког стакла.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Ветробран је негрејан простор</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двоструког нискоемисионог стакла пуњеног криптоном</w:t>
      </w:r>
      <w:r>
        <w:rPr>
          <w:rFonts w:eastAsia="Calibri"/>
          <w:lang w:eastAsia="en-US"/>
        </w:rPr>
        <w:t xml:space="preserve"> </w:t>
      </w:r>
      <w:r w:rsidRPr="004B5C21">
        <w:rPr>
          <w:rFonts w:eastAsia="Calibri"/>
          <w:lang w:val="ru-RU" w:eastAsia="en-US"/>
        </w:rPr>
        <w:t>пос В у пос В'</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Замена старих улазних врата новим од пвц петокоморних профила са испуном од</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сендвич панела</w:t>
      </w:r>
      <w:r>
        <w:rPr>
          <w:rFonts w:eastAsia="Calibri"/>
          <w:lang w:eastAsia="en-US"/>
        </w:rPr>
        <w:t xml:space="preserve"> </w:t>
      </w:r>
      <w:r w:rsidRPr="004B5C21">
        <w:rPr>
          <w:rFonts w:eastAsia="Calibri"/>
          <w:lang w:val="ru-RU" w:eastAsia="en-US"/>
        </w:rPr>
        <w:t>пос ВИИ у пос ВИИ'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спољног фасадног зида СФЗ1 термоизолацијом чији коефицијент топлотне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xml:space="preserve">проводљивости мора бити мин </w:t>
      </w:r>
      <w:r w:rsidRPr="00D251F2">
        <w:rPr>
          <w:rFonts w:eastAsia="Calibri"/>
          <w:lang w:val="en-US" w:eastAsia="en-US"/>
        </w:rPr>
        <w:t>λ</w:t>
      </w:r>
      <w:r w:rsidRPr="004B5C21">
        <w:rPr>
          <w:rFonts w:eastAsia="Calibri"/>
          <w:lang w:val="ru-RU" w:eastAsia="en-US"/>
        </w:rPr>
        <w:t>=0,036</w:t>
      </w:r>
      <w:r w:rsidRPr="00D251F2">
        <w:rPr>
          <w:rFonts w:eastAsia="Calibri"/>
          <w:lang w:val="en-US" w:eastAsia="en-US"/>
        </w:rPr>
        <w:t>W</w:t>
      </w:r>
      <w:r w:rsidRPr="004B5C21">
        <w:rPr>
          <w:rFonts w:eastAsia="Calibri"/>
          <w:lang w:val="ru-RU" w:eastAsia="en-US"/>
        </w:rPr>
        <w:t>/мК и дебљине мин д=12цм, као што је ЕПС АФ</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Плус (</w:t>
      </w:r>
      <w:r w:rsidRPr="00D251F2">
        <w:rPr>
          <w:rFonts w:eastAsia="Calibri"/>
          <w:lang w:val="en-US" w:eastAsia="en-US"/>
        </w:rPr>
        <w:t>λ</w:t>
      </w:r>
      <w:r w:rsidRPr="004B5C21">
        <w:rPr>
          <w:rFonts w:eastAsia="Calibri"/>
          <w:lang w:val="ru-RU" w:eastAsia="en-US"/>
        </w:rPr>
        <w:t>=0,032</w:t>
      </w:r>
      <w:r w:rsidRPr="00D251F2">
        <w:rPr>
          <w:rFonts w:eastAsia="Calibri"/>
          <w:lang w:val="en-US" w:eastAsia="en-US"/>
        </w:rPr>
        <w:t>W</w:t>
      </w:r>
      <w:r w:rsidRPr="004B5C21">
        <w:rPr>
          <w:rFonts w:eastAsia="Calibri"/>
          <w:lang w:val="ru-RU" w:eastAsia="en-US"/>
        </w:rPr>
        <w:t>/мК) или камена вуна за контактну фасаду (</w:t>
      </w:r>
      <w:r w:rsidRPr="00D251F2">
        <w:rPr>
          <w:rFonts w:eastAsia="Calibri"/>
          <w:lang w:val="en-US" w:eastAsia="en-US"/>
        </w:rPr>
        <w:t>λ</w:t>
      </w:r>
      <w:r w:rsidRPr="004B5C21">
        <w:rPr>
          <w:rFonts w:eastAsia="Calibri"/>
          <w:lang w:val="ru-RU" w:eastAsia="en-US"/>
        </w:rPr>
        <w:t xml:space="preserve">=0,036 </w:t>
      </w:r>
      <w:r w:rsidRPr="00D251F2">
        <w:rPr>
          <w:rFonts w:eastAsia="Calibri"/>
          <w:lang w:val="en-US" w:eastAsia="en-US"/>
        </w:rPr>
        <w:t>W</w:t>
      </w:r>
      <w:r w:rsidRPr="004B5C21">
        <w:rPr>
          <w:rFonts w:eastAsia="Calibri"/>
          <w:lang w:val="ru-RU" w:eastAsia="en-US"/>
        </w:rPr>
        <w:t>/мК) и израда</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контактне фасаде у завршној боји и обради у договору са инвеститором и пројектантом.</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Изолација међуспратне конструкције испод негрејаног тавана МК1 постављањем</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термоизолације од минералне вуне дебљине д=20цм по плочи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 Пројектом Електроенергетских инсталација предвиђа се да расвета у ресторану буде од</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ЛЕД светиљки, као додатна мера за побољшање ЕЕ.</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Овим мерама постиже се унапређивање енергетске ефикасности за 3 енергетска разреда, и</w:t>
      </w:r>
    </w:p>
    <w:p w:rsidR="0076191B" w:rsidRPr="004B5C21" w:rsidRDefault="0076191B" w:rsidP="0076191B">
      <w:pPr>
        <w:suppressAutoHyphens w:val="0"/>
        <w:autoSpaceDE w:val="0"/>
        <w:autoSpaceDN w:val="0"/>
        <w:adjustRightInd w:val="0"/>
        <w:jc w:val="both"/>
        <w:rPr>
          <w:rFonts w:eastAsia="Calibri"/>
          <w:lang w:val="ru-RU" w:eastAsia="en-US"/>
        </w:rPr>
      </w:pPr>
      <w:r w:rsidRPr="004B5C21">
        <w:rPr>
          <w:rFonts w:eastAsia="Calibri"/>
          <w:lang w:val="ru-RU" w:eastAsia="en-US"/>
        </w:rPr>
        <w:t>новопројектовано стање према Елаборату енергетске ефикасности одговара енергетском</w:t>
      </w:r>
    </w:p>
    <w:p w:rsidR="0076191B" w:rsidRDefault="0076191B" w:rsidP="0076191B">
      <w:pPr>
        <w:tabs>
          <w:tab w:val="left" w:pos="7926"/>
        </w:tabs>
        <w:jc w:val="both"/>
        <w:rPr>
          <w:rFonts w:eastAsia="Calibri"/>
          <w:lang w:eastAsia="en-US"/>
        </w:rPr>
      </w:pPr>
      <w:r w:rsidRPr="004B5C21">
        <w:rPr>
          <w:rFonts w:eastAsia="Calibri"/>
          <w:lang w:val="ru-RU" w:eastAsia="en-US"/>
        </w:rPr>
        <w:t xml:space="preserve">разреду Ц и специфичној годишњој потребној енергији за грејање </w:t>
      </w:r>
      <w:r w:rsidRPr="00D251F2">
        <w:rPr>
          <w:rFonts w:eastAsia="Calibri"/>
          <w:lang w:val="en-US" w:eastAsia="en-US"/>
        </w:rPr>
        <w:t>Q</w:t>
      </w:r>
      <w:r w:rsidRPr="004B5C21">
        <w:rPr>
          <w:rFonts w:eastAsia="Calibri"/>
          <w:lang w:val="ru-RU" w:eastAsia="en-US"/>
        </w:rPr>
        <w:t>х,ан=63,78к</w:t>
      </w:r>
      <w:r w:rsidRPr="00D251F2">
        <w:rPr>
          <w:rFonts w:eastAsia="Calibri"/>
          <w:lang w:val="en-US" w:eastAsia="en-US"/>
        </w:rPr>
        <w:t>W</w:t>
      </w:r>
      <w:r w:rsidRPr="004B5C21">
        <w:rPr>
          <w:rFonts w:eastAsia="Calibri"/>
          <w:lang w:val="ru-RU" w:eastAsia="en-US"/>
        </w:rPr>
        <w:t>х/м2а.</w:t>
      </w:r>
    </w:p>
    <w:p w:rsidR="0076191B" w:rsidRDefault="0076191B" w:rsidP="0076191B">
      <w:pPr>
        <w:tabs>
          <w:tab w:val="left" w:pos="7926"/>
        </w:tabs>
        <w:jc w:val="both"/>
        <w:rPr>
          <w:rFonts w:eastAsia="Calibri"/>
          <w:lang w:eastAsia="en-US"/>
        </w:rPr>
      </w:pPr>
    </w:p>
    <w:p w:rsidR="0076191B" w:rsidRDefault="0076191B" w:rsidP="0076191B">
      <w:pPr>
        <w:tabs>
          <w:tab w:val="left" w:pos="7926"/>
        </w:tabs>
        <w:jc w:val="both"/>
        <w:rPr>
          <w:b/>
          <w:lang w:val="sr-Cyrl-CS"/>
        </w:rPr>
      </w:pPr>
      <w:proofErr w:type="gramStart"/>
      <w:r>
        <w:rPr>
          <w:rFonts w:eastAsia="Calibri"/>
          <w:b/>
          <w:lang w:eastAsia="en-US"/>
        </w:rPr>
        <w:t xml:space="preserve">Због недостатка противпожарних услова и сагласности у постојећој пројектно-техничкој документацији, а ради усаглашаања са </w:t>
      </w:r>
      <w:r w:rsidRPr="00B525BB">
        <w:rPr>
          <w:b/>
          <w:lang w:val="sr-Cyrl-CS"/>
        </w:rPr>
        <w:t>Законом о заштити од пожара („Сл. гласникРС“, бр. 111/2009, 20/2015, 87/2018 – др. закони)</w:t>
      </w:r>
      <w:r>
        <w:rPr>
          <w:b/>
          <w:lang w:val="sr-Cyrl-CS"/>
        </w:rPr>
        <w:t xml:space="preserve"> Наручилац је у обавези да прибави наведене измене и допуне пројекта, заједно са пројектом за извођење.</w:t>
      </w:r>
      <w:proofErr w:type="gramEnd"/>
    </w:p>
    <w:p w:rsidR="0076191B" w:rsidRPr="00B525BB" w:rsidRDefault="0076191B" w:rsidP="0076191B">
      <w:pPr>
        <w:tabs>
          <w:tab w:val="left" w:pos="7926"/>
        </w:tabs>
        <w:jc w:val="both"/>
        <w:rPr>
          <w:rFonts w:eastAsia="Calibri"/>
          <w:b/>
          <w:lang w:eastAsia="en-US"/>
        </w:rPr>
      </w:pPr>
    </w:p>
    <w:p w:rsidR="0076191B" w:rsidRPr="008E444D" w:rsidRDefault="0076191B" w:rsidP="0076191B">
      <w:pPr>
        <w:ind w:right="4"/>
        <w:jc w:val="both"/>
        <w:rPr>
          <w:b/>
          <w:lang w:val="sr-Cyrl-CS"/>
        </w:rPr>
      </w:pPr>
      <w:r w:rsidRPr="008E444D">
        <w:rPr>
          <w:b/>
          <w:lang w:val="sr-Cyrl-CS"/>
        </w:rPr>
        <w:t>Законска регулатива</w:t>
      </w:r>
    </w:p>
    <w:p w:rsidR="0076191B" w:rsidRPr="008E444D" w:rsidRDefault="0076191B" w:rsidP="0076191B">
      <w:pPr>
        <w:ind w:right="4"/>
        <w:jc w:val="both"/>
        <w:rPr>
          <w:lang w:val="sr-Cyrl-CS"/>
        </w:rPr>
      </w:pPr>
      <w:r w:rsidRPr="008E444D">
        <w:rPr>
          <w:lang w:val="sr-Cyrl-CS"/>
        </w:rPr>
        <w:t xml:space="preserve">Техничку документацију урадити у складу са Законом о планирању и изградњи </w:t>
      </w:r>
      <w:r w:rsidRPr="004B5C21">
        <w:rPr>
          <w:iCs/>
          <w:lang w:val="ru-RU"/>
        </w:rPr>
        <w:t>("Сл. гласник РС", бр. 72/2009, 81/2009 - испр., 64/2010 - одлука УС, 24/2011, 121/2012, 42/2013 - одлука УС, 50/2013 - одлука УС, 98/2013 - одлука УС, 132/2014, 145/2014 и 83/2018)</w:t>
      </w:r>
      <w:r w:rsidRPr="008E444D">
        <w:rPr>
          <w:lang w:val="sr-Cyrl-CS"/>
        </w:rPr>
        <w:t xml:space="preserve">, Правилником о садржини, начину и поступку израде и начину вршења контроле техничке  документације према класи и намени објеката („Сл. гласникРС“, бр. </w:t>
      </w:r>
      <w:r>
        <w:rPr>
          <w:lang w:val="sr-Cyrl-CS"/>
        </w:rPr>
        <w:t>72/2018),</w:t>
      </w:r>
      <w:r w:rsidRPr="008E444D">
        <w:rPr>
          <w:lang w:val="sr-Cyrl-CS"/>
        </w:rPr>
        <w:t xml:space="preserve"> Законом о заштити од пожара </w:t>
      </w:r>
      <w:r>
        <w:rPr>
          <w:lang w:val="sr-Cyrl-CS"/>
        </w:rPr>
        <w:t>(„Сл. гласникРС“, бр. 111/2009,</w:t>
      </w:r>
      <w:r w:rsidRPr="008E444D">
        <w:rPr>
          <w:lang w:val="sr-Cyrl-CS"/>
        </w:rPr>
        <w:t xml:space="preserve"> 20/2015</w:t>
      </w:r>
      <w:r>
        <w:rPr>
          <w:lang w:val="sr-Cyrl-CS"/>
        </w:rPr>
        <w:t>, 87/2018 – др. закони</w:t>
      </w:r>
      <w:r w:rsidRPr="008E444D">
        <w:rPr>
          <w:lang w:val="sr-Cyrl-CS"/>
        </w:rPr>
        <w:t xml:space="preserve">), Правилником о енергетској ефикасности зграда („Сл. Гласник РС“, бр. 61/2011), Правилник о техничким стандардима планирања, пројектовања и изградње објеката, којима се осигурава несметано кретање и приступ особама са </w:t>
      </w:r>
      <w:r w:rsidRPr="008E444D">
        <w:rPr>
          <w:lang w:val="sr-Cyrl-CS"/>
        </w:rPr>
        <w:lastRenderedPageBreak/>
        <w:t>инвалидитетом, деци и старим особама ("Сл. гласник РС", бр. 22/2015), Закон о заштити животне средине ("Сл. гласник РС", br. 135/2004, 36/2009, 36/2009 - др. закон, 72/2009 - д</w:t>
      </w:r>
      <w:r>
        <w:rPr>
          <w:lang w:val="sr-Cyrl-CS"/>
        </w:rPr>
        <w:t xml:space="preserve">р. закон, 43/2011 - одлука УС, </w:t>
      </w:r>
      <w:r w:rsidRPr="008E444D">
        <w:rPr>
          <w:lang w:val="sr-Cyrl-CS"/>
        </w:rPr>
        <w:t>14/2016</w:t>
      </w:r>
      <w:r>
        <w:rPr>
          <w:lang w:val="sr-Cyrl-CS"/>
        </w:rPr>
        <w:t xml:space="preserve"> и 76/2018), </w:t>
      </w:r>
      <w:r w:rsidRPr="008E444D">
        <w:rPr>
          <w:lang w:val="sr-Cyrl-CS"/>
        </w:rPr>
        <w:t xml:space="preserve"> Закон о управљању отпадом (Сл. гласник РС", b</w:t>
      </w:r>
      <w:r>
        <w:rPr>
          <w:lang w:val="sr-Cyrl-CS"/>
        </w:rPr>
        <w:t>r. 36/2009, 88/2010 i 14/2016),</w:t>
      </w:r>
      <w:r w:rsidRPr="008E444D">
        <w:rPr>
          <w:lang w:val="sr-Cyrl-CS"/>
        </w:rPr>
        <w:t xml:space="preserve"> Правилнику о поступању са отпадом који садржи азбест ("Сл. Гласник РС", br. 75/2010), Правилник о условима, садржини и начину издавања сертификата о енергетским својствима зграда ("Сл. гласник РС", бр. 69/2012</w:t>
      </w:r>
      <w:r>
        <w:rPr>
          <w:lang w:val="sr-Cyrl-CS"/>
        </w:rPr>
        <w:t xml:space="preserve"> и 44/2018 – др. закони</w:t>
      </w:r>
      <w:r w:rsidRPr="008E444D">
        <w:rPr>
          <w:lang w:val="sr-Cyrl-CS"/>
        </w:rPr>
        <w:t>), Правилнику о техничким захевима безбедности од пожара спољних зидова зграда ("Сл. Гласник РС", бр. 59/16 и 36/17)  и осталим законима и правилницима који се тичу предметног пројекта.</w:t>
      </w:r>
    </w:p>
    <w:p w:rsidR="0076191B" w:rsidRDefault="0076191B" w:rsidP="0076191B">
      <w:pPr>
        <w:spacing w:after="120" w:line="192" w:lineRule="auto"/>
        <w:jc w:val="both"/>
        <w:rPr>
          <w:lang w:val="ru-RU"/>
        </w:rPr>
      </w:pPr>
    </w:p>
    <w:p w:rsidR="0076191B" w:rsidRDefault="0076191B" w:rsidP="00677C53">
      <w:pPr>
        <w:rPr>
          <w:b/>
        </w:rPr>
      </w:pPr>
    </w:p>
    <w:p w:rsidR="0076191B" w:rsidRDefault="0076191B" w:rsidP="00677C53">
      <w:pPr>
        <w:rPr>
          <w:b/>
        </w:rPr>
      </w:pPr>
    </w:p>
    <w:p w:rsidR="00347B75" w:rsidRPr="00677C53" w:rsidRDefault="00347B75" w:rsidP="003A173E">
      <w:pPr>
        <w:jc w:val="both"/>
      </w:pPr>
    </w:p>
    <w:p w:rsidR="00212D63" w:rsidRPr="003A173E" w:rsidRDefault="003A173E" w:rsidP="003A173E">
      <w:pPr>
        <w:jc w:val="center"/>
        <w:rPr>
          <w:b/>
        </w:rPr>
      </w:pPr>
      <w:r w:rsidRPr="003A173E">
        <w:rPr>
          <w:b/>
        </w:rPr>
        <w:t>ИНВЕСТИТОР</w:t>
      </w:r>
      <w:r>
        <w:rPr>
          <w:b/>
        </w:rPr>
        <w:t>:</w:t>
      </w:r>
    </w:p>
    <w:p w:rsidR="006C2E07" w:rsidRDefault="006C2E07" w:rsidP="003A173E">
      <w:pPr>
        <w:jc w:val="center"/>
        <w:rPr>
          <w:b/>
        </w:rPr>
      </w:pPr>
      <w:r w:rsidRPr="003A173E">
        <w:rPr>
          <w:b/>
        </w:rPr>
        <w:t>ОПШТИНСКА УПРАВА ОПШТИНЕ ЉУБОВИЈА</w:t>
      </w:r>
    </w:p>
    <w:p w:rsidR="003A173E" w:rsidRDefault="003A173E" w:rsidP="003A173E">
      <w:pPr>
        <w:jc w:val="center"/>
        <w:rPr>
          <w:b/>
        </w:rPr>
      </w:pPr>
    </w:p>
    <w:p w:rsidR="003A173E" w:rsidRPr="003A173E" w:rsidRDefault="003A173E" w:rsidP="003A173E">
      <w:pPr>
        <w:jc w:val="center"/>
      </w:pPr>
      <w:r>
        <w:rPr>
          <w:b/>
        </w:rPr>
        <w:t xml:space="preserve">                                                                                              </w:t>
      </w:r>
      <w:r w:rsidRPr="003A173E">
        <w:t>Начелник Општинске управе</w:t>
      </w:r>
    </w:p>
    <w:p w:rsidR="003A173E" w:rsidRPr="003A173E" w:rsidRDefault="003A173E" w:rsidP="003A173E">
      <w:pPr>
        <w:jc w:val="center"/>
      </w:pPr>
      <w:r w:rsidRPr="003A173E">
        <w:t xml:space="preserve">                                                                                            Мирослав Ненадовић</w:t>
      </w:r>
    </w:p>
    <w:p w:rsidR="006C2E07" w:rsidRPr="00677C53" w:rsidRDefault="006C2E07" w:rsidP="00677C53">
      <w:r w:rsidRPr="00677C53">
        <w:t xml:space="preserve">                                                                                                                       </w:t>
      </w:r>
      <w:r w:rsidRPr="00677C53">
        <w:tab/>
        <w:t xml:space="preserve">                </w:t>
      </w:r>
    </w:p>
    <w:p w:rsidR="006C2E07" w:rsidRPr="00677C53" w:rsidRDefault="006C2E07" w:rsidP="00677C53"/>
    <w:p w:rsidR="006C2E07" w:rsidRPr="00677C53" w:rsidRDefault="006C2E07" w:rsidP="00677C53">
      <w:r w:rsidRPr="00677C53">
        <w:t xml:space="preserve">                                                                                    </w:t>
      </w:r>
      <w:r w:rsidR="00584C2D">
        <w:t xml:space="preserve"> </w:t>
      </w:r>
      <w:r w:rsidRPr="00677C53">
        <w:t xml:space="preserve"> </w:t>
      </w:r>
      <w:r w:rsidR="00815FB5">
        <w:t xml:space="preserve">   </w:t>
      </w:r>
      <w:r w:rsidRPr="00677C53">
        <w:t>Упознат са пројектним задатком</w:t>
      </w:r>
    </w:p>
    <w:p w:rsidR="006C2E07" w:rsidRPr="00677C53" w:rsidRDefault="006C2E07" w:rsidP="00677C53">
      <w:r w:rsidRPr="00677C53">
        <w:t xml:space="preserve">Датум: __________         </w:t>
      </w:r>
      <w:r w:rsidR="00584C2D">
        <w:t xml:space="preserve">      </w:t>
      </w:r>
      <w:r w:rsidR="00815FB5">
        <w:t xml:space="preserve">   </w:t>
      </w:r>
      <w:r w:rsidRPr="00677C53">
        <w:t>М.П.                          ________________________________</w:t>
      </w:r>
    </w:p>
    <w:p w:rsidR="00212D63" w:rsidRPr="00677C53" w:rsidRDefault="006C2E07" w:rsidP="00677C53">
      <w:r w:rsidRPr="00677C53">
        <w:t xml:space="preserve">                                                                               </w:t>
      </w:r>
      <w:r w:rsidR="003A173E">
        <w:t xml:space="preserve">   </w:t>
      </w:r>
      <w:r w:rsidR="00DF7A3F">
        <w:t xml:space="preserve">  </w:t>
      </w:r>
      <w:r w:rsidR="00815FB5">
        <w:t xml:space="preserve">     </w:t>
      </w:r>
      <w:r w:rsidR="00DF7A3F">
        <w:t xml:space="preserve"> </w:t>
      </w:r>
      <w:proofErr w:type="gramStart"/>
      <w:r w:rsidRPr="00677C53">
        <w:t>потпис</w:t>
      </w:r>
      <w:proofErr w:type="gramEnd"/>
      <w:r w:rsidRPr="00677C53">
        <w:t xml:space="preserve"> овлашћеног</w:t>
      </w:r>
      <w:r w:rsidR="007377AC" w:rsidRPr="00677C53">
        <w:t xml:space="preserve"> лице Понуђача </w:t>
      </w:r>
    </w:p>
    <w:p w:rsidR="00242CD3" w:rsidRPr="00677C53" w:rsidRDefault="00B65B01" w:rsidP="00677C53">
      <w:r w:rsidRPr="00677C53">
        <w:t xml:space="preserve"> </w:t>
      </w:r>
    </w:p>
    <w:p w:rsidR="00242CD3" w:rsidRPr="00677C53" w:rsidRDefault="00242CD3" w:rsidP="00677C53"/>
    <w:p w:rsidR="00347B75" w:rsidRPr="00677C53" w:rsidRDefault="00347B75" w:rsidP="00677C53"/>
    <w:p w:rsidR="00347B75" w:rsidRPr="00677C53" w:rsidRDefault="00347B75" w:rsidP="00677C53"/>
    <w:p w:rsidR="00347B75" w:rsidRPr="00677C53" w:rsidRDefault="00347B75" w:rsidP="00677C53"/>
    <w:p w:rsidR="00347B75" w:rsidRPr="00677C53" w:rsidRDefault="00347B75" w:rsidP="00677C53"/>
    <w:p w:rsidR="00347B75" w:rsidRDefault="00347B75" w:rsidP="00677C53"/>
    <w:p w:rsidR="001A7F31" w:rsidRDefault="001A7F31" w:rsidP="00677C53"/>
    <w:p w:rsidR="001A7F31" w:rsidRDefault="001A7F31" w:rsidP="00677C53"/>
    <w:p w:rsidR="001A7F31" w:rsidRDefault="001A7F31" w:rsidP="00677C53"/>
    <w:p w:rsidR="001A7F31" w:rsidRDefault="001A7F31" w:rsidP="00677C53"/>
    <w:p w:rsidR="001A7F31" w:rsidRPr="001A7F31" w:rsidRDefault="001A7F31" w:rsidP="00677C53"/>
    <w:p w:rsidR="00347B75" w:rsidRDefault="00347B75" w:rsidP="00677C53"/>
    <w:p w:rsidR="001A7F31" w:rsidRDefault="001A7F31" w:rsidP="00677C53"/>
    <w:p w:rsidR="001A7F31" w:rsidRDefault="001A7F31" w:rsidP="00677C53"/>
    <w:p w:rsidR="001A7F31" w:rsidRDefault="001A7F31" w:rsidP="00677C53"/>
    <w:p w:rsidR="001A7F31" w:rsidRDefault="001A7F31" w:rsidP="00677C53"/>
    <w:p w:rsidR="001A7F31" w:rsidRPr="001A7F31" w:rsidRDefault="001A7F31" w:rsidP="00677C53"/>
    <w:p w:rsidR="00347B75" w:rsidRPr="00677C53" w:rsidRDefault="00347B75" w:rsidP="00677C53"/>
    <w:p w:rsidR="00347B75" w:rsidRPr="00677C53" w:rsidRDefault="00347B75" w:rsidP="00677C53"/>
    <w:p w:rsidR="00347B75" w:rsidRDefault="00347B75" w:rsidP="00677C53"/>
    <w:p w:rsidR="00572E6F" w:rsidRDefault="00572E6F" w:rsidP="00677C53"/>
    <w:p w:rsidR="00572E6F" w:rsidRDefault="00572E6F" w:rsidP="00677C53"/>
    <w:p w:rsidR="00572E6F" w:rsidRDefault="00572E6F" w:rsidP="00677C53"/>
    <w:p w:rsidR="00572E6F" w:rsidRDefault="00572E6F" w:rsidP="00677C53"/>
    <w:p w:rsidR="00572E6F" w:rsidRDefault="00572E6F" w:rsidP="00677C53"/>
    <w:p w:rsidR="00572E6F" w:rsidRPr="00572E6F" w:rsidRDefault="00572E6F" w:rsidP="00677C53"/>
    <w:p w:rsidR="00922250" w:rsidRDefault="00922250" w:rsidP="00677C53"/>
    <w:p w:rsidR="00922250" w:rsidRDefault="00922250" w:rsidP="00677C53"/>
    <w:p w:rsidR="00FB675B" w:rsidRPr="00922250" w:rsidRDefault="00D93FCE" w:rsidP="00677C53">
      <w:pPr>
        <w:rPr>
          <w:b/>
        </w:rPr>
      </w:pPr>
      <w:r w:rsidRPr="00677C53">
        <w:lastRenderedPageBreak/>
        <w:t>О</w:t>
      </w:r>
      <w:r w:rsidRPr="00922250">
        <w:rPr>
          <w:b/>
        </w:rPr>
        <w:t xml:space="preserve">БРАЗАЦ </w:t>
      </w:r>
      <w:r w:rsidR="005A2ECB">
        <w:rPr>
          <w:b/>
        </w:rPr>
        <w:t>9</w:t>
      </w:r>
      <w:r w:rsidR="00FB675B" w:rsidRPr="00922250">
        <w:rPr>
          <w:b/>
        </w:rPr>
        <w:t xml:space="preserve"> –</w:t>
      </w:r>
      <w:r w:rsidR="00192845" w:rsidRPr="00922250">
        <w:rPr>
          <w:b/>
        </w:rPr>
        <w:t xml:space="preserve"> МОДЕЛ УГОВОРА </w:t>
      </w:r>
    </w:p>
    <w:p w:rsidR="00FB675B" w:rsidRPr="00922250" w:rsidRDefault="00FB675B" w:rsidP="00677C53">
      <w:pPr>
        <w:rPr>
          <w:b/>
        </w:rPr>
      </w:pPr>
    </w:p>
    <w:p w:rsidR="00597C9D" w:rsidRDefault="00597C9D" w:rsidP="00677C53"/>
    <w:p w:rsidR="00F82A9A" w:rsidRPr="00F82A9A" w:rsidRDefault="00F82A9A" w:rsidP="00677C53"/>
    <w:p w:rsidR="00E2755F" w:rsidRPr="00922250" w:rsidRDefault="00E2755F" w:rsidP="00922250">
      <w:pPr>
        <w:jc w:val="center"/>
        <w:rPr>
          <w:b/>
        </w:rPr>
      </w:pPr>
      <w:r w:rsidRPr="00922250">
        <w:rPr>
          <w:b/>
        </w:rPr>
        <w:t>МОДЕЛ УГОВОРА</w:t>
      </w:r>
    </w:p>
    <w:p w:rsidR="00F353AA" w:rsidRPr="00922250" w:rsidRDefault="00E2755F" w:rsidP="00922250">
      <w:pPr>
        <w:jc w:val="center"/>
        <w:rPr>
          <w:b/>
        </w:rPr>
      </w:pPr>
      <w:r w:rsidRPr="00922250">
        <w:rPr>
          <w:b/>
        </w:rPr>
        <w:t xml:space="preserve">О </w:t>
      </w:r>
      <w:r w:rsidR="00E31DD6">
        <w:rPr>
          <w:b/>
        </w:rPr>
        <w:t xml:space="preserve">ИЗМЕНАМА И ДОПУНАМА </w:t>
      </w:r>
      <w:r w:rsidR="00347B75" w:rsidRPr="00922250">
        <w:rPr>
          <w:b/>
        </w:rPr>
        <w:t>ПРОЈЕКТНО ТЕХНИЧКЕ ДОКУМЕНТАЦ</w:t>
      </w:r>
      <w:r w:rsidR="0028494C" w:rsidRPr="00922250">
        <w:rPr>
          <w:b/>
        </w:rPr>
        <w:t>И</w:t>
      </w:r>
      <w:r w:rsidR="00347B75" w:rsidRPr="00922250">
        <w:rPr>
          <w:b/>
        </w:rPr>
        <w:t xml:space="preserve">ЈЕ </w:t>
      </w:r>
      <w:r w:rsidR="0052006C" w:rsidRPr="00922250">
        <w:rPr>
          <w:b/>
        </w:rPr>
        <w:t xml:space="preserve">ЗА </w:t>
      </w:r>
      <w:r w:rsidR="00880B91" w:rsidRPr="00922250">
        <w:rPr>
          <w:b/>
        </w:rPr>
        <w:t>РЕКОНСТРУКЦИЈУ</w:t>
      </w:r>
      <w:r w:rsidR="0052006C" w:rsidRPr="00922250">
        <w:rPr>
          <w:b/>
        </w:rPr>
        <w:t xml:space="preserve"> </w:t>
      </w:r>
      <w:r w:rsidR="00E31DD6">
        <w:rPr>
          <w:b/>
        </w:rPr>
        <w:t xml:space="preserve">УПРАВНЕ ЗГРАДЕ СПОРТСКОГ КОМПЛЕКСА ФК ДРИНА, ОПШТИНА ЉУБОВИЈА </w:t>
      </w:r>
    </w:p>
    <w:p w:rsidR="00E2755F" w:rsidRPr="00922250" w:rsidRDefault="00E2755F" w:rsidP="00922250">
      <w:pPr>
        <w:jc w:val="center"/>
        <w:rPr>
          <w:b/>
        </w:rPr>
      </w:pPr>
    </w:p>
    <w:p w:rsidR="00597C9D" w:rsidRPr="00922250" w:rsidRDefault="00597C9D" w:rsidP="00922250">
      <w:pPr>
        <w:jc w:val="center"/>
        <w:rPr>
          <w:b/>
        </w:rPr>
      </w:pPr>
    </w:p>
    <w:p w:rsidR="00E2755F" w:rsidRPr="00677C53" w:rsidRDefault="00E2755F" w:rsidP="00677C53">
      <w:r w:rsidRPr="00677C53">
        <w:tab/>
      </w:r>
      <w:proofErr w:type="gramStart"/>
      <w:r w:rsidRPr="00677C53">
        <w:t xml:space="preserve">Закључен дана </w:t>
      </w:r>
      <w:r w:rsidRPr="00677C53">
        <w:tab/>
      </w:r>
      <w:r w:rsidRPr="00677C53">
        <w:tab/>
      </w:r>
      <w:r w:rsidR="005A2ECB">
        <w:t xml:space="preserve"> 2019</w:t>
      </w:r>
      <w:r w:rsidRPr="00677C53">
        <w:t>.</w:t>
      </w:r>
      <w:proofErr w:type="gramEnd"/>
      <w:r w:rsidRPr="00677C53">
        <w:t xml:space="preserve"> </w:t>
      </w:r>
      <w:proofErr w:type="gramStart"/>
      <w:r w:rsidRPr="00677C53">
        <w:t>године  између</w:t>
      </w:r>
      <w:proofErr w:type="gramEnd"/>
      <w:r w:rsidRPr="00677C53">
        <w:t>:</w:t>
      </w:r>
    </w:p>
    <w:p w:rsidR="00E2755F" w:rsidRPr="00677C53" w:rsidRDefault="00E2755F" w:rsidP="00677C53"/>
    <w:p w:rsidR="00E2755F" w:rsidRPr="00677C53" w:rsidRDefault="00E2755F" w:rsidP="00922250">
      <w:pPr>
        <w:jc w:val="both"/>
      </w:pPr>
      <w:r w:rsidRPr="00677C53">
        <w:t xml:space="preserve">1. Општинске управе општине Љубовија,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Pr="00677C53" w:rsidRDefault="00E2755F" w:rsidP="00922250">
      <w:pPr>
        <w:jc w:val="both"/>
      </w:pPr>
    </w:p>
    <w:p w:rsidR="00E2755F" w:rsidRPr="00677C53" w:rsidRDefault="00E2755F" w:rsidP="00922250">
      <w:pPr>
        <w:jc w:val="both"/>
      </w:pPr>
      <w:r w:rsidRPr="00677C53">
        <w:t>2.  __________________________________, ПИБ: ___________, Матични број: _____________, коју заступа _____________ (у даљем тексту: Пројектант).</w:t>
      </w:r>
    </w:p>
    <w:p w:rsidR="00E2755F" w:rsidRPr="00677C53" w:rsidRDefault="00E2755F" w:rsidP="00922250">
      <w:pPr>
        <w:jc w:val="both"/>
      </w:pPr>
    </w:p>
    <w:p w:rsidR="00E2755F" w:rsidRPr="00677C53" w:rsidRDefault="00E2755F" w:rsidP="00922250">
      <w:pPr>
        <w:jc w:val="both"/>
      </w:pPr>
      <w:r w:rsidRPr="00677C53">
        <w:t xml:space="preserve">Опционо: чланови групе, односно подизвођачи </w:t>
      </w:r>
    </w:p>
    <w:p w:rsidR="00E2755F" w:rsidRPr="00677C53" w:rsidRDefault="00E2755F" w:rsidP="00922250">
      <w:pPr>
        <w:jc w:val="both"/>
      </w:pPr>
      <w:r w:rsidRPr="00677C53">
        <w:t>1. ________________________________________________________________________;</w:t>
      </w:r>
    </w:p>
    <w:p w:rsidR="00E2755F" w:rsidRPr="00677C53" w:rsidRDefault="00E2755F" w:rsidP="00922250">
      <w:pPr>
        <w:jc w:val="both"/>
      </w:pPr>
      <w:r w:rsidRPr="00677C53">
        <w:t>2. ________________________________________________________________________;</w:t>
      </w:r>
    </w:p>
    <w:p w:rsidR="00E2755F" w:rsidRPr="00677C53" w:rsidRDefault="00E2755F" w:rsidP="00922250">
      <w:pPr>
        <w:jc w:val="both"/>
      </w:pPr>
      <w:r w:rsidRPr="00677C53">
        <w:t xml:space="preserve"> (</w:t>
      </w:r>
      <w:proofErr w:type="gramStart"/>
      <w:r w:rsidRPr="00677C53">
        <w:t>у</w:t>
      </w:r>
      <w:proofErr w:type="gramEnd"/>
      <w:r w:rsidRPr="00677C53">
        <w:t xml:space="preserve"> дата поља, унети податке за подизвођаче или учеснике у заједничкој понуди, уколико понуђач не наступа самостално)</w:t>
      </w:r>
    </w:p>
    <w:p w:rsidR="00E2755F" w:rsidRPr="00677C53" w:rsidRDefault="00E2755F" w:rsidP="00677C53"/>
    <w:p w:rsidR="00E2755F" w:rsidRPr="00677C53" w:rsidRDefault="00E2755F" w:rsidP="00677C53">
      <w:r w:rsidRPr="00677C53">
        <w:t>Основ уговора:</w:t>
      </w:r>
    </w:p>
    <w:p w:rsidR="00E2755F" w:rsidRPr="00677C53" w:rsidRDefault="00E2755F" w:rsidP="00677C53">
      <w:r w:rsidRPr="00677C53">
        <w:t xml:space="preserve">ЈН број </w:t>
      </w:r>
      <w:r w:rsidR="00131C21">
        <w:t>8</w:t>
      </w:r>
      <w:r w:rsidR="00E72A90">
        <w:t>/2019</w:t>
      </w:r>
      <w:r w:rsidR="00704E15" w:rsidRPr="00677C53">
        <w:t xml:space="preserve"> </w:t>
      </w:r>
    </w:p>
    <w:p w:rsidR="00E2755F" w:rsidRPr="00677C53" w:rsidRDefault="00E2755F" w:rsidP="00677C53">
      <w:r w:rsidRPr="00677C53">
        <w:t xml:space="preserve">Број и датум Одлуке о додели </w:t>
      </w:r>
      <w:proofErr w:type="gramStart"/>
      <w:r w:rsidRPr="00677C53">
        <w:t>уговора:</w:t>
      </w:r>
      <w:proofErr w:type="gramEnd"/>
      <w:r w:rsidRPr="00677C53">
        <w:t>_______________________(попуњава наручилац)</w:t>
      </w:r>
    </w:p>
    <w:p w:rsidR="00E2755F" w:rsidRPr="00677C53" w:rsidRDefault="00E2755F" w:rsidP="00677C53">
      <w:proofErr w:type="gramStart"/>
      <w:r w:rsidRPr="00677C53">
        <w:t>Понуда изабраног понуђача бр.</w:t>
      </w:r>
      <w:proofErr w:type="gramEnd"/>
      <w:r w:rsidRPr="00677C53">
        <w:t xml:space="preserve"> _________ </w:t>
      </w:r>
      <w:proofErr w:type="gramStart"/>
      <w:r w:rsidRPr="00677C53">
        <w:t>од</w:t>
      </w:r>
      <w:proofErr w:type="gramEnd"/>
      <w:r w:rsidR="00E72A90">
        <w:t xml:space="preserve"> ____________2019</w:t>
      </w:r>
      <w:r w:rsidRPr="00677C53">
        <w:t xml:space="preserve">. </w:t>
      </w:r>
      <w:proofErr w:type="gramStart"/>
      <w:r w:rsidRPr="00677C53">
        <w:t>године</w:t>
      </w:r>
      <w:proofErr w:type="gramEnd"/>
      <w:r w:rsidRPr="00677C53">
        <w:t>.</w:t>
      </w:r>
    </w:p>
    <w:p w:rsidR="00E2755F" w:rsidRDefault="00E2755F" w:rsidP="00677C53"/>
    <w:p w:rsidR="00F82A9A" w:rsidRPr="00F82A9A" w:rsidRDefault="00F82A9A" w:rsidP="00677C53"/>
    <w:p w:rsidR="00E2755F" w:rsidRPr="00922250" w:rsidRDefault="00E2755F" w:rsidP="00922250">
      <w:pPr>
        <w:jc w:val="center"/>
        <w:rPr>
          <w:b/>
        </w:rPr>
      </w:pPr>
      <w:proofErr w:type="gramStart"/>
      <w:r w:rsidRPr="00922250">
        <w:rPr>
          <w:b/>
        </w:rPr>
        <w:t>Члан 1.</w:t>
      </w:r>
      <w:proofErr w:type="gramEnd"/>
    </w:p>
    <w:p w:rsidR="00E2755F" w:rsidRPr="00677C53" w:rsidRDefault="00E2755F" w:rsidP="00922250">
      <w:pPr>
        <w:jc w:val="both"/>
      </w:pPr>
      <w:r w:rsidRPr="00677C53">
        <w:t>Уговорне стране констатују:</w:t>
      </w:r>
    </w:p>
    <w:p w:rsidR="00727908" w:rsidRDefault="00727908" w:rsidP="00922250">
      <w:pPr>
        <w:jc w:val="both"/>
      </w:pPr>
      <w:proofErr w:type="gramStart"/>
      <w:r>
        <w:t>-</w:t>
      </w:r>
      <w:r w:rsidR="00E2755F" w:rsidRPr="00677C53">
        <w:t>д</w:t>
      </w:r>
      <w:r w:rsidR="00E72A90">
        <w:t>а је Наручилац, на основу чл.</w:t>
      </w:r>
      <w:proofErr w:type="gramEnd"/>
      <w:r w:rsidR="00E72A90">
        <w:t xml:space="preserve"> 39</w:t>
      </w:r>
      <w:r w:rsidR="00E2755F" w:rsidRPr="00677C53">
        <w:t xml:space="preserve">. Закона о јавним набавкама („Сл. гласник РС“, број 124/12, 14/15, 68/15) и Правилника о обавезним елементима конкурсне документације у поступцима јавних набавки и начину доказивања испуњености услова („Сл. гласник РС“, број 86/2015), спровео поступак јавне набавке </w:t>
      </w:r>
      <w:r w:rsidR="0019710D">
        <w:rPr>
          <w:lang/>
        </w:rPr>
        <w:t xml:space="preserve">мале вредности </w:t>
      </w:r>
      <w:r w:rsidR="00443A61" w:rsidRPr="00677C53">
        <w:t>услуга</w:t>
      </w:r>
      <w:r w:rsidR="00FD77AC" w:rsidRPr="00677C53">
        <w:t xml:space="preserve"> - </w:t>
      </w:r>
      <w:r w:rsidRPr="00C77506">
        <w:t>Измене и допуне пројектно техничке документације за реконструкцију Управног</w:t>
      </w:r>
      <w:r>
        <w:rPr>
          <w:b/>
        </w:rPr>
        <w:t xml:space="preserve"> </w:t>
      </w:r>
      <w:r w:rsidRPr="00C77506">
        <w:t>објекта Спор</w:t>
      </w:r>
      <w:r>
        <w:t>тског комплекса ФК Дрина, општи</w:t>
      </w:r>
      <w:r w:rsidRPr="00C77506">
        <w:t>на Љубовија</w:t>
      </w:r>
      <w:proofErr w:type="gramStart"/>
      <w:r w:rsidRPr="00677C53">
        <w:t>,  редни</w:t>
      </w:r>
      <w:proofErr w:type="gramEnd"/>
      <w:r w:rsidRPr="00677C53">
        <w:t xml:space="preserve"> број  ЈН </w:t>
      </w:r>
      <w:r w:rsidR="0088395E">
        <w:t>8</w:t>
      </w:r>
      <w:r w:rsidR="00E72A90">
        <w:t>/2019</w:t>
      </w:r>
      <w:r w:rsidRPr="00677C53">
        <w:t xml:space="preserve"> </w:t>
      </w:r>
    </w:p>
    <w:p w:rsidR="00E2755F" w:rsidRPr="00677C53" w:rsidRDefault="00727908" w:rsidP="00922250">
      <w:pPr>
        <w:jc w:val="both"/>
      </w:pPr>
      <w:proofErr w:type="gramStart"/>
      <w:r>
        <w:t>-</w:t>
      </w:r>
      <w:r w:rsidR="00E2755F" w:rsidRPr="00677C53">
        <w:t>да је понуђач доставио по</w:t>
      </w:r>
      <w:r w:rsidR="00BA7687" w:rsidRPr="00677C53">
        <w:t>нуду бр.</w:t>
      </w:r>
      <w:proofErr w:type="gramEnd"/>
      <w:r w:rsidR="00BA7687" w:rsidRPr="00677C53">
        <w:t xml:space="preserve"> ______ </w:t>
      </w:r>
      <w:proofErr w:type="gramStart"/>
      <w:r w:rsidR="00BA7687" w:rsidRPr="00677C53">
        <w:t>од</w:t>
      </w:r>
      <w:proofErr w:type="gramEnd"/>
      <w:r w:rsidR="00BA7687" w:rsidRPr="00677C53">
        <w:t xml:space="preserve"> _____________</w:t>
      </w:r>
      <w:r w:rsidR="00E2755F" w:rsidRPr="00677C53">
        <w:t xml:space="preserve">. </w:t>
      </w:r>
      <w:proofErr w:type="gramStart"/>
      <w:r w:rsidR="00E2755F" w:rsidRPr="00677C53">
        <w:t>године</w:t>
      </w:r>
      <w:proofErr w:type="gramEnd"/>
      <w:r w:rsidR="00E2755F" w:rsidRPr="00677C53">
        <w:t xml:space="preserve"> (у даљем тексту: Понуда) која је саставни део овог уговора, заведена код Наручиоца, под бројем </w:t>
      </w:r>
      <w:r w:rsidR="00BA7687" w:rsidRPr="00677C53">
        <w:t>______________од _______________</w:t>
      </w:r>
      <w:r w:rsidR="00E2755F" w:rsidRPr="00677C53">
        <w:t xml:space="preserve">. </w:t>
      </w:r>
      <w:proofErr w:type="gramStart"/>
      <w:r w:rsidR="00E2755F" w:rsidRPr="00677C53">
        <w:t>године</w:t>
      </w:r>
      <w:proofErr w:type="gramEnd"/>
      <w:r w:rsidR="00E2755F" w:rsidRPr="00677C53">
        <w:t xml:space="preserve"> (попуњава наручилац);</w:t>
      </w:r>
    </w:p>
    <w:p w:rsidR="00E2755F" w:rsidRPr="00677C53" w:rsidRDefault="00727908" w:rsidP="00F82A9A">
      <w:pPr>
        <w:spacing w:after="120"/>
        <w:jc w:val="both"/>
      </w:pPr>
      <w:proofErr w:type="gramStart"/>
      <w:r>
        <w:t>-</w:t>
      </w:r>
      <w:r w:rsidR="00E2755F" w:rsidRPr="00677C53">
        <w:t>да понуда у потпуности одговара условима из конкурсне документације.</w:t>
      </w:r>
      <w:proofErr w:type="gramEnd"/>
    </w:p>
    <w:p w:rsidR="004A3A87" w:rsidRPr="00677C53" w:rsidRDefault="004A3A87" w:rsidP="00922250">
      <w:pPr>
        <w:jc w:val="both"/>
      </w:pPr>
    </w:p>
    <w:p w:rsidR="00E2755F" w:rsidRPr="00677C53" w:rsidRDefault="00E2755F" w:rsidP="00922250">
      <w:r w:rsidRPr="00922250">
        <w:rPr>
          <w:b/>
        </w:rPr>
        <w:t>Предмет уговора</w:t>
      </w:r>
    </w:p>
    <w:p w:rsidR="00E2755F" w:rsidRPr="00922250" w:rsidRDefault="00E2755F" w:rsidP="00922250">
      <w:pPr>
        <w:jc w:val="center"/>
        <w:rPr>
          <w:b/>
        </w:rPr>
      </w:pPr>
      <w:proofErr w:type="gramStart"/>
      <w:r w:rsidRPr="00922250">
        <w:rPr>
          <w:b/>
        </w:rPr>
        <w:t>Члан 2.</w:t>
      </w:r>
      <w:proofErr w:type="gramEnd"/>
    </w:p>
    <w:p w:rsidR="00E2755F" w:rsidRPr="00677C53" w:rsidRDefault="00E31DD6" w:rsidP="00922250">
      <w:pPr>
        <w:jc w:val="both"/>
      </w:pPr>
      <w:r>
        <w:t>Предмет Уговора су</w:t>
      </w:r>
      <w:r w:rsidR="00FD77AC" w:rsidRPr="00677C53">
        <w:t xml:space="preserve"> </w:t>
      </w:r>
      <w:r w:rsidRPr="00C77506">
        <w:t>Измене и допуне пројектно техничке документације за реконструкцију Управног</w:t>
      </w:r>
      <w:r>
        <w:rPr>
          <w:b/>
        </w:rPr>
        <w:t xml:space="preserve"> </w:t>
      </w:r>
      <w:r w:rsidRPr="00C77506">
        <w:t>објекта Спор</w:t>
      </w:r>
      <w:r>
        <w:t>тског комплекса ФК Дрина, општи</w:t>
      </w:r>
      <w:r w:rsidRPr="00C77506">
        <w:t>на Љубовија</w:t>
      </w:r>
      <w:proofErr w:type="gramStart"/>
      <w:r w:rsidR="002E390F">
        <w:t>,  редни</w:t>
      </w:r>
      <w:proofErr w:type="gramEnd"/>
      <w:r w:rsidR="002E390F">
        <w:t xml:space="preserve"> број  ЈН 8</w:t>
      </w:r>
      <w:r w:rsidR="00E72A90">
        <w:t>/2019</w:t>
      </w:r>
      <w:r w:rsidR="00FD77AC" w:rsidRPr="00677C53">
        <w:t xml:space="preserve">, </w:t>
      </w:r>
      <w:r w:rsidR="00E2755F" w:rsidRPr="00677C53">
        <w:t>према Техничкој спецификацији услуга – пројектном задатку који чини саставни део овог уговора.</w:t>
      </w:r>
    </w:p>
    <w:p w:rsidR="00022EF4" w:rsidRPr="00677C53" w:rsidRDefault="00022EF4" w:rsidP="00922250">
      <w:pPr>
        <w:jc w:val="both"/>
      </w:pPr>
    </w:p>
    <w:p w:rsidR="00E2755F" w:rsidRPr="00922250" w:rsidRDefault="00E2755F" w:rsidP="00922250">
      <w:pPr>
        <w:jc w:val="both"/>
        <w:rPr>
          <w:b/>
        </w:rPr>
      </w:pPr>
      <w:r w:rsidRPr="00922250">
        <w:rPr>
          <w:b/>
        </w:rPr>
        <w:t>Обавезе извршиоца услуге</w:t>
      </w:r>
    </w:p>
    <w:p w:rsidR="00E2755F" w:rsidRPr="00922250" w:rsidRDefault="00E2755F" w:rsidP="00922250">
      <w:pPr>
        <w:jc w:val="center"/>
        <w:rPr>
          <w:b/>
        </w:rPr>
      </w:pPr>
      <w:proofErr w:type="gramStart"/>
      <w:r w:rsidRPr="00922250">
        <w:rPr>
          <w:b/>
        </w:rPr>
        <w:t>Члан 3.</w:t>
      </w:r>
      <w:proofErr w:type="gramEnd"/>
    </w:p>
    <w:p w:rsidR="00E2755F" w:rsidRPr="00677C53" w:rsidRDefault="00E2755F" w:rsidP="00C039C1">
      <w:pPr>
        <w:spacing w:after="120"/>
        <w:jc w:val="both"/>
      </w:pPr>
      <w:r w:rsidRPr="00677C53">
        <w:t xml:space="preserve">Пројектант се обавезује да за рачун Наручиоца изради и у уговореном року достави пројектну документацију </w:t>
      </w:r>
      <w:r w:rsidR="006B041B" w:rsidRPr="00677C53">
        <w:t>–</w:t>
      </w:r>
      <w:r w:rsidR="00FD77AC" w:rsidRPr="00677C53">
        <w:t xml:space="preserve"> </w:t>
      </w:r>
      <w:r w:rsidR="00E31DD6" w:rsidRPr="00C77506">
        <w:t>Измене и допуне пројектно техничке документације за реконструкцију Управног</w:t>
      </w:r>
      <w:r w:rsidR="00E31DD6">
        <w:rPr>
          <w:b/>
        </w:rPr>
        <w:t xml:space="preserve"> </w:t>
      </w:r>
      <w:r w:rsidR="00E31DD6" w:rsidRPr="00C77506">
        <w:t>објекта Спор</w:t>
      </w:r>
      <w:r w:rsidR="00E31DD6">
        <w:t>тског комплекса ФК Дрина, општи</w:t>
      </w:r>
      <w:r w:rsidR="00E31DD6" w:rsidRPr="00C77506">
        <w:t>на Љубовија</w:t>
      </w:r>
      <w:r w:rsidR="00201E49">
        <w:t>,  редни број  ЈН 8</w:t>
      </w:r>
      <w:r w:rsidR="00E72A90">
        <w:t>/2019</w:t>
      </w:r>
      <w:r w:rsidRPr="00677C53">
        <w:t>, а у свему према усвојеној Понуди заведеној код Понуђача под број</w:t>
      </w:r>
      <w:r w:rsidR="00351E11" w:rsidRPr="00677C53">
        <w:t>ем</w:t>
      </w:r>
      <w:r w:rsidR="00476BD8">
        <w:t xml:space="preserve"> ____________ од _____________</w:t>
      </w:r>
      <w:r w:rsidRPr="00677C53">
        <w:t xml:space="preserve">. </w:t>
      </w:r>
      <w:proofErr w:type="gramStart"/>
      <w:r w:rsidRPr="00677C53">
        <w:t>године</w:t>
      </w:r>
      <w:proofErr w:type="gramEnd"/>
      <w:r w:rsidRPr="00677C53">
        <w:t xml:space="preserve"> и </w:t>
      </w:r>
      <w:r w:rsidR="00AC1C34" w:rsidRPr="00677C53">
        <w:t>Техничкој</w:t>
      </w:r>
      <w:r w:rsidR="004F7759" w:rsidRPr="00677C53">
        <w:t xml:space="preserve"> спецификацији услуга</w:t>
      </w:r>
      <w:r w:rsidR="00AC1C34" w:rsidRPr="00677C53">
        <w:t xml:space="preserve"> из Конкурсне документације (</w:t>
      </w:r>
      <w:r w:rsidRPr="00677C53">
        <w:t>Пројектном задатку</w:t>
      </w:r>
      <w:r w:rsidR="00AC1C34" w:rsidRPr="00677C53">
        <w:t>)</w:t>
      </w:r>
      <w:r w:rsidRPr="00677C53">
        <w:t>, који чине саставни део овог Уговора.</w:t>
      </w:r>
    </w:p>
    <w:p w:rsidR="009255AC" w:rsidRPr="009255AC" w:rsidRDefault="009255AC" w:rsidP="00922250">
      <w:pPr>
        <w:jc w:val="both"/>
        <w:rPr>
          <w:lang/>
        </w:rPr>
      </w:pPr>
    </w:p>
    <w:p w:rsidR="00E2755F" w:rsidRPr="00922250" w:rsidRDefault="00E2755F" w:rsidP="00922250">
      <w:pPr>
        <w:jc w:val="both"/>
        <w:rPr>
          <w:b/>
        </w:rPr>
      </w:pPr>
      <w:r w:rsidRPr="00922250">
        <w:rPr>
          <w:b/>
        </w:rPr>
        <w:t>Цена и начин плаћања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4.</w:t>
      </w:r>
      <w:proofErr w:type="gramEnd"/>
    </w:p>
    <w:p w:rsidR="00E2755F" w:rsidRDefault="00E2755F" w:rsidP="00922250">
      <w:pPr>
        <w:jc w:val="both"/>
      </w:pPr>
      <w:r w:rsidRPr="00677C53">
        <w:t xml:space="preserve">Предмет Уговора из члана </w:t>
      </w:r>
      <w:proofErr w:type="gramStart"/>
      <w:r w:rsidRPr="00677C53">
        <w:t>2.,</w:t>
      </w:r>
      <w:proofErr w:type="gramEnd"/>
      <w:r w:rsidRPr="00677C53">
        <w:t xml:space="preserve"> а на основу усвојене Понуде, Пројектант ће извршити за укупну цену од _______________ динара (словима: _________________________________________________</w:t>
      </w:r>
      <w:r w:rsidR="00E72A90">
        <w:t>________</w:t>
      </w:r>
      <w:r w:rsidR="00061D8C">
        <w:rPr>
          <w:lang/>
        </w:rPr>
        <w:t>__________</w:t>
      </w:r>
      <w:r w:rsidRPr="00677C53">
        <w:t>) увећану за износ од ______________динара (ПДВ), што укупно износи ____________________ динара.</w:t>
      </w:r>
    </w:p>
    <w:p w:rsidR="00727908" w:rsidRPr="00727908" w:rsidRDefault="00727908" w:rsidP="00922250">
      <w:pPr>
        <w:jc w:val="both"/>
      </w:pPr>
    </w:p>
    <w:p w:rsidR="00E2755F" w:rsidRPr="00727908" w:rsidRDefault="00E2755F" w:rsidP="00727908">
      <w:pPr>
        <w:jc w:val="center"/>
        <w:rPr>
          <w:b/>
        </w:rPr>
      </w:pPr>
      <w:proofErr w:type="gramStart"/>
      <w:r w:rsidRPr="00727908">
        <w:rPr>
          <w:b/>
        </w:rPr>
        <w:t>Члан 5.</w:t>
      </w:r>
      <w:proofErr w:type="gramEnd"/>
    </w:p>
    <w:p w:rsidR="00E2755F" w:rsidRPr="00677C53" w:rsidRDefault="00E2755F" w:rsidP="00922250">
      <w:pPr>
        <w:jc w:val="both"/>
      </w:pPr>
      <w:proofErr w:type="gramStart"/>
      <w:r w:rsidRPr="00677C53">
        <w:t>Наручилац се обавезује да уговорену цену из члaна 4.</w:t>
      </w:r>
      <w:proofErr w:type="gramEnd"/>
      <w:r w:rsidRPr="00677C53">
        <w:t xml:space="preserve"> </w:t>
      </w:r>
      <w:proofErr w:type="gramStart"/>
      <w:r w:rsidRPr="00677C53">
        <w:t>овог</w:t>
      </w:r>
      <w:proofErr w:type="gramEnd"/>
      <w:r w:rsidRPr="00677C53">
        <w:t xml:space="preserve"> Уговора, увећану за износ ПДВ-а уплати на рачун Пројектанта број: _________________ код ____________________</w:t>
      </w:r>
      <w:r w:rsidR="00E72A90">
        <w:t xml:space="preserve"> банке</w:t>
      </w:r>
      <w:r w:rsidRPr="00677C53">
        <w:t>, у року од _____ дана од завршетка посла и испостављања рачуна.</w:t>
      </w:r>
      <w:r w:rsidR="00D652F5" w:rsidRPr="00677C53">
        <w:t xml:space="preserve"> </w:t>
      </w:r>
    </w:p>
    <w:p w:rsidR="00B848D4" w:rsidRPr="00677C53" w:rsidRDefault="00B848D4" w:rsidP="00922250">
      <w:pPr>
        <w:jc w:val="both"/>
      </w:pPr>
    </w:p>
    <w:p w:rsidR="00E2755F" w:rsidRPr="00922250" w:rsidRDefault="00E2755F" w:rsidP="00922250">
      <w:pPr>
        <w:jc w:val="both"/>
        <w:rPr>
          <w:b/>
        </w:rPr>
      </w:pPr>
      <w:r w:rsidRPr="00922250">
        <w:rPr>
          <w:b/>
        </w:rPr>
        <w:t>Рок</w:t>
      </w:r>
    </w:p>
    <w:p w:rsidR="00E2755F" w:rsidRPr="00922250" w:rsidRDefault="00E2755F" w:rsidP="00922250">
      <w:pPr>
        <w:jc w:val="center"/>
        <w:rPr>
          <w:b/>
        </w:rPr>
      </w:pPr>
      <w:proofErr w:type="gramStart"/>
      <w:r w:rsidRPr="00922250">
        <w:rPr>
          <w:b/>
        </w:rPr>
        <w:t>Члан 6.</w:t>
      </w:r>
      <w:proofErr w:type="gramEnd"/>
    </w:p>
    <w:p w:rsidR="00C01F49" w:rsidRDefault="00E2755F" w:rsidP="00C01F49">
      <w:pPr>
        <w:spacing w:after="120" w:line="192" w:lineRule="auto"/>
        <w:jc w:val="both"/>
      </w:pPr>
      <w:proofErr w:type="gramStart"/>
      <w:r w:rsidRPr="00677C53">
        <w:t xml:space="preserve">Пројектант се обавезује да </w:t>
      </w:r>
      <w:r w:rsidR="00D4271F" w:rsidRPr="00677C53">
        <w:t xml:space="preserve">Пројекат </w:t>
      </w:r>
      <w:r w:rsidR="00462A12" w:rsidRPr="00677C53">
        <w:t>из члана 3.</w:t>
      </w:r>
      <w:proofErr w:type="gramEnd"/>
      <w:r w:rsidR="00462A12" w:rsidRPr="00677C53">
        <w:t xml:space="preserve"> </w:t>
      </w:r>
      <w:proofErr w:type="gramStart"/>
      <w:r w:rsidR="00462A12" w:rsidRPr="00677C53">
        <w:t>овог</w:t>
      </w:r>
      <w:proofErr w:type="gramEnd"/>
      <w:r w:rsidR="00462A12" w:rsidRPr="00677C53">
        <w:t xml:space="preserve"> уговора </w:t>
      </w:r>
      <w:r w:rsidRPr="00677C53">
        <w:t>достави наручиоцу</w:t>
      </w:r>
      <w:r w:rsidR="00FD77AC" w:rsidRPr="00677C53">
        <w:t xml:space="preserve"> у року</w:t>
      </w:r>
      <w:r w:rsidR="00C01F49">
        <w:t xml:space="preserve">: </w:t>
      </w:r>
    </w:p>
    <w:p w:rsidR="00C01F49" w:rsidRPr="00647220" w:rsidRDefault="00C01F49" w:rsidP="00C01F49">
      <w:pPr>
        <w:spacing w:after="120" w:line="192" w:lineRule="auto"/>
        <w:jc w:val="both"/>
        <w:rPr>
          <w:lang w:val="ru-RU"/>
        </w:rPr>
      </w:pPr>
      <w:r w:rsidRPr="00647220">
        <w:rPr>
          <w:lang w:val="ru-RU"/>
        </w:rPr>
        <w:t xml:space="preserve">ИДР - </w:t>
      </w:r>
      <w:r>
        <w:rPr>
          <w:lang w:val="ru-RU"/>
        </w:rPr>
        <w:t>_________</w:t>
      </w:r>
      <w:r w:rsidRPr="00647220">
        <w:rPr>
          <w:lang w:val="ru-RU"/>
        </w:rPr>
        <w:t xml:space="preserve"> дана од потписивања уговора и предаје документације коју обезбеђује инвеститор</w:t>
      </w:r>
    </w:p>
    <w:p w:rsidR="00C01F49" w:rsidRPr="00647220" w:rsidRDefault="00C01F49" w:rsidP="00C01F49">
      <w:pPr>
        <w:spacing w:after="120" w:line="192" w:lineRule="auto"/>
        <w:jc w:val="both"/>
        <w:rPr>
          <w:lang w:val="ru-RU"/>
        </w:rPr>
      </w:pPr>
      <w:r w:rsidRPr="00647220">
        <w:rPr>
          <w:lang w:val="ru-RU"/>
        </w:rPr>
        <w:t xml:space="preserve">ИДП - </w:t>
      </w:r>
      <w:r>
        <w:rPr>
          <w:lang w:val="ru-RU"/>
        </w:rPr>
        <w:t>_________</w:t>
      </w:r>
      <w:r w:rsidRPr="00647220">
        <w:rPr>
          <w:lang w:val="ru-RU"/>
        </w:rPr>
        <w:t xml:space="preserve">  дана по издатим локацијским условима</w:t>
      </w:r>
    </w:p>
    <w:p w:rsidR="00C01F49" w:rsidRPr="00647220" w:rsidRDefault="00C01F49" w:rsidP="003A1187">
      <w:pPr>
        <w:spacing w:after="240" w:line="192" w:lineRule="auto"/>
        <w:jc w:val="both"/>
        <w:rPr>
          <w:lang w:val="ru-RU"/>
        </w:rPr>
      </w:pPr>
      <w:r w:rsidRPr="00647220">
        <w:rPr>
          <w:lang w:val="ru-RU"/>
        </w:rPr>
        <w:t>ПЗИ -</w:t>
      </w:r>
      <w:r>
        <w:rPr>
          <w:lang w:val="ru-RU"/>
        </w:rPr>
        <w:t xml:space="preserve"> _________</w:t>
      </w:r>
      <w:r w:rsidRPr="00647220">
        <w:rPr>
          <w:lang w:val="ru-RU"/>
        </w:rPr>
        <w:t xml:space="preserve"> дана по издатом Решењу о одобрењу извођења радова</w:t>
      </w:r>
    </w:p>
    <w:p w:rsidR="00E2755F" w:rsidRPr="00922250" w:rsidRDefault="00FD77AC" w:rsidP="00922250">
      <w:pPr>
        <w:jc w:val="both"/>
        <w:rPr>
          <w:b/>
        </w:rPr>
      </w:pPr>
      <w:r w:rsidRPr="00677C53">
        <w:t xml:space="preserve"> </w:t>
      </w:r>
      <w:r w:rsidR="00E2755F" w:rsidRPr="00922250">
        <w:rPr>
          <w:b/>
        </w:rPr>
        <w:t>Средства финансијског обезбеђења</w:t>
      </w:r>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7.</w:t>
      </w:r>
      <w:proofErr w:type="gramEnd"/>
    </w:p>
    <w:p w:rsidR="00E2755F" w:rsidRPr="00677C53" w:rsidRDefault="00E2755F" w:rsidP="00727908">
      <w:pPr>
        <w:spacing w:after="120"/>
        <w:jc w:val="both"/>
        <w:rPr>
          <w:rFonts w:eastAsia="TimesNewRomanPSMT"/>
        </w:rPr>
      </w:pPr>
      <w:r w:rsidRPr="00677C53">
        <w:rPr>
          <w:rFonts w:eastAsia="TimesNewRomanPSMT"/>
        </w:rPr>
        <w:t xml:space="preserve">Пројектант се обавезује да приликом потписивања уговора или најкасније 3 (три) дана од потписавања, као средство финансијског обезбеђења, преда наручиоцу </w:t>
      </w:r>
      <w:r w:rsidRPr="00677C53">
        <w:t xml:space="preserve">бланко сопствену меницу за добро извршење посла </w:t>
      </w:r>
      <w:r w:rsidRPr="00677C53">
        <w:rPr>
          <w:rFonts w:eastAsia="TimesNewRomanPSMT"/>
        </w:rPr>
        <w:t xml:space="preserve">у висини од 10% вредности уговора </w:t>
      </w:r>
      <w:r w:rsidRPr="00677C53">
        <w:t>(без ПДВ-а)</w:t>
      </w:r>
      <w:r w:rsidRPr="00677C53">
        <w:rPr>
          <w:rFonts w:eastAsia="TimesNewRomanPSMT"/>
        </w:rPr>
        <w:t xml:space="preserve">, која мора бити безусловна и платива на први позив, са клаузулом „без протеста“, потписану од стране овлашћеног лица, </w:t>
      </w:r>
      <w:r w:rsidRPr="00677C53">
        <w:t>са попуњеним и овереним меничним овлашћењем</w:t>
      </w:r>
      <w:r w:rsidRPr="00677C53">
        <w:rPr>
          <w:rFonts w:eastAsia="TimesNewRomanPSMT"/>
        </w:rPr>
        <w:t>, овереном фотокопијом картона депонованих потписа, копијом захтева за регистрацију менице као потврдом да је</w:t>
      </w:r>
      <w:r w:rsidRPr="00677C53">
        <w:rPr>
          <w:rFonts w:eastAsia="Calibri"/>
        </w:rPr>
        <w:t xml:space="preserve"> меница евидентирана у Регистру меница и овлашћења који води НБС и </w:t>
      </w:r>
      <w:r w:rsidRPr="00677C53">
        <w:rPr>
          <w:rFonts w:eastAsia="TimesNewRomanPSMT"/>
        </w:rPr>
        <w:t>роком важења 20 дана дужим од уговореног рока за израду и предају пројектне документације.</w:t>
      </w:r>
    </w:p>
    <w:p w:rsidR="00E2755F" w:rsidRPr="00677C53" w:rsidRDefault="00E2755F" w:rsidP="00727908">
      <w:pPr>
        <w:spacing w:after="120"/>
        <w:jc w:val="both"/>
        <w:rPr>
          <w:rFonts w:eastAsia="TimesNewRomanPSMT"/>
        </w:rPr>
      </w:pPr>
      <w:proofErr w:type="gramStart"/>
      <w:r w:rsidRPr="00677C53">
        <w:rPr>
          <w:rFonts w:eastAsia="TimesNewRomanPSMT"/>
        </w:rPr>
        <w:t>Ако се за време трајања уговора продуже рокови за извршење уговорне обавезе, средство обезбеђења за добро извршење посла мора да се продужи, за исти број дана за који ће бити продужен рок за извршење посла.</w:t>
      </w:r>
      <w:proofErr w:type="gramEnd"/>
    </w:p>
    <w:p w:rsidR="00E2755F" w:rsidRPr="00677C53" w:rsidRDefault="00E2755F" w:rsidP="00922250">
      <w:pPr>
        <w:jc w:val="both"/>
      </w:pPr>
      <w:proofErr w:type="gramStart"/>
      <w:r w:rsidRPr="00677C53">
        <w:t xml:space="preserve">Наручилац је овлашћен да наплати меницу за добро извршење посла у случају да Извршилац не изврши своје уговорне обавезе у погледу квалитета услуга израде </w:t>
      </w:r>
      <w:r w:rsidRPr="00677C53">
        <w:lastRenderedPageBreak/>
        <w:t>пројектне документације, начина, услова и рока израде предвиђених овим уговором и осталих уговорних обавеза.</w:t>
      </w:r>
      <w:proofErr w:type="gramEnd"/>
    </w:p>
    <w:p w:rsidR="00EA4A73" w:rsidRPr="00677C53" w:rsidRDefault="00EA4A73" w:rsidP="00922250">
      <w:pPr>
        <w:jc w:val="both"/>
      </w:pPr>
    </w:p>
    <w:p w:rsidR="00E2755F" w:rsidRPr="00922250" w:rsidRDefault="00E2755F" w:rsidP="00922250">
      <w:pPr>
        <w:jc w:val="both"/>
        <w:rPr>
          <w:rFonts w:eastAsia="TimesNewRomanPSMT"/>
          <w:b/>
        </w:rPr>
      </w:pPr>
      <w:r w:rsidRPr="00922250">
        <w:rPr>
          <w:rFonts w:eastAsia="TimesNewRomanPSMT"/>
          <w:b/>
        </w:rPr>
        <w:t>Уговорна казна због кашњења у предаји</w:t>
      </w:r>
    </w:p>
    <w:p w:rsidR="00E2755F" w:rsidRPr="00922250" w:rsidRDefault="00E2755F" w:rsidP="00922250">
      <w:pPr>
        <w:jc w:val="center"/>
        <w:rPr>
          <w:b/>
        </w:rPr>
      </w:pPr>
      <w:proofErr w:type="gramStart"/>
      <w:r w:rsidRPr="00922250">
        <w:rPr>
          <w:b/>
        </w:rPr>
        <w:t>Члан 8.</w:t>
      </w:r>
      <w:proofErr w:type="gramEnd"/>
    </w:p>
    <w:p w:rsidR="00E2755F" w:rsidRDefault="00E2755F" w:rsidP="00727908">
      <w:pPr>
        <w:spacing w:after="120"/>
        <w:jc w:val="both"/>
      </w:pPr>
      <w:r w:rsidRPr="00677C53">
        <w:t>Ако дође до кашњења у предаји пројекта Наручилац умањује вредност пројектовања по 0</w:t>
      </w:r>
      <w:proofErr w:type="gramStart"/>
      <w:r w:rsidRPr="00677C53">
        <w:t>,2</w:t>
      </w:r>
      <w:proofErr w:type="gramEnd"/>
      <w:r w:rsidRPr="00677C53">
        <w:t xml:space="preserve">% дневно, с тим што укупна вредност умањења не може бити већа од 5% вредности пројектовања. </w:t>
      </w:r>
      <w:proofErr w:type="gramStart"/>
      <w:r w:rsidRPr="00677C53">
        <w:t>За кашњење у предаји пројекта дуже од 25 дана Наручилац има право раскида уговора.</w:t>
      </w:r>
      <w:proofErr w:type="gramEnd"/>
    </w:p>
    <w:p w:rsidR="00E2755F" w:rsidRDefault="00E2755F" w:rsidP="00727908">
      <w:pPr>
        <w:spacing w:after="120"/>
        <w:jc w:val="both"/>
      </w:pPr>
      <w:proofErr w:type="gramStart"/>
      <w:r w:rsidRPr="00677C53">
        <w:t>Наручилац има право да наплати уговорну казну без посебног обавештавања Пројектанта, активирањем бланко сопствене менице или умањењем рачуна из члана 4.</w:t>
      </w:r>
      <w:proofErr w:type="gramEnd"/>
      <w:r w:rsidRPr="00677C53">
        <w:t xml:space="preserve"> </w:t>
      </w:r>
      <w:proofErr w:type="gramStart"/>
      <w:r w:rsidRPr="00677C53">
        <w:t>овог</w:t>
      </w:r>
      <w:proofErr w:type="gramEnd"/>
      <w:r w:rsidRPr="00677C53">
        <w:t xml:space="preserve"> Уговора, испостављеног од стране Пројектанта, за износ уговорене казне. </w:t>
      </w:r>
      <w:proofErr w:type="gramStart"/>
      <w:r w:rsidRPr="00677C53">
        <w:t>Уговорне стране су сагласне да обавеза Пројектанта за плаћање уговорне казне доспева самим падањем у доцњу, без обавезе Наручиоца да га о томе упозори.</w:t>
      </w:r>
      <w:proofErr w:type="gramEnd"/>
    </w:p>
    <w:p w:rsidR="00E2755F" w:rsidRPr="00677C53" w:rsidRDefault="00E2755F" w:rsidP="00922250">
      <w:pPr>
        <w:jc w:val="both"/>
      </w:pPr>
      <w:proofErr w:type="gramStart"/>
      <w:r w:rsidRPr="00677C53">
        <w:t>Ако Пројектант не испуни обавезу испоруке документације 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w:t>
      </w:r>
      <w:proofErr w:type="gramEnd"/>
      <w:r w:rsidRPr="00677C53">
        <w:t xml:space="preserve"> </w:t>
      </w:r>
      <w:proofErr w:type="gramStart"/>
      <w:r w:rsidRPr="00677C53">
        <w:t>У том случају, Наручилац нема обавезу да посебно обавештава Пројектанта да је предметни Уговор раскинут.</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9.</w:t>
      </w:r>
      <w:proofErr w:type="gramEnd"/>
    </w:p>
    <w:p w:rsidR="00E2755F" w:rsidRPr="00677C53" w:rsidRDefault="00E2755F" w:rsidP="00727908">
      <w:pPr>
        <w:spacing w:after="120"/>
        <w:jc w:val="both"/>
      </w:pPr>
      <w:proofErr w:type="gramStart"/>
      <w:r w:rsidRPr="00677C53">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w:t>
      </w:r>
      <w:proofErr w:type="gramEnd"/>
      <w:r w:rsidRPr="00677C53">
        <w:t xml:space="preserve"> </w:t>
      </w:r>
      <w:proofErr w:type="gramStart"/>
      <w:r w:rsidRPr="00677C53">
        <w:t>Ако у року од 8 дана не стави никакве приговоре, смараће се да је Наручилац примио документацију без приговора.</w:t>
      </w:r>
      <w:proofErr w:type="gramEnd"/>
    </w:p>
    <w:p w:rsidR="00E2755F" w:rsidRPr="00677C53" w:rsidRDefault="00E2755F" w:rsidP="00922250">
      <w:pPr>
        <w:jc w:val="both"/>
      </w:pPr>
      <w:proofErr w:type="gramStart"/>
      <w:r w:rsidRPr="00677C53">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roofErr w:type="gramEnd"/>
    </w:p>
    <w:p w:rsidR="00E2755F" w:rsidRPr="00677C53" w:rsidRDefault="00E2755F" w:rsidP="00922250">
      <w:pPr>
        <w:jc w:val="both"/>
      </w:pPr>
    </w:p>
    <w:p w:rsidR="00E2755F" w:rsidRPr="00922250" w:rsidRDefault="00E2755F" w:rsidP="00F82A9A">
      <w:pPr>
        <w:spacing w:after="120"/>
        <w:jc w:val="both"/>
        <w:rPr>
          <w:b/>
        </w:rPr>
      </w:pPr>
      <w:r w:rsidRPr="00922250">
        <w:rPr>
          <w:b/>
        </w:rPr>
        <w:t>Раскид уговора</w:t>
      </w:r>
    </w:p>
    <w:p w:rsidR="00E2755F" w:rsidRPr="00922250" w:rsidRDefault="00E2755F" w:rsidP="00922250">
      <w:pPr>
        <w:jc w:val="center"/>
        <w:rPr>
          <w:b/>
        </w:rPr>
      </w:pPr>
      <w:proofErr w:type="gramStart"/>
      <w:r w:rsidRPr="00922250">
        <w:rPr>
          <w:b/>
        </w:rPr>
        <w:t>Члан 10.</w:t>
      </w:r>
      <w:proofErr w:type="gramEnd"/>
    </w:p>
    <w:p w:rsidR="00E2755F" w:rsidRPr="00677C53" w:rsidRDefault="00E2755F" w:rsidP="00A64544">
      <w:pPr>
        <w:spacing w:after="120"/>
        <w:jc w:val="both"/>
      </w:pPr>
      <w:proofErr w:type="gramStart"/>
      <w:r w:rsidRPr="00677C53">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677C53">
        <w:t xml:space="preserve"> </w:t>
      </w:r>
    </w:p>
    <w:p w:rsidR="00E2755F" w:rsidRPr="00677C53" w:rsidRDefault="00E2755F" w:rsidP="00922250">
      <w:pPr>
        <w:jc w:val="both"/>
      </w:pPr>
      <w:proofErr w:type="gramStart"/>
      <w:r w:rsidRPr="00677C53">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Pr="00677C53" w:rsidRDefault="00A60489" w:rsidP="00922250">
      <w:pPr>
        <w:jc w:val="both"/>
      </w:pPr>
    </w:p>
    <w:p w:rsidR="00E2755F" w:rsidRPr="00922250" w:rsidRDefault="00E2755F" w:rsidP="00F82A9A">
      <w:pPr>
        <w:spacing w:after="120"/>
        <w:jc w:val="both"/>
        <w:rPr>
          <w:b/>
        </w:rPr>
      </w:pPr>
      <w:r w:rsidRPr="00922250">
        <w:rPr>
          <w:b/>
        </w:rPr>
        <w:t>Остале одредбе</w:t>
      </w:r>
    </w:p>
    <w:p w:rsidR="00E2755F" w:rsidRPr="00922250" w:rsidRDefault="00E2755F" w:rsidP="00922250">
      <w:pPr>
        <w:jc w:val="center"/>
        <w:rPr>
          <w:b/>
        </w:rPr>
      </w:pPr>
      <w:proofErr w:type="gramStart"/>
      <w:r w:rsidRPr="00922250">
        <w:rPr>
          <w:b/>
        </w:rPr>
        <w:t>Члан 11.</w:t>
      </w:r>
      <w:proofErr w:type="gramEnd"/>
    </w:p>
    <w:p w:rsidR="00E2755F" w:rsidRPr="00677C53" w:rsidRDefault="00E2755F" w:rsidP="00F82A9A">
      <w:pPr>
        <w:spacing w:after="120"/>
        <w:jc w:val="both"/>
      </w:pPr>
      <w:proofErr w:type="gramStart"/>
      <w:r w:rsidRPr="00677C53">
        <w:t xml:space="preserve">За све што није регулисано овим Уговором примењиваће се одредбе </w:t>
      </w:r>
      <w:r w:rsidR="00B35400">
        <w:rPr>
          <w:lang/>
        </w:rPr>
        <w:t xml:space="preserve">Закона о јавним набавкама, </w:t>
      </w:r>
      <w:r w:rsidRPr="00677C53">
        <w:t xml:space="preserve">Закона о планирању и изградњи, Закона о облигационим односима и одредбе других позитивноправних прописа, </w:t>
      </w:r>
      <w:r w:rsidR="00B35400">
        <w:rPr>
          <w:lang/>
        </w:rPr>
        <w:t xml:space="preserve">с </w:t>
      </w:r>
      <w:r w:rsidRPr="00677C53">
        <w:t>обзиром на предмет Уговора.</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12.</w:t>
      </w:r>
      <w:proofErr w:type="gramEnd"/>
    </w:p>
    <w:p w:rsidR="00E2755F" w:rsidRPr="00677C53" w:rsidRDefault="00E2755F" w:rsidP="00F82A9A">
      <w:pPr>
        <w:spacing w:after="120"/>
        <w:jc w:val="both"/>
      </w:pPr>
      <w:proofErr w:type="gramStart"/>
      <w:r w:rsidRPr="00677C53">
        <w:t>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w:t>
      </w:r>
      <w:proofErr w:type="gramEnd"/>
      <w:r w:rsidRPr="00677C53">
        <w:t xml:space="preserve"> </w:t>
      </w:r>
    </w:p>
    <w:p w:rsidR="00E2755F" w:rsidRPr="00677C53" w:rsidRDefault="00E2755F" w:rsidP="00922250">
      <w:pPr>
        <w:jc w:val="both"/>
      </w:pPr>
    </w:p>
    <w:p w:rsidR="00E2755F" w:rsidRPr="00922250" w:rsidRDefault="00E2755F" w:rsidP="00922250">
      <w:pPr>
        <w:jc w:val="center"/>
        <w:rPr>
          <w:b/>
        </w:rPr>
      </w:pPr>
      <w:proofErr w:type="gramStart"/>
      <w:r w:rsidRPr="00922250">
        <w:rPr>
          <w:b/>
        </w:rPr>
        <w:lastRenderedPageBreak/>
        <w:t>Члан 13.</w:t>
      </w:r>
      <w:proofErr w:type="gramEnd"/>
    </w:p>
    <w:p w:rsidR="00E2755F" w:rsidRPr="00677C53" w:rsidRDefault="00E2755F" w:rsidP="00922250">
      <w:pPr>
        <w:jc w:val="both"/>
      </w:pPr>
      <w:proofErr w:type="gramStart"/>
      <w:r w:rsidRPr="00677C53">
        <w:t>Уговор је сачињен сагласно вољи странака што исте потврђују својим потписима, a ступа на снагу даном потписивања обе уговорне стране.</w:t>
      </w:r>
      <w:proofErr w:type="gramEnd"/>
    </w:p>
    <w:p w:rsidR="00E2755F" w:rsidRPr="00677C53" w:rsidRDefault="00E2755F" w:rsidP="00922250">
      <w:pPr>
        <w:jc w:val="both"/>
      </w:pPr>
    </w:p>
    <w:p w:rsidR="00E2755F" w:rsidRPr="00922250" w:rsidRDefault="00E2755F" w:rsidP="00922250">
      <w:pPr>
        <w:jc w:val="center"/>
        <w:rPr>
          <w:b/>
        </w:rPr>
      </w:pPr>
      <w:proofErr w:type="gramStart"/>
      <w:r w:rsidRPr="00922250">
        <w:rPr>
          <w:b/>
        </w:rPr>
        <w:t>Члан 14.</w:t>
      </w:r>
      <w:proofErr w:type="gramEnd"/>
    </w:p>
    <w:p w:rsidR="00E2755F" w:rsidRPr="00677C53" w:rsidRDefault="00D21C02" w:rsidP="00922250">
      <w:pPr>
        <w:jc w:val="both"/>
      </w:pPr>
      <w:proofErr w:type="gramStart"/>
      <w:r w:rsidRPr="00677C53">
        <w:t>Уговор је сачињен у 4 (четири</w:t>
      </w:r>
      <w:r w:rsidR="00E2755F" w:rsidRPr="00677C53">
        <w:t xml:space="preserve">) </w:t>
      </w:r>
      <w:r w:rsidRPr="00677C53">
        <w:t>истоветна примерка, од којих по 2 (два</w:t>
      </w:r>
      <w:r w:rsidR="00E2755F" w:rsidRPr="00677C53">
        <w:t>) примерка за сваку уговорну страну.</w:t>
      </w:r>
      <w:proofErr w:type="gramEnd"/>
    </w:p>
    <w:p w:rsidR="00E2755F" w:rsidRPr="00677C53" w:rsidRDefault="00E2755F" w:rsidP="00922250">
      <w:pPr>
        <w:jc w:val="both"/>
      </w:pPr>
    </w:p>
    <w:p w:rsidR="00E2755F" w:rsidRPr="00677C53" w:rsidRDefault="00E2755F" w:rsidP="00922250">
      <w:pPr>
        <w:jc w:val="both"/>
      </w:pPr>
      <w:r w:rsidRPr="00677C53">
        <w:t xml:space="preserve">         ЗА НАРУЧИОЦА:                                                       ЗА ПРОЈЕКТАНТА:</w:t>
      </w:r>
    </w:p>
    <w:p w:rsidR="00E2755F" w:rsidRPr="00677C53" w:rsidRDefault="00E2755F" w:rsidP="00922250">
      <w:pPr>
        <w:jc w:val="both"/>
      </w:pPr>
      <w:r w:rsidRPr="00677C53">
        <w:t xml:space="preserve">             НАЧЕЛНИК</w:t>
      </w:r>
    </w:p>
    <w:p w:rsidR="00E2755F" w:rsidRPr="00677C53" w:rsidRDefault="00E2755F" w:rsidP="00922250">
      <w:pPr>
        <w:jc w:val="both"/>
      </w:pPr>
      <w:r w:rsidRPr="00677C53">
        <w:t xml:space="preserve">   ОПШТИНСКЕ УПРАВЕ</w:t>
      </w:r>
    </w:p>
    <w:p w:rsidR="00E2755F" w:rsidRPr="00677C53" w:rsidRDefault="00E2755F" w:rsidP="00922250">
      <w:pPr>
        <w:jc w:val="both"/>
      </w:pPr>
      <w:r w:rsidRPr="00677C53">
        <w:t xml:space="preserve">      Мирослав Ненадовић</w:t>
      </w:r>
      <w:r w:rsidRPr="00677C53">
        <w:tab/>
        <w:t xml:space="preserve">                                                 ___________________</w:t>
      </w:r>
    </w:p>
    <w:p w:rsidR="00E2755F" w:rsidRPr="00677C53" w:rsidRDefault="00E2755F" w:rsidP="00922250">
      <w:pPr>
        <w:jc w:val="both"/>
      </w:pPr>
    </w:p>
    <w:p w:rsidR="00E2755F" w:rsidRPr="00677C53" w:rsidRDefault="00E2755F" w:rsidP="00922250">
      <w:pPr>
        <w:jc w:val="both"/>
      </w:pPr>
    </w:p>
    <w:p w:rsidR="00E2755F" w:rsidRPr="00677C53" w:rsidRDefault="00E2755F" w:rsidP="00677C53">
      <w:r w:rsidRPr="00677C53">
        <w:t>Напомена:</w:t>
      </w:r>
    </w:p>
    <w:p w:rsidR="00E2755F" w:rsidRPr="00D55BFC" w:rsidRDefault="00572E6F" w:rsidP="00D55BFC">
      <w:pPr>
        <w:jc w:val="both"/>
      </w:pPr>
      <w:r>
        <w:t>М</w:t>
      </w:r>
      <w:r w:rsidR="00E2755F" w:rsidRPr="00677C53">
        <w:t xml:space="preserve">одел </w:t>
      </w:r>
      <w:r w:rsidR="00D55BFC">
        <w:t xml:space="preserve">уговора понуђач мора да попуни </w:t>
      </w:r>
      <w:r w:rsidR="00E2755F" w:rsidRPr="00677C53">
        <w:t>и потпише, чиме потврђује да пр</w:t>
      </w:r>
      <w:r w:rsidR="00D55BFC">
        <w:t>ихвата елементе модела уговора!</w:t>
      </w:r>
    </w:p>
    <w:p w:rsidR="00CB5662" w:rsidRPr="00922250" w:rsidRDefault="00FB675B" w:rsidP="00677C53">
      <w:pPr>
        <w:rPr>
          <w:b/>
        </w:rPr>
      </w:pPr>
      <w:r w:rsidRPr="00677C53">
        <w:br w:type="page"/>
      </w:r>
      <w:r w:rsidR="007F736D" w:rsidRPr="00922250">
        <w:rPr>
          <w:b/>
        </w:rPr>
        <w:lastRenderedPageBreak/>
        <w:t xml:space="preserve">ОБРАЗАЦ </w:t>
      </w:r>
      <w:r w:rsidR="005A2ECB">
        <w:rPr>
          <w:b/>
        </w:rPr>
        <w:t>10</w:t>
      </w:r>
      <w:r w:rsidR="00651F25" w:rsidRPr="00922250">
        <w:rPr>
          <w:b/>
        </w:rPr>
        <w:t xml:space="preserve"> </w:t>
      </w:r>
      <w:r w:rsidR="005A1AE3" w:rsidRPr="00922250">
        <w:rPr>
          <w:b/>
        </w:rPr>
        <w:t>– ОБРАЗАЦ ТРОШКОВА ПРИПРЕМЕ ПОНУДЕ</w:t>
      </w:r>
    </w:p>
    <w:p w:rsidR="00620E15" w:rsidRPr="00677C53" w:rsidRDefault="00620E15" w:rsidP="00677C53">
      <w:r w:rsidRPr="00677C53">
        <w:t>_____________________________________</w:t>
      </w:r>
    </w:p>
    <w:p w:rsidR="00620E15" w:rsidRPr="00677C53" w:rsidRDefault="00620E15" w:rsidP="00677C53">
      <w:r w:rsidRPr="00677C53">
        <w:t xml:space="preserve"> Назив и адреса понуђача </w:t>
      </w:r>
    </w:p>
    <w:p w:rsidR="00620E15" w:rsidRPr="00677C53" w:rsidRDefault="00620E15" w:rsidP="00677C53"/>
    <w:p w:rsidR="00620E15" w:rsidRPr="00677C53" w:rsidRDefault="00620E15" w:rsidP="00677C53">
      <w:r w:rsidRPr="00677C53">
        <w:t>Место</w:t>
      </w:r>
      <w:proofErr w:type="gramStart"/>
      <w:r w:rsidRPr="00677C53">
        <w:t>:_</w:t>
      </w:r>
      <w:proofErr w:type="gramEnd"/>
      <w:r w:rsidRPr="00677C53">
        <w:t>____________</w:t>
      </w:r>
    </w:p>
    <w:p w:rsidR="00620E15" w:rsidRPr="00677C53" w:rsidRDefault="00620E15" w:rsidP="00677C53">
      <w:r w:rsidRPr="00677C53">
        <w:t>Датум</w:t>
      </w:r>
      <w:proofErr w:type="gramStart"/>
      <w:r w:rsidRPr="00677C53">
        <w:t>:_</w:t>
      </w:r>
      <w:proofErr w:type="gramEnd"/>
      <w:r w:rsidRPr="00677C53">
        <w:t>____________</w:t>
      </w:r>
    </w:p>
    <w:p w:rsidR="00620E15" w:rsidRPr="00677C53" w:rsidRDefault="00620E15" w:rsidP="00677C53"/>
    <w:p w:rsidR="003616C2" w:rsidRPr="00677C53" w:rsidRDefault="003616C2" w:rsidP="00685218">
      <w:pPr>
        <w:spacing w:after="120"/>
      </w:pPr>
      <w:proofErr w:type="gramStart"/>
      <w:r w:rsidRPr="00677C53">
        <w:t>У складу са чланом 88.</w:t>
      </w:r>
      <w:proofErr w:type="gramEnd"/>
      <w:r w:rsidRPr="00677C53">
        <w:t xml:space="preserve"> </w:t>
      </w:r>
      <w:proofErr w:type="gramStart"/>
      <w:r w:rsidRPr="00677C53">
        <w:t>став</w:t>
      </w:r>
      <w:proofErr w:type="gramEnd"/>
      <w:r w:rsidRPr="00677C53">
        <w:t xml:space="preserve"> 1. Закона, понуђач __________________________________ (навести назив понуђача), доставља укупан износ и структуру трошкова припремања понуде, како следи у табели:</w:t>
      </w:r>
    </w:p>
    <w:p w:rsidR="00620E15" w:rsidRPr="00922250" w:rsidRDefault="00620E15" w:rsidP="00922250">
      <w:pPr>
        <w:jc w:val="center"/>
        <w:rPr>
          <w:b/>
        </w:rPr>
      </w:pPr>
      <w:r w:rsidRPr="00922250">
        <w:rPr>
          <w:b/>
        </w:rPr>
        <w:t>ТРОШКОВИ ПРИПРЕМЕ 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677C53" w:rsidTr="00B163F6">
        <w:tc>
          <w:tcPr>
            <w:tcW w:w="675" w:type="dxa"/>
          </w:tcPr>
          <w:p w:rsidR="00620E15" w:rsidRPr="00677C53" w:rsidRDefault="00620E15" w:rsidP="00677C53">
            <w:r w:rsidRPr="00677C53">
              <w:t>Ред. број</w:t>
            </w:r>
          </w:p>
        </w:tc>
        <w:tc>
          <w:tcPr>
            <w:tcW w:w="5410" w:type="dxa"/>
          </w:tcPr>
          <w:p w:rsidR="00620E15" w:rsidRPr="00677C53" w:rsidRDefault="00620E15" w:rsidP="00677C53">
            <w:r w:rsidRPr="00677C53">
              <w:t>Врста трошка</w:t>
            </w:r>
          </w:p>
          <w:p w:rsidR="00620E15" w:rsidRPr="00677C53" w:rsidRDefault="00620E15" w:rsidP="00677C53"/>
        </w:tc>
        <w:tc>
          <w:tcPr>
            <w:tcW w:w="2192" w:type="dxa"/>
          </w:tcPr>
          <w:p w:rsidR="00620E15" w:rsidRPr="00677C53" w:rsidRDefault="00620E15" w:rsidP="00677C53">
            <w:r w:rsidRPr="00677C53">
              <w:t xml:space="preserve">Износ </w:t>
            </w:r>
          </w:p>
          <w:p w:rsidR="00620E15" w:rsidRPr="00677C53" w:rsidRDefault="00620E15" w:rsidP="00677C53">
            <w:r w:rsidRPr="00677C53">
              <w:t>(у динарима)</w:t>
            </w:r>
          </w:p>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r w:rsidR="00620E15" w:rsidRPr="00677C53" w:rsidTr="00B163F6">
        <w:tc>
          <w:tcPr>
            <w:tcW w:w="675" w:type="dxa"/>
          </w:tcPr>
          <w:p w:rsidR="00620E15" w:rsidRPr="00677C53" w:rsidRDefault="00620E15" w:rsidP="00677C53"/>
        </w:tc>
        <w:tc>
          <w:tcPr>
            <w:tcW w:w="5410" w:type="dxa"/>
          </w:tcPr>
          <w:p w:rsidR="00620E15" w:rsidRPr="00677C53" w:rsidRDefault="00620E15" w:rsidP="00677C53"/>
        </w:tc>
        <w:tc>
          <w:tcPr>
            <w:tcW w:w="2192" w:type="dxa"/>
          </w:tcPr>
          <w:p w:rsidR="00620E15" w:rsidRPr="00677C53" w:rsidRDefault="00620E15" w:rsidP="00677C53"/>
        </w:tc>
      </w:tr>
    </w:tbl>
    <w:p w:rsidR="00620E15" w:rsidRPr="00677C53" w:rsidRDefault="00620E15" w:rsidP="00677C53">
      <w:r w:rsidRPr="00677C53">
        <w:t xml:space="preserve">                                                                            </w:t>
      </w:r>
    </w:p>
    <w:p w:rsidR="00620E15" w:rsidRPr="00677C53" w:rsidRDefault="00620E15" w:rsidP="00677C53">
      <w:r w:rsidRPr="00677C53">
        <w:t xml:space="preserve">                                                                                   УКУПНО: ______________________</w:t>
      </w:r>
      <w:r w:rsidRPr="00677C53">
        <w:tab/>
      </w:r>
      <w:r w:rsidRPr="00677C53">
        <w:tab/>
      </w:r>
    </w:p>
    <w:p w:rsidR="00620E15" w:rsidRPr="00677C53" w:rsidRDefault="00620E15" w:rsidP="00BA0CB8">
      <w:pPr>
        <w:jc w:val="both"/>
      </w:pPr>
      <w:proofErr w:type="gramStart"/>
      <w:r w:rsidRPr="00677C53">
        <w:t>Трошкове припреме и подношења понуде сноси искључиво понуђач и не може тражити од наручиоца накнаду трошкова.</w:t>
      </w:r>
      <w:proofErr w:type="gramEnd"/>
    </w:p>
    <w:p w:rsidR="00016526" w:rsidRPr="00677C53" w:rsidRDefault="00016526" w:rsidP="00BA0CB8">
      <w:pPr>
        <w:jc w:val="both"/>
      </w:pPr>
      <w:proofErr w:type="gramStart"/>
      <w:r w:rsidRPr="00677C53">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sidRPr="00677C53">
        <w:t xml:space="preserve"> </w:t>
      </w:r>
    </w:p>
    <w:p w:rsidR="00620E15" w:rsidRDefault="00620E15" w:rsidP="00BA0CB8">
      <w:pPr>
        <w:jc w:val="both"/>
      </w:pPr>
      <w:r w:rsidRPr="00677C53">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22250" w:rsidRPr="00922250" w:rsidRDefault="00922250" w:rsidP="00677C53"/>
    <w:p w:rsidR="00016526" w:rsidRDefault="00016526" w:rsidP="00677C53">
      <w:r w:rsidRPr="00677C53">
        <w:t>Напомена: Испунити само у случају појаве горе наведених трошкова.</w:t>
      </w:r>
    </w:p>
    <w:p w:rsidR="00922250" w:rsidRPr="00922250" w:rsidRDefault="00922250" w:rsidP="00677C53"/>
    <w:p w:rsidR="00CB5662" w:rsidRPr="00677C53" w:rsidRDefault="00CB5662" w:rsidP="00677C53"/>
    <w:p w:rsidR="00016526" w:rsidRPr="00677C53" w:rsidRDefault="00016526" w:rsidP="00677C53">
      <w:r w:rsidRPr="00677C53">
        <w:tab/>
        <w:t xml:space="preserve">              </w:t>
      </w:r>
      <w:r w:rsidR="00922250">
        <w:t xml:space="preserve">                                                                     </w:t>
      </w:r>
      <w:r w:rsidRPr="00677C53">
        <w:t xml:space="preserve"> Потпис </w:t>
      </w:r>
      <w:proofErr w:type="gramStart"/>
      <w:r w:rsidRPr="00677C53">
        <w:t>овлашћеног  лица</w:t>
      </w:r>
      <w:proofErr w:type="gramEnd"/>
    </w:p>
    <w:p w:rsidR="00016526" w:rsidRPr="00677C53" w:rsidRDefault="00016526" w:rsidP="00677C53"/>
    <w:p w:rsidR="00016526" w:rsidRPr="00677C53" w:rsidRDefault="00016526" w:rsidP="00677C53">
      <w:r w:rsidRPr="00677C53">
        <w:t xml:space="preserve">Датум:                                                 </w:t>
      </w:r>
    </w:p>
    <w:p w:rsidR="00016526" w:rsidRPr="00677C53" w:rsidRDefault="00016526" w:rsidP="00677C53"/>
    <w:p w:rsidR="00016526" w:rsidRPr="00677C53" w:rsidRDefault="00F82A9A" w:rsidP="00677C53">
      <w:r>
        <w:t>_____________</w:t>
      </w:r>
      <w:r w:rsidR="00016526" w:rsidRPr="00677C53">
        <w:t xml:space="preserve">. </w:t>
      </w:r>
      <w:proofErr w:type="gramStart"/>
      <w:r w:rsidR="00016526" w:rsidRPr="00677C53">
        <w:t>године</w:t>
      </w:r>
      <w:proofErr w:type="gramEnd"/>
      <w:r w:rsidR="00016526" w:rsidRPr="00677C53">
        <w:t xml:space="preserve">                                                 M.П.   </w:t>
      </w:r>
      <w:r w:rsidR="00922250">
        <w:t>___</w:t>
      </w:r>
      <w:r w:rsidR="00016526" w:rsidRPr="00677C53">
        <w:t>_________________</w:t>
      </w:r>
    </w:p>
    <w:p w:rsidR="00016526" w:rsidRPr="00677C53" w:rsidRDefault="00016526" w:rsidP="00677C53"/>
    <w:p w:rsidR="00BA51B5" w:rsidRDefault="00BA51B5" w:rsidP="00677C53"/>
    <w:p w:rsidR="00CB5662" w:rsidRPr="00922250" w:rsidRDefault="00CB5662" w:rsidP="00677C53">
      <w:pPr>
        <w:rPr>
          <w:b/>
        </w:rPr>
      </w:pPr>
      <w:r w:rsidRPr="00677C53">
        <w:br w:type="page"/>
      </w:r>
      <w:r w:rsidR="007F736D" w:rsidRPr="00922250">
        <w:rPr>
          <w:b/>
        </w:rPr>
        <w:lastRenderedPageBreak/>
        <w:t xml:space="preserve">ОБРАЗАЦ </w:t>
      </w:r>
      <w:r w:rsidR="005A2ECB">
        <w:rPr>
          <w:b/>
        </w:rPr>
        <w:t>11</w:t>
      </w:r>
      <w:r w:rsidR="00807695" w:rsidRPr="00922250">
        <w:rPr>
          <w:b/>
        </w:rPr>
        <w:t xml:space="preserve"> </w:t>
      </w:r>
      <w:r w:rsidR="00016526" w:rsidRPr="00922250">
        <w:rPr>
          <w:b/>
        </w:rPr>
        <w:t>– ИЗЈАВА О НЕЗАВИСНОЈ ПОНУДИ</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 xml:space="preserve">/ </w:t>
      </w:r>
      <w:proofErr w:type="gramStart"/>
      <w:r w:rsidRPr="00677C53">
        <w:t>назив</w:t>
      </w:r>
      <w:proofErr w:type="gramEnd"/>
      <w:r w:rsidRPr="00677C53">
        <w:t xml:space="preserve"> понуђача/</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/адреса понуђача /</w:t>
      </w:r>
    </w:p>
    <w:p w:rsidR="005B2A0E" w:rsidRPr="00677C53" w:rsidRDefault="005B2A0E" w:rsidP="00677C53"/>
    <w:p w:rsidR="00CB5662" w:rsidRPr="00677C53" w:rsidRDefault="00CB5662" w:rsidP="00677C53">
      <w:r w:rsidRPr="00677C53">
        <w:t>__________________________</w:t>
      </w:r>
    </w:p>
    <w:p w:rsidR="00CB5662" w:rsidRPr="00677C53" w:rsidRDefault="00CB5662" w:rsidP="00677C53">
      <w:r w:rsidRPr="00677C53">
        <w:t>/датум изјаве/</w:t>
      </w:r>
    </w:p>
    <w:p w:rsidR="005B2A0E" w:rsidRPr="00677C53" w:rsidRDefault="00CB5662" w:rsidP="00677C53">
      <w:r w:rsidRPr="00677C53">
        <w:tab/>
      </w:r>
      <w:r w:rsidRPr="00677C53">
        <w:tab/>
      </w:r>
      <w:r w:rsidRPr="00677C53">
        <w:tab/>
      </w:r>
      <w:r w:rsidRPr="00677C53">
        <w:tab/>
      </w:r>
      <w:r w:rsidRPr="00677C53">
        <w:tab/>
        <w:t xml:space="preserve">  </w:t>
      </w:r>
      <w:r w:rsidR="007E2BFD" w:rsidRPr="00677C53">
        <w:tab/>
      </w:r>
      <w:r w:rsidR="007E2BFD" w:rsidRPr="00677C53">
        <w:tab/>
      </w:r>
    </w:p>
    <w:p w:rsidR="00CB5662" w:rsidRPr="00677C53" w:rsidRDefault="00CB5662" w:rsidP="00677C53">
      <w:r w:rsidRPr="00677C53">
        <w:t xml:space="preserve"> </w:t>
      </w:r>
    </w:p>
    <w:p w:rsidR="00CB5662" w:rsidRPr="00677C53" w:rsidRDefault="00CB5662" w:rsidP="00677C53"/>
    <w:p w:rsidR="00CB5662" w:rsidRPr="00677C53" w:rsidRDefault="00CB5662" w:rsidP="00677C53"/>
    <w:p w:rsidR="00CB5662" w:rsidRPr="00922250" w:rsidRDefault="005B2A0E" w:rsidP="00922250">
      <w:pPr>
        <w:jc w:val="center"/>
        <w:rPr>
          <w:b/>
        </w:rPr>
      </w:pPr>
      <w:r w:rsidRPr="00922250">
        <w:rPr>
          <w:b/>
        </w:rPr>
        <w:t>ИЗЈАВА О НЕЗАВИСНОЈ ПОНУДИ</w:t>
      </w:r>
    </w:p>
    <w:p w:rsidR="00CB5662" w:rsidRPr="00677C53" w:rsidRDefault="00CB5662" w:rsidP="00677C53"/>
    <w:p w:rsidR="00CB5662" w:rsidRPr="00677C53" w:rsidRDefault="00CB5662" w:rsidP="00922250">
      <w:pPr>
        <w:jc w:val="both"/>
      </w:pPr>
    </w:p>
    <w:p w:rsidR="00CB5662" w:rsidRPr="00677C53" w:rsidRDefault="00CB5662" w:rsidP="00922250">
      <w:pPr>
        <w:jc w:val="both"/>
      </w:pPr>
      <w:r w:rsidRPr="00677C53">
        <w:tab/>
      </w:r>
      <w:proofErr w:type="gramStart"/>
      <w:r w:rsidRPr="00677C53">
        <w:t>На основу члана 26.</w:t>
      </w:r>
      <w:proofErr w:type="gramEnd"/>
      <w:r w:rsidRPr="00677C53">
        <w:t xml:space="preserve"> Закона о јавним набавкама („Службени гласник РС</w:t>
      </w:r>
      <w:proofErr w:type="gramStart"/>
      <w:r w:rsidRPr="00677C53">
        <w:t>“ бр</w:t>
      </w:r>
      <w:proofErr w:type="gramEnd"/>
      <w:r w:rsidRPr="00677C53">
        <w:t>. 124/2012</w:t>
      </w:r>
      <w:r w:rsidR="00B65875" w:rsidRPr="00677C53">
        <w:t>, 14/2015</w:t>
      </w:r>
      <w:r w:rsidR="00A305AE" w:rsidRPr="00677C53">
        <w:t>, 68/2015</w:t>
      </w:r>
      <w:r w:rsidRPr="00677C53">
        <w:t xml:space="preserve">) и на основу члана </w:t>
      </w:r>
      <w:r w:rsidR="00D46DD7" w:rsidRPr="00677C53">
        <w:t>16. Правилника о обавезним елементима конкурсне документације у поступцима јавних набавки и начину доказивања испуњености услова („Службени гласник РС</w:t>
      </w:r>
      <w:proofErr w:type="gramStart"/>
      <w:r w:rsidR="00D46DD7" w:rsidRPr="00677C53">
        <w:t>“ бр</w:t>
      </w:r>
      <w:proofErr w:type="gramEnd"/>
      <w:r w:rsidR="00D46DD7" w:rsidRPr="00677C53">
        <w:t>. 86/2015)</w:t>
      </w:r>
      <w:r w:rsidRPr="00677C53">
        <w:t xml:space="preserve"> под пуном материјалном и кривичном одговорношћу изјављујем</w:t>
      </w:r>
      <w:r w:rsidR="00361177" w:rsidRPr="00677C53">
        <w:t>о</w:t>
      </w:r>
      <w:r w:rsidRPr="00677C53">
        <w:t xml:space="preserve"> да </w:t>
      </w:r>
      <w:r w:rsidR="005B2A0E" w:rsidRPr="00677C53">
        <w:t xml:space="preserve">понуду </w:t>
      </w:r>
      <w:r w:rsidR="00361177" w:rsidRPr="00677C53">
        <w:t xml:space="preserve">за </w:t>
      </w:r>
      <w:r w:rsidR="00384149" w:rsidRPr="00677C53">
        <w:t>јавну набавку</w:t>
      </w:r>
      <w:r w:rsidR="00C911B4" w:rsidRPr="00677C53">
        <w:t xml:space="preserve"> </w:t>
      </w:r>
      <w:r w:rsidR="00D860D7" w:rsidRPr="00677C53">
        <w:t>–</w:t>
      </w:r>
      <w:r w:rsidR="00651F25" w:rsidRPr="00677C53">
        <w:t xml:space="preserve"> </w:t>
      </w:r>
      <w:r w:rsidR="00727908" w:rsidRPr="00C77506">
        <w:t>Измене и допуне пројектно техничке документације за реконструкцију Управног</w:t>
      </w:r>
      <w:r w:rsidR="00727908">
        <w:rPr>
          <w:b/>
        </w:rPr>
        <w:t xml:space="preserve"> </w:t>
      </w:r>
      <w:r w:rsidR="00727908" w:rsidRPr="00C77506">
        <w:t>објекта Спор</w:t>
      </w:r>
      <w:r w:rsidR="00727908">
        <w:t>тског комплекса ФК Дрина, општи</w:t>
      </w:r>
      <w:r w:rsidR="00727908" w:rsidRPr="00C77506">
        <w:t>на Љубовија</w:t>
      </w:r>
      <w:r w:rsidR="00727908" w:rsidRPr="00677C53">
        <w:t xml:space="preserve">,  редни број  ЈН </w:t>
      </w:r>
      <w:r w:rsidR="00813D01">
        <w:t>8</w:t>
      </w:r>
      <w:r w:rsidR="00DD2C11">
        <w:t>/2019</w:t>
      </w:r>
      <w:r w:rsidR="00361177" w:rsidRPr="00677C53">
        <w:t xml:space="preserve">, </w:t>
      </w:r>
      <w:r w:rsidR="005B2A0E" w:rsidRPr="00677C53">
        <w:t>подносимо</w:t>
      </w:r>
      <w:r w:rsidRPr="00677C53">
        <w:t xml:space="preserve"> независно, без договора са другим понуђачима или заинтересованим лицима.  </w:t>
      </w:r>
    </w:p>
    <w:p w:rsidR="00CB5662" w:rsidRPr="00677C53" w:rsidRDefault="00CB5662" w:rsidP="00677C53"/>
    <w:p w:rsidR="00CB5662" w:rsidRPr="00677C53" w:rsidRDefault="00CB5662" w:rsidP="00677C53">
      <w:r w:rsidRPr="00677C53">
        <w:tab/>
      </w:r>
      <w:r w:rsidRPr="00677C53">
        <w:tab/>
      </w:r>
      <w:r w:rsidRPr="00677C53">
        <w:tab/>
      </w:r>
      <w:r w:rsidRPr="00677C53">
        <w:tab/>
      </w:r>
      <w:r w:rsidRPr="00677C53">
        <w:tab/>
      </w:r>
      <w:r w:rsidRPr="00677C53">
        <w:tab/>
      </w:r>
      <w:r w:rsidRPr="00677C53">
        <w:tab/>
      </w:r>
      <w:r w:rsidRPr="00677C53">
        <w:tab/>
      </w:r>
      <w:r w:rsidRPr="00677C53">
        <w:tab/>
        <w:t xml:space="preserve">        ПОНУЂАЧ</w:t>
      </w:r>
    </w:p>
    <w:p w:rsidR="00CB5662" w:rsidRPr="00677C53" w:rsidRDefault="00CB5662" w:rsidP="00677C53">
      <w:r w:rsidRPr="00677C53">
        <w:t xml:space="preserve">           </w:t>
      </w:r>
      <w:r w:rsidR="00922250">
        <w:t xml:space="preserve">                                           </w:t>
      </w:r>
      <w:r w:rsidRPr="00677C53">
        <w:t xml:space="preserve"> </w:t>
      </w:r>
      <w:proofErr w:type="gramStart"/>
      <w:r w:rsidR="00922250">
        <w:t>М.П.</w:t>
      </w:r>
      <w:proofErr w:type="gramEnd"/>
      <w:r w:rsidR="00922250">
        <w:t xml:space="preserve">                                      </w:t>
      </w:r>
      <w:r w:rsidRPr="00677C53">
        <w:t>________________________</w:t>
      </w:r>
    </w:p>
    <w:p w:rsidR="00CB5662" w:rsidRPr="00677C53" w:rsidRDefault="00CB5662" w:rsidP="00677C53">
      <w:r w:rsidRPr="00677C53">
        <w:t xml:space="preserve">        </w:t>
      </w:r>
      <w:r w:rsidR="00922250">
        <w:t xml:space="preserve">                                                                                              </w:t>
      </w:r>
      <w:r w:rsidRPr="00677C53">
        <w:t xml:space="preserve">  (</w:t>
      </w:r>
      <w:proofErr w:type="gramStart"/>
      <w:r w:rsidRPr="00677C53">
        <w:t>потпис</w:t>
      </w:r>
      <w:proofErr w:type="gramEnd"/>
      <w:r w:rsidRPr="00677C53">
        <w:t xml:space="preserve"> одговорног лица)</w:t>
      </w:r>
    </w:p>
    <w:p w:rsidR="00CB5662" w:rsidRPr="00677C53" w:rsidRDefault="00CB5662" w:rsidP="00677C53"/>
    <w:p w:rsidR="005A1A56" w:rsidRPr="00677C53" w:rsidRDefault="005A1A56" w:rsidP="00B66398">
      <w:pPr>
        <w:jc w:val="both"/>
      </w:pPr>
      <w:r w:rsidRPr="00677C53">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w:t>
      </w:r>
      <w:proofErr w:type="gramStart"/>
      <w:r w:rsidRPr="00677C53">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w:t>
      </w:r>
      <w:proofErr w:type="gramEnd"/>
      <w:r w:rsidRPr="00677C53">
        <w:t xml:space="preserve"> </w:t>
      </w:r>
      <w:proofErr w:type="gramStart"/>
      <w:r w:rsidRPr="00677C53">
        <w:t>Мера забране учешћа у поступку јавне набавке може трајати до две године.</w:t>
      </w:r>
      <w:proofErr w:type="gramEnd"/>
      <w:r w:rsidRPr="00677C53">
        <w:t xml:space="preserve"> </w:t>
      </w:r>
      <w:proofErr w:type="gramStart"/>
      <w:r w:rsidRPr="00677C53">
        <w:t>Повреда конкуренције представља негативну референцу, у смислу члана 82.</w:t>
      </w:r>
      <w:proofErr w:type="gramEnd"/>
      <w:r w:rsidRPr="00677C53">
        <w:t xml:space="preserve"> </w:t>
      </w:r>
      <w:proofErr w:type="gramStart"/>
      <w:r w:rsidRPr="00677C53">
        <w:t>став</w:t>
      </w:r>
      <w:proofErr w:type="gramEnd"/>
      <w:r w:rsidRPr="00677C53">
        <w:t xml:space="preserve"> 1. </w:t>
      </w:r>
      <w:proofErr w:type="gramStart"/>
      <w:r w:rsidRPr="00677C53">
        <w:t>тачка</w:t>
      </w:r>
      <w:proofErr w:type="gramEnd"/>
      <w:r w:rsidRPr="00677C53">
        <w:t xml:space="preserve"> 2. </w:t>
      </w:r>
      <w:proofErr w:type="gramStart"/>
      <w:r w:rsidRPr="00677C53">
        <w:t>Закона.</w:t>
      </w:r>
      <w:proofErr w:type="gramEnd"/>
    </w:p>
    <w:p w:rsidR="005A1A56" w:rsidRPr="00677C53" w:rsidRDefault="005A1A56" w:rsidP="00B66398">
      <w:pPr>
        <w:jc w:val="both"/>
      </w:pPr>
      <w:proofErr w:type="gramStart"/>
      <w:r w:rsidRPr="00677C53">
        <w:t>Уколико понуду подноси група понуђача, Изјава мора бити потписана од стране овлашћеног лица сваког понуђача из групе понуђача и оверена печатом.</w:t>
      </w:r>
      <w:proofErr w:type="gramEnd"/>
    </w:p>
    <w:p w:rsidR="00BA51B5" w:rsidRDefault="00BA51B5" w:rsidP="00B66398">
      <w:pPr>
        <w:jc w:val="both"/>
      </w:pPr>
    </w:p>
    <w:p w:rsidR="0094575F" w:rsidRPr="00677C53" w:rsidRDefault="00BB608A" w:rsidP="00B66398">
      <w:pPr>
        <w:jc w:val="both"/>
      </w:pPr>
      <w:r w:rsidRPr="00677C53">
        <w:br w:type="page"/>
      </w:r>
      <w:r w:rsidR="0094575F" w:rsidRPr="00677C53">
        <w:lastRenderedPageBreak/>
        <w:t xml:space="preserve"> </w:t>
      </w:r>
    </w:p>
    <w:p w:rsidR="00E46081" w:rsidRPr="00942EB7" w:rsidRDefault="002657D5" w:rsidP="00677C53">
      <w:pPr>
        <w:rPr>
          <w:b/>
        </w:rPr>
      </w:pPr>
      <w:r w:rsidRPr="00942EB7">
        <w:rPr>
          <w:b/>
        </w:rPr>
        <w:t xml:space="preserve">ОБРАЗАЦ </w:t>
      </w:r>
      <w:r w:rsidR="005A2ECB">
        <w:rPr>
          <w:b/>
        </w:rPr>
        <w:t>12</w:t>
      </w:r>
      <w:r w:rsidR="00E46081" w:rsidRPr="00942EB7">
        <w:rPr>
          <w:b/>
        </w:rPr>
        <w:t xml:space="preserve"> - ИЗЈАВА О ДОСТАВЉАЊУ МЕНИЦЕ ЗА ДОБРО ИЗВРШЕЊЕ ПОСЛА </w:t>
      </w:r>
    </w:p>
    <w:p w:rsidR="00E46081" w:rsidRPr="00942EB7" w:rsidRDefault="00E46081" w:rsidP="00677C53">
      <w:pPr>
        <w:rPr>
          <w:b/>
        </w:rPr>
      </w:pPr>
    </w:p>
    <w:p w:rsidR="00E46081" w:rsidRPr="00942EB7" w:rsidRDefault="00E46081" w:rsidP="00677C53">
      <w:pPr>
        <w:rPr>
          <w:b/>
        </w:rPr>
      </w:pPr>
    </w:p>
    <w:p w:rsidR="00E46081" w:rsidRPr="00677C53" w:rsidRDefault="00E46081" w:rsidP="00677C53"/>
    <w:p w:rsidR="00E46081" w:rsidRPr="00677C53" w:rsidRDefault="00E46081" w:rsidP="00677C53"/>
    <w:p w:rsidR="00E46081" w:rsidRPr="00677C53" w:rsidRDefault="00E46081" w:rsidP="00677C53">
      <w:r w:rsidRPr="00677C53">
        <w:t>________________________________________________</w:t>
      </w:r>
    </w:p>
    <w:p w:rsidR="00E46081" w:rsidRPr="00677C53" w:rsidRDefault="00E46081" w:rsidP="00677C53">
      <w:r w:rsidRPr="00677C53">
        <w:t xml:space="preserve"> Назив и адреса понуђача </w:t>
      </w:r>
    </w:p>
    <w:p w:rsidR="00E46081" w:rsidRPr="00677C53" w:rsidRDefault="00E46081" w:rsidP="00677C53"/>
    <w:p w:rsidR="00E46081" w:rsidRPr="00677C53" w:rsidRDefault="00E46081" w:rsidP="00677C53">
      <w:r w:rsidRPr="00677C53">
        <w:t>Место</w:t>
      </w:r>
      <w:proofErr w:type="gramStart"/>
      <w:r w:rsidRPr="00677C53">
        <w:t>:_</w:t>
      </w:r>
      <w:proofErr w:type="gramEnd"/>
      <w:r w:rsidRPr="00677C53">
        <w:t>____________</w:t>
      </w:r>
    </w:p>
    <w:p w:rsidR="00E46081" w:rsidRPr="00677C53" w:rsidRDefault="00E46081" w:rsidP="00677C53">
      <w:r w:rsidRPr="00677C53">
        <w:t>Датум</w:t>
      </w:r>
      <w:proofErr w:type="gramStart"/>
      <w:r w:rsidRPr="00677C53">
        <w:t>:_</w:t>
      </w:r>
      <w:proofErr w:type="gramEnd"/>
      <w:r w:rsidRPr="00677C53">
        <w:t>____________</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p w:rsidR="00E46081" w:rsidRPr="00942EB7" w:rsidRDefault="00E46081" w:rsidP="00677C53">
      <w:pPr>
        <w:rPr>
          <w:b/>
        </w:rPr>
      </w:pPr>
      <w:r w:rsidRPr="00942EB7">
        <w:rPr>
          <w:b/>
        </w:rPr>
        <w:t>ИЗЈАВА О ДОСТАВЉАЊУ МЕНИЦЕ ЗА ДОБРО ИЗВРШЕЊЕ ПОСЛА</w:t>
      </w:r>
    </w:p>
    <w:p w:rsidR="00E46081" w:rsidRPr="00677C53" w:rsidRDefault="00E46081" w:rsidP="00677C53"/>
    <w:p w:rsidR="004F22F8" w:rsidRPr="00677C53" w:rsidRDefault="004F22F8" w:rsidP="00942EB7">
      <w:pPr>
        <w:jc w:val="both"/>
      </w:pPr>
    </w:p>
    <w:p w:rsidR="00E46081" w:rsidRPr="00677C53" w:rsidRDefault="004F22F8" w:rsidP="00942EB7">
      <w:pPr>
        <w:jc w:val="both"/>
      </w:pPr>
      <w:r w:rsidRPr="00677C53">
        <w:t>Под пуном материјалном и кривичном одговорношћу изјављујемо д</w:t>
      </w:r>
      <w:r w:rsidR="00942EB7">
        <w:t>а ћемо Наручиоцу, уколико нам</w:t>
      </w:r>
      <w:r w:rsidRPr="00677C53">
        <w:t xml:space="preserve"> додели Уговор за јавну набавку </w:t>
      </w:r>
      <w:r w:rsidR="00AA6673" w:rsidRPr="00677C53">
        <w:t>услуге</w:t>
      </w:r>
      <w:r w:rsidR="00721A06" w:rsidRPr="00677C53">
        <w:t xml:space="preserve"> </w:t>
      </w:r>
      <w:r w:rsidR="00536856">
        <w:t xml:space="preserve">- </w:t>
      </w:r>
      <w:r w:rsidR="00536856" w:rsidRPr="00C77506">
        <w:t>Измене и допуне пројектно техничке документације за реконструкцију Управног</w:t>
      </w:r>
      <w:r w:rsidR="00536856">
        <w:rPr>
          <w:b/>
        </w:rPr>
        <w:t xml:space="preserve"> </w:t>
      </w:r>
      <w:r w:rsidR="00536856" w:rsidRPr="00C77506">
        <w:t>објекта Спор</w:t>
      </w:r>
      <w:r w:rsidR="00536856">
        <w:t>тског комплекса ФК Дрина, општи</w:t>
      </w:r>
      <w:r w:rsidR="00536856" w:rsidRPr="00C77506">
        <w:t>на Љубовија</w:t>
      </w:r>
      <w:r w:rsidR="00536856">
        <w:t xml:space="preserve">, </w:t>
      </w:r>
      <w:r w:rsidR="00536856" w:rsidRPr="00677C53">
        <w:t xml:space="preserve">редни број  ЈН </w:t>
      </w:r>
      <w:r w:rsidR="004E631F">
        <w:t>8</w:t>
      </w:r>
      <w:r w:rsidR="00DD2C11">
        <w:t>/2019</w:t>
      </w:r>
      <w:r w:rsidRPr="00677C53">
        <w:t>, на дан закључења Уговора или најкасније 3 дана од закључења истог, доставити бланко сопствену меницу за добро извршење посла, регистровану код пословне банке, у износу од 10 % од укупне вредности уговора без ПДВ-а, а у корист наручиоца, која треба да буде безусловна и платива на први позив са клаузулом „без протеста” и роком важења 20 дана дужим од рока за коначно извршење посла.</w:t>
      </w:r>
    </w:p>
    <w:p w:rsidR="00E46081" w:rsidRPr="00677C53" w:rsidRDefault="00E46081" w:rsidP="00942EB7">
      <w:pPr>
        <w:jc w:val="both"/>
      </w:pPr>
    </w:p>
    <w:p w:rsidR="00E46081" w:rsidRPr="00677C53" w:rsidRDefault="00E46081" w:rsidP="00677C53"/>
    <w:p w:rsidR="00E46081" w:rsidRPr="00677C53" w:rsidRDefault="00E46081" w:rsidP="00677C53"/>
    <w:p w:rsidR="00E46081" w:rsidRPr="00677C53" w:rsidRDefault="00750061" w:rsidP="00677C53">
      <w:r w:rsidRPr="00677C53">
        <w:t xml:space="preserve">                                                            </w:t>
      </w:r>
      <w:proofErr w:type="gramStart"/>
      <w:r w:rsidR="00E46081" w:rsidRPr="00677C53">
        <w:t>(м.п.)</w:t>
      </w:r>
      <w:proofErr w:type="gramEnd"/>
      <w:r w:rsidR="00E46081" w:rsidRPr="00677C53">
        <w:t xml:space="preserve">    </w:t>
      </w:r>
      <w:r w:rsidRPr="00677C53">
        <w:t xml:space="preserve">                          </w:t>
      </w:r>
      <w:r w:rsidR="00E46081" w:rsidRPr="00677C53">
        <w:t xml:space="preserve"> ПОНУЂАЧ </w:t>
      </w:r>
    </w:p>
    <w:p w:rsidR="00E46081" w:rsidRPr="00677C53" w:rsidRDefault="00E46081" w:rsidP="00677C53"/>
    <w:p w:rsidR="00E46081" w:rsidRPr="00677C53" w:rsidRDefault="00E46081" w:rsidP="00677C53">
      <w:r w:rsidRPr="00677C53">
        <w:t xml:space="preserve">                                                                                 _______________________________</w:t>
      </w:r>
    </w:p>
    <w:p w:rsidR="00E46081" w:rsidRPr="00677C53" w:rsidRDefault="00E46081" w:rsidP="00677C53">
      <w:r w:rsidRPr="00677C53">
        <w:t xml:space="preserve">                                                                                  (</w:t>
      </w:r>
      <w:proofErr w:type="gramStart"/>
      <w:r w:rsidRPr="00677C53">
        <w:t>потпис</w:t>
      </w:r>
      <w:proofErr w:type="gramEnd"/>
      <w:r w:rsidRPr="00677C53">
        <w:t xml:space="preserve"> одговорног лица понуђача)</w:t>
      </w:r>
    </w:p>
    <w:p w:rsidR="00E46081" w:rsidRPr="00677C53" w:rsidRDefault="00E46081" w:rsidP="00677C53"/>
    <w:p w:rsidR="00E46081" w:rsidRPr="00677C53" w:rsidRDefault="00E46081" w:rsidP="00677C53"/>
    <w:p w:rsidR="00E46081" w:rsidRPr="00677C53" w:rsidRDefault="00E46081" w:rsidP="00677C53"/>
    <w:p w:rsidR="00E46081" w:rsidRPr="00677C53" w:rsidRDefault="00E46081" w:rsidP="00677C53">
      <w:r w:rsidRPr="00677C53">
        <w:t>Напомена: У случају да понуду подноси група понуђача, образац изјаве потписује овлашћени представник групе понуђача.</w:t>
      </w:r>
    </w:p>
    <w:p w:rsidR="00BA51B5" w:rsidRDefault="00BA51B5" w:rsidP="00677C53"/>
    <w:p w:rsidR="00E22AC5" w:rsidRPr="00677C53" w:rsidRDefault="00E46081" w:rsidP="00677C53">
      <w:r w:rsidRPr="00677C53">
        <w:br w:type="page"/>
      </w:r>
    </w:p>
    <w:p w:rsidR="00B3033E" w:rsidRPr="00677C53" w:rsidRDefault="008A0005" w:rsidP="00677C53">
      <w:r w:rsidRPr="00942EB7">
        <w:rPr>
          <w:b/>
        </w:rPr>
        <w:lastRenderedPageBreak/>
        <w:t>ОБРАЗАЦ 1</w:t>
      </w:r>
      <w:r w:rsidR="005A2ECB">
        <w:rPr>
          <w:b/>
        </w:rPr>
        <w:t>3</w:t>
      </w:r>
      <w:r w:rsidR="00B3033E" w:rsidRPr="00942EB7">
        <w:rPr>
          <w:b/>
        </w:rPr>
        <w:t xml:space="preserve"> - МЕНИЧНО ОВЛАШЋЕЊЕ ЗА ДОБРО ИЗВРШЕЊЕ ПОСЛ</w:t>
      </w:r>
      <w:r w:rsidR="00B3033E" w:rsidRPr="00677C53">
        <w:t>А</w:t>
      </w:r>
    </w:p>
    <w:p w:rsidR="00B3033E" w:rsidRPr="00677C53" w:rsidRDefault="00B3033E" w:rsidP="00677C53">
      <w:pPr>
        <w:rPr>
          <w:rFonts w:eastAsia="Calibri"/>
        </w:rPr>
      </w:pPr>
    </w:p>
    <w:p w:rsidR="00B3033E" w:rsidRPr="00677C53" w:rsidRDefault="00B3033E" w:rsidP="00677C53">
      <w:pPr>
        <w:rPr>
          <w:rFonts w:eastAsia="Calibri"/>
        </w:rPr>
      </w:pPr>
      <w:r w:rsidRPr="00677C53">
        <w:rPr>
          <w:rFonts w:eastAsia="Calibri"/>
        </w:rPr>
        <w:t xml:space="preserve">ДУЖНИК: ____________________________________________ </w:t>
      </w:r>
    </w:p>
    <w:p w:rsidR="00B3033E" w:rsidRPr="00677C53" w:rsidRDefault="00B3033E" w:rsidP="00677C53">
      <w:pPr>
        <w:rPr>
          <w:rFonts w:eastAsia="Calibri"/>
        </w:rPr>
      </w:pPr>
      <w:r w:rsidRPr="00677C53">
        <w:rPr>
          <w:rFonts w:eastAsia="Calibri"/>
        </w:rPr>
        <w:t xml:space="preserve">Седиште: _____________________________________________ </w:t>
      </w:r>
    </w:p>
    <w:p w:rsidR="00B3033E" w:rsidRPr="00677C53" w:rsidRDefault="00B3033E" w:rsidP="00677C53">
      <w:pPr>
        <w:rPr>
          <w:rFonts w:eastAsia="Calibri"/>
        </w:rPr>
      </w:pPr>
      <w:r w:rsidRPr="00677C53">
        <w:rPr>
          <w:rFonts w:eastAsia="Calibri"/>
        </w:rPr>
        <w:t xml:space="preserve">Матични број: ________________________________________ </w:t>
      </w:r>
    </w:p>
    <w:p w:rsidR="00B3033E" w:rsidRPr="00677C53" w:rsidRDefault="00B3033E" w:rsidP="00677C53">
      <w:pPr>
        <w:rPr>
          <w:rFonts w:eastAsia="Calibri"/>
        </w:rPr>
      </w:pPr>
      <w:r w:rsidRPr="00677C53">
        <w:rPr>
          <w:rFonts w:eastAsia="Calibri"/>
        </w:rPr>
        <w:t xml:space="preserve">Порески идентификациони број ПИБ: ___________________ </w:t>
      </w:r>
    </w:p>
    <w:p w:rsidR="00B3033E" w:rsidRPr="00677C53" w:rsidRDefault="00B3033E" w:rsidP="00677C53">
      <w:pPr>
        <w:rPr>
          <w:rFonts w:eastAsia="Calibri"/>
        </w:rPr>
      </w:pPr>
      <w:r w:rsidRPr="00677C53">
        <w:rPr>
          <w:rFonts w:eastAsia="Calibri"/>
        </w:rPr>
        <w:t xml:space="preserve">Текући рачун: _________________________________________ </w:t>
      </w:r>
    </w:p>
    <w:p w:rsidR="00B3033E" w:rsidRPr="00677C53" w:rsidRDefault="00B3033E" w:rsidP="00677C53">
      <w:pPr>
        <w:rPr>
          <w:rFonts w:eastAsia="Calibri"/>
        </w:rPr>
      </w:pPr>
      <w:r w:rsidRPr="00677C53">
        <w:rPr>
          <w:rFonts w:eastAsia="Calibri"/>
        </w:rPr>
        <w:t>Код банке</w:t>
      </w:r>
      <w:proofErr w:type="gramStart"/>
      <w:r w:rsidRPr="00677C53">
        <w:rPr>
          <w:rFonts w:eastAsia="Calibri"/>
        </w:rPr>
        <w:t>:_</w:t>
      </w:r>
      <w:proofErr w:type="gramEnd"/>
      <w:r w:rsidRPr="00677C53">
        <w:rPr>
          <w:rFonts w:eastAsia="Calibri"/>
        </w:rPr>
        <w:t xml:space="preserve">____________________________________________ </w:t>
      </w:r>
    </w:p>
    <w:p w:rsidR="00B3033E" w:rsidRPr="00677C53" w:rsidRDefault="00B3033E" w:rsidP="00DD2C11">
      <w:pPr>
        <w:spacing w:after="120"/>
        <w:rPr>
          <w:rFonts w:eastAsia="Calibri"/>
        </w:rPr>
      </w:pPr>
    </w:p>
    <w:p w:rsidR="00B3033E" w:rsidRPr="00942EB7" w:rsidRDefault="00B3033E" w:rsidP="00942EB7">
      <w:pPr>
        <w:jc w:val="center"/>
        <w:rPr>
          <w:rFonts w:eastAsia="Calibri"/>
          <w:b/>
        </w:rPr>
      </w:pPr>
      <w:r w:rsidRPr="00942EB7">
        <w:rPr>
          <w:rFonts w:eastAsia="Calibri"/>
          <w:b/>
        </w:rPr>
        <w:t>ИЗДАЈЕ</w:t>
      </w:r>
    </w:p>
    <w:p w:rsidR="00B3033E" w:rsidRPr="00942EB7" w:rsidRDefault="00B3033E" w:rsidP="00942EB7">
      <w:pPr>
        <w:jc w:val="center"/>
        <w:rPr>
          <w:rFonts w:eastAsia="Calibri"/>
          <w:b/>
        </w:rPr>
      </w:pPr>
      <w:r w:rsidRPr="00942EB7">
        <w:rPr>
          <w:rFonts w:eastAsia="Calibri"/>
          <w:b/>
        </w:rPr>
        <w:t>МЕНИЧНО ОВЛАШЋЕЊЕ - ПИСМО</w:t>
      </w:r>
    </w:p>
    <w:p w:rsidR="00B3033E" w:rsidRPr="00677C53" w:rsidRDefault="00B3033E" w:rsidP="00942EB7">
      <w:pPr>
        <w:jc w:val="center"/>
        <w:rPr>
          <w:rFonts w:eastAsia="Calibri"/>
        </w:rPr>
      </w:pPr>
      <w:r w:rsidRPr="00677C53">
        <w:rPr>
          <w:rFonts w:eastAsia="Calibri"/>
        </w:rPr>
        <w:t xml:space="preserve">- </w:t>
      </w:r>
      <w:proofErr w:type="gramStart"/>
      <w:r w:rsidRPr="00677C53">
        <w:rPr>
          <w:rFonts w:eastAsia="Calibri"/>
        </w:rPr>
        <w:t>за</w:t>
      </w:r>
      <w:proofErr w:type="gramEnd"/>
      <w:r w:rsidRPr="00677C53">
        <w:rPr>
          <w:rFonts w:eastAsia="Calibri"/>
        </w:rPr>
        <w:t xml:space="preserve"> корисника бланко сопствене менице –</w:t>
      </w:r>
    </w:p>
    <w:p w:rsidR="00B3033E" w:rsidRPr="00677C53" w:rsidRDefault="00B3033E" w:rsidP="00677C53">
      <w:pPr>
        <w:rPr>
          <w:rFonts w:eastAsia="Calibri"/>
        </w:rPr>
      </w:pPr>
    </w:p>
    <w:p w:rsidR="00B3033E" w:rsidRPr="00677C53" w:rsidRDefault="00B3033E" w:rsidP="00942EB7">
      <w:pPr>
        <w:jc w:val="both"/>
        <w:rPr>
          <w:rFonts w:eastAsia="Calibri"/>
        </w:rPr>
      </w:pPr>
      <w:r w:rsidRPr="00677C53">
        <w:rPr>
          <w:rFonts w:eastAsia="Calibri"/>
        </w:rPr>
        <w:t xml:space="preserve">КОРИСНИК: Општинска управа општине Љубовија, (Поверилац) </w:t>
      </w:r>
    </w:p>
    <w:p w:rsidR="00B3033E" w:rsidRDefault="00B3033E" w:rsidP="00942EB7">
      <w:pPr>
        <w:jc w:val="both"/>
        <w:rPr>
          <w:rFonts w:eastAsia="Calibri"/>
        </w:rPr>
      </w:pPr>
      <w:r w:rsidRPr="00677C53">
        <w:rPr>
          <w:rFonts w:eastAsia="Calibri"/>
        </w:rPr>
        <w:t>Седиште: Љубовија, ул. Војводе Мишића 45</w:t>
      </w:r>
    </w:p>
    <w:p w:rsidR="00942EB7" w:rsidRPr="00942EB7" w:rsidRDefault="00942EB7" w:rsidP="00942EB7">
      <w:pPr>
        <w:jc w:val="both"/>
        <w:rPr>
          <w:rFonts w:eastAsia="Calibri"/>
        </w:rPr>
      </w:pPr>
    </w:p>
    <w:p w:rsidR="00B3033E" w:rsidRPr="00677C53" w:rsidRDefault="00B3033E" w:rsidP="00942EB7">
      <w:pPr>
        <w:jc w:val="both"/>
      </w:pPr>
      <w:proofErr w:type="gramStart"/>
      <w:r w:rsidRPr="00677C53">
        <w:rPr>
          <w:rFonts w:eastAsia="Calibri"/>
        </w:rPr>
        <w:t>Предајемо Вам 1 (једну) бланко сопствену меницу, серије __________________ и овлашћујемо Општинску управу општине Љубовија, ул.</w:t>
      </w:r>
      <w:proofErr w:type="gramEnd"/>
      <w:r w:rsidRPr="00677C53">
        <w:rPr>
          <w:rFonts w:eastAsia="Calibri"/>
        </w:rPr>
        <w:t xml:space="preserve"> Војводе Мишића 45, као повериоца, да предату меницу може попунити на износ од 10% (десет посто) од укупне вредности уговора без ПДВ-а за ЈН </w:t>
      </w:r>
      <w:r w:rsidR="004E631F">
        <w:rPr>
          <w:rFonts w:eastAsia="Calibri"/>
        </w:rPr>
        <w:t>8</w:t>
      </w:r>
      <w:r w:rsidRPr="00677C53">
        <w:rPr>
          <w:rFonts w:eastAsia="Calibri"/>
        </w:rPr>
        <w:t>/201</w:t>
      </w:r>
      <w:r w:rsidR="00DD2C11">
        <w:rPr>
          <w:rFonts w:eastAsia="Calibri"/>
        </w:rPr>
        <w:t>9</w:t>
      </w:r>
      <w:r w:rsidRPr="00677C53">
        <w:t xml:space="preserve"> </w:t>
      </w:r>
      <w:r w:rsidR="00A5461E" w:rsidRPr="00677C53">
        <w:t>–</w:t>
      </w:r>
      <w:r w:rsidR="006B0733" w:rsidRPr="00677C53">
        <w:t xml:space="preserve"> </w:t>
      </w:r>
      <w:r w:rsidR="00536856" w:rsidRPr="00C77506">
        <w:t>Измене и допуне пројектно техничке документације за реконструкцију Управног</w:t>
      </w:r>
      <w:r w:rsidR="00536856">
        <w:rPr>
          <w:b/>
        </w:rPr>
        <w:t xml:space="preserve"> </w:t>
      </w:r>
      <w:r w:rsidR="00536856" w:rsidRPr="00C77506">
        <w:t>објекта Спор</w:t>
      </w:r>
      <w:r w:rsidR="00536856">
        <w:t>тског комплекса ФК Дрина, општи</w:t>
      </w:r>
      <w:r w:rsidR="00536856" w:rsidRPr="00C77506">
        <w:t>на Љубовија</w:t>
      </w:r>
      <w:r w:rsidR="00536856" w:rsidRPr="00677C53">
        <w:t xml:space="preserve">,  </w:t>
      </w:r>
      <w:r w:rsidR="006D7F9C">
        <w:t xml:space="preserve"> </w:t>
      </w:r>
      <w:r w:rsidRPr="00677C53">
        <w:rPr>
          <w:rFonts w:eastAsia="Calibri"/>
        </w:rPr>
        <w:t xml:space="preserve">што номинално износи _______________ динара без ПДВ-а, а по основу гаранције за добро извршење посла. </w:t>
      </w:r>
    </w:p>
    <w:p w:rsidR="00B3033E" w:rsidRPr="00677C53" w:rsidRDefault="00B20018" w:rsidP="00942EB7">
      <w:pPr>
        <w:jc w:val="both"/>
        <w:rPr>
          <w:rFonts w:eastAsia="Calibri"/>
        </w:rPr>
      </w:pPr>
      <w:proofErr w:type="gramStart"/>
      <w:r w:rsidRPr="00677C53">
        <w:rPr>
          <w:rFonts w:eastAsia="Calibri"/>
        </w:rPr>
        <w:t xml:space="preserve">Рок важења ове менице мора бити 20 (двадесет) дана дужи од истека уговореног рока </w:t>
      </w:r>
      <w:r w:rsidRPr="00677C53">
        <w:rPr>
          <w:rFonts w:eastAsia="TimesNewRomanPSMT"/>
        </w:rPr>
        <w:t xml:space="preserve">за </w:t>
      </w:r>
      <w:r w:rsidRPr="00677C53">
        <w:rPr>
          <w:rFonts w:eastAsia="Calibri"/>
        </w:rPr>
        <w:t>израду и предају предметне пројектне документације.</w:t>
      </w:r>
      <w:proofErr w:type="gramEnd"/>
    </w:p>
    <w:p w:rsidR="00B3033E" w:rsidRPr="00677C53" w:rsidRDefault="00B3033E" w:rsidP="00942EB7">
      <w:pPr>
        <w:jc w:val="both"/>
        <w:rPr>
          <w:rFonts w:eastAsia="Calibri"/>
        </w:rPr>
      </w:pPr>
      <w:proofErr w:type="gramStart"/>
      <w:r w:rsidRPr="00677C53">
        <w:rPr>
          <w:rFonts w:eastAsia="Calibri"/>
        </w:rPr>
        <w:t>Овлашћујемо Општинску управу општине Љубовија, ул.</w:t>
      </w:r>
      <w:proofErr w:type="gramEnd"/>
      <w:r w:rsidRPr="00677C53">
        <w:rPr>
          <w:rFonts w:eastAsia="Calibri"/>
        </w:rPr>
        <w:t xml:space="preserve"> </w:t>
      </w:r>
      <w:proofErr w:type="gramStart"/>
      <w:r w:rsidRPr="00677C53">
        <w:rPr>
          <w:rFonts w:eastAsia="Calibri"/>
        </w:rPr>
        <w:t>Војводе Мишића 45, као Повериоца, да у своју корист безусловно и неопозиво, «Без протеста» и трошкова, вансудски, може извршити наплату са свих рачуна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Меница ј</w:t>
      </w:r>
      <w:r w:rsidR="00DD2C11">
        <w:rPr>
          <w:rFonts w:eastAsia="Calibri"/>
        </w:rPr>
        <w:t>е потписана од стране</w:t>
      </w:r>
      <w:r w:rsidRPr="00677C53">
        <w:rPr>
          <w:rFonts w:eastAsia="Calibri"/>
        </w:rPr>
        <w:t xml:space="preserve"> лица </w:t>
      </w:r>
      <w:r w:rsidR="00DD2C11">
        <w:rPr>
          <w:rFonts w:eastAsia="Calibri"/>
        </w:rPr>
        <w:t xml:space="preserve">овлашћеног за </w:t>
      </w:r>
      <w:r w:rsidRPr="00677C53">
        <w:rPr>
          <w:rFonts w:eastAsia="Calibri"/>
        </w:rPr>
        <w:t>заступање _____________________ (име и презиме) чији се потпис налази у картону депонованих потписа код наведене банке.</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На меници је стављен потпис издаваоца менице-трасанта.</w:t>
      </w:r>
      <w:proofErr w:type="gramEnd"/>
      <w:r w:rsidRPr="00677C53">
        <w:rPr>
          <w:rFonts w:eastAsia="Calibri"/>
        </w:rPr>
        <w:t xml:space="preserve"> </w:t>
      </w:r>
    </w:p>
    <w:p w:rsidR="00B3033E" w:rsidRPr="00677C53" w:rsidRDefault="00B3033E" w:rsidP="00942EB7">
      <w:pPr>
        <w:jc w:val="both"/>
        <w:rPr>
          <w:rFonts w:eastAsia="Calibri"/>
        </w:rPr>
      </w:pPr>
      <w:proofErr w:type="gramStart"/>
      <w:r w:rsidRPr="00677C53">
        <w:rPr>
          <w:rFonts w:eastAsia="Calibri"/>
        </w:rPr>
        <w:t>Ово овлашћење сачињено је у 2 (два) истоветна примерка, од којих 1 (један) за Дужника, а 1 (један) за Повериоца.</w:t>
      </w:r>
      <w:proofErr w:type="gramEnd"/>
      <w:r w:rsidRPr="00677C53">
        <w:rPr>
          <w:rFonts w:eastAsia="Calibri"/>
        </w:rPr>
        <w:t xml:space="preserve"> </w:t>
      </w:r>
    </w:p>
    <w:p w:rsidR="00462905" w:rsidRPr="00677C53" w:rsidRDefault="00462905" w:rsidP="00677C53">
      <w:pPr>
        <w:rPr>
          <w:rFonts w:eastAsia="Calibri"/>
        </w:rPr>
      </w:pPr>
    </w:p>
    <w:p w:rsidR="00B3033E" w:rsidRPr="00677C53" w:rsidRDefault="00B3033E" w:rsidP="00677C53">
      <w:pPr>
        <w:rPr>
          <w:rFonts w:eastAsia="Calibri"/>
        </w:rPr>
      </w:pPr>
      <w:r w:rsidRPr="00677C53">
        <w:rPr>
          <w:rFonts w:eastAsia="Calibri"/>
        </w:rPr>
        <w:t xml:space="preserve">    </w:t>
      </w:r>
      <w:proofErr w:type="gramStart"/>
      <w:r w:rsidRPr="00677C53">
        <w:rPr>
          <w:rFonts w:eastAsia="Calibri"/>
        </w:rPr>
        <w:t xml:space="preserve">Датум и место издавања </w:t>
      </w:r>
      <w:r w:rsidRPr="00677C53">
        <w:rPr>
          <w:rFonts w:eastAsia="Calibri"/>
        </w:rPr>
        <w:tab/>
      </w:r>
      <w:r w:rsidRPr="00677C53">
        <w:rPr>
          <w:rFonts w:eastAsia="Calibri"/>
        </w:rPr>
        <w:tab/>
      </w:r>
      <w:r w:rsidR="006D7F9C">
        <w:rPr>
          <w:rFonts w:eastAsia="Calibri"/>
        </w:rPr>
        <w:t xml:space="preserve">     </w:t>
      </w:r>
      <w:r w:rsidRPr="00677C53">
        <w:rPr>
          <w:rFonts w:eastAsia="Calibri"/>
        </w:rPr>
        <w:t>М.П.</w:t>
      </w:r>
      <w:proofErr w:type="gramEnd"/>
      <w:r w:rsidRPr="00677C53">
        <w:rPr>
          <w:rFonts w:eastAsia="Calibri"/>
        </w:rPr>
        <w:t xml:space="preserve"> </w:t>
      </w:r>
      <w:r w:rsidRPr="00677C53">
        <w:rPr>
          <w:rFonts w:eastAsia="Calibri"/>
        </w:rPr>
        <w:tab/>
      </w:r>
      <w:r w:rsidR="00DC6AC6" w:rsidRPr="00677C53">
        <w:rPr>
          <w:rFonts w:eastAsia="Calibri"/>
        </w:rPr>
        <w:t xml:space="preserve">   </w:t>
      </w:r>
      <w:r w:rsidR="00476BD8">
        <w:rPr>
          <w:rFonts w:eastAsia="Calibri"/>
        </w:rPr>
        <w:t xml:space="preserve">                      </w:t>
      </w:r>
      <w:r w:rsidRPr="00677C53">
        <w:rPr>
          <w:rFonts w:eastAsia="Calibri"/>
        </w:rPr>
        <w:t xml:space="preserve">Дужник - издавалац </w:t>
      </w:r>
    </w:p>
    <w:p w:rsidR="00B3033E" w:rsidRPr="00677C53" w:rsidRDefault="00B3033E" w:rsidP="00677C53">
      <w:pPr>
        <w:rPr>
          <w:rFonts w:eastAsia="Calibri"/>
        </w:rPr>
      </w:pPr>
      <w:r w:rsidRPr="00677C53">
        <w:rPr>
          <w:rFonts w:eastAsia="Calibri"/>
        </w:rPr>
        <w:t xml:space="preserve">  </w:t>
      </w:r>
      <w:r w:rsidR="00476BD8">
        <w:rPr>
          <w:rFonts w:eastAsia="Calibri"/>
        </w:rPr>
        <w:t xml:space="preserve">  </w:t>
      </w:r>
      <w:proofErr w:type="gramStart"/>
      <w:r w:rsidRPr="00677C53">
        <w:rPr>
          <w:rFonts w:eastAsia="Calibri"/>
        </w:rPr>
        <w:t>овлашћења</w:t>
      </w:r>
      <w:proofErr w:type="gramEnd"/>
      <w:r w:rsidRPr="00677C53">
        <w:rPr>
          <w:rFonts w:eastAsia="Calibri"/>
        </w:rPr>
        <w:t xml:space="preserve"> </w:t>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Pr="00677C53">
        <w:rPr>
          <w:rFonts w:eastAsia="Calibri"/>
        </w:rPr>
        <w:t xml:space="preserve">менице </w:t>
      </w:r>
    </w:p>
    <w:p w:rsidR="00B3033E" w:rsidRPr="00677C53" w:rsidRDefault="00B3033E" w:rsidP="00677C53">
      <w:pPr>
        <w:rPr>
          <w:rFonts w:eastAsia="Calibri"/>
        </w:rPr>
      </w:pPr>
      <w:r w:rsidRPr="00677C53">
        <w:rPr>
          <w:rFonts w:eastAsia="Calibri"/>
        </w:rPr>
        <w:t xml:space="preserve">____________________________ </w:t>
      </w:r>
      <w:r w:rsidRPr="00677C53">
        <w:rPr>
          <w:rFonts w:eastAsia="Calibri"/>
        </w:rPr>
        <w:tab/>
      </w:r>
      <w:r w:rsidRPr="00677C53">
        <w:rPr>
          <w:rFonts w:eastAsia="Calibri"/>
        </w:rPr>
        <w:tab/>
      </w:r>
      <w:r w:rsidRPr="00677C53">
        <w:rPr>
          <w:rFonts w:eastAsia="Calibri"/>
        </w:rPr>
        <w:tab/>
        <w:t xml:space="preserve">     </w:t>
      </w:r>
      <w:r w:rsidR="00DC6AC6" w:rsidRPr="00677C53">
        <w:rPr>
          <w:rFonts w:eastAsia="Calibri"/>
        </w:rPr>
        <w:t xml:space="preserve">   </w:t>
      </w:r>
      <w:r w:rsidR="00BD464E">
        <w:rPr>
          <w:rFonts w:eastAsia="Calibri"/>
        </w:rPr>
        <w:t xml:space="preserve">  </w:t>
      </w:r>
      <w:r w:rsidRPr="00677C53">
        <w:rPr>
          <w:rFonts w:eastAsia="Calibri"/>
        </w:rPr>
        <w:t xml:space="preserve">____________________________ </w:t>
      </w:r>
    </w:p>
    <w:p w:rsidR="00B3033E" w:rsidRPr="00677C53" w:rsidRDefault="00DC6AC6" w:rsidP="00677C53">
      <w:pPr>
        <w:rPr>
          <w:rFonts w:eastAsia="Calibri"/>
        </w:rPr>
      </w:pPr>
      <w:r w:rsidRPr="00677C53">
        <w:rPr>
          <w:rFonts w:eastAsia="Calibri"/>
        </w:rPr>
        <w:t xml:space="preserve">   </w:t>
      </w:r>
      <w:r w:rsidR="00942EB7">
        <w:rPr>
          <w:rFonts w:eastAsia="Calibri"/>
        </w:rPr>
        <w:t xml:space="preserve">                                                                                                   </w:t>
      </w:r>
      <w:r w:rsidRPr="00677C53">
        <w:rPr>
          <w:rFonts w:eastAsia="Calibri"/>
        </w:rPr>
        <w:t xml:space="preserve"> </w:t>
      </w:r>
      <w:proofErr w:type="gramStart"/>
      <w:r w:rsidR="00B3033E" w:rsidRPr="00677C53">
        <w:rPr>
          <w:rFonts w:eastAsia="Calibri"/>
        </w:rPr>
        <w:t>потпис</w:t>
      </w:r>
      <w:proofErr w:type="gramEnd"/>
      <w:r w:rsidR="00B3033E" w:rsidRPr="00677C53">
        <w:rPr>
          <w:rFonts w:eastAsia="Calibri"/>
        </w:rPr>
        <w:t xml:space="preserve"> овлашћеног лица</w:t>
      </w:r>
    </w:p>
    <w:sectPr w:rsidR="00B3033E" w:rsidRPr="00677C53" w:rsidSect="007665BF">
      <w:footerReference w:type="default" r:id="rId16"/>
      <w:footerReference w:type="first" r:id="rId17"/>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783" w:rsidRDefault="00F80783">
      <w:r>
        <w:separator/>
      </w:r>
    </w:p>
  </w:endnote>
  <w:endnote w:type="continuationSeparator" w:id="0">
    <w:p w:rsidR="00F80783" w:rsidRDefault="00F807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panose1 w:val="00000000000000000000"/>
    <w:charset w:val="02"/>
    <w:family w:val="auto"/>
    <w:notTrueType/>
    <w:pitch w:val="default"/>
    <w:sig w:usb0="00000000" w:usb1="00000000" w:usb2="00000000" w:usb3="00000000" w:csb0="00000000" w:csb1="00000000"/>
  </w:font>
  <w:font w:name="TimesNewRomanPSMT">
    <w:altName w:val="Times New Roman"/>
    <w:charset w:val="EE"/>
    <w:family w:val="auto"/>
    <w:pitch w:val="variable"/>
    <w:sig w:usb0="00000203" w:usb1="00000000" w:usb2="00000000" w:usb3="00000000" w:csb0="00000005"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TimesNewRomanPS-BoldMT">
    <w:altName w:val="Times New Roman"/>
    <w:charset w:val="EE"/>
    <w:family w:val="auto"/>
    <w:pitch w:val="variable"/>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D93" w:rsidRPr="00197BF3" w:rsidRDefault="00401D93">
    <w:pPr>
      <w:pStyle w:val="Footer"/>
      <w:jc w:val="right"/>
    </w:pPr>
    <w:r>
      <w:t>___________________________________________________________________________</w:t>
    </w:r>
  </w:p>
  <w:p w:rsidR="00401D93" w:rsidRDefault="00401D93">
    <w:pPr>
      <w:pStyle w:val="Footer"/>
      <w:jc w:val="right"/>
    </w:pPr>
    <w:r w:rsidRPr="009B5002">
      <w:rPr>
        <w:lang w:val="sr-Cyrl-CS"/>
      </w:rPr>
      <w:t xml:space="preserve">Конкурсна документација у </w:t>
    </w:r>
    <w:r w:rsidR="00333858">
      <w:rPr>
        <w:lang/>
      </w:rPr>
      <w:t>ЈНМВ, бр.</w:t>
    </w:r>
    <w:r>
      <w:rPr>
        <w:lang w:val="sr-Cyrl-CS"/>
      </w:rPr>
      <w:t xml:space="preserve"> ЈН </w:t>
    </w:r>
    <w:r>
      <w:t>8</w:t>
    </w:r>
    <w:r>
      <w:rPr>
        <w:lang w:val="sr-Cyrl-CS"/>
      </w:rPr>
      <w:t xml:space="preserve">/2019             </w:t>
    </w:r>
    <w:sdt>
      <w:sdtPr>
        <w:id w:val="19378966"/>
        <w:docPartObj>
          <w:docPartGallery w:val="Page Numbers (Bottom of Page)"/>
          <w:docPartUnique/>
        </w:docPartObj>
      </w:sdtPr>
      <w:sdtContent>
        <w:sdt>
          <w:sdtPr>
            <w:id w:val="19378967"/>
            <w:docPartObj>
              <w:docPartGallery w:val="Page Numbers (Top of Page)"/>
              <w:docPartUnique/>
            </w:docPartObj>
          </w:sdtPr>
          <w:sdtContent>
            <w:r>
              <w:t xml:space="preserve"> </w:t>
            </w:r>
            <w:r>
              <w:rPr>
                <w:b/>
              </w:rPr>
              <w:fldChar w:fldCharType="begin"/>
            </w:r>
            <w:r>
              <w:rPr>
                <w:b/>
              </w:rPr>
              <w:instrText xml:space="preserve"> PAGE </w:instrText>
            </w:r>
            <w:r>
              <w:rPr>
                <w:b/>
              </w:rPr>
              <w:fldChar w:fldCharType="separate"/>
            </w:r>
            <w:r w:rsidR="00910C9E">
              <w:rPr>
                <w:b/>
                <w:noProof/>
              </w:rPr>
              <w:t>2</w:t>
            </w:r>
            <w:r>
              <w:rPr>
                <w:b/>
              </w:rPr>
              <w:fldChar w:fldCharType="end"/>
            </w:r>
            <w:r>
              <w:t xml:space="preserve"> / </w:t>
            </w:r>
            <w:r>
              <w:rPr>
                <w:b/>
              </w:rPr>
              <w:t>45</w:t>
            </w:r>
          </w:sdtContent>
        </w:sdt>
      </w:sdtContent>
    </w:sdt>
  </w:p>
  <w:p w:rsidR="00401D93" w:rsidRDefault="00401D9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78970"/>
      <w:docPartObj>
        <w:docPartGallery w:val="Page Numbers (Bottom of Page)"/>
        <w:docPartUnique/>
      </w:docPartObj>
    </w:sdtPr>
    <w:sdtContent>
      <w:sdt>
        <w:sdtPr>
          <w:id w:val="565050523"/>
          <w:docPartObj>
            <w:docPartGallery w:val="Page Numbers (Top of Page)"/>
            <w:docPartUnique/>
          </w:docPartObj>
        </w:sdtPr>
        <w:sdtContent>
          <w:p w:rsidR="00401D93" w:rsidRDefault="00401D93" w:rsidP="00F15827">
            <w:pPr>
              <w:pStyle w:val="Footer"/>
            </w:pPr>
            <w:r>
              <w:t xml:space="preserve">                </w:t>
            </w:r>
            <w:r>
              <w:rPr>
                <w:lang w:val="sr-Cyrl-CS"/>
              </w:rPr>
              <w:t xml:space="preserve">   </w:t>
            </w:r>
          </w:p>
          <w:p w:rsidR="00401D93" w:rsidRDefault="00401D93" w:rsidP="00F15827">
            <w:pPr>
              <w:pStyle w:val="Footer"/>
            </w:pP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783" w:rsidRDefault="00F80783">
      <w:r>
        <w:separator/>
      </w:r>
    </w:p>
  </w:footnote>
  <w:footnote w:type="continuationSeparator" w:id="0">
    <w:p w:rsidR="00F80783" w:rsidRDefault="00F8078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066741"/>
    <w:multiLevelType w:val="hybridMultilevel"/>
    <w:tmpl w:val="EAFA1544"/>
    <w:lvl w:ilvl="0" w:tplc="4242312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B306318"/>
    <w:multiLevelType w:val="hybridMultilevel"/>
    <w:tmpl w:val="EF24F2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4">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80B0426"/>
    <w:multiLevelType w:val="hybridMultilevel"/>
    <w:tmpl w:val="AA8423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A77302"/>
    <w:multiLevelType w:val="hybridMultilevel"/>
    <w:tmpl w:val="25243052"/>
    <w:lvl w:ilvl="0" w:tplc="08090001">
      <w:start w:val="1"/>
      <w:numFmt w:val="bullet"/>
      <w:lvlText w:val=""/>
      <w:lvlJc w:val="left"/>
      <w:pPr>
        <w:ind w:left="1218" w:hanging="360"/>
      </w:pPr>
      <w:rPr>
        <w:rFonts w:ascii="Symbol" w:hAnsi="Symbol" w:hint="default"/>
      </w:rPr>
    </w:lvl>
    <w:lvl w:ilvl="1" w:tplc="08090003" w:tentative="1">
      <w:start w:val="1"/>
      <w:numFmt w:val="bullet"/>
      <w:lvlText w:val="o"/>
      <w:lvlJc w:val="left"/>
      <w:pPr>
        <w:ind w:left="1938" w:hanging="360"/>
      </w:pPr>
      <w:rPr>
        <w:rFonts w:ascii="Courier New" w:hAnsi="Courier New" w:cs="Courier New" w:hint="default"/>
      </w:rPr>
    </w:lvl>
    <w:lvl w:ilvl="2" w:tplc="08090005" w:tentative="1">
      <w:start w:val="1"/>
      <w:numFmt w:val="bullet"/>
      <w:lvlText w:val=""/>
      <w:lvlJc w:val="left"/>
      <w:pPr>
        <w:ind w:left="2658" w:hanging="360"/>
      </w:pPr>
      <w:rPr>
        <w:rFonts w:ascii="Wingdings" w:hAnsi="Wingdings" w:hint="default"/>
      </w:rPr>
    </w:lvl>
    <w:lvl w:ilvl="3" w:tplc="08090001" w:tentative="1">
      <w:start w:val="1"/>
      <w:numFmt w:val="bullet"/>
      <w:lvlText w:val=""/>
      <w:lvlJc w:val="left"/>
      <w:pPr>
        <w:ind w:left="3378" w:hanging="360"/>
      </w:pPr>
      <w:rPr>
        <w:rFonts w:ascii="Symbol" w:hAnsi="Symbol" w:hint="default"/>
      </w:rPr>
    </w:lvl>
    <w:lvl w:ilvl="4" w:tplc="08090003" w:tentative="1">
      <w:start w:val="1"/>
      <w:numFmt w:val="bullet"/>
      <w:lvlText w:val="o"/>
      <w:lvlJc w:val="left"/>
      <w:pPr>
        <w:ind w:left="4098" w:hanging="360"/>
      </w:pPr>
      <w:rPr>
        <w:rFonts w:ascii="Courier New" w:hAnsi="Courier New" w:cs="Courier New" w:hint="default"/>
      </w:rPr>
    </w:lvl>
    <w:lvl w:ilvl="5" w:tplc="08090005" w:tentative="1">
      <w:start w:val="1"/>
      <w:numFmt w:val="bullet"/>
      <w:lvlText w:val=""/>
      <w:lvlJc w:val="left"/>
      <w:pPr>
        <w:ind w:left="4818" w:hanging="360"/>
      </w:pPr>
      <w:rPr>
        <w:rFonts w:ascii="Wingdings" w:hAnsi="Wingdings" w:hint="default"/>
      </w:rPr>
    </w:lvl>
    <w:lvl w:ilvl="6" w:tplc="08090001" w:tentative="1">
      <w:start w:val="1"/>
      <w:numFmt w:val="bullet"/>
      <w:lvlText w:val=""/>
      <w:lvlJc w:val="left"/>
      <w:pPr>
        <w:ind w:left="5538" w:hanging="360"/>
      </w:pPr>
      <w:rPr>
        <w:rFonts w:ascii="Symbol" w:hAnsi="Symbol" w:hint="default"/>
      </w:rPr>
    </w:lvl>
    <w:lvl w:ilvl="7" w:tplc="08090003" w:tentative="1">
      <w:start w:val="1"/>
      <w:numFmt w:val="bullet"/>
      <w:lvlText w:val="o"/>
      <w:lvlJc w:val="left"/>
      <w:pPr>
        <w:ind w:left="6258" w:hanging="360"/>
      </w:pPr>
      <w:rPr>
        <w:rFonts w:ascii="Courier New" w:hAnsi="Courier New" w:cs="Courier New" w:hint="default"/>
      </w:rPr>
    </w:lvl>
    <w:lvl w:ilvl="8" w:tplc="08090005" w:tentative="1">
      <w:start w:val="1"/>
      <w:numFmt w:val="bullet"/>
      <w:lvlText w:val=""/>
      <w:lvlJc w:val="left"/>
      <w:pPr>
        <w:ind w:left="6978" w:hanging="360"/>
      </w:pPr>
      <w:rPr>
        <w:rFonts w:ascii="Wingdings" w:hAnsi="Wingdings" w:hint="default"/>
      </w:rPr>
    </w:lvl>
  </w:abstractNum>
  <w:abstractNum w:abstractNumId="17">
    <w:nsid w:val="198B1AFF"/>
    <w:multiLevelType w:val="hybridMultilevel"/>
    <w:tmpl w:val="CCD0D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443396B"/>
    <w:multiLevelType w:val="hybridMultilevel"/>
    <w:tmpl w:val="1316AA7E"/>
    <w:lvl w:ilvl="0" w:tplc="22044504">
      <w:numFmt w:val="bullet"/>
      <w:lvlText w:val="-"/>
      <w:lvlJc w:val="left"/>
      <w:pPr>
        <w:ind w:left="927" w:hanging="360"/>
      </w:pPr>
      <w:rPr>
        <w:rFonts w:ascii="Calibri" w:eastAsia="Calibr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4">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A14A2B"/>
    <w:multiLevelType w:val="hybridMultilevel"/>
    <w:tmpl w:val="0D1679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421A82"/>
    <w:multiLevelType w:val="hybridMultilevel"/>
    <w:tmpl w:val="F094DC2E"/>
    <w:lvl w:ilvl="0" w:tplc="40623FE8">
      <w:start w:val="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473075"/>
    <w:multiLevelType w:val="hybridMultilevel"/>
    <w:tmpl w:val="1FA8C8C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3C62060"/>
    <w:multiLevelType w:val="hybridMultilevel"/>
    <w:tmpl w:val="8112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71225FC"/>
    <w:multiLevelType w:val="hybridMultilevel"/>
    <w:tmpl w:val="D1F403FC"/>
    <w:lvl w:ilvl="0" w:tplc="B3EC0E7A">
      <w:start w:val="1"/>
      <w:numFmt w:val="decimal"/>
      <w:lvlText w:val="%1."/>
      <w:lvlJc w:val="left"/>
      <w:pPr>
        <w:ind w:left="858" w:hanging="360"/>
      </w:pPr>
      <w:rPr>
        <w:rFonts w:hint="default"/>
        <w:u w:val="single"/>
      </w:rPr>
    </w:lvl>
    <w:lvl w:ilvl="1" w:tplc="08090019" w:tentative="1">
      <w:start w:val="1"/>
      <w:numFmt w:val="lowerLetter"/>
      <w:lvlText w:val="%2."/>
      <w:lvlJc w:val="left"/>
      <w:pPr>
        <w:ind w:left="1578" w:hanging="360"/>
      </w:pPr>
    </w:lvl>
    <w:lvl w:ilvl="2" w:tplc="0809001B" w:tentative="1">
      <w:start w:val="1"/>
      <w:numFmt w:val="lowerRoman"/>
      <w:lvlText w:val="%3."/>
      <w:lvlJc w:val="right"/>
      <w:pPr>
        <w:ind w:left="2298" w:hanging="180"/>
      </w:pPr>
    </w:lvl>
    <w:lvl w:ilvl="3" w:tplc="0809000F" w:tentative="1">
      <w:start w:val="1"/>
      <w:numFmt w:val="decimal"/>
      <w:lvlText w:val="%4."/>
      <w:lvlJc w:val="left"/>
      <w:pPr>
        <w:ind w:left="3018" w:hanging="360"/>
      </w:pPr>
    </w:lvl>
    <w:lvl w:ilvl="4" w:tplc="08090019" w:tentative="1">
      <w:start w:val="1"/>
      <w:numFmt w:val="lowerLetter"/>
      <w:lvlText w:val="%5."/>
      <w:lvlJc w:val="left"/>
      <w:pPr>
        <w:ind w:left="3738" w:hanging="360"/>
      </w:pPr>
    </w:lvl>
    <w:lvl w:ilvl="5" w:tplc="0809001B" w:tentative="1">
      <w:start w:val="1"/>
      <w:numFmt w:val="lowerRoman"/>
      <w:lvlText w:val="%6."/>
      <w:lvlJc w:val="right"/>
      <w:pPr>
        <w:ind w:left="4458" w:hanging="180"/>
      </w:pPr>
    </w:lvl>
    <w:lvl w:ilvl="6" w:tplc="0809000F" w:tentative="1">
      <w:start w:val="1"/>
      <w:numFmt w:val="decimal"/>
      <w:lvlText w:val="%7."/>
      <w:lvlJc w:val="left"/>
      <w:pPr>
        <w:ind w:left="5178" w:hanging="360"/>
      </w:pPr>
    </w:lvl>
    <w:lvl w:ilvl="7" w:tplc="08090019" w:tentative="1">
      <w:start w:val="1"/>
      <w:numFmt w:val="lowerLetter"/>
      <w:lvlText w:val="%8."/>
      <w:lvlJc w:val="left"/>
      <w:pPr>
        <w:ind w:left="5898" w:hanging="360"/>
      </w:pPr>
    </w:lvl>
    <w:lvl w:ilvl="8" w:tplc="0809001B" w:tentative="1">
      <w:start w:val="1"/>
      <w:numFmt w:val="lowerRoman"/>
      <w:lvlText w:val="%9."/>
      <w:lvlJc w:val="right"/>
      <w:pPr>
        <w:ind w:left="6618" w:hanging="180"/>
      </w:pPr>
    </w:lvl>
  </w:abstractNum>
  <w:abstractNum w:abstractNumId="32">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A651ABB"/>
    <w:multiLevelType w:val="hybridMultilevel"/>
    <w:tmpl w:val="5FACCB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1AB1D13"/>
    <w:multiLevelType w:val="hybridMultilevel"/>
    <w:tmpl w:val="01628172"/>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6">
    <w:nsid w:val="673B01CB"/>
    <w:multiLevelType w:val="hybridMultilevel"/>
    <w:tmpl w:val="3134052E"/>
    <w:lvl w:ilvl="0" w:tplc="F6DE504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7">
    <w:nsid w:val="6F5E283B"/>
    <w:multiLevelType w:val="hybridMultilevel"/>
    <w:tmpl w:val="4F08738A"/>
    <w:lvl w:ilvl="0" w:tplc="9BF0B3BE">
      <w:start w:val="1"/>
      <w:numFmt w:val="decimal"/>
      <w:lvlText w:val="%1."/>
      <w:lvlJc w:val="left"/>
      <w:pPr>
        <w:ind w:left="720" w:hanging="360"/>
      </w:pPr>
      <w:rPr>
        <w:rFonts w:hint="default"/>
        <w:b/>
      </w:rPr>
    </w:lvl>
    <w:lvl w:ilvl="1" w:tplc="F03E1ACA">
      <w:start w:val="1"/>
      <w:numFmt w:val="decimal"/>
      <w:lvlText w:val="%2."/>
      <w:lvlJc w:val="left"/>
      <w:pPr>
        <w:ind w:left="1440" w:hanging="360"/>
      </w:pPr>
      <w:rPr>
        <w:rFonts w:ascii="Times New Roman" w:eastAsia="Calibr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EFD0837"/>
    <w:multiLevelType w:val="hybridMultilevel"/>
    <w:tmpl w:val="89EE17AC"/>
    <w:lvl w:ilvl="0" w:tplc="6636A416">
      <w:start w:val="1"/>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4"/>
  </w:num>
  <w:num w:numId="3">
    <w:abstractNumId w:val="4"/>
  </w:num>
  <w:num w:numId="4">
    <w:abstractNumId w:val="28"/>
  </w:num>
  <w:num w:numId="5">
    <w:abstractNumId w:val="22"/>
  </w:num>
  <w:num w:numId="6">
    <w:abstractNumId w:val="34"/>
  </w:num>
  <w:num w:numId="7">
    <w:abstractNumId w:val="6"/>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num>
  <w:num w:numId="11">
    <w:abstractNumId w:val="19"/>
  </w:num>
  <w:num w:numId="12">
    <w:abstractNumId w:val="14"/>
  </w:num>
  <w:num w:numId="13">
    <w:abstractNumId w:val="1"/>
  </w:num>
  <w:num w:numId="14">
    <w:abstractNumId w:val="18"/>
  </w:num>
  <w:num w:numId="15">
    <w:abstractNumId w:val="10"/>
  </w:num>
  <w:num w:numId="16">
    <w:abstractNumId w:val="21"/>
  </w:num>
  <w:num w:numId="17">
    <w:abstractNumId w:val="38"/>
  </w:num>
  <w:num w:numId="18">
    <w:abstractNumId w:val="20"/>
  </w:num>
  <w:num w:numId="19">
    <w:abstractNumId w:val="32"/>
  </w:num>
  <w:num w:numId="20">
    <w:abstractNumId w:val="12"/>
  </w:num>
  <w:num w:numId="21">
    <w:abstractNumId w:val="7"/>
  </w:num>
  <w:num w:numId="22">
    <w:abstractNumId w:val="13"/>
  </w:num>
  <w:num w:numId="23">
    <w:abstractNumId w:val="16"/>
  </w:num>
  <w:num w:numId="24">
    <w:abstractNumId w:val="31"/>
  </w:num>
  <w:num w:numId="25">
    <w:abstractNumId w:val="39"/>
  </w:num>
  <w:num w:numId="26">
    <w:abstractNumId w:val="35"/>
  </w:num>
  <w:num w:numId="27">
    <w:abstractNumId w:val="23"/>
  </w:num>
  <w:num w:numId="28">
    <w:abstractNumId w:val="27"/>
  </w:num>
  <w:num w:numId="29">
    <w:abstractNumId w:val="30"/>
  </w:num>
  <w:num w:numId="30">
    <w:abstractNumId w:val="11"/>
  </w:num>
  <w:num w:numId="31">
    <w:abstractNumId w:val="17"/>
  </w:num>
  <w:num w:numId="32">
    <w:abstractNumId w:val="15"/>
  </w:num>
  <w:num w:numId="33">
    <w:abstractNumId w:val="37"/>
  </w:num>
  <w:num w:numId="34">
    <w:abstractNumId w:val="25"/>
  </w:num>
  <w:num w:numId="35">
    <w:abstractNumId w:val="33"/>
  </w:num>
  <w:num w:numId="36">
    <w:abstractNumId w:val="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47810"/>
  </w:hdrShapeDefaults>
  <w:footnotePr>
    <w:footnote w:id="-1"/>
    <w:footnote w:id="0"/>
  </w:footnotePr>
  <w:endnotePr>
    <w:endnote w:id="-1"/>
    <w:endnote w:id="0"/>
  </w:endnotePr>
  <w:compat/>
  <w:rsids>
    <w:rsidRoot w:val="00CB5662"/>
    <w:rsid w:val="0000087E"/>
    <w:rsid w:val="00001A63"/>
    <w:rsid w:val="000025FB"/>
    <w:rsid w:val="00003CDC"/>
    <w:rsid w:val="00003D5F"/>
    <w:rsid w:val="000048F5"/>
    <w:rsid w:val="00004CB0"/>
    <w:rsid w:val="000061BD"/>
    <w:rsid w:val="0000632C"/>
    <w:rsid w:val="000065A1"/>
    <w:rsid w:val="0000694C"/>
    <w:rsid w:val="00007102"/>
    <w:rsid w:val="00007131"/>
    <w:rsid w:val="000102A5"/>
    <w:rsid w:val="000103B8"/>
    <w:rsid w:val="000106F2"/>
    <w:rsid w:val="00010B9F"/>
    <w:rsid w:val="00011C41"/>
    <w:rsid w:val="000126E6"/>
    <w:rsid w:val="00013024"/>
    <w:rsid w:val="00013F05"/>
    <w:rsid w:val="00013FE8"/>
    <w:rsid w:val="0001421D"/>
    <w:rsid w:val="00014C34"/>
    <w:rsid w:val="00014E81"/>
    <w:rsid w:val="0001569D"/>
    <w:rsid w:val="000156A0"/>
    <w:rsid w:val="00015A6B"/>
    <w:rsid w:val="00016526"/>
    <w:rsid w:val="000205B7"/>
    <w:rsid w:val="00020B88"/>
    <w:rsid w:val="00022490"/>
    <w:rsid w:val="00022A45"/>
    <w:rsid w:val="00022EF4"/>
    <w:rsid w:val="00027946"/>
    <w:rsid w:val="000314C9"/>
    <w:rsid w:val="000317BB"/>
    <w:rsid w:val="000321CB"/>
    <w:rsid w:val="000350AB"/>
    <w:rsid w:val="000358BB"/>
    <w:rsid w:val="00035C95"/>
    <w:rsid w:val="000374D8"/>
    <w:rsid w:val="000408A6"/>
    <w:rsid w:val="0004282A"/>
    <w:rsid w:val="000428E1"/>
    <w:rsid w:val="00043480"/>
    <w:rsid w:val="00044DF9"/>
    <w:rsid w:val="00045885"/>
    <w:rsid w:val="00046654"/>
    <w:rsid w:val="000474CF"/>
    <w:rsid w:val="00047FAC"/>
    <w:rsid w:val="000513AA"/>
    <w:rsid w:val="00051E1C"/>
    <w:rsid w:val="00052F8D"/>
    <w:rsid w:val="0005405B"/>
    <w:rsid w:val="000542CC"/>
    <w:rsid w:val="00054358"/>
    <w:rsid w:val="000543DC"/>
    <w:rsid w:val="00055AE6"/>
    <w:rsid w:val="00055DEC"/>
    <w:rsid w:val="00056DDE"/>
    <w:rsid w:val="00060542"/>
    <w:rsid w:val="00061179"/>
    <w:rsid w:val="00061D8C"/>
    <w:rsid w:val="00062022"/>
    <w:rsid w:val="0006254A"/>
    <w:rsid w:val="00062F01"/>
    <w:rsid w:val="000630DB"/>
    <w:rsid w:val="0006335A"/>
    <w:rsid w:val="00065BAF"/>
    <w:rsid w:val="00065C75"/>
    <w:rsid w:val="00067A78"/>
    <w:rsid w:val="00067BDF"/>
    <w:rsid w:val="0007031F"/>
    <w:rsid w:val="00070A9C"/>
    <w:rsid w:val="00070F3A"/>
    <w:rsid w:val="0007230F"/>
    <w:rsid w:val="0007254C"/>
    <w:rsid w:val="0007304C"/>
    <w:rsid w:val="00075C87"/>
    <w:rsid w:val="00075C97"/>
    <w:rsid w:val="0007664E"/>
    <w:rsid w:val="0007704D"/>
    <w:rsid w:val="0007783C"/>
    <w:rsid w:val="0008018D"/>
    <w:rsid w:val="00081B8A"/>
    <w:rsid w:val="00082B6D"/>
    <w:rsid w:val="000830DE"/>
    <w:rsid w:val="00083246"/>
    <w:rsid w:val="0008622D"/>
    <w:rsid w:val="00086DF1"/>
    <w:rsid w:val="000877D2"/>
    <w:rsid w:val="00090062"/>
    <w:rsid w:val="0009137F"/>
    <w:rsid w:val="00091676"/>
    <w:rsid w:val="00092157"/>
    <w:rsid w:val="00093E46"/>
    <w:rsid w:val="00096B4B"/>
    <w:rsid w:val="000A2302"/>
    <w:rsid w:val="000A4382"/>
    <w:rsid w:val="000A5001"/>
    <w:rsid w:val="000A57B5"/>
    <w:rsid w:val="000A5BBF"/>
    <w:rsid w:val="000A6FE3"/>
    <w:rsid w:val="000A723C"/>
    <w:rsid w:val="000A7376"/>
    <w:rsid w:val="000A76ED"/>
    <w:rsid w:val="000B31B1"/>
    <w:rsid w:val="000B3BFC"/>
    <w:rsid w:val="000B4E99"/>
    <w:rsid w:val="000B5332"/>
    <w:rsid w:val="000B5B3D"/>
    <w:rsid w:val="000B7F88"/>
    <w:rsid w:val="000C08B6"/>
    <w:rsid w:val="000C0D58"/>
    <w:rsid w:val="000C11E7"/>
    <w:rsid w:val="000C1572"/>
    <w:rsid w:val="000C21FE"/>
    <w:rsid w:val="000C268D"/>
    <w:rsid w:val="000C355D"/>
    <w:rsid w:val="000C66DA"/>
    <w:rsid w:val="000C6C30"/>
    <w:rsid w:val="000D0192"/>
    <w:rsid w:val="000D120A"/>
    <w:rsid w:val="000D2D37"/>
    <w:rsid w:val="000D2F55"/>
    <w:rsid w:val="000D32B6"/>
    <w:rsid w:val="000D334A"/>
    <w:rsid w:val="000D4E6B"/>
    <w:rsid w:val="000D6685"/>
    <w:rsid w:val="000E05DF"/>
    <w:rsid w:val="000E2520"/>
    <w:rsid w:val="000E26D8"/>
    <w:rsid w:val="000E4B8A"/>
    <w:rsid w:val="000E4BE4"/>
    <w:rsid w:val="000E5BCE"/>
    <w:rsid w:val="000F0648"/>
    <w:rsid w:val="000F06DB"/>
    <w:rsid w:val="000F0DBB"/>
    <w:rsid w:val="000F1C4F"/>
    <w:rsid w:val="000F1E37"/>
    <w:rsid w:val="000F253A"/>
    <w:rsid w:val="000F2564"/>
    <w:rsid w:val="000F256A"/>
    <w:rsid w:val="000F27F2"/>
    <w:rsid w:val="000F3C96"/>
    <w:rsid w:val="000F60AB"/>
    <w:rsid w:val="000F63C6"/>
    <w:rsid w:val="000F6464"/>
    <w:rsid w:val="000F7D84"/>
    <w:rsid w:val="00100368"/>
    <w:rsid w:val="00100D35"/>
    <w:rsid w:val="00100E88"/>
    <w:rsid w:val="00102A8A"/>
    <w:rsid w:val="00102B49"/>
    <w:rsid w:val="00103FF8"/>
    <w:rsid w:val="001056F7"/>
    <w:rsid w:val="0010660C"/>
    <w:rsid w:val="00106CC9"/>
    <w:rsid w:val="00106CCF"/>
    <w:rsid w:val="00106ED2"/>
    <w:rsid w:val="00107352"/>
    <w:rsid w:val="0010796B"/>
    <w:rsid w:val="00107C7A"/>
    <w:rsid w:val="00107D97"/>
    <w:rsid w:val="00110EDF"/>
    <w:rsid w:val="00111655"/>
    <w:rsid w:val="00111D24"/>
    <w:rsid w:val="00111DBD"/>
    <w:rsid w:val="001136EB"/>
    <w:rsid w:val="00114B51"/>
    <w:rsid w:val="00114D11"/>
    <w:rsid w:val="00116A88"/>
    <w:rsid w:val="00117E07"/>
    <w:rsid w:val="0012043F"/>
    <w:rsid w:val="00120B85"/>
    <w:rsid w:val="00120C9D"/>
    <w:rsid w:val="00120E76"/>
    <w:rsid w:val="00124E40"/>
    <w:rsid w:val="001251D3"/>
    <w:rsid w:val="00126C2B"/>
    <w:rsid w:val="00127D06"/>
    <w:rsid w:val="0013091C"/>
    <w:rsid w:val="0013095B"/>
    <w:rsid w:val="00131C21"/>
    <w:rsid w:val="00131F63"/>
    <w:rsid w:val="001325B4"/>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82E"/>
    <w:rsid w:val="00147B18"/>
    <w:rsid w:val="00150904"/>
    <w:rsid w:val="001525FD"/>
    <w:rsid w:val="001531A8"/>
    <w:rsid w:val="001548CD"/>
    <w:rsid w:val="00156D7E"/>
    <w:rsid w:val="00157553"/>
    <w:rsid w:val="00157865"/>
    <w:rsid w:val="001579FA"/>
    <w:rsid w:val="00160485"/>
    <w:rsid w:val="00161F80"/>
    <w:rsid w:val="0016265C"/>
    <w:rsid w:val="0016280D"/>
    <w:rsid w:val="00162C1C"/>
    <w:rsid w:val="001631FA"/>
    <w:rsid w:val="00164750"/>
    <w:rsid w:val="00164844"/>
    <w:rsid w:val="00165953"/>
    <w:rsid w:val="00166954"/>
    <w:rsid w:val="00167344"/>
    <w:rsid w:val="001676C8"/>
    <w:rsid w:val="00167776"/>
    <w:rsid w:val="00167EA2"/>
    <w:rsid w:val="00167EC7"/>
    <w:rsid w:val="00167F76"/>
    <w:rsid w:val="00170F66"/>
    <w:rsid w:val="00171D27"/>
    <w:rsid w:val="00172D0E"/>
    <w:rsid w:val="00172D93"/>
    <w:rsid w:val="00172E60"/>
    <w:rsid w:val="00173155"/>
    <w:rsid w:val="001737D4"/>
    <w:rsid w:val="00173869"/>
    <w:rsid w:val="00173C8E"/>
    <w:rsid w:val="00175FB4"/>
    <w:rsid w:val="00176479"/>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96DAC"/>
    <w:rsid w:val="0019710D"/>
    <w:rsid w:val="00197BF3"/>
    <w:rsid w:val="001A0766"/>
    <w:rsid w:val="001A0F4E"/>
    <w:rsid w:val="001A142C"/>
    <w:rsid w:val="001A2047"/>
    <w:rsid w:val="001A3296"/>
    <w:rsid w:val="001A4806"/>
    <w:rsid w:val="001A5B02"/>
    <w:rsid w:val="001A77E9"/>
    <w:rsid w:val="001A7E54"/>
    <w:rsid w:val="001A7ECA"/>
    <w:rsid w:val="001A7F31"/>
    <w:rsid w:val="001B022A"/>
    <w:rsid w:val="001B23F5"/>
    <w:rsid w:val="001B3C05"/>
    <w:rsid w:val="001B4768"/>
    <w:rsid w:val="001B6430"/>
    <w:rsid w:val="001B7228"/>
    <w:rsid w:val="001B7D3D"/>
    <w:rsid w:val="001C00C5"/>
    <w:rsid w:val="001C0CA5"/>
    <w:rsid w:val="001C173D"/>
    <w:rsid w:val="001C21F6"/>
    <w:rsid w:val="001C2445"/>
    <w:rsid w:val="001C2880"/>
    <w:rsid w:val="001C2CEF"/>
    <w:rsid w:val="001C2F9D"/>
    <w:rsid w:val="001C31AE"/>
    <w:rsid w:val="001C5DDC"/>
    <w:rsid w:val="001C673E"/>
    <w:rsid w:val="001C6EFB"/>
    <w:rsid w:val="001D075D"/>
    <w:rsid w:val="001D1395"/>
    <w:rsid w:val="001D2879"/>
    <w:rsid w:val="001D3306"/>
    <w:rsid w:val="001D38EA"/>
    <w:rsid w:val="001D3BB5"/>
    <w:rsid w:val="001D3C89"/>
    <w:rsid w:val="001D4B91"/>
    <w:rsid w:val="001D4E1C"/>
    <w:rsid w:val="001D6473"/>
    <w:rsid w:val="001D7B0D"/>
    <w:rsid w:val="001E08A6"/>
    <w:rsid w:val="001E0B23"/>
    <w:rsid w:val="001E159F"/>
    <w:rsid w:val="001E23C1"/>
    <w:rsid w:val="001E3D90"/>
    <w:rsid w:val="001E4371"/>
    <w:rsid w:val="001E506D"/>
    <w:rsid w:val="001E5B3E"/>
    <w:rsid w:val="001E5CD4"/>
    <w:rsid w:val="001E7760"/>
    <w:rsid w:val="001F03A6"/>
    <w:rsid w:val="001F2E00"/>
    <w:rsid w:val="001F3069"/>
    <w:rsid w:val="001F41A2"/>
    <w:rsid w:val="001F4F2C"/>
    <w:rsid w:val="001F65D8"/>
    <w:rsid w:val="001F7B00"/>
    <w:rsid w:val="00200D2F"/>
    <w:rsid w:val="00201129"/>
    <w:rsid w:val="00201203"/>
    <w:rsid w:val="00201E49"/>
    <w:rsid w:val="0020294B"/>
    <w:rsid w:val="00204F52"/>
    <w:rsid w:val="0020578D"/>
    <w:rsid w:val="002062B5"/>
    <w:rsid w:val="00206A2D"/>
    <w:rsid w:val="00206DFF"/>
    <w:rsid w:val="00211E29"/>
    <w:rsid w:val="00212D63"/>
    <w:rsid w:val="00214C55"/>
    <w:rsid w:val="00214F5E"/>
    <w:rsid w:val="00215A4E"/>
    <w:rsid w:val="002165F5"/>
    <w:rsid w:val="00216ED7"/>
    <w:rsid w:val="0021776C"/>
    <w:rsid w:val="002178BB"/>
    <w:rsid w:val="002211AE"/>
    <w:rsid w:val="00221218"/>
    <w:rsid w:val="002217FF"/>
    <w:rsid w:val="00221A34"/>
    <w:rsid w:val="00223E6D"/>
    <w:rsid w:val="0022404D"/>
    <w:rsid w:val="0022564D"/>
    <w:rsid w:val="002268B2"/>
    <w:rsid w:val="0022696E"/>
    <w:rsid w:val="00226AA6"/>
    <w:rsid w:val="00227ACA"/>
    <w:rsid w:val="0023020E"/>
    <w:rsid w:val="002303EC"/>
    <w:rsid w:val="002303FE"/>
    <w:rsid w:val="00230640"/>
    <w:rsid w:val="00230FD7"/>
    <w:rsid w:val="00232692"/>
    <w:rsid w:val="00234D6C"/>
    <w:rsid w:val="00235C11"/>
    <w:rsid w:val="00236DA4"/>
    <w:rsid w:val="00236EEA"/>
    <w:rsid w:val="00237F84"/>
    <w:rsid w:val="00241281"/>
    <w:rsid w:val="002423A2"/>
    <w:rsid w:val="00242410"/>
    <w:rsid w:val="00242CD3"/>
    <w:rsid w:val="0024450C"/>
    <w:rsid w:val="002452C3"/>
    <w:rsid w:val="00245C48"/>
    <w:rsid w:val="00245FB1"/>
    <w:rsid w:val="002462B9"/>
    <w:rsid w:val="00246DEB"/>
    <w:rsid w:val="00247017"/>
    <w:rsid w:val="002502B5"/>
    <w:rsid w:val="00252169"/>
    <w:rsid w:val="0025224D"/>
    <w:rsid w:val="002526EF"/>
    <w:rsid w:val="00253377"/>
    <w:rsid w:val="00253EE8"/>
    <w:rsid w:val="00255E30"/>
    <w:rsid w:val="00256DBB"/>
    <w:rsid w:val="0026022F"/>
    <w:rsid w:val="002619FD"/>
    <w:rsid w:val="00262F7E"/>
    <w:rsid w:val="00263487"/>
    <w:rsid w:val="002638E5"/>
    <w:rsid w:val="00263E5C"/>
    <w:rsid w:val="00264565"/>
    <w:rsid w:val="0026571F"/>
    <w:rsid w:val="002657D5"/>
    <w:rsid w:val="00265CBF"/>
    <w:rsid w:val="00265EE3"/>
    <w:rsid w:val="002663F4"/>
    <w:rsid w:val="002664DC"/>
    <w:rsid w:val="002666B6"/>
    <w:rsid w:val="00266A88"/>
    <w:rsid w:val="0027145C"/>
    <w:rsid w:val="00271555"/>
    <w:rsid w:val="00271BA5"/>
    <w:rsid w:val="0027251D"/>
    <w:rsid w:val="00272A73"/>
    <w:rsid w:val="00272CE7"/>
    <w:rsid w:val="002730A9"/>
    <w:rsid w:val="002731A9"/>
    <w:rsid w:val="002749D8"/>
    <w:rsid w:val="00274B25"/>
    <w:rsid w:val="00274CDC"/>
    <w:rsid w:val="00274EDF"/>
    <w:rsid w:val="002767FC"/>
    <w:rsid w:val="00276D88"/>
    <w:rsid w:val="00276E6F"/>
    <w:rsid w:val="002801BB"/>
    <w:rsid w:val="002801E6"/>
    <w:rsid w:val="00282838"/>
    <w:rsid w:val="002833AE"/>
    <w:rsid w:val="002841E5"/>
    <w:rsid w:val="0028494C"/>
    <w:rsid w:val="002854E1"/>
    <w:rsid w:val="0028717C"/>
    <w:rsid w:val="00287593"/>
    <w:rsid w:val="002878E6"/>
    <w:rsid w:val="00287A4B"/>
    <w:rsid w:val="00287E62"/>
    <w:rsid w:val="0029066E"/>
    <w:rsid w:val="00290909"/>
    <w:rsid w:val="0029248A"/>
    <w:rsid w:val="0029480A"/>
    <w:rsid w:val="00294C83"/>
    <w:rsid w:val="00294F40"/>
    <w:rsid w:val="0029538D"/>
    <w:rsid w:val="00295DF8"/>
    <w:rsid w:val="002961E8"/>
    <w:rsid w:val="00296A33"/>
    <w:rsid w:val="00296ECF"/>
    <w:rsid w:val="002975E3"/>
    <w:rsid w:val="002A01E5"/>
    <w:rsid w:val="002A0B36"/>
    <w:rsid w:val="002A1383"/>
    <w:rsid w:val="002A43DC"/>
    <w:rsid w:val="002A44F7"/>
    <w:rsid w:val="002A54B4"/>
    <w:rsid w:val="002A67E6"/>
    <w:rsid w:val="002A6B3E"/>
    <w:rsid w:val="002B00F0"/>
    <w:rsid w:val="002B194C"/>
    <w:rsid w:val="002B2243"/>
    <w:rsid w:val="002B249D"/>
    <w:rsid w:val="002B2B87"/>
    <w:rsid w:val="002B4087"/>
    <w:rsid w:val="002B547D"/>
    <w:rsid w:val="002B5715"/>
    <w:rsid w:val="002B708B"/>
    <w:rsid w:val="002B76C3"/>
    <w:rsid w:val="002C0740"/>
    <w:rsid w:val="002C1456"/>
    <w:rsid w:val="002C3A43"/>
    <w:rsid w:val="002C3B87"/>
    <w:rsid w:val="002C4A4F"/>
    <w:rsid w:val="002C65E7"/>
    <w:rsid w:val="002C678E"/>
    <w:rsid w:val="002C7606"/>
    <w:rsid w:val="002C7F51"/>
    <w:rsid w:val="002D0216"/>
    <w:rsid w:val="002D0584"/>
    <w:rsid w:val="002D0A96"/>
    <w:rsid w:val="002D2402"/>
    <w:rsid w:val="002D61C7"/>
    <w:rsid w:val="002D63D9"/>
    <w:rsid w:val="002E0D51"/>
    <w:rsid w:val="002E19FF"/>
    <w:rsid w:val="002E2249"/>
    <w:rsid w:val="002E2E41"/>
    <w:rsid w:val="002E3591"/>
    <w:rsid w:val="002E390F"/>
    <w:rsid w:val="002E3B0B"/>
    <w:rsid w:val="002E3CDF"/>
    <w:rsid w:val="002E5AAB"/>
    <w:rsid w:val="002E619B"/>
    <w:rsid w:val="002E642C"/>
    <w:rsid w:val="002E6E11"/>
    <w:rsid w:val="002E7E6C"/>
    <w:rsid w:val="002F0398"/>
    <w:rsid w:val="002F0A1F"/>
    <w:rsid w:val="002F1037"/>
    <w:rsid w:val="002F1552"/>
    <w:rsid w:val="002F2FFE"/>
    <w:rsid w:val="002F3BD7"/>
    <w:rsid w:val="002F4237"/>
    <w:rsid w:val="002F696D"/>
    <w:rsid w:val="002F6AA9"/>
    <w:rsid w:val="002F7BB0"/>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4675"/>
    <w:rsid w:val="003156B5"/>
    <w:rsid w:val="00315961"/>
    <w:rsid w:val="00315CB2"/>
    <w:rsid w:val="0031617F"/>
    <w:rsid w:val="0032198A"/>
    <w:rsid w:val="003219E5"/>
    <w:rsid w:val="00322189"/>
    <w:rsid w:val="00323382"/>
    <w:rsid w:val="00323E49"/>
    <w:rsid w:val="0032517F"/>
    <w:rsid w:val="00325779"/>
    <w:rsid w:val="00330BCB"/>
    <w:rsid w:val="003318D6"/>
    <w:rsid w:val="003319D6"/>
    <w:rsid w:val="003320AF"/>
    <w:rsid w:val="003321BD"/>
    <w:rsid w:val="003327B2"/>
    <w:rsid w:val="00332A76"/>
    <w:rsid w:val="00332B8B"/>
    <w:rsid w:val="0033367F"/>
    <w:rsid w:val="00333858"/>
    <w:rsid w:val="00333938"/>
    <w:rsid w:val="00335DB0"/>
    <w:rsid w:val="00335ECE"/>
    <w:rsid w:val="0033621F"/>
    <w:rsid w:val="00336E66"/>
    <w:rsid w:val="0033707F"/>
    <w:rsid w:val="00337175"/>
    <w:rsid w:val="00340195"/>
    <w:rsid w:val="0034154C"/>
    <w:rsid w:val="00341A4C"/>
    <w:rsid w:val="00341BBE"/>
    <w:rsid w:val="00341F47"/>
    <w:rsid w:val="00342E3F"/>
    <w:rsid w:val="003435F5"/>
    <w:rsid w:val="00344446"/>
    <w:rsid w:val="0034450A"/>
    <w:rsid w:val="0034498C"/>
    <w:rsid w:val="00345589"/>
    <w:rsid w:val="003456BE"/>
    <w:rsid w:val="003462F9"/>
    <w:rsid w:val="003464EF"/>
    <w:rsid w:val="00346E67"/>
    <w:rsid w:val="00347B75"/>
    <w:rsid w:val="00351E11"/>
    <w:rsid w:val="00353338"/>
    <w:rsid w:val="00353436"/>
    <w:rsid w:val="0035356E"/>
    <w:rsid w:val="0035367C"/>
    <w:rsid w:val="003536AD"/>
    <w:rsid w:val="003537F5"/>
    <w:rsid w:val="00355FF2"/>
    <w:rsid w:val="00360379"/>
    <w:rsid w:val="00360612"/>
    <w:rsid w:val="0036106D"/>
    <w:rsid w:val="00361177"/>
    <w:rsid w:val="003616C2"/>
    <w:rsid w:val="00361953"/>
    <w:rsid w:val="003625DE"/>
    <w:rsid w:val="0036371E"/>
    <w:rsid w:val="00366076"/>
    <w:rsid w:val="00366282"/>
    <w:rsid w:val="003668DD"/>
    <w:rsid w:val="00367724"/>
    <w:rsid w:val="00367A4E"/>
    <w:rsid w:val="00370CC5"/>
    <w:rsid w:val="00371913"/>
    <w:rsid w:val="00373E0B"/>
    <w:rsid w:val="0037507B"/>
    <w:rsid w:val="0037669B"/>
    <w:rsid w:val="003766CC"/>
    <w:rsid w:val="00376850"/>
    <w:rsid w:val="00376B22"/>
    <w:rsid w:val="00376B8E"/>
    <w:rsid w:val="0037752A"/>
    <w:rsid w:val="003778A2"/>
    <w:rsid w:val="00380387"/>
    <w:rsid w:val="003803BA"/>
    <w:rsid w:val="00381076"/>
    <w:rsid w:val="00381797"/>
    <w:rsid w:val="003817B4"/>
    <w:rsid w:val="00384149"/>
    <w:rsid w:val="003857F9"/>
    <w:rsid w:val="00386F5A"/>
    <w:rsid w:val="00387137"/>
    <w:rsid w:val="00387288"/>
    <w:rsid w:val="003911BC"/>
    <w:rsid w:val="00392D8F"/>
    <w:rsid w:val="00393DF0"/>
    <w:rsid w:val="00394198"/>
    <w:rsid w:val="0039429E"/>
    <w:rsid w:val="00394932"/>
    <w:rsid w:val="00394E7D"/>
    <w:rsid w:val="00395FFE"/>
    <w:rsid w:val="00396DAA"/>
    <w:rsid w:val="003A0D35"/>
    <w:rsid w:val="003A0D4C"/>
    <w:rsid w:val="003A0D57"/>
    <w:rsid w:val="003A0E3D"/>
    <w:rsid w:val="003A0F29"/>
    <w:rsid w:val="003A1187"/>
    <w:rsid w:val="003A173E"/>
    <w:rsid w:val="003A2610"/>
    <w:rsid w:val="003A391E"/>
    <w:rsid w:val="003A45C3"/>
    <w:rsid w:val="003A55DC"/>
    <w:rsid w:val="003A5B72"/>
    <w:rsid w:val="003A67B4"/>
    <w:rsid w:val="003A748E"/>
    <w:rsid w:val="003B0955"/>
    <w:rsid w:val="003B09AD"/>
    <w:rsid w:val="003B0F93"/>
    <w:rsid w:val="003B26B1"/>
    <w:rsid w:val="003B316E"/>
    <w:rsid w:val="003B3F57"/>
    <w:rsid w:val="003B4011"/>
    <w:rsid w:val="003B5EE5"/>
    <w:rsid w:val="003B65DF"/>
    <w:rsid w:val="003B69AA"/>
    <w:rsid w:val="003B76EE"/>
    <w:rsid w:val="003B7FD4"/>
    <w:rsid w:val="003C05BC"/>
    <w:rsid w:val="003C313F"/>
    <w:rsid w:val="003C361D"/>
    <w:rsid w:val="003C5FF6"/>
    <w:rsid w:val="003C60A5"/>
    <w:rsid w:val="003C6252"/>
    <w:rsid w:val="003C636D"/>
    <w:rsid w:val="003C6B77"/>
    <w:rsid w:val="003C7586"/>
    <w:rsid w:val="003D0A83"/>
    <w:rsid w:val="003D0AA3"/>
    <w:rsid w:val="003D0D00"/>
    <w:rsid w:val="003D19D0"/>
    <w:rsid w:val="003D2E2E"/>
    <w:rsid w:val="003D2F35"/>
    <w:rsid w:val="003D4990"/>
    <w:rsid w:val="003D578F"/>
    <w:rsid w:val="003D5E26"/>
    <w:rsid w:val="003D5F17"/>
    <w:rsid w:val="003D6CA5"/>
    <w:rsid w:val="003D71F6"/>
    <w:rsid w:val="003E00EB"/>
    <w:rsid w:val="003E08B8"/>
    <w:rsid w:val="003E151B"/>
    <w:rsid w:val="003E18B9"/>
    <w:rsid w:val="003E1EB6"/>
    <w:rsid w:val="003E2760"/>
    <w:rsid w:val="003E288B"/>
    <w:rsid w:val="003E3A4D"/>
    <w:rsid w:val="003E5AB1"/>
    <w:rsid w:val="003E7AC0"/>
    <w:rsid w:val="003E7B94"/>
    <w:rsid w:val="003F06F4"/>
    <w:rsid w:val="003F21FC"/>
    <w:rsid w:val="003F29CB"/>
    <w:rsid w:val="003F36C5"/>
    <w:rsid w:val="003F57DB"/>
    <w:rsid w:val="003F5897"/>
    <w:rsid w:val="003F624C"/>
    <w:rsid w:val="003F71B0"/>
    <w:rsid w:val="003F7BB5"/>
    <w:rsid w:val="004012C8"/>
    <w:rsid w:val="00401CCA"/>
    <w:rsid w:val="00401D93"/>
    <w:rsid w:val="00401F28"/>
    <w:rsid w:val="00402D40"/>
    <w:rsid w:val="00402FDB"/>
    <w:rsid w:val="00403474"/>
    <w:rsid w:val="004037D8"/>
    <w:rsid w:val="004062C0"/>
    <w:rsid w:val="00407131"/>
    <w:rsid w:val="00410403"/>
    <w:rsid w:val="004133D6"/>
    <w:rsid w:val="004134B7"/>
    <w:rsid w:val="00413E16"/>
    <w:rsid w:val="00414341"/>
    <w:rsid w:val="00415268"/>
    <w:rsid w:val="004156E6"/>
    <w:rsid w:val="00416A4D"/>
    <w:rsid w:val="00416C83"/>
    <w:rsid w:val="0041723F"/>
    <w:rsid w:val="00417D1D"/>
    <w:rsid w:val="00417F38"/>
    <w:rsid w:val="004207FE"/>
    <w:rsid w:val="00420FF3"/>
    <w:rsid w:val="004236E2"/>
    <w:rsid w:val="0042431A"/>
    <w:rsid w:val="004253D9"/>
    <w:rsid w:val="004254B9"/>
    <w:rsid w:val="00425BD2"/>
    <w:rsid w:val="00426DF7"/>
    <w:rsid w:val="0042707C"/>
    <w:rsid w:val="004271FB"/>
    <w:rsid w:val="004315D4"/>
    <w:rsid w:val="00432607"/>
    <w:rsid w:val="00433D3D"/>
    <w:rsid w:val="00433E69"/>
    <w:rsid w:val="00434086"/>
    <w:rsid w:val="00434D78"/>
    <w:rsid w:val="0043553B"/>
    <w:rsid w:val="00435700"/>
    <w:rsid w:val="004364F0"/>
    <w:rsid w:val="00440F6F"/>
    <w:rsid w:val="00441570"/>
    <w:rsid w:val="00441DA8"/>
    <w:rsid w:val="00441DDB"/>
    <w:rsid w:val="00442A03"/>
    <w:rsid w:val="00442D1B"/>
    <w:rsid w:val="00443A61"/>
    <w:rsid w:val="00444507"/>
    <w:rsid w:val="0044550F"/>
    <w:rsid w:val="00445913"/>
    <w:rsid w:val="00445EA5"/>
    <w:rsid w:val="00445ED0"/>
    <w:rsid w:val="004475F0"/>
    <w:rsid w:val="00450794"/>
    <w:rsid w:val="0045095B"/>
    <w:rsid w:val="00450D9A"/>
    <w:rsid w:val="0045188F"/>
    <w:rsid w:val="0045325D"/>
    <w:rsid w:val="00453F06"/>
    <w:rsid w:val="004549FB"/>
    <w:rsid w:val="00454ACB"/>
    <w:rsid w:val="00455C5C"/>
    <w:rsid w:val="00456663"/>
    <w:rsid w:val="0045696C"/>
    <w:rsid w:val="00456DA4"/>
    <w:rsid w:val="00457E6A"/>
    <w:rsid w:val="00460286"/>
    <w:rsid w:val="00460D0B"/>
    <w:rsid w:val="004612FD"/>
    <w:rsid w:val="00461F15"/>
    <w:rsid w:val="004628A8"/>
    <w:rsid w:val="00462905"/>
    <w:rsid w:val="00462A12"/>
    <w:rsid w:val="00462F0E"/>
    <w:rsid w:val="00462F5B"/>
    <w:rsid w:val="00464689"/>
    <w:rsid w:val="004648CF"/>
    <w:rsid w:val="00465075"/>
    <w:rsid w:val="00465116"/>
    <w:rsid w:val="0046695D"/>
    <w:rsid w:val="0046700C"/>
    <w:rsid w:val="00467474"/>
    <w:rsid w:val="00467F2D"/>
    <w:rsid w:val="00470319"/>
    <w:rsid w:val="004707DA"/>
    <w:rsid w:val="00470968"/>
    <w:rsid w:val="00471C85"/>
    <w:rsid w:val="004732AE"/>
    <w:rsid w:val="00475458"/>
    <w:rsid w:val="00475E74"/>
    <w:rsid w:val="00476BD8"/>
    <w:rsid w:val="004778BC"/>
    <w:rsid w:val="00481771"/>
    <w:rsid w:val="00481C1D"/>
    <w:rsid w:val="004823EC"/>
    <w:rsid w:val="004826BA"/>
    <w:rsid w:val="0048294D"/>
    <w:rsid w:val="00482BDF"/>
    <w:rsid w:val="00482D13"/>
    <w:rsid w:val="00483810"/>
    <w:rsid w:val="0048446F"/>
    <w:rsid w:val="00485840"/>
    <w:rsid w:val="00485C6F"/>
    <w:rsid w:val="00486BC1"/>
    <w:rsid w:val="00487280"/>
    <w:rsid w:val="00490485"/>
    <w:rsid w:val="00490570"/>
    <w:rsid w:val="004906B9"/>
    <w:rsid w:val="00491C40"/>
    <w:rsid w:val="00495068"/>
    <w:rsid w:val="00496211"/>
    <w:rsid w:val="004A011D"/>
    <w:rsid w:val="004A01E3"/>
    <w:rsid w:val="004A050A"/>
    <w:rsid w:val="004A0740"/>
    <w:rsid w:val="004A1D66"/>
    <w:rsid w:val="004A35C9"/>
    <w:rsid w:val="004A3A87"/>
    <w:rsid w:val="004A4694"/>
    <w:rsid w:val="004A584E"/>
    <w:rsid w:val="004A67F0"/>
    <w:rsid w:val="004A75BD"/>
    <w:rsid w:val="004B0397"/>
    <w:rsid w:val="004B0B13"/>
    <w:rsid w:val="004B1661"/>
    <w:rsid w:val="004B1D15"/>
    <w:rsid w:val="004B3292"/>
    <w:rsid w:val="004B4EAC"/>
    <w:rsid w:val="004B6AA8"/>
    <w:rsid w:val="004C4655"/>
    <w:rsid w:val="004C4D47"/>
    <w:rsid w:val="004C5A82"/>
    <w:rsid w:val="004C700B"/>
    <w:rsid w:val="004C7201"/>
    <w:rsid w:val="004C7A26"/>
    <w:rsid w:val="004D07E1"/>
    <w:rsid w:val="004D1A41"/>
    <w:rsid w:val="004D2235"/>
    <w:rsid w:val="004D31F7"/>
    <w:rsid w:val="004D3536"/>
    <w:rsid w:val="004D38F1"/>
    <w:rsid w:val="004D3DB2"/>
    <w:rsid w:val="004D4B2B"/>
    <w:rsid w:val="004D5591"/>
    <w:rsid w:val="004D581E"/>
    <w:rsid w:val="004D5CEA"/>
    <w:rsid w:val="004D641F"/>
    <w:rsid w:val="004D6AA3"/>
    <w:rsid w:val="004D6CA0"/>
    <w:rsid w:val="004E16EF"/>
    <w:rsid w:val="004E20FE"/>
    <w:rsid w:val="004E31EE"/>
    <w:rsid w:val="004E416A"/>
    <w:rsid w:val="004E4369"/>
    <w:rsid w:val="004E631F"/>
    <w:rsid w:val="004E7E58"/>
    <w:rsid w:val="004F130B"/>
    <w:rsid w:val="004F22F8"/>
    <w:rsid w:val="004F2F66"/>
    <w:rsid w:val="004F393A"/>
    <w:rsid w:val="004F4578"/>
    <w:rsid w:val="004F4659"/>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8B5"/>
    <w:rsid w:val="00513BA1"/>
    <w:rsid w:val="00513F7C"/>
    <w:rsid w:val="00514312"/>
    <w:rsid w:val="00515231"/>
    <w:rsid w:val="0051536E"/>
    <w:rsid w:val="00517857"/>
    <w:rsid w:val="0052006C"/>
    <w:rsid w:val="0052065D"/>
    <w:rsid w:val="00520B4D"/>
    <w:rsid w:val="005217FB"/>
    <w:rsid w:val="00521941"/>
    <w:rsid w:val="00521DE4"/>
    <w:rsid w:val="005225EB"/>
    <w:rsid w:val="0052350A"/>
    <w:rsid w:val="005238DA"/>
    <w:rsid w:val="00523E98"/>
    <w:rsid w:val="00524F90"/>
    <w:rsid w:val="005257AA"/>
    <w:rsid w:val="005259A7"/>
    <w:rsid w:val="00525BCD"/>
    <w:rsid w:val="00526253"/>
    <w:rsid w:val="00526742"/>
    <w:rsid w:val="0052715C"/>
    <w:rsid w:val="0052740F"/>
    <w:rsid w:val="00527644"/>
    <w:rsid w:val="00531084"/>
    <w:rsid w:val="00532800"/>
    <w:rsid w:val="00532A5D"/>
    <w:rsid w:val="00533B69"/>
    <w:rsid w:val="005342C6"/>
    <w:rsid w:val="00534F4F"/>
    <w:rsid w:val="0053505E"/>
    <w:rsid w:val="00535394"/>
    <w:rsid w:val="00535574"/>
    <w:rsid w:val="00535767"/>
    <w:rsid w:val="005357DC"/>
    <w:rsid w:val="00536856"/>
    <w:rsid w:val="00537505"/>
    <w:rsid w:val="00537A57"/>
    <w:rsid w:val="00537AFE"/>
    <w:rsid w:val="00540025"/>
    <w:rsid w:val="00540D7C"/>
    <w:rsid w:val="00540E80"/>
    <w:rsid w:val="00541A29"/>
    <w:rsid w:val="00542947"/>
    <w:rsid w:val="00542F7A"/>
    <w:rsid w:val="00545136"/>
    <w:rsid w:val="00545DA4"/>
    <w:rsid w:val="00546034"/>
    <w:rsid w:val="005462ED"/>
    <w:rsid w:val="005473D4"/>
    <w:rsid w:val="00547BD0"/>
    <w:rsid w:val="00547F6B"/>
    <w:rsid w:val="0055008C"/>
    <w:rsid w:val="00550B12"/>
    <w:rsid w:val="0055148A"/>
    <w:rsid w:val="00551996"/>
    <w:rsid w:val="0055226D"/>
    <w:rsid w:val="0055435B"/>
    <w:rsid w:val="00555BC7"/>
    <w:rsid w:val="005560E3"/>
    <w:rsid w:val="0055614E"/>
    <w:rsid w:val="00556BB4"/>
    <w:rsid w:val="005574CB"/>
    <w:rsid w:val="005575D0"/>
    <w:rsid w:val="00557FBE"/>
    <w:rsid w:val="00560FAF"/>
    <w:rsid w:val="00561755"/>
    <w:rsid w:val="0056177D"/>
    <w:rsid w:val="00562932"/>
    <w:rsid w:val="00562CC7"/>
    <w:rsid w:val="005641DB"/>
    <w:rsid w:val="0056465B"/>
    <w:rsid w:val="00564FD2"/>
    <w:rsid w:val="00565CEE"/>
    <w:rsid w:val="00566FE5"/>
    <w:rsid w:val="00567727"/>
    <w:rsid w:val="00571371"/>
    <w:rsid w:val="0057199A"/>
    <w:rsid w:val="00572E6F"/>
    <w:rsid w:val="0057436B"/>
    <w:rsid w:val="00574D88"/>
    <w:rsid w:val="00574F98"/>
    <w:rsid w:val="0057680C"/>
    <w:rsid w:val="00577280"/>
    <w:rsid w:val="00577B6B"/>
    <w:rsid w:val="00580B14"/>
    <w:rsid w:val="00580D9A"/>
    <w:rsid w:val="00584355"/>
    <w:rsid w:val="00584C2D"/>
    <w:rsid w:val="005857F8"/>
    <w:rsid w:val="00585BE9"/>
    <w:rsid w:val="00586B96"/>
    <w:rsid w:val="00587B8E"/>
    <w:rsid w:val="00587EB5"/>
    <w:rsid w:val="005911A7"/>
    <w:rsid w:val="005924F0"/>
    <w:rsid w:val="00593048"/>
    <w:rsid w:val="00595039"/>
    <w:rsid w:val="00595B9A"/>
    <w:rsid w:val="00596292"/>
    <w:rsid w:val="0059746F"/>
    <w:rsid w:val="00597C9D"/>
    <w:rsid w:val="005A02F3"/>
    <w:rsid w:val="005A0C54"/>
    <w:rsid w:val="005A0ECA"/>
    <w:rsid w:val="005A109F"/>
    <w:rsid w:val="005A1A56"/>
    <w:rsid w:val="005A1AE3"/>
    <w:rsid w:val="005A2ECB"/>
    <w:rsid w:val="005A36F7"/>
    <w:rsid w:val="005A3B37"/>
    <w:rsid w:val="005A4A4E"/>
    <w:rsid w:val="005A4D78"/>
    <w:rsid w:val="005A5936"/>
    <w:rsid w:val="005A7C96"/>
    <w:rsid w:val="005B17F5"/>
    <w:rsid w:val="005B19D6"/>
    <w:rsid w:val="005B2A0E"/>
    <w:rsid w:val="005B43F8"/>
    <w:rsid w:val="005B5939"/>
    <w:rsid w:val="005B5AD2"/>
    <w:rsid w:val="005B7599"/>
    <w:rsid w:val="005B78E7"/>
    <w:rsid w:val="005C0E36"/>
    <w:rsid w:val="005C13AB"/>
    <w:rsid w:val="005C1B47"/>
    <w:rsid w:val="005C22B2"/>
    <w:rsid w:val="005C254E"/>
    <w:rsid w:val="005C27B3"/>
    <w:rsid w:val="005C27ED"/>
    <w:rsid w:val="005C2E6C"/>
    <w:rsid w:val="005C2F77"/>
    <w:rsid w:val="005C369C"/>
    <w:rsid w:val="005C4701"/>
    <w:rsid w:val="005C4F75"/>
    <w:rsid w:val="005C7D5C"/>
    <w:rsid w:val="005D005B"/>
    <w:rsid w:val="005D006F"/>
    <w:rsid w:val="005D03AB"/>
    <w:rsid w:val="005D099E"/>
    <w:rsid w:val="005D0AFF"/>
    <w:rsid w:val="005D10A5"/>
    <w:rsid w:val="005D2173"/>
    <w:rsid w:val="005D68E1"/>
    <w:rsid w:val="005D7021"/>
    <w:rsid w:val="005E03F7"/>
    <w:rsid w:val="005E227F"/>
    <w:rsid w:val="005E2D89"/>
    <w:rsid w:val="005E4033"/>
    <w:rsid w:val="005E4311"/>
    <w:rsid w:val="005E4AA2"/>
    <w:rsid w:val="005E590D"/>
    <w:rsid w:val="005E7399"/>
    <w:rsid w:val="005E774D"/>
    <w:rsid w:val="005F0BB6"/>
    <w:rsid w:val="005F114C"/>
    <w:rsid w:val="005F1463"/>
    <w:rsid w:val="005F1DA7"/>
    <w:rsid w:val="005F2146"/>
    <w:rsid w:val="005F23FE"/>
    <w:rsid w:val="005F424B"/>
    <w:rsid w:val="005F66AB"/>
    <w:rsid w:val="005F6D40"/>
    <w:rsid w:val="005F7AAE"/>
    <w:rsid w:val="00600706"/>
    <w:rsid w:val="00600844"/>
    <w:rsid w:val="00601D59"/>
    <w:rsid w:val="00602833"/>
    <w:rsid w:val="006038FE"/>
    <w:rsid w:val="00605E7B"/>
    <w:rsid w:val="0060630F"/>
    <w:rsid w:val="0060640E"/>
    <w:rsid w:val="006072B7"/>
    <w:rsid w:val="0060745D"/>
    <w:rsid w:val="006105B8"/>
    <w:rsid w:val="00610E7B"/>
    <w:rsid w:val="00610F5D"/>
    <w:rsid w:val="00611489"/>
    <w:rsid w:val="00612B59"/>
    <w:rsid w:val="00613ED6"/>
    <w:rsid w:val="006142D3"/>
    <w:rsid w:val="00614DF7"/>
    <w:rsid w:val="00616DAA"/>
    <w:rsid w:val="00617268"/>
    <w:rsid w:val="00620E15"/>
    <w:rsid w:val="00622ECB"/>
    <w:rsid w:val="006233BF"/>
    <w:rsid w:val="006239F0"/>
    <w:rsid w:val="00623BC1"/>
    <w:rsid w:val="00623CAC"/>
    <w:rsid w:val="00624BC1"/>
    <w:rsid w:val="00624DB9"/>
    <w:rsid w:val="00625E01"/>
    <w:rsid w:val="00626404"/>
    <w:rsid w:val="00626798"/>
    <w:rsid w:val="00626AC5"/>
    <w:rsid w:val="0062726D"/>
    <w:rsid w:val="00627318"/>
    <w:rsid w:val="00627E4D"/>
    <w:rsid w:val="00630605"/>
    <w:rsid w:val="006333A7"/>
    <w:rsid w:val="00634411"/>
    <w:rsid w:val="006346B4"/>
    <w:rsid w:val="00635ADF"/>
    <w:rsid w:val="00635CEC"/>
    <w:rsid w:val="006365F1"/>
    <w:rsid w:val="00637E94"/>
    <w:rsid w:val="00640DB5"/>
    <w:rsid w:val="006417E3"/>
    <w:rsid w:val="00643B91"/>
    <w:rsid w:val="006454ED"/>
    <w:rsid w:val="0065022B"/>
    <w:rsid w:val="00651A79"/>
    <w:rsid w:val="00651F25"/>
    <w:rsid w:val="00653E51"/>
    <w:rsid w:val="00655962"/>
    <w:rsid w:val="00655CF0"/>
    <w:rsid w:val="00655E1D"/>
    <w:rsid w:val="00656B09"/>
    <w:rsid w:val="006571B0"/>
    <w:rsid w:val="00657267"/>
    <w:rsid w:val="00660BFA"/>
    <w:rsid w:val="0066278E"/>
    <w:rsid w:val="00662D3C"/>
    <w:rsid w:val="006643D8"/>
    <w:rsid w:val="00665E1C"/>
    <w:rsid w:val="006678E0"/>
    <w:rsid w:val="00667BD1"/>
    <w:rsid w:val="006706CE"/>
    <w:rsid w:val="00670C11"/>
    <w:rsid w:val="006715C0"/>
    <w:rsid w:val="00671660"/>
    <w:rsid w:val="00671F80"/>
    <w:rsid w:val="00672E38"/>
    <w:rsid w:val="00673164"/>
    <w:rsid w:val="006738C2"/>
    <w:rsid w:val="00675081"/>
    <w:rsid w:val="00675F89"/>
    <w:rsid w:val="0067772D"/>
    <w:rsid w:val="00677C53"/>
    <w:rsid w:val="00677D1B"/>
    <w:rsid w:val="00680603"/>
    <w:rsid w:val="0068334C"/>
    <w:rsid w:val="00684680"/>
    <w:rsid w:val="00685218"/>
    <w:rsid w:val="006855CA"/>
    <w:rsid w:val="00686C60"/>
    <w:rsid w:val="00686D69"/>
    <w:rsid w:val="00687848"/>
    <w:rsid w:val="006879C1"/>
    <w:rsid w:val="00692E49"/>
    <w:rsid w:val="00693DED"/>
    <w:rsid w:val="006945B9"/>
    <w:rsid w:val="00696584"/>
    <w:rsid w:val="00697450"/>
    <w:rsid w:val="006A12FA"/>
    <w:rsid w:val="006A1E09"/>
    <w:rsid w:val="006A3F6C"/>
    <w:rsid w:val="006A424A"/>
    <w:rsid w:val="006A44AD"/>
    <w:rsid w:val="006A4BFD"/>
    <w:rsid w:val="006A58C0"/>
    <w:rsid w:val="006A6073"/>
    <w:rsid w:val="006A672D"/>
    <w:rsid w:val="006A76B9"/>
    <w:rsid w:val="006A778E"/>
    <w:rsid w:val="006A7A38"/>
    <w:rsid w:val="006B041B"/>
    <w:rsid w:val="006B05D5"/>
    <w:rsid w:val="006B0683"/>
    <w:rsid w:val="006B0733"/>
    <w:rsid w:val="006B0A41"/>
    <w:rsid w:val="006B0F98"/>
    <w:rsid w:val="006B1559"/>
    <w:rsid w:val="006B3D54"/>
    <w:rsid w:val="006B48D4"/>
    <w:rsid w:val="006B49A6"/>
    <w:rsid w:val="006B5DD3"/>
    <w:rsid w:val="006B6C7C"/>
    <w:rsid w:val="006C0565"/>
    <w:rsid w:val="006C120D"/>
    <w:rsid w:val="006C1297"/>
    <w:rsid w:val="006C1971"/>
    <w:rsid w:val="006C2E07"/>
    <w:rsid w:val="006C3E30"/>
    <w:rsid w:val="006C469A"/>
    <w:rsid w:val="006C56EA"/>
    <w:rsid w:val="006C5731"/>
    <w:rsid w:val="006C59F0"/>
    <w:rsid w:val="006C5B0A"/>
    <w:rsid w:val="006C5CB9"/>
    <w:rsid w:val="006C6A31"/>
    <w:rsid w:val="006C7A18"/>
    <w:rsid w:val="006D009F"/>
    <w:rsid w:val="006D0257"/>
    <w:rsid w:val="006D06A7"/>
    <w:rsid w:val="006D07A4"/>
    <w:rsid w:val="006D1BAC"/>
    <w:rsid w:val="006D3EE6"/>
    <w:rsid w:val="006D492E"/>
    <w:rsid w:val="006D4B04"/>
    <w:rsid w:val="006D50AC"/>
    <w:rsid w:val="006D5310"/>
    <w:rsid w:val="006D5A0F"/>
    <w:rsid w:val="006D5C9F"/>
    <w:rsid w:val="006D5F8D"/>
    <w:rsid w:val="006D7F9C"/>
    <w:rsid w:val="006E11DA"/>
    <w:rsid w:val="006E23C8"/>
    <w:rsid w:val="006E2969"/>
    <w:rsid w:val="006E36D3"/>
    <w:rsid w:val="006E37AD"/>
    <w:rsid w:val="006E3FB6"/>
    <w:rsid w:val="006E5D82"/>
    <w:rsid w:val="006E6BEA"/>
    <w:rsid w:val="006E6F81"/>
    <w:rsid w:val="006E709F"/>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3F1C"/>
    <w:rsid w:val="00704D43"/>
    <w:rsid w:val="00704E15"/>
    <w:rsid w:val="00704FC5"/>
    <w:rsid w:val="007066F9"/>
    <w:rsid w:val="00706D50"/>
    <w:rsid w:val="00706DF6"/>
    <w:rsid w:val="00707958"/>
    <w:rsid w:val="00707AD4"/>
    <w:rsid w:val="00710C7D"/>
    <w:rsid w:val="007119A4"/>
    <w:rsid w:val="0071202E"/>
    <w:rsid w:val="00713196"/>
    <w:rsid w:val="00713846"/>
    <w:rsid w:val="00714C43"/>
    <w:rsid w:val="007156CE"/>
    <w:rsid w:val="007166E3"/>
    <w:rsid w:val="00716ACC"/>
    <w:rsid w:val="00716DA4"/>
    <w:rsid w:val="0071749A"/>
    <w:rsid w:val="00717EA8"/>
    <w:rsid w:val="00721006"/>
    <w:rsid w:val="00721A06"/>
    <w:rsid w:val="00724C05"/>
    <w:rsid w:val="007267CE"/>
    <w:rsid w:val="00727908"/>
    <w:rsid w:val="00727C86"/>
    <w:rsid w:val="00727D2D"/>
    <w:rsid w:val="00730FB4"/>
    <w:rsid w:val="0073108E"/>
    <w:rsid w:val="007318F8"/>
    <w:rsid w:val="00731A3E"/>
    <w:rsid w:val="007324D9"/>
    <w:rsid w:val="00732701"/>
    <w:rsid w:val="00733567"/>
    <w:rsid w:val="00733A84"/>
    <w:rsid w:val="00734393"/>
    <w:rsid w:val="00734534"/>
    <w:rsid w:val="007354AB"/>
    <w:rsid w:val="00735E14"/>
    <w:rsid w:val="007360AC"/>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13D"/>
    <w:rsid w:val="00760593"/>
    <w:rsid w:val="0076074D"/>
    <w:rsid w:val="00760F10"/>
    <w:rsid w:val="0076191B"/>
    <w:rsid w:val="00761EF7"/>
    <w:rsid w:val="00762F2C"/>
    <w:rsid w:val="00764A59"/>
    <w:rsid w:val="007665BF"/>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487"/>
    <w:rsid w:val="00793561"/>
    <w:rsid w:val="007935D8"/>
    <w:rsid w:val="00793877"/>
    <w:rsid w:val="00793EFC"/>
    <w:rsid w:val="00794862"/>
    <w:rsid w:val="00794A8B"/>
    <w:rsid w:val="00794CD3"/>
    <w:rsid w:val="007955FB"/>
    <w:rsid w:val="0079666F"/>
    <w:rsid w:val="00797613"/>
    <w:rsid w:val="00797A3C"/>
    <w:rsid w:val="007A1CFC"/>
    <w:rsid w:val="007A25D6"/>
    <w:rsid w:val="007A2D39"/>
    <w:rsid w:val="007A639D"/>
    <w:rsid w:val="007A6572"/>
    <w:rsid w:val="007A7CC6"/>
    <w:rsid w:val="007A7D31"/>
    <w:rsid w:val="007A7E00"/>
    <w:rsid w:val="007A7EA8"/>
    <w:rsid w:val="007B0507"/>
    <w:rsid w:val="007B1516"/>
    <w:rsid w:val="007B1604"/>
    <w:rsid w:val="007B1B40"/>
    <w:rsid w:val="007B1EAB"/>
    <w:rsid w:val="007B2FB9"/>
    <w:rsid w:val="007B5334"/>
    <w:rsid w:val="007B5FAC"/>
    <w:rsid w:val="007B6346"/>
    <w:rsid w:val="007B6807"/>
    <w:rsid w:val="007B7243"/>
    <w:rsid w:val="007B7B6B"/>
    <w:rsid w:val="007C1E16"/>
    <w:rsid w:val="007C202E"/>
    <w:rsid w:val="007C3954"/>
    <w:rsid w:val="007C3CFF"/>
    <w:rsid w:val="007C441A"/>
    <w:rsid w:val="007C45E7"/>
    <w:rsid w:val="007C5793"/>
    <w:rsid w:val="007C67E8"/>
    <w:rsid w:val="007C7652"/>
    <w:rsid w:val="007D0032"/>
    <w:rsid w:val="007D0AA1"/>
    <w:rsid w:val="007D132F"/>
    <w:rsid w:val="007D1607"/>
    <w:rsid w:val="007D200B"/>
    <w:rsid w:val="007D242A"/>
    <w:rsid w:val="007D2929"/>
    <w:rsid w:val="007D2CB0"/>
    <w:rsid w:val="007D3370"/>
    <w:rsid w:val="007D4025"/>
    <w:rsid w:val="007D56CF"/>
    <w:rsid w:val="007D729B"/>
    <w:rsid w:val="007D7C78"/>
    <w:rsid w:val="007E04A8"/>
    <w:rsid w:val="007E2BFD"/>
    <w:rsid w:val="007E2DCF"/>
    <w:rsid w:val="007E366D"/>
    <w:rsid w:val="007E3950"/>
    <w:rsid w:val="007E39A6"/>
    <w:rsid w:val="007E4AEC"/>
    <w:rsid w:val="007E5757"/>
    <w:rsid w:val="007E5E94"/>
    <w:rsid w:val="007E693E"/>
    <w:rsid w:val="007E709F"/>
    <w:rsid w:val="007E7394"/>
    <w:rsid w:val="007E79AC"/>
    <w:rsid w:val="007F1391"/>
    <w:rsid w:val="007F264A"/>
    <w:rsid w:val="007F3F42"/>
    <w:rsid w:val="007F52B9"/>
    <w:rsid w:val="007F736D"/>
    <w:rsid w:val="007F741A"/>
    <w:rsid w:val="007F7E66"/>
    <w:rsid w:val="00804F69"/>
    <w:rsid w:val="00807695"/>
    <w:rsid w:val="00810168"/>
    <w:rsid w:val="00810A70"/>
    <w:rsid w:val="0081233B"/>
    <w:rsid w:val="00812573"/>
    <w:rsid w:val="008132C7"/>
    <w:rsid w:val="00813D01"/>
    <w:rsid w:val="0081553C"/>
    <w:rsid w:val="00815FB5"/>
    <w:rsid w:val="00816AAB"/>
    <w:rsid w:val="008207CB"/>
    <w:rsid w:val="00820C1F"/>
    <w:rsid w:val="00821BAA"/>
    <w:rsid w:val="00821BC6"/>
    <w:rsid w:val="00822707"/>
    <w:rsid w:val="00822C2D"/>
    <w:rsid w:val="00822E08"/>
    <w:rsid w:val="00823668"/>
    <w:rsid w:val="00823E3B"/>
    <w:rsid w:val="0082507B"/>
    <w:rsid w:val="0082535A"/>
    <w:rsid w:val="0082573A"/>
    <w:rsid w:val="00826394"/>
    <w:rsid w:val="00827DB3"/>
    <w:rsid w:val="0083119F"/>
    <w:rsid w:val="008334F0"/>
    <w:rsid w:val="008338D5"/>
    <w:rsid w:val="008343C3"/>
    <w:rsid w:val="0083478D"/>
    <w:rsid w:val="00834A72"/>
    <w:rsid w:val="0083511D"/>
    <w:rsid w:val="0083554E"/>
    <w:rsid w:val="0083650B"/>
    <w:rsid w:val="00836777"/>
    <w:rsid w:val="00840463"/>
    <w:rsid w:val="008404A3"/>
    <w:rsid w:val="00840A21"/>
    <w:rsid w:val="00841373"/>
    <w:rsid w:val="00841DCF"/>
    <w:rsid w:val="00842007"/>
    <w:rsid w:val="008420C6"/>
    <w:rsid w:val="00842D29"/>
    <w:rsid w:val="00843E1B"/>
    <w:rsid w:val="00843FFE"/>
    <w:rsid w:val="00845A6E"/>
    <w:rsid w:val="00846C67"/>
    <w:rsid w:val="00846DAD"/>
    <w:rsid w:val="0085342C"/>
    <w:rsid w:val="00853C0B"/>
    <w:rsid w:val="0085474F"/>
    <w:rsid w:val="00854D34"/>
    <w:rsid w:val="00856187"/>
    <w:rsid w:val="00856E99"/>
    <w:rsid w:val="00860F56"/>
    <w:rsid w:val="00862C9A"/>
    <w:rsid w:val="0086572B"/>
    <w:rsid w:val="008658D3"/>
    <w:rsid w:val="00865D13"/>
    <w:rsid w:val="00865E85"/>
    <w:rsid w:val="00866BD9"/>
    <w:rsid w:val="00866C4A"/>
    <w:rsid w:val="00867974"/>
    <w:rsid w:val="0087107E"/>
    <w:rsid w:val="00872E15"/>
    <w:rsid w:val="00873179"/>
    <w:rsid w:val="00873645"/>
    <w:rsid w:val="00874526"/>
    <w:rsid w:val="00875CAF"/>
    <w:rsid w:val="008772C0"/>
    <w:rsid w:val="00877BF9"/>
    <w:rsid w:val="0088096C"/>
    <w:rsid w:val="00880B91"/>
    <w:rsid w:val="0088129C"/>
    <w:rsid w:val="008818AB"/>
    <w:rsid w:val="00881A2D"/>
    <w:rsid w:val="00882BBA"/>
    <w:rsid w:val="008835C4"/>
    <w:rsid w:val="0088395E"/>
    <w:rsid w:val="00883D6A"/>
    <w:rsid w:val="00884D6B"/>
    <w:rsid w:val="00886D1D"/>
    <w:rsid w:val="00887485"/>
    <w:rsid w:val="00890A49"/>
    <w:rsid w:val="008915BF"/>
    <w:rsid w:val="00891A6B"/>
    <w:rsid w:val="00891E10"/>
    <w:rsid w:val="008932FF"/>
    <w:rsid w:val="008935AD"/>
    <w:rsid w:val="00893629"/>
    <w:rsid w:val="008936A5"/>
    <w:rsid w:val="008957C1"/>
    <w:rsid w:val="00895FB8"/>
    <w:rsid w:val="00896017"/>
    <w:rsid w:val="00896348"/>
    <w:rsid w:val="008974DA"/>
    <w:rsid w:val="008A0005"/>
    <w:rsid w:val="008A2C7F"/>
    <w:rsid w:val="008A3888"/>
    <w:rsid w:val="008A584D"/>
    <w:rsid w:val="008A6A5E"/>
    <w:rsid w:val="008A777B"/>
    <w:rsid w:val="008B0193"/>
    <w:rsid w:val="008B09D3"/>
    <w:rsid w:val="008B10B7"/>
    <w:rsid w:val="008B2C8D"/>
    <w:rsid w:val="008B3BB1"/>
    <w:rsid w:val="008B5D52"/>
    <w:rsid w:val="008B5F88"/>
    <w:rsid w:val="008B6450"/>
    <w:rsid w:val="008B64E6"/>
    <w:rsid w:val="008B6922"/>
    <w:rsid w:val="008B751B"/>
    <w:rsid w:val="008C08B1"/>
    <w:rsid w:val="008C38AA"/>
    <w:rsid w:val="008C4848"/>
    <w:rsid w:val="008C6DC5"/>
    <w:rsid w:val="008C747A"/>
    <w:rsid w:val="008C7C89"/>
    <w:rsid w:val="008D13DF"/>
    <w:rsid w:val="008D2CE6"/>
    <w:rsid w:val="008D4066"/>
    <w:rsid w:val="008D4207"/>
    <w:rsid w:val="008D455C"/>
    <w:rsid w:val="008D5FA8"/>
    <w:rsid w:val="008D6305"/>
    <w:rsid w:val="008D696B"/>
    <w:rsid w:val="008D6F40"/>
    <w:rsid w:val="008D7222"/>
    <w:rsid w:val="008D7598"/>
    <w:rsid w:val="008D77D4"/>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CE"/>
    <w:rsid w:val="008F1A66"/>
    <w:rsid w:val="008F21BC"/>
    <w:rsid w:val="008F2B58"/>
    <w:rsid w:val="008F42D5"/>
    <w:rsid w:val="008F4EB2"/>
    <w:rsid w:val="008F659F"/>
    <w:rsid w:val="008F6633"/>
    <w:rsid w:val="008F766F"/>
    <w:rsid w:val="008F778F"/>
    <w:rsid w:val="008F7E02"/>
    <w:rsid w:val="008F7E1B"/>
    <w:rsid w:val="0090171F"/>
    <w:rsid w:val="00902BDC"/>
    <w:rsid w:val="009047F1"/>
    <w:rsid w:val="00905A96"/>
    <w:rsid w:val="00906317"/>
    <w:rsid w:val="009079B2"/>
    <w:rsid w:val="00910C9E"/>
    <w:rsid w:val="00911286"/>
    <w:rsid w:val="00912137"/>
    <w:rsid w:val="00914278"/>
    <w:rsid w:val="009143D5"/>
    <w:rsid w:val="00914581"/>
    <w:rsid w:val="009157B1"/>
    <w:rsid w:val="00916E30"/>
    <w:rsid w:val="009208F3"/>
    <w:rsid w:val="00921748"/>
    <w:rsid w:val="00921814"/>
    <w:rsid w:val="00922250"/>
    <w:rsid w:val="00922570"/>
    <w:rsid w:val="00922FC7"/>
    <w:rsid w:val="00924B8D"/>
    <w:rsid w:val="009255AC"/>
    <w:rsid w:val="00925B48"/>
    <w:rsid w:val="00926711"/>
    <w:rsid w:val="00926D0D"/>
    <w:rsid w:val="00930AF9"/>
    <w:rsid w:val="0093118F"/>
    <w:rsid w:val="0093194C"/>
    <w:rsid w:val="00932370"/>
    <w:rsid w:val="009325E8"/>
    <w:rsid w:val="00932932"/>
    <w:rsid w:val="00932AFC"/>
    <w:rsid w:val="009348E4"/>
    <w:rsid w:val="009407F6"/>
    <w:rsid w:val="00942EB7"/>
    <w:rsid w:val="0094575F"/>
    <w:rsid w:val="009458C1"/>
    <w:rsid w:val="00945C41"/>
    <w:rsid w:val="00947063"/>
    <w:rsid w:val="00947E93"/>
    <w:rsid w:val="009502FC"/>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1F45"/>
    <w:rsid w:val="0098299A"/>
    <w:rsid w:val="00983B02"/>
    <w:rsid w:val="009851F0"/>
    <w:rsid w:val="00985E91"/>
    <w:rsid w:val="00985F45"/>
    <w:rsid w:val="00986AD6"/>
    <w:rsid w:val="00986C60"/>
    <w:rsid w:val="00987B46"/>
    <w:rsid w:val="00987CDA"/>
    <w:rsid w:val="00987DB7"/>
    <w:rsid w:val="00991252"/>
    <w:rsid w:val="00991DEB"/>
    <w:rsid w:val="00993018"/>
    <w:rsid w:val="00993361"/>
    <w:rsid w:val="00994C73"/>
    <w:rsid w:val="0099531F"/>
    <w:rsid w:val="00996FF1"/>
    <w:rsid w:val="0099755B"/>
    <w:rsid w:val="00997FA9"/>
    <w:rsid w:val="009A12B5"/>
    <w:rsid w:val="009A16BA"/>
    <w:rsid w:val="009A2194"/>
    <w:rsid w:val="009A284B"/>
    <w:rsid w:val="009A4C51"/>
    <w:rsid w:val="009A73E6"/>
    <w:rsid w:val="009B0AFE"/>
    <w:rsid w:val="009B1A03"/>
    <w:rsid w:val="009B2734"/>
    <w:rsid w:val="009B28F4"/>
    <w:rsid w:val="009B405C"/>
    <w:rsid w:val="009B4149"/>
    <w:rsid w:val="009B4243"/>
    <w:rsid w:val="009B6736"/>
    <w:rsid w:val="009B6826"/>
    <w:rsid w:val="009B6BE1"/>
    <w:rsid w:val="009B7BC8"/>
    <w:rsid w:val="009B7CB8"/>
    <w:rsid w:val="009C0D2C"/>
    <w:rsid w:val="009C0FA7"/>
    <w:rsid w:val="009C16A7"/>
    <w:rsid w:val="009C1EB7"/>
    <w:rsid w:val="009C239D"/>
    <w:rsid w:val="009C2E1A"/>
    <w:rsid w:val="009C2F23"/>
    <w:rsid w:val="009C344D"/>
    <w:rsid w:val="009C3FFA"/>
    <w:rsid w:val="009C4578"/>
    <w:rsid w:val="009C50C3"/>
    <w:rsid w:val="009C50E7"/>
    <w:rsid w:val="009C5F7C"/>
    <w:rsid w:val="009C6A30"/>
    <w:rsid w:val="009C7640"/>
    <w:rsid w:val="009C7C40"/>
    <w:rsid w:val="009D0F04"/>
    <w:rsid w:val="009D1B01"/>
    <w:rsid w:val="009D1B11"/>
    <w:rsid w:val="009D28F3"/>
    <w:rsid w:val="009D2CAA"/>
    <w:rsid w:val="009D4B44"/>
    <w:rsid w:val="009D519E"/>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6790"/>
    <w:rsid w:val="009F6D58"/>
    <w:rsid w:val="009F7152"/>
    <w:rsid w:val="009F78E8"/>
    <w:rsid w:val="009F7AF1"/>
    <w:rsid w:val="009F7B0C"/>
    <w:rsid w:val="00A001DF"/>
    <w:rsid w:val="00A00D7C"/>
    <w:rsid w:val="00A00E82"/>
    <w:rsid w:val="00A01688"/>
    <w:rsid w:val="00A01965"/>
    <w:rsid w:val="00A01CAA"/>
    <w:rsid w:val="00A01FD1"/>
    <w:rsid w:val="00A02228"/>
    <w:rsid w:val="00A05324"/>
    <w:rsid w:val="00A06214"/>
    <w:rsid w:val="00A065FC"/>
    <w:rsid w:val="00A06C66"/>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386F"/>
    <w:rsid w:val="00A243A2"/>
    <w:rsid w:val="00A2630C"/>
    <w:rsid w:val="00A26C10"/>
    <w:rsid w:val="00A305AE"/>
    <w:rsid w:val="00A30B24"/>
    <w:rsid w:val="00A30F83"/>
    <w:rsid w:val="00A3107A"/>
    <w:rsid w:val="00A31D50"/>
    <w:rsid w:val="00A31D79"/>
    <w:rsid w:val="00A3299D"/>
    <w:rsid w:val="00A329C6"/>
    <w:rsid w:val="00A33FA2"/>
    <w:rsid w:val="00A346F6"/>
    <w:rsid w:val="00A34E2F"/>
    <w:rsid w:val="00A353AF"/>
    <w:rsid w:val="00A35628"/>
    <w:rsid w:val="00A36763"/>
    <w:rsid w:val="00A367C2"/>
    <w:rsid w:val="00A36976"/>
    <w:rsid w:val="00A376EC"/>
    <w:rsid w:val="00A414FB"/>
    <w:rsid w:val="00A41FFB"/>
    <w:rsid w:val="00A42E3C"/>
    <w:rsid w:val="00A432A1"/>
    <w:rsid w:val="00A4399F"/>
    <w:rsid w:val="00A43C77"/>
    <w:rsid w:val="00A449CB"/>
    <w:rsid w:val="00A44FDC"/>
    <w:rsid w:val="00A47AB0"/>
    <w:rsid w:val="00A50D8A"/>
    <w:rsid w:val="00A518BF"/>
    <w:rsid w:val="00A52562"/>
    <w:rsid w:val="00A52C82"/>
    <w:rsid w:val="00A5461E"/>
    <w:rsid w:val="00A55579"/>
    <w:rsid w:val="00A569BF"/>
    <w:rsid w:val="00A60489"/>
    <w:rsid w:val="00A60C6B"/>
    <w:rsid w:val="00A61595"/>
    <w:rsid w:val="00A620E5"/>
    <w:rsid w:val="00A62228"/>
    <w:rsid w:val="00A6325F"/>
    <w:rsid w:val="00A64484"/>
    <w:rsid w:val="00A64544"/>
    <w:rsid w:val="00A64951"/>
    <w:rsid w:val="00A656AD"/>
    <w:rsid w:val="00A65A0D"/>
    <w:rsid w:val="00A67C9A"/>
    <w:rsid w:val="00A70807"/>
    <w:rsid w:val="00A720C7"/>
    <w:rsid w:val="00A722D9"/>
    <w:rsid w:val="00A738AD"/>
    <w:rsid w:val="00A73B35"/>
    <w:rsid w:val="00A73CE7"/>
    <w:rsid w:val="00A746C4"/>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EE3"/>
    <w:rsid w:val="00AA0FBE"/>
    <w:rsid w:val="00AA2714"/>
    <w:rsid w:val="00AA3C2E"/>
    <w:rsid w:val="00AA4064"/>
    <w:rsid w:val="00AA5157"/>
    <w:rsid w:val="00AA5922"/>
    <w:rsid w:val="00AA6673"/>
    <w:rsid w:val="00AA6A59"/>
    <w:rsid w:val="00AA7289"/>
    <w:rsid w:val="00AB1B33"/>
    <w:rsid w:val="00AB2E78"/>
    <w:rsid w:val="00AB3715"/>
    <w:rsid w:val="00AB48D7"/>
    <w:rsid w:val="00AB6007"/>
    <w:rsid w:val="00AB72A1"/>
    <w:rsid w:val="00AB74C5"/>
    <w:rsid w:val="00AB7AF5"/>
    <w:rsid w:val="00AC01FB"/>
    <w:rsid w:val="00AC15A5"/>
    <w:rsid w:val="00AC1C34"/>
    <w:rsid w:val="00AC2125"/>
    <w:rsid w:val="00AC2126"/>
    <w:rsid w:val="00AC3025"/>
    <w:rsid w:val="00AC3383"/>
    <w:rsid w:val="00AC33E4"/>
    <w:rsid w:val="00AC3C71"/>
    <w:rsid w:val="00AC3CE1"/>
    <w:rsid w:val="00AC4748"/>
    <w:rsid w:val="00AC5704"/>
    <w:rsid w:val="00AC6258"/>
    <w:rsid w:val="00AC7E11"/>
    <w:rsid w:val="00AD0610"/>
    <w:rsid w:val="00AD07FC"/>
    <w:rsid w:val="00AD20D9"/>
    <w:rsid w:val="00AD2809"/>
    <w:rsid w:val="00AD2F9A"/>
    <w:rsid w:val="00AD3E09"/>
    <w:rsid w:val="00AD44FA"/>
    <w:rsid w:val="00AD4A4A"/>
    <w:rsid w:val="00AD54ED"/>
    <w:rsid w:val="00AD605F"/>
    <w:rsid w:val="00AD64EC"/>
    <w:rsid w:val="00AD7470"/>
    <w:rsid w:val="00AD76B2"/>
    <w:rsid w:val="00AE0311"/>
    <w:rsid w:val="00AE08CC"/>
    <w:rsid w:val="00AE2943"/>
    <w:rsid w:val="00AE2AA5"/>
    <w:rsid w:val="00AE3B97"/>
    <w:rsid w:val="00AE6DC6"/>
    <w:rsid w:val="00AE79A5"/>
    <w:rsid w:val="00AE7A41"/>
    <w:rsid w:val="00AF0431"/>
    <w:rsid w:val="00AF138B"/>
    <w:rsid w:val="00AF520D"/>
    <w:rsid w:val="00AF5E30"/>
    <w:rsid w:val="00AF79EC"/>
    <w:rsid w:val="00B00CB5"/>
    <w:rsid w:val="00B00FA7"/>
    <w:rsid w:val="00B017DC"/>
    <w:rsid w:val="00B02375"/>
    <w:rsid w:val="00B03521"/>
    <w:rsid w:val="00B03984"/>
    <w:rsid w:val="00B0473A"/>
    <w:rsid w:val="00B10332"/>
    <w:rsid w:val="00B11F72"/>
    <w:rsid w:val="00B13AF5"/>
    <w:rsid w:val="00B14E8B"/>
    <w:rsid w:val="00B15E40"/>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400"/>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7B1"/>
    <w:rsid w:val="00B64D5F"/>
    <w:rsid w:val="00B653F5"/>
    <w:rsid w:val="00B65875"/>
    <w:rsid w:val="00B65B01"/>
    <w:rsid w:val="00B65BB6"/>
    <w:rsid w:val="00B66398"/>
    <w:rsid w:val="00B668C5"/>
    <w:rsid w:val="00B672AC"/>
    <w:rsid w:val="00B722C4"/>
    <w:rsid w:val="00B7306A"/>
    <w:rsid w:val="00B747D0"/>
    <w:rsid w:val="00B74B2F"/>
    <w:rsid w:val="00B74C12"/>
    <w:rsid w:val="00B770E3"/>
    <w:rsid w:val="00B800D6"/>
    <w:rsid w:val="00B801F0"/>
    <w:rsid w:val="00B81D51"/>
    <w:rsid w:val="00B82491"/>
    <w:rsid w:val="00B82905"/>
    <w:rsid w:val="00B82D31"/>
    <w:rsid w:val="00B83FD3"/>
    <w:rsid w:val="00B848D4"/>
    <w:rsid w:val="00B84B2C"/>
    <w:rsid w:val="00B85756"/>
    <w:rsid w:val="00B867E8"/>
    <w:rsid w:val="00B87373"/>
    <w:rsid w:val="00B87513"/>
    <w:rsid w:val="00B876AE"/>
    <w:rsid w:val="00B87D30"/>
    <w:rsid w:val="00B87FB3"/>
    <w:rsid w:val="00B9397D"/>
    <w:rsid w:val="00B93AAB"/>
    <w:rsid w:val="00B943F9"/>
    <w:rsid w:val="00B94B40"/>
    <w:rsid w:val="00B94E1E"/>
    <w:rsid w:val="00B959D0"/>
    <w:rsid w:val="00B95A9C"/>
    <w:rsid w:val="00B96616"/>
    <w:rsid w:val="00B96C34"/>
    <w:rsid w:val="00B975A5"/>
    <w:rsid w:val="00B97B6A"/>
    <w:rsid w:val="00B97CF2"/>
    <w:rsid w:val="00B97D31"/>
    <w:rsid w:val="00BA0582"/>
    <w:rsid w:val="00BA0CB8"/>
    <w:rsid w:val="00BA1262"/>
    <w:rsid w:val="00BA1800"/>
    <w:rsid w:val="00BA28F1"/>
    <w:rsid w:val="00BA319C"/>
    <w:rsid w:val="00BA4419"/>
    <w:rsid w:val="00BA4E19"/>
    <w:rsid w:val="00BA51B5"/>
    <w:rsid w:val="00BA5360"/>
    <w:rsid w:val="00BA5C06"/>
    <w:rsid w:val="00BA61E5"/>
    <w:rsid w:val="00BA6491"/>
    <w:rsid w:val="00BA6658"/>
    <w:rsid w:val="00BA7296"/>
    <w:rsid w:val="00BA7687"/>
    <w:rsid w:val="00BA7D26"/>
    <w:rsid w:val="00BB2F4F"/>
    <w:rsid w:val="00BB3487"/>
    <w:rsid w:val="00BB418E"/>
    <w:rsid w:val="00BB608A"/>
    <w:rsid w:val="00BB63C1"/>
    <w:rsid w:val="00BB66CA"/>
    <w:rsid w:val="00BB6D80"/>
    <w:rsid w:val="00BC06D7"/>
    <w:rsid w:val="00BC10D7"/>
    <w:rsid w:val="00BC1157"/>
    <w:rsid w:val="00BC4639"/>
    <w:rsid w:val="00BC4A45"/>
    <w:rsid w:val="00BC5DA3"/>
    <w:rsid w:val="00BC6009"/>
    <w:rsid w:val="00BC652A"/>
    <w:rsid w:val="00BC7173"/>
    <w:rsid w:val="00BC7C6A"/>
    <w:rsid w:val="00BD0326"/>
    <w:rsid w:val="00BD0403"/>
    <w:rsid w:val="00BD0B71"/>
    <w:rsid w:val="00BD26C9"/>
    <w:rsid w:val="00BD40BB"/>
    <w:rsid w:val="00BD40DC"/>
    <w:rsid w:val="00BD464E"/>
    <w:rsid w:val="00BD4952"/>
    <w:rsid w:val="00BD5C3C"/>
    <w:rsid w:val="00BD72B5"/>
    <w:rsid w:val="00BD7604"/>
    <w:rsid w:val="00BD7B73"/>
    <w:rsid w:val="00BE0F5A"/>
    <w:rsid w:val="00BE3F35"/>
    <w:rsid w:val="00BE56AD"/>
    <w:rsid w:val="00BE5DCA"/>
    <w:rsid w:val="00BE64E9"/>
    <w:rsid w:val="00BE7722"/>
    <w:rsid w:val="00BE7D26"/>
    <w:rsid w:val="00BE7E84"/>
    <w:rsid w:val="00BF0021"/>
    <w:rsid w:val="00BF153A"/>
    <w:rsid w:val="00BF1664"/>
    <w:rsid w:val="00BF2110"/>
    <w:rsid w:val="00BF2D8F"/>
    <w:rsid w:val="00BF4527"/>
    <w:rsid w:val="00BF5DBB"/>
    <w:rsid w:val="00BF72D3"/>
    <w:rsid w:val="00BF7ED7"/>
    <w:rsid w:val="00C008FD"/>
    <w:rsid w:val="00C0131F"/>
    <w:rsid w:val="00C01565"/>
    <w:rsid w:val="00C01F49"/>
    <w:rsid w:val="00C0316F"/>
    <w:rsid w:val="00C03634"/>
    <w:rsid w:val="00C039C1"/>
    <w:rsid w:val="00C04733"/>
    <w:rsid w:val="00C04A5C"/>
    <w:rsid w:val="00C06DBB"/>
    <w:rsid w:val="00C10144"/>
    <w:rsid w:val="00C10837"/>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2716E"/>
    <w:rsid w:val="00C3018A"/>
    <w:rsid w:val="00C30749"/>
    <w:rsid w:val="00C3148B"/>
    <w:rsid w:val="00C3159C"/>
    <w:rsid w:val="00C32713"/>
    <w:rsid w:val="00C32894"/>
    <w:rsid w:val="00C34064"/>
    <w:rsid w:val="00C342F3"/>
    <w:rsid w:val="00C34F16"/>
    <w:rsid w:val="00C35C60"/>
    <w:rsid w:val="00C369D0"/>
    <w:rsid w:val="00C37151"/>
    <w:rsid w:val="00C37243"/>
    <w:rsid w:val="00C37458"/>
    <w:rsid w:val="00C37D69"/>
    <w:rsid w:val="00C40E08"/>
    <w:rsid w:val="00C42BCD"/>
    <w:rsid w:val="00C42F12"/>
    <w:rsid w:val="00C434D2"/>
    <w:rsid w:val="00C44195"/>
    <w:rsid w:val="00C4483C"/>
    <w:rsid w:val="00C44B4D"/>
    <w:rsid w:val="00C45954"/>
    <w:rsid w:val="00C4627D"/>
    <w:rsid w:val="00C46C2C"/>
    <w:rsid w:val="00C46FBF"/>
    <w:rsid w:val="00C477FD"/>
    <w:rsid w:val="00C47A98"/>
    <w:rsid w:val="00C47CF6"/>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0FD9"/>
    <w:rsid w:val="00C7116B"/>
    <w:rsid w:val="00C71C65"/>
    <w:rsid w:val="00C72F79"/>
    <w:rsid w:val="00C7346B"/>
    <w:rsid w:val="00C73855"/>
    <w:rsid w:val="00C77456"/>
    <w:rsid w:val="00C77506"/>
    <w:rsid w:val="00C77B8A"/>
    <w:rsid w:val="00C80226"/>
    <w:rsid w:val="00C80480"/>
    <w:rsid w:val="00C8195E"/>
    <w:rsid w:val="00C81F9F"/>
    <w:rsid w:val="00C82095"/>
    <w:rsid w:val="00C82A71"/>
    <w:rsid w:val="00C830A7"/>
    <w:rsid w:val="00C85952"/>
    <w:rsid w:val="00C86DF8"/>
    <w:rsid w:val="00C902DB"/>
    <w:rsid w:val="00C9071F"/>
    <w:rsid w:val="00C911B4"/>
    <w:rsid w:val="00C92902"/>
    <w:rsid w:val="00C92A64"/>
    <w:rsid w:val="00C92BA8"/>
    <w:rsid w:val="00C94296"/>
    <w:rsid w:val="00C943FD"/>
    <w:rsid w:val="00C94704"/>
    <w:rsid w:val="00C94CF4"/>
    <w:rsid w:val="00C94D8E"/>
    <w:rsid w:val="00C950F6"/>
    <w:rsid w:val="00C95508"/>
    <w:rsid w:val="00C966C6"/>
    <w:rsid w:val="00C96771"/>
    <w:rsid w:val="00C97D2E"/>
    <w:rsid w:val="00CA13F5"/>
    <w:rsid w:val="00CA27E1"/>
    <w:rsid w:val="00CA309F"/>
    <w:rsid w:val="00CA30B9"/>
    <w:rsid w:val="00CA3364"/>
    <w:rsid w:val="00CA48FD"/>
    <w:rsid w:val="00CA5D8B"/>
    <w:rsid w:val="00CA6229"/>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0F12"/>
    <w:rsid w:val="00CC122C"/>
    <w:rsid w:val="00CC1F09"/>
    <w:rsid w:val="00CC47EC"/>
    <w:rsid w:val="00CC6A41"/>
    <w:rsid w:val="00CC798B"/>
    <w:rsid w:val="00CD0130"/>
    <w:rsid w:val="00CD0159"/>
    <w:rsid w:val="00CD07A2"/>
    <w:rsid w:val="00CD0E7C"/>
    <w:rsid w:val="00CD1355"/>
    <w:rsid w:val="00CD45FF"/>
    <w:rsid w:val="00CD4733"/>
    <w:rsid w:val="00CD5000"/>
    <w:rsid w:val="00CD6D18"/>
    <w:rsid w:val="00CD7F65"/>
    <w:rsid w:val="00CE04CB"/>
    <w:rsid w:val="00CE0898"/>
    <w:rsid w:val="00CE3A03"/>
    <w:rsid w:val="00CE5649"/>
    <w:rsid w:val="00CE5870"/>
    <w:rsid w:val="00CE6C09"/>
    <w:rsid w:val="00CE6DFA"/>
    <w:rsid w:val="00CE718B"/>
    <w:rsid w:val="00CE741E"/>
    <w:rsid w:val="00CE7D9D"/>
    <w:rsid w:val="00CE7E34"/>
    <w:rsid w:val="00CF102D"/>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4640"/>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4FA"/>
    <w:rsid w:val="00D35A85"/>
    <w:rsid w:val="00D36481"/>
    <w:rsid w:val="00D36DA1"/>
    <w:rsid w:val="00D42190"/>
    <w:rsid w:val="00D4271F"/>
    <w:rsid w:val="00D42E83"/>
    <w:rsid w:val="00D42F84"/>
    <w:rsid w:val="00D430E0"/>
    <w:rsid w:val="00D436A1"/>
    <w:rsid w:val="00D44066"/>
    <w:rsid w:val="00D44F42"/>
    <w:rsid w:val="00D45504"/>
    <w:rsid w:val="00D45CBC"/>
    <w:rsid w:val="00D469C0"/>
    <w:rsid w:val="00D46DD7"/>
    <w:rsid w:val="00D4768D"/>
    <w:rsid w:val="00D5018A"/>
    <w:rsid w:val="00D50C2D"/>
    <w:rsid w:val="00D5131B"/>
    <w:rsid w:val="00D51C79"/>
    <w:rsid w:val="00D525E1"/>
    <w:rsid w:val="00D53CC2"/>
    <w:rsid w:val="00D54BC5"/>
    <w:rsid w:val="00D554E6"/>
    <w:rsid w:val="00D55758"/>
    <w:rsid w:val="00D55BFC"/>
    <w:rsid w:val="00D56107"/>
    <w:rsid w:val="00D567ED"/>
    <w:rsid w:val="00D56804"/>
    <w:rsid w:val="00D56967"/>
    <w:rsid w:val="00D57078"/>
    <w:rsid w:val="00D576AD"/>
    <w:rsid w:val="00D57A45"/>
    <w:rsid w:val="00D57DC9"/>
    <w:rsid w:val="00D57F1A"/>
    <w:rsid w:val="00D60DE2"/>
    <w:rsid w:val="00D60F69"/>
    <w:rsid w:val="00D6336F"/>
    <w:rsid w:val="00D65080"/>
    <w:rsid w:val="00D652F5"/>
    <w:rsid w:val="00D65660"/>
    <w:rsid w:val="00D65A48"/>
    <w:rsid w:val="00D65B87"/>
    <w:rsid w:val="00D66391"/>
    <w:rsid w:val="00D66FE0"/>
    <w:rsid w:val="00D67117"/>
    <w:rsid w:val="00D71081"/>
    <w:rsid w:val="00D71B42"/>
    <w:rsid w:val="00D72E69"/>
    <w:rsid w:val="00D73173"/>
    <w:rsid w:val="00D73CAA"/>
    <w:rsid w:val="00D7440C"/>
    <w:rsid w:val="00D75B02"/>
    <w:rsid w:val="00D75F1B"/>
    <w:rsid w:val="00D760A3"/>
    <w:rsid w:val="00D76284"/>
    <w:rsid w:val="00D778B8"/>
    <w:rsid w:val="00D8083F"/>
    <w:rsid w:val="00D813E3"/>
    <w:rsid w:val="00D81E66"/>
    <w:rsid w:val="00D820D8"/>
    <w:rsid w:val="00D821CD"/>
    <w:rsid w:val="00D826ED"/>
    <w:rsid w:val="00D827FF"/>
    <w:rsid w:val="00D82DAD"/>
    <w:rsid w:val="00D83E7C"/>
    <w:rsid w:val="00D852CF"/>
    <w:rsid w:val="00D860D7"/>
    <w:rsid w:val="00D860DD"/>
    <w:rsid w:val="00D86467"/>
    <w:rsid w:val="00D87274"/>
    <w:rsid w:val="00D87306"/>
    <w:rsid w:val="00D8760C"/>
    <w:rsid w:val="00D87E1F"/>
    <w:rsid w:val="00D9003D"/>
    <w:rsid w:val="00D91217"/>
    <w:rsid w:val="00D915C3"/>
    <w:rsid w:val="00D91C5B"/>
    <w:rsid w:val="00D92307"/>
    <w:rsid w:val="00D929AB"/>
    <w:rsid w:val="00D934AA"/>
    <w:rsid w:val="00D93FCE"/>
    <w:rsid w:val="00D941D4"/>
    <w:rsid w:val="00D94423"/>
    <w:rsid w:val="00D94A07"/>
    <w:rsid w:val="00D94AF1"/>
    <w:rsid w:val="00D94BD6"/>
    <w:rsid w:val="00D95619"/>
    <w:rsid w:val="00D96805"/>
    <w:rsid w:val="00D96E51"/>
    <w:rsid w:val="00DA093D"/>
    <w:rsid w:val="00DA11AF"/>
    <w:rsid w:val="00DA128D"/>
    <w:rsid w:val="00DA1FD9"/>
    <w:rsid w:val="00DA20C9"/>
    <w:rsid w:val="00DA329F"/>
    <w:rsid w:val="00DA6A7A"/>
    <w:rsid w:val="00DB053B"/>
    <w:rsid w:val="00DB06B1"/>
    <w:rsid w:val="00DB3939"/>
    <w:rsid w:val="00DB409C"/>
    <w:rsid w:val="00DB5914"/>
    <w:rsid w:val="00DB6B0A"/>
    <w:rsid w:val="00DB7FC7"/>
    <w:rsid w:val="00DC03A2"/>
    <w:rsid w:val="00DC1AB6"/>
    <w:rsid w:val="00DC3E4F"/>
    <w:rsid w:val="00DC4D5E"/>
    <w:rsid w:val="00DC559D"/>
    <w:rsid w:val="00DC6A6F"/>
    <w:rsid w:val="00DC6A84"/>
    <w:rsid w:val="00DC6AC6"/>
    <w:rsid w:val="00DC7046"/>
    <w:rsid w:val="00DC7951"/>
    <w:rsid w:val="00DD23F9"/>
    <w:rsid w:val="00DD242D"/>
    <w:rsid w:val="00DD2C11"/>
    <w:rsid w:val="00DD4000"/>
    <w:rsid w:val="00DD74AF"/>
    <w:rsid w:val="00DD752F"/>
    <w:rsid w:val="00DE1867"/>
    <w:rsid w:val="00DE1A3A"/>
    <w:rsid w:val="00DE2F13"/>
    <w:rsid w:val="00DE3184"/>
    <w:rsid w:val="00DE77D5"/>
    <w:rsid w:val="00DF0E81"/>
    <w:rsid w:val="00DF1869"/>
    <w:rsid w:val="00DF2712"/>
    <w:rsid w:val="00DF3B1D"/>
    <w:rsid w:val="00DF4048"/>
    <w:rsid w:val="00DF4C2F"/>
    <w:rsid w:val="00DF52DF"/>
    <w:rsid w:val="00DF6681"/>
    <w:rsid w:val="00DF6AD8"/>
    <w:rsid w:val="00DF6B49"/>
    <w:rsid w:val="00DF6CC7"/>
    <w:rsid w:val="00DF756D"/>
    <w:rsid w:val="00DF7A3F"/>
    <w:rsid w:val="00E036A8"/>
    <w:rsid w:val="00E04875"/>
    <w:rsid w:val="00E110BB"/>
    <w:rsid w:val="00E12F3A"/>
    <w:rsid w:val="00E132CF"/>
    <w:rsid w:val="00E13BD8"/>
    <w:rsid w:val="00E14B1A"/>
    <w:rsid w:val="00E16A89"/>
    <w:rsid w:val="00E16F9C"/>
    <w:rsid w:val="00E17622"/>
    <w:rsid w:val="00E2290E"/>
    <w:rsid w:val="00E22AC5"/>
    <w:rsid w:val="00E22BCB"/>
    <w:rsid w:val="00E22D72"/>
    <w:rsid w:val="00E2379B"/>
    <w:rsid w:val="00E24B50"/>
    <w:rsid w:val="00E24FC6"/>
    <w:rsid w:val="00E26782"/>
    <w:rsid w:val="00E2755F"/>
    <w:rsid w:val="00E303B8"/>
    <w:rsid w:val="00E30C4B"/>
    <w:rsid w:val="00E310B0"/>
    <w:rsid w:val="00E31DD6"/>
    <w:rsid w:val="00E3253F"/>
    <w:rsid w:val="00E32DF4"/>
    <w:rsid w:val="00E33DBC"/>
    <w:rsid w:val="00E340E6"/>
    <w:rsid w:val="00E35D3E"/>
    <w:rsid w:val="00E37CCD"/>
    <w:rsid w:val="00E37CEE"/>
    <w:rsid w:val="00E40673"/>
    <w:rsid w:val="00E40F00"/>
    <w:rsid w:val="00E4114E"/>
    <w:rsid w:val="00E41C75"/>
    <w:rsid w:val="00E42FB7"/>
    <w:rsid w:val="00E44D1F"/>
    <w:rsid w:val="00E45D41"/>
    <w:rsid w:val="00E46081"/>
    <w:rsid w:val="00E46F4A"/>
    <w:rsid w:val="00E47017"/>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57B6F"/>
    <w:rsid w:val="00E60AFA"/>
    <w:rsid w:val="00E62637"/>
    <w:rsid w:val="00E62922"/>
    <w:rsid w:val="00E64858"/>
    <w:rsid w:val="00E6644B"/>
    <w:rsid w:val="00E7012F"/>
    <w:rsid w:val="00E704E6"/>
    <w:rsid w:val="00E70E12"/>
    <w:rsid w:val="00E721B5"/>
    <w:rsid w:val="00E72A90"/>
    <w:rsid w:val="00E72CB1"/>
    <w:rsid w:val="00E738FB"/>
    <w:rsid w:val="00E747E5"/>
    <w:rsid w:val="00E74FE4"/>
    <w:rsid w:val="00E7543F"/>
    <w:rsid w:val="00E76CEE"/>
    <w:rsid w:val="00E76D6B"/>
    <w:rsid w:val="00E804EB"/>
    <w:rsid w:val="00E80608"/>
    <w:rsid w:val="00E812F7"/>
    <w:rsid w:val="00E815CD"/>
    <w:rsid w:val="00E82A96"/>
    <w:rsid w:val="00E831A8"/>
    <w:rsid w:val="00E834EF"/>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C1C"/>
    <w:rsid w:val="00EA5D2E"/>
    <w:rsid w:val="00EA61FC"/>
    <w:rsid w:val="00EA7A7A"/>
    <w:rsid w:val="00EB1A66"/>
    <w:rsid w:val="00EB3B5A"/>
    <w:rsid w:val="00EB3B8A"/>
    <w:rsid w:val="00EB47E3"/>
    <w:rsid w:val="00EB4E8B"/>
    <w:rsid w:val="00EB5610"/>
    <w:rsid w:val="00EB7D84"/>
    <w:rsid w:val="00EC046B"/>
    <w:rsid w:val="00EC0DF2"/>
    <w:rsid w:val="00EC19F4"/>
    <w:rsid w:val="00EC1CC0"/>
    <w:rsid w:val="00EC1D3B"/>
    <w:rsid w:val="00EC25FA"/>
    <w:rsid w:val="00EC29AE"/>
    <w:rsid w:val="00EC3AE5"/>
    <w:rsid w:val="00EC53C4"/>
    <w:rsid w:val="00EC72DF"/>
    <w:rsid w:val="00EC7609"/>
    <w:rsid w:val="00EC7A36"/>
    <w:rsid w:val="00ED0001"/>
    <w:rsid w:val="00ED0485"/>
    <w:rsid w:val="00ED0E35"/>
    <w:rsid w:val="00ED1714"/>
    <w:rsid w:val="00ED1C7C"/>
    <w:rsid w:val="00ED1E2F"/>
    <w:rsid w:val="00ED1F1A"/>
    <w:rsid w:val="00ED2165"/>
    <w:rsid w:val="00ED33D8"/>
    <w:rsid w:val="00ED5C5E"/>
    <w:rsid w:val="00ED5D7B"/>
    <w:rsid w:val="00ED7119"/>
    <w:rsid w:val="00ED7D9F"/>
    <w:rsid w:val="00EE0557"/>
    <w:rsid w:val="00EE1043"/>
    <w:rsid w:val="00EE1566"/>
    <w:rsid w:val="00EE22F8"/>
    <w:rsid w:val="00EE2314"/>
    <w:rsid w:val="00EE5910"/>
    <w:rsid w:val="00EE76FB"/>
    <w:rsid w:val="00EF0D16"/>
    <w:rsid w:val="00EF16DB"/>
    <w:rsid w:val="00EF16FD"/>
    <w:rsid w:val="00EF2123"/>
    <w:rsid w:val="00EF3FB5"/>
    <w:rsid w:val="00EF43C8"/>
    <w:rsid w:val="00EF44EB"/>
    <w:rsid w:val="00EF5D99"/>
    <w:rsid w:val="00EF79F9"/>
    <w:rsid w:val="00F00997"/>
    <w:rsid w:val="00F01969"/>
    <w:rsid w:val="00F04E59"/>
    <w:rsid w:val="00F05F54"/>
    <w:rsid w:val="00F070A5"/>
    <w:rsid w:val="00F1011B"/>
    <w:rsid w:val="00F10F9C"/>
    <w:rsid w:val="00F121B5"/>
    <w:rsid w:val="00F12B86"/>
    <w:rsid w:val="00F133BD"/>
    <w:rsid w:val="00F134E4"/>
    <w:rsid w:val="00F135AB"/>
    <w:rsid w:val="00F138C6"/>
    <w:rsid w:val="00F1439C"/>
    <w:rsid w:val="00F150A5"/>
    <w:rsid w:val="00F15827"/>
    <w:rsid w:val="00F16D9B"/>
    <w:rsid w:val="00F1705F"/>
    <w:rsid w:val="00F17AA0"/>
    <w:rsid w:val="00F20BAC"/>
    <w:rsid w:val="00F21B1E"/>
    <w:rsid w:val="00F232D8"/>
    <w:rsid w:val="00F23CF1"/>
    <w:rsid w:val="00F24270"/>
    <w:rsid w:val="00F249EB"/>
    <w:rsid w:val="00F24E1A"/>
    <w:rsid w:val="00F2582C"/>
    <w:rsid w:val="00F25EE3"/>
    <w:rsid w:val="00F2643D"/>
    <w:rsid w:val="00F26B25"/>
    <w:rsid w:val="00F30027"/>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256"/>
    <w:rsid w:val="00F50A42"/>
    <w:rsid w:val="00F50CB6"/>
    <w:rsid w:val="00F5120F"/>
    <w:rsid w:val="00F52087"/>
    <w:rsid w:val="00F521D1"/>
    <w:rsid w:val="00F541BD"/>
    <w:rsid w:val="00F54EA0"/>
    <w:rsid w:val="00F55CE3"/>
    <w:rsid w:val="00F56611"/>
    <w:rsid w:val="00F60781"/>
    <w:rsid w:val="00F631D5"/>
    <w:rsid w:val="00F666ED"/>
    <w:rsid w:val="00F668D9"/>
    <w:rsid w:val="00F67032"/>
    <w:rsid w:val="00F70559"/>
    <w:rsid w:val="00F70D80"/>
    <w:rsid w:val="00F71B66"/>
    <w:rsid w:val="00F71F2C"/>
    <w:rsid w:val="00F72280"/>
    <w:rsid w:val="00F72DF2"/>
    <w:rsid w:val="00F738EC"/>
    <w:rsid w:val="00F73F35"/>
    <w:rsid w:val="00F74336"/>
    <w:rsid w:val="00F74A96"/>
    <w:rsid w:val="00F769D0"/>
    <w:rsid w:val="00F7737D"/>
    <w:rsid w:val="00F779DA"/>
    <w:rsid w:val="00F80271"/>
    <w:rsid w:val="00F80783"/>
    <w:rsid w:val="00F8080E"/>
    <w:rsid w:val="00F81EE8"/>
    <w:rsid w:val="00F8261D"/>
    <w:rsid w:val="00F82A9A"/>
    <w:rsid w:val="00F857FD"/>
    <w:rsid w:val="00F85BC2"/>
    <w:rsid w:val="00F860A6"/>
    <w:rsid w:val="00F87FF8"/>
    <w:rsid w:val="00F90681"/>
    <w:rsid w:val="00F90B93"/>
    <w:rsid w:val="00F90F0E"/>
    <w:rsid w:val="00F9256B"/>
    <w:rsid w:val="00F933E6"/>
    <w:rsid w:val="00F9412D"/>
    <w:rsid w:val="00F9503E"/>
    <w:rsid w:val="00F958AE"/>
    <w:rsid w:val="00F964FB"/>
    <w:rsid w:val="00F96C5F"/>
    <w:rsid w:val="00FA0EBA"/>
    <w:rsid w:val="00FA1516"/>
    <w:rsid w:val="00FA1622"/>
    <w:rsid w:val="00FA1DCA"/>
    <w:rsid w:val="00FA2991"/>
    <w:rsid w:val="00FA2B27"/>
    <w:rsid w:val="00FA32FF"/>
    <w:rsid w:val="00FA3D63"/>
    <w:rsid w:val="00FA62F3"/>
    <w:rsid w:val="00FA7290"/>
    <w:rsid w:val="00FA7405"/>
    <w:rsid w:val="00FA77DE"/>
    <w:rsid w:val="00FB018B"/>
    <w:rsid w:val="00FB0FA9"/>
    <w:rsid w:val="00FB2BA3"/>
    <w:rsid w:val="00FB38A2"/>
    <w:rsid w:val="00FB42E9"/>
    <w:rsid w:val="00FB4850"/>
    <w:rsid w:val="00FB4F0E"/>
    <w:rsid w:val="00FB570C"/>
    <w:rsid w:val="00FB5F68"/>
    <w:rsid w:val="00FB675B"/>
    <w:rsid w:val="00FC2D2B"/>
    <w:rsid w:val="00FC2E92"/>
    <w:rsid w:val="00FC49E6"/>
    <w:rsid w:val="00FC4FF8"/>
    <w:rsid w:val="00FC75EE"/>
    <w:rsid w:val="00FC7C2E"/>
    <w:rsid w:val="00FD0E70"/>
    <w:rsid w:val="00FD1547"/>
    <w:rsid w:val="00FD294A"/>
    <w:rsid w:val="00FD4859"/>
    <w:rsid w:val="00FD4EDA"/>
    <w:rsid w:val="00FD5B1F"/>
    <w:rsid w:val="00FD685F"/>
    <w:rsid w:val="00FD77AC"/>
    <w:rsid w:val="00FE1C89"/>
    <w:rsid w:val="00FE27CD"/>
    <w:rsid w:val="00FE375F"/>
    <w:rsid w:val="00FE3A37"/>
    <w:rsid w:val="00FE6836"/>
    <w:rsid w:val="00FE798D"/>
    <w:rsid w:val="00FE7B69"/>
    <w:rsid w:val="00FF0C6C"/>
    <w:rsid w:val="00FF10BB"/>
    <w:rsid w:val="00FF1219"/>
    <w:rsid w:val="00FF21E1"/>
    <w:rsid w:val="00FF3255"/>
    <w:rsid w:val="00FF3490"/>
    <w:rsid w:val="00FF4440"/>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78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nhideWhenUsed/>
    <w:rsid w:val="00CB5662"/>
    <w:rPr>
      <w:rFonts w:ascii="Tahoma" w:hAnsi="Tahoma"/>
      <w:sz w:val="16"/>
      <w:szCs w:val="16"/>
    </w:rPr>
  </w:style>
  <w:style w:type="character" w:customStyle="1" w:styleId="BalloonTextChar">
    <w:name w:val="Balloon Text Char"/>
    <w:link w:val="BalloonText"/>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uiPriority w:val="99"/>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uiPriority w:val="99"/>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unhideWhenUsed/>
    <w:rsid w:val="00CB5662"/>
    <w:rPr>
      <w:b/>
      <w:bCs/>
    </w:rPr>
  </w:style>
  <w:style w:type="character" w:customStyle="1" w:styleId="CommentSubjectChar">
    <w:name w:val="Comment Subject Char"/>
    <w:link w:val="CommentSubject"/>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 w:type="paragraph" w:styleId="FootnoteText">
    <w:name w:val="footnote text"/>
    <w:basedOn w:val="Normal"/>
    <w:link w:val="FootnoteTextChar"/>
    <w:uiPriority w:val="99"/>
    <w:unhideWhenUsed/>
    <w:rsid w:val="008F1A66"/>
    <w:pPr>
      <w:suppressAutoHyphens w:val="0"/>
    </w:pPr>
    <w:rPr>
      <w:rFonts w:ascii="Calibri" w:eastAsia="Calibri" w:hAnsi="Calibri"/>
      <w:sz w:val="20"/>
      <w:szCs w:val="20"/>
      <w:lang w:val="en-US" w:eastAsia="en-US"/>
    </w:rPr>
  </w:style>
  <w:style w:type="character" w:customStyle="1" w:styleId="FootnoteTextChar">
    <w:name w:val="Footnote Text Char"/>
    <w:basedOn w:val="DefaultParagraphFont"/>
    <w:link w:val="FootnoteText"/>
    <w:uiPriority w:val="99"/>
    <w:rsid w:val="008F1A66"/>
  </w:style>
  <w:style w:type="character" w:styleId="FootnoteReference">
    <w:name w:val="footnote reference"/>
    <w:uiPriority w:val="99"/>
    <w:unhideWhenUsed/>
    <w:rsid w:val="008F1A66"/>
    <w:rPr>
      <w:vertAlign w:val="superscript"/>
    </w:rPr>
  </w:style>
  <w:style w:type="character" w:customStyle="1" w:styleId="apple-converted-space">
    <w:name w:val="apple-converted-space"/>
    <w:rsid w:val="008F1A66"/>
  </w:style>
  <w:style w:type="paragraph" w:customStyle="1" w:styleId="normalbold">
    <w:name w:val="normalbold"/>
    <w:basedOn w:val="Normal"/>
    <w:rsid w:val="008F1A66"/>
    <w:pPr>
      <w:widowControl w:val="0"/>
      <w:spacing w:before="280" w:after="280"/>
    </w:pPr>
    <w:rPr>
      <w:rFonts w:ascii="Arial" w:eastAsia="Arial Unicode MS" w:hAnsi="Arial" w:cs="Arial"/>
      <w:b/>
      <w:bCs/>
      <w:kern w:val="1"/>
      <w:sz w:val="22"/>
      <w:szCs w:val="22"/>
      <w:lang w:val="en-US" w:eastAsia="hi-IN" w:bidi="hi-IN"/>
    </w:rPr>
  </w:style>
  <w:style w:type="character" w:styleId="CommentReference">
    <w:name w:val="annotation reference"/>
    <w:rsid w:val="008F1A66"/>
    <w:rPr>
      <w:sz w:val="16"/>
      <w:szCs w:val="16"/>
    </w:rPr>
  </w:style>
  <w:style w:type="character" w:customStyle="1" w:styleId="UnresolvedMention">
    <w:name w:val="Unresolved Mention"/>
    <w:uiPriority w:val="99"/>
    <w:semiHidden/>
    <w:unhideWhenUsed/>
    <w:rsid w:val="008F1A66"/>
    <w:rPr>
      <w:color w:val="605E5C"/>
      <w:shd w:val="clear" w:color="auto" w:fill="E1DFDD"/>
    </w:rPr>
  </w:style>
  <w:style w:type="paragraph" w:styleId="NormalWeb">
    <w:name w:val="Normal (Web)"/>
    <w:basedOn w:val="Normal"/>
    <w:semiHidden/>
    <w:unhideWhenUsed/>
    <w:rsid w:val="009255AC"/>
    <w:pPr>
      <w:suppressAutoHyphens w:val="0"/>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abavke@ljubovija.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jubovija.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r.gov.rs" TargetMode="External"/><Relationship Id="rId5" Type="http://schemas.openxmlformats.org/officeDocument/2006/relationships/webSettings" Target="webSettings.xml"/><Relationship Id="rId15" Type="http://schemas.openxmlformats.org/officeDocument/2006/relationships/hyperlink" Target="http://www.ljubovija.rs/javneNabavke.php" TargetMode="External"/><Relationship Id="rId10" Type="http://schemas.openxmlformats.org/officeDocument/2006/relationships/hyperlink" Target="http://www.ljubovija.rs/javneNabavke.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kjn.gov.rs/ci/uputstvo-o-uplati-republicke-administrativne-taks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ED986-4113-4D8D-8C24-4EF99259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3015</TotalTime>
  <Pages>45</Pages>
  <Words>13887</Words>
  <Characters>79158</Characters>
  <Application>Microsoft Office Word</Application>
  <DocSecurity>0</DocSecurity>
  <Lines>659</Lines>
  <Paragraphs>185</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92860</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1529</cp:revision>
  <cp:lastPrinted>2019-03-13T06:54:00Z</cp:lastPrinted>
  <dcterms:created xsi:type="dcterms:W3CDTF">2016-11-17T13:08:00Z</dcterms:created>
  <dcterms:modified xsi:type="dcterms:W3CDTF">2019-03-13T07:54:00Z</dcterms:modified>
</cp:coreProperties>
</file>