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2E66F8" w:rsidRDefault="000061BD" w:rsidP="00677C53"/>
    <w:p w:rsidR="000061BD" w:rsidRPr="00677C53" w:rsidRDefault="00282838" w:rsidP="00677C53">
      <w:r w:rsidRPr="00677C53">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294F40" w:rsidRDefault="00294F40" w:rsidP="00294F40">
      <w:pPr>
        <w:jc w:val="center"/>
      </w:pPr>
    </w:p>
    <w:p w:rsidR="00294F40" w:rsidRDefault="00294F40" w:rsidP="00294F40">
      <w:pPr>
        <w:jc w:val="center"/>
      </w:pPr>
    </w:p>
    <w:p w:rsidR="000061BD" w:rsidRPr="00760F10" w:rsidRDefault="000061BD" w:rsidP="00294F40">
      <w:pPr>
        <w:jc w:val="center"/>
        <w:rPr>
          <w:b/>
        </w:rPr>
      </w:pPr>
      <w:r w:rsidRPr="00760F10">
        <w:rPr>
          <w:b/>
        </w:rPr>
        <w:t>ОПШТИНА ЉУБОВИЈА</w:t>
      </w:r>
    </w:p>
    <w:p w:rsidR="00454ACB" w:rsidRPr="00760F10" w:rsidRDefault="00454ACB" w:rsidP="00294F40">
      <w:pPr>
        <w:jc w:val="center"/>
        <w:rPr>
          <w:b/>
        </w:rPr>
      </w:pPr>
      <w:r w:rsidRPr="00760F10">
        <w:rPr>
          <w:b/>
        </w:rPr>
        <w:t>ОПШТИНСКА УПРАВА</w:t>
      </w:r>
    </w:p>
    <w:p w:rsidR="000061BD" w:rsidRPr="00760F10" w:rsidRDefault="000061BD" w:rsidP="00294F40">
      <w:pPr>
        <w:jc w:val="center"/>
        <w:rPr>
          <w:b/>
        </w:rPr>
      </w:pPr>
      <w:r w:rsidRPr="00760F10">
        <w:rPr>
          <w:b/>
        </w:rPr>
        <w:t>Војводе Мишића 45, Љубовија</w:t>
      </w:r>
    </w:p>
    <w:p w:rsidR="000061BD" w:rsidRPr="00760F10" w:rsidRDefault="000061BD" w:rsidP="00294F40">
      <w:pPr>
        <w:jc w:val="center"/>
        <w:rPr>
          <w:b/>
        </w:rPr>
      </w:pPr>
    </w:p>
    <w:p w:rsidR="000061BD" w:rsidRPr="00677C53" w:rsidRDefault="000061BD" w:rsidP="00294F40">
      <w:pPr>
        <w:jc w:val="center"/>
      </w:pPr>
    </w:p>
    <w:p w:rsidR="000061BD" w:rsidRPr="00677C53" w:rsidRDefault="000061BD" w:rsidP="00294F40">
      <w:pPr>
        <w:jc w:val="center"/>
      </w:pPr>
    </w:p>
    <w:p w:rsidR="000061BD" w:rsidRPr="00677C53" w:rsidRDefault="000061BD" w:rsidP="00294F40">
      <w:pPr>
        <w:jc w:val="center"/>
      </w:pPr>
    </w:p>
    <w:p w:rsidR="000061BD" w:rsidRPr="00677C53" w:rsidRDefault="000061BD" w:rsidP="00294F40">
      <w:pPr>
        <w:jc w:val="center"/>
      </w:pPr>
    </w:p>
    <w:p w:rsidR="000061BD" w:rsidRPr="00760F10" w:rsidRDefault="000061BD" w:rsidP="00294F40">
      <w:pPr>
        <w:jc w:val="center"/>
        <w:rPr>
          <w:b/>
        </w:rPr>
      </w:pPr>
    </w:p>
    <w:p w:rsidR="000061BD" w:rsidRPr="00760F10" w:rsidRDefault="000061BD" w:rsidP="00294F40">
      <w:pPr>
        <w:jc w:val="center"/>
        <w:rPr>
          <w:b/>
        </w:rPr>
      </w:pPr>
      <w:r w:rsidRPr="00760F10">
        <w:rPr>
          <w:b/>
        </w:rPr>
        <w:t>КОНКУРСНА ДОКУМЕНТАЦИЈА</w:t>
      </w:r>
    </w:p>
    <w:p w:rsidR="000061BD" w:rsidRPr="001B3857" w:rsidRDefault="000061BD" w:rsidP="00294F40">
      <w:pPr>
        <w:jc w:val="center"/>
        <w:rPr>
          <w:b/>
        </w:rPr>
      </w:pPr>
      <w:r w:rsidRPr="00760F10">
        <w:rPr>
          <w:b/>
        </w:rPr>
        <w:t xml:space="preserve">ЗА </w:t>
      </w:r>
      <w:r w:rsidR="00394932" w:rsidRPr="00760F10">
        <w:rPr>
          <w:b/>
        </w:rPr>
        <w:t>ПОСТУПАК ЈАВНЕ</w:t>
      </w:r>
      <w:r w:rsidRPr="00760F10">
        <w:rPr>
          <w:b/>
        </w:rPr>
        <w:t xml:space="preserve"> </w:t>
      </w:r>
      <w:r w:rsidR="00394932" w:rsidRPr="00760F10">
        <w:rPr>
          <w:b/>
        </w:rPr>
        <w:t>НАБАВКЕ</w:t>
      </w:r>
      <w:r w:rsidR="001B3857">
        <w:rPr>
          <w:b/>
        </w:rPr>
        <w:t xml:space="preserve"> МАЛЕ ВРЕДНОСТИ</w:t>
      </w:r>
    </w:p>
    <w:p w:rsidR="009C50E7" w:rsidRPr="00760F10" w:rsidRDefault="009C50E7" w:rsidP="00294F40">
      <w:pPr>
        <w:jc w:val="center"/>
        <w:rPr>
          <w:b/>
        </w:rPr>
      </w:pPr>
    </w:p>
    <w:p w:rsidR="00414341" w:rsidRPr="00760F10" w:rsidRDefault="00A738AD" w:rsidP="00294F40">
      <w:pPr>
        <w:jc w:val="center"/>
        <w:rPr>
          <w:b/>
        </w:rPr>
      </w:pPr>
      <w:r w:rsidRPr="00760F10">
        <w:rPr>
          <w:b/>
        </w:rPr>
        <w:t>Израда</w:t>
      </w:r>
      <w:r w:rsidR="00C32894" w:rsidRPr="00760F10">
        <w:rPr>
          <w:b/>
        </w:rPr>
        <w:t xml:space="preserve"> </w:t>
      </w:r>
      <w:r w:rsidR="002E66F8">
        <w:rPr>
          <w:b/>
        </w:rPr>
        <w:t>Урбанистичког пројекта и С</w:t>
      </w:r>
      <w:r w:rsidR="001B3857">
        <w:rPr>
          <w:b/>
        </w:rPr>
        <w:t>тудије о процени утицаја на животну средину за изградњу котларнице на сечку са топловодом за ОШ „Петар Враголић</w:t>
      </w:r>
      <w:proofErr w:type="gramStart"/>
      <w:r w:rsidR="001B3857">
        <w:rPr>
          <w:b/>
        </w:rPr>
        <w:t xml:space="preserve">“ </w:t>
      </w:r>
      <w:r w:rsidR="0083554E" w:rsidRPr="00760F10">
        <w:rPr>
          <w:b/>
        </w:rPr>
        <w:t>у</w:t>
      </w:r>
      <w:proofErr w:type="gramEnd"/>
      <w:r w:rsidR="0083554E" w:rsidRPr="00760F10">
        <w:rPr>
          <w:b/>
        </w:rPr>
        <w:t xml:space="preserve"> Љубовији</w:t>
      </w:r>
    </w:p>
    <w:p w:rsidR="000061BD" w:rsidRPr="00677C53" w:rsidRDefault="000061BD" w:rsidP="00294F40">
      <w:pPr>
        <w:jc w:val="center"/>
      </w:pPr>
    </w:p>
    <w:p w:rsidR="000061BD" w:rsidRPr="004C472A" w:rsidRDefault="009C50E7" w:rsidP="00294F40">
      <w:pPr>
        <w:jc w:val="center"/>
      </w:pPr>
      <w:r w:rsidRPr="00677C53">
        <w:t xml:space="preserve">ЈАВНА НАБАВКА број: ЈН </w:t>
      </w:r>
      <w:r w:rsidR="008F1943">
        <w:t>3</w:t>
      </w:r>
      <w:r w:rsidR="000061BD" w:rsidRPr="00677C53">
        <w:t>/201</w:t>
      </w:r>
      <w:r w:rsidR="004C472A">
        <w:t>9</w:t>
      </w:r>
    </w:p>
    <w:p w:rsidR="000061BD" w:rsidRPr="00677C53" w:rsidRDefault="00BC6009" w:rsidP="00294F40">
      <w:pPr>
        <w:jc w:val="center"/>
      </w:pPr>
      <w:r w:rsidRPr="00677C53">
        <w:t>404-</w:t>
      </w:r>
      <w:r w:rsidR="008F1943">
        <w:t>4</w:t>
      </w:r>
      <w:r w:rsidR="000061BD" w:rsidRPr="00677C53">
        <w:t>/201</w:t>
      </w:r>
      <w:r w:rsidR="004C472A">
        <w:t>9</w:t>
      </w:r>
      <w:r w:rsidR="000061BD" w:rsidRPr="00677C53">
        <w:t>-04</w:t>
      </w:r>
    </w:p>
    <w:p w:rsidR="000061BD" w:rsidRPr="00677C53" w:rsidRDefault="000061BD" w:rsidP="00294F40">
      <w:pPr>
        <w:jc w:val="center"/>
      </w:pPr>
    </w:p>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394932" w:rsidRPr="00677C53" w:rsidRDefault="00394932" w:rsidP="00677C53"/>
    <w:p w:rsidR="00394932" w:rsidRPr="00677C53" w:rsidRDefault="00394932" w:rsidP="00677C53"/>
    <w:p w:rsidR="00394932" w:rsidRPr="00677C53" w:rsidRDefault="00394932" w:rsidP="00677C53"/>
    <w:p w:rsidR="00394932" w:rsidRPr="00677C53" w:rsidRDefault="00394932" w:rsidP="00677C53"/>
    <w:p w:rsidR="00394932" w:rsidRPr="00677C53" w:rsidRDefault="00394932" w:rsidP="00677C53"/>
    <w:p w:rsidR="00394932" w:rsidRDefault="00394932" w:rsidP="00677C53"/>
    <w:p w:rsidR="00294F40" w:rsidRDefault="00294F40" w:rsidP="00677C53"/>
    <w:p w:rsidR="00294F40" w:rsidRDefault="00294F40" w:rsidP="00677C53"/>
    <w:p w:rsidR="00294F40" w:rsidRPr="00294F40" w:rsidRDefault="00294F40" w:rsidP="00677C53"/>
    <w:p w:rsidR="000061BD" w:rsidRPr="00677C53" w:rsidRDefault="000061BD" w:rsidP="00677C53"/>
    <w:p w:rsidR="000061BD" w:rsidRPr="00677C53" w:rsidRDefault="000061BD" w:rsidP="00294F40">
      <w:pPr>
        <w:jc w:val="center"/>
      </w:pPr>
      <w:r w:rsidRPr="00677C53">
        <w:t>ЉУБОВИЈА</w:t>
      </w:r>
      <w:proofErr w:type="gramStart"/>
      <w:r w:rsidRPr="00677C53">
        <w:t>,</w:t>
      </w:r>
      <w:r w:rsidR="00735E14" w:rsidRPr="00677C53">
        <w:t xml:space="preserve"> </w:t>
      </w:r>
      <w:r w:rsidRPr="00677C53">
        <w:t xml:space="preserve"> </w:t>
      </w:r>
      <w:r w:rsidR="004C472A">
        <w:t>фебруар</w:t>
      </w:r>
      <w:proofErr w:type="gramEnd"/>
      <w:r w:rsidR="00735E14" w:rsidRPr="00677C53">
        <w:t xml:space="preserve"> </w:t>
      </w:r>
      <w:r w:rsidR="00FF0C6C" w:rsidRPr="00677C53">
        <w:t>201</w:t>
      </w:r>
      <w:r w:rsidR="004C472A">
        <w:t>9</w:t>
      </w:r>
      <w:r w:rsidRPr="00677C53">
        <w:t xml:space="preserve">. </w:t>
      </w:r>
      <w:proofErr w:type="gramStart"/>
      <w:r w:rsidRPr="00677C53">
        <w:t>године</w:t>
      </w:r>
      <w:proofErr w:type="gramEnd"/>
    </w:p>
    <w:p w:rsidR="000061BD" w:rsidRPr="00677C53" w:rsidRDefault="000061BD" w:rsidP="004315D4">
      <w:r w:rsidRPr="00677C53">
        <w:br w:type="page"/>
      </w:r>
      <w:r w:rsidRPr="00677C53">
        <w:lastRenderedPageBreak/>
        <w:t>Република Србија</w:t>
      </w:r>
    </w:p>
    <w:p w:rsidR="000061BD" w:rsidRPr="00677C53" w:rsidRDefault="000061BD" w:rsidP="00677C53">
      <w:r w:rsidRPr="00677C53">
        <w:t>ОПШТИНА ЉУБОВИЈА</w:t>
      </w:r>
    </w:p>
    <w:p w:rsidR="000061BD" w:rsidRPr="004315D4" w:rsidRDefault="000061BD" w:rsidP="00677C53">
      <w:pPr>
        <w:rPr>
          <w:b/>
        </w:rPr>
      </w:pPr>
      <w:r w:rsidRPr="00677C53">
        <w:t>-</w:t>
      </w:r>
      <w:r w:rsidRPr="004315D4">
        <w:rPr>
          <w:b/>
        </w:rPr>
        <w:t>Општинска управа-</w:t>
      </w:r>
    </w:p>
    <w:p w:rsidR="008B6922" w:rsidRPr="004315D4" w:rsidRDefault="008B6922" w:rsidP="00677C53">
      <w:pPr>
        <w:rPr>
          <w:b/>
        </w:rPr>
      </w:pPr>
      <w:r w:rsidRPr="004315D4">
        <w:rPr>
          <w:b/>
        </w:rPr>
        <w:t>Комисија за јавну набавку</w:t>
      </w:r>
    </w:p>
    <w:p w:rsidR="003F6A92" w:rsidRDefault="000061BD" w:rsidP="00677C53">
      <w:r w:rsidRPr="00677C53">
        <w:t>Број: 404-</w:t>
      </w:r>
      <w:r w:rsidR="008F1943">
        <w:t>4</w:t>
      </w:r>
      <w:r w:rsidRPr="00677C53">
        <w:t>/201</w:t>
      </w:r>
      <w:r w:rsidR="004C472A">
        <w:t>9</w:t>
      </w:r>
      <w:r w:rsidRPr="00677C53">
        <w:t>-04</w:t>
      </w:r>
    </w:p>
    <w:p w:rsidR="000061BD" w:rsidRPr="00677C53" w:rsidRDefault="006273D3" w:rsidP="00677C53">
      <w:r>
        <w:t>19.02</w:t>
      </w:r>
      <w:proofErr w:type="gramStart"/>
      <w:r>
        <w:t>.</w:t>
      </w:r>
      <w:r w:rsidR="00266A88" w:rsidRPr="00677C53">
        <w:t>.</w:t>
      </w:r>
      <w:r w:rsidR="000061BD" w:rsidRPr="00677C53">
        <w:t>201</w:t>
      </w:r>
      <w:r w:rsidR="004C472A">
        <w:t>9</w:t>
      </w:r>
      <w:proofErr w:type="gramEnd"/>
      <w:r w:rsidR="000061BD" w:rsidRPr="00677C53">
        <w:t>. године</w:t>
      </w:r>
    </w:p>
    <w:p w:rsidR="00B87FB3" w:rsidRPr="00677C53" w:rsidRDefault="00B87FB3" w:rsidP="00677C53">
      <w:r w:rsidRPr="00677C53">
        <w:t>Војводе Мишића 45</w:t>
      </w:r>
    </w:p>
    <w:p w:rsidR="000061BD" w:rsidRPr="00677C53" w:rsidRDefault="000061BD" w:rsidP="00677C53">
      <w:r w:rsidRPr="00677C53">
        <w:t>Љ у б о в и ј а</w:t>
      </w:r>
    </w:p>
    <w:p w:rsidR="001E3D90" w:rsidRPr="00677C53" w:rsidRDefault="001E3D90" w:rsidP="00677C53"/>
    <w:p w:rsidR="00061179" w:rsidRPr="00677C53" w:rsidRDefault="000061BD" w:rsidP="00311FED">
      <w:pPr>
        <w:spacing w:after="120"/>
        <w:jc w:val="both"/>
      </w:pPr>
      <w:proofErr w:type="gramStart"/>
      <w:r w:rsidRPr="00677C53">
        <w:t xml:space="preserve">На основу члана </w:t>
      </w:r>
      <w:r w:rsidR="004C472A">
        <w:t>39</w:t>
      </w:r>
      <w:r w:rsidRPr="00677C53">
        <w:t>.</w:t>
      </w:r>
      <w:proofErr w:type="gramEnd"/>
      <w:r w:rsidRPr="00677C53">
        <w:t xml:space="preserve"> </w:t>
      </w:r>
      <w:proofErr w:type="gramStart"/>
      <w:r w:rsidRPr="00677C53">
        <w:t>и</w:t>
      </w:r>
      <w:proofErr w:type="gramEnd"/>
      <w:r w:rsidRPr="00677C53">
        <w:t xml:space="preserve"> 61. Закона о јавним набавкама (</w:t>
      </w:r>
      <w:r w:rsidR="00C77456" w:rsidRPr="00677C53">
        <w:t>„Службени гласник РС</w:t>
      </w:r>
      <w:proofErr w:type="gramStart"/>
      <w:r w:rsidR="00C77456" w:rsidRPr="00677C53">
        <w:t>“ бр</w:t>
      </w:r>
      <w:proofErr w:type="gramEnd"/>
      <w:r w:rsidR="00C77456" w:rsidRPr="00677C53">
        <w:t>. 124/</w:t>
      </w:r>
      <w:r w:rsidRPr="00677C53">
        <w:t>12</w:t>
      </w:r>
      <w:r w:rsidR="00C77456" w:rsidRPr="00677C53">
        <w:t>, 14/</w:t>
      </w:r>
      <w:r w:rsidR="002731A9" w:rsidRPr="00677C53">
        <w:t>15</w:t>
      </w:r>
      <w:r w:rsidR="00C77456" w:rsidRPr="00677C53">
        <w:t>, 68/15</w:t>
      </w:r>
      <w:r w:rsidRPr="00677C53">
        <w:t xml:space="preserve">), </w:t>
      </w:r>
      <w:r w:rsidR="00B87FB3" w:rsidRPr="00677C53">
        <w:t>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w:t>
      </w:r>
      <w:proofErr w:type="gramStart"/>
      <w:r w:rsidR="00B87FB3" w:rsidRPr="00677C53">
        <w:t>“ бр</w:t>
      </w:r>
      <w:proofErr w:type="gramEnd"/>
      <w:r w:rsidR="00B87FB3" w:rsidRPr="00677C53">
        <w:t>. 86/15)</w:t>
      </w:r>
      <w:r w:rsidRPr="00677C53">
        <w:t xml:space="preserve">, члана 37. Правилника о ближем уређивању поступка јавне набавке </w:t>
      </w:r>
      <w:r w:rsidR="00B87FB3" w:rsidRPr="00677C53">
        <w:t xml:space="preserve">за директне буџетске кориснике </w:t>
      </w:r>
      <w:r w:rsidRPr="00677C53">
        <w:t>у општини Љубовија („Службен</w:t>
      </w:r>
      <w:r w:rsidR="00B87FB3" w:rsidRPr="00677C53">
        <w:t>и лист општине Љубовија“, број 1/2016</w:t>
      </w:r>
      <w:r w:rsidR="00AC3025" w:rsidRPr="00677C53">
        <w:t xml:space="preserve"> и 4/2017</w:t>
      </w:r>
      <w:r w:rsidRPr="00677C53">
        <w:t>), Одлуке о покретању поступка јавне набавке број 404-</w:t>
      </w:r>
      <w:r w:rsidR="008F1943">
        <w:t>4</w:t>
      </w:r>
      <w:r w:rsidR="00B87FB3" w:rsidRPr="00677C53">
        <w:t>/201</w:t>
      </w:r>
      <w:r w:rsidR="004C472A">
        <w:t>9</w:t>
      </w:r>
      <w:r w:rsidRPr="00677C53">
        <w:t xml:space="preserve">-04 од </w:t>
      </w:r>
      <w:r w:rsidR="008F1943">
        <w:t>18.02</w:t>
      </w:r>
      <w:r w:rsidR="00D65080" w:rsidRPr="00677C53">
        <w:t>.</w:t>
      </w:r>
      <w:r w:rsidR="004C472A">
        <w:t>2019</w:t>
      </w:r>
      <w:r w:rsidR="00FB4850" w:rsidRPr="00677C53">
        <w:t>.</w:t>
      </w:r>
      <w:r w:rsidRPr="00677C53">
        <w:t xml:space="preserve">године и </w:t>
      </w:r>
      <w:r w:rsidR="00C32894" w:rsidRPr="00677C53">
        <w:t xml:space="preserve">Решења </w:t>
      </w:r>
      <w:r w:rsidRPr="00677C53">
        <w:t>о</w:t>
      </w:r>
      <w:r w:rsidR="00C32894" w:rsidRPr="00677C53">
        <w:t xml:space="preserve"> </w:t>
      </w:r>
      <w:r w:rsidRPr="00677C53">
        <w:t>образовању Комисиј</w:t>
      </w:r>
      <w:r w:rsidR="00B64D5F" w:rsidRPr="00677C53">
        <w:t xml:space="preserve">е за јавну </w:t>
      </w:r>
      <w:r w:rsidR="00353338" w:rsidRPr="00677C53">
        <w:t>н</w:t>
      </w:r>
      <w:r w:rsidR="00B64D5F" w:rsidRPr="00677C53">
        <w:t>абавку број</w:t>
      </w:r>
      <w:r w:rsidR="0042707C" w:rsidRPr="00677C53">
        <w:t>:</w:t>
      </w:r>
      <w:r w:rsidR="00B64D5F" w:rsidRPr="00677C53">
        <w:t xml:space="preserve"> 404-</w:t>
      </w:r>
      <w:r w:rsidR="008F1943">
        <w:t>4</w:t>
      </w:r>
      <w:r w:rsidR="00B87FB3" w:rsidRPr="00677C53">
        <w:t>/201</w:t>
      </w:r>
      <w:r w:rsidR="004C472A">
        <w:t>9</w:t>
      </w:r>
      <w:r w:rsidRPr="00677C53">
        <w:t xml:space="preserve">-04 од </w:t>
      </w:r>
      <w:r w:rsidR="008F1943">
        <w:t>18.02</w:t>
      </w:r>
      <w:r w:rsidR="0032198A" w:rsidRPr="00677C53">
        <w:t>.</w:t>
      </w:r>
      <w:r w:rsidR="00FF0C6C" w:rsidRPr="00677C53">
        <w:t>201</w:t>
      </w:r>
      <w:r w:rsidR="004C472A">
        <w:t>9</w:t>
      </w:r>
      <w:r w:rsidRPr="00677C53">
        <w:t xml:space="preserve">. </w:t>
      </w:r>
      <w:proofErr w:type="gramStart"/>
      <w:r w:rsidRPr="00677C53">
        <w:t>године</w:t>
      </w:r>
      <w:proofErr w:type="gramEnd"/>
      <w:r w:rsidR="00167EC7" w:rsidRPr="00677C53">
        <w:t>, Комисија за јавну набавку</w:t>
      </w:r>
      <w:r w:rsidRPr="00677C53">
        <w:t xml:space="preserve"> припремила ј</w:t>
      </w:r>
      <w:r w:rsidR="000D120A" w:rsidRPr="00677C53">
        <w:t>е</w:t>
      </w:r>
    </w:p>
    <w:p w:rsidR="00C32894" w:rsidRPr="00677C53" w:rsidRDefault="00C32894" w:rsidP="00677C53"/>
    <w:p w:rsidR="000061BD" w:rsidRPr="00294F40" w:rsidRDefault="000061BD" w:rsidP="00294F40">
      <w:pPr>
        <w:jc w:val="center"/>
        <w:rPr>
          <w:b/>
        </w:rPr>
      </w:pPr>
      <w:r w:rsidRPr="00294F40">
        <w:rPr>
          <w:b/>
        </w:rPr>
        <w:t>КОНКУРСНУ ДОКУМЕНТАЦИЈУ</w:t>
      </w:r>
    </w:p>
    <w:p w:rsidR="00886431" w:rsidRDefault="000061BD" w:rsidP="00294F40">
      <w:pPr>
        <w:jc w:val="center"/>
        <w:rPr>
          <w:b/>
        </w:rPr>
      </w:pPr>
      <w:r w:rsidRPr="00294F40">
        <w:rPr>
          <w:b/>
        </w:rPr>
        <w:t xml:space="preserve">за </w:t>
      </w:r>
      <w:r w:rsidR="00EB7D84" w:rsidRPr="00294F40">
        <w:rPr>
          <w:b/>
        </w:rPr>
        <w:t>поступак јавне</w:t>
      </w:r>
      <w:r w:rsidRPr="00294F40">
        <w:rPr>
          <w:b/>
        </w:rPr>
        <w:t xml:space="preserve"> </w:t>
      </w:r>
      <w:r w:rsidR="00EB7D84" w:rsidRPr="00294F40">
        <w:rPr>
          <w:b/>
        </w:rPr>
        <w:t>набавке</w:t>
      </w:r>
      <w:r w:rsidRPr="00294F40">
        <w:rPr>
          <w:b/>
        </w:rPr>
        <w:t xml:space="preserve"> </w:t>
      </w:r>
      <w:r w:rsidR="004C472A">
        <w:rPr>
          <w:b/>
        </w:rPr>
        <w:t xml:space="preserve">мале вредности </w:t>
      </w:r>
      <w:r w:rsidR="008C3943">
        <w:rPr>
          <w:b/>
        </w:rPr>
        <w:t>услуге -</w:t>
      </w:r>
      <w:r w:rsidR="00D44066" w:rsidRPr="00294F40">
        <w:rPr>
          <w:b/>
        </w:rPr>
        <w:t xml:space="preserve"> </w:t>
      </w:r>
      <w:r w:rsidR="00C32894" w:rsidRPr="00294F40">
        <w:rPr>
          <w:b/>
        </w:rPr>
        <w:t xml:space="preserve">Израда </w:t>
      </w:r>
      <w:r w:rsidR="004C472A">
        <w:rPr>
          <w:b/>
        </w:rPr>
        <w:t xml:space="preserve">Урбанистичког пројекта и </w:t>
      </w:r>
      <w:r w:rsidR="00886431">
        <w:rPr>
          <w:b/>
        </w:rPr>
        <w:t>С</w:t>
      </w:r>
      <w:r w:rsidR="004C472A">
        <w:rPr>
          <w:b/>
        </w:rPr>
        <w:t xml:space="preserve">тудије </w:t>
      </w:r>
      <w:r w:rsidR="00886431">
        <w:rPr>
          <w:b/>
        </w:rPr>
        <w:t xml:space="preserve">о </w:t>
      </w:r>
      <w:r w:rsidR="004C472A">
        <w:rPr>
          <w:b/>
        </w:rPr>
        <w:t xml:space="preserve">процени утицаја на животну средину </w:t>
      </w:r>
      <w:r w:rsidR="003E08B8" w:rsidRPr="00294F40">
        <w:rPr>
          <w:b/>
        </w:rPr>
        <w:t xml:space="preserve">за </w:t>
      </w:r>
      <w:r w:rsidR="008C3943">
        <w:rPr>
          <w:b/>
        </w:rPr>
        <w:t xml:space="preserve">изградњу котларнице </w:t>
      </w:r>
      <w:r w:rsidR="0088756D">
        <w:rPr>
          <w:b/>
        </w:rPr>
        <w:t xml:space="preserve">на сечку са топловодом </w:t>
      </w:r>
      <w:r w:rsidR="008C3943">
        <w:rPr>
          <w:b/>
        </w:rPr>
        <w:t>у</w:t>
      </w:r>
      <w:r w:rsidR="003E08B8" w:rsidRPr="00294F40">
        <w:rPr>
          <w:b/>
        </w:rPr>
        <w:t xml:space="preserve"> ОШ „Петар Враголић“ у Љубовији</w:t>
      </w:r>
      <w:r w:rsidR="00B800D6" w:rsidRPr="00294F40">
        <w:rPr>
          <w:b/>
        </w:rPr>
        <w:t xml:space="preserve">,  </w:t>
      </w:r>
    </w:p>
    <w:p w:rsidR="006678E0" w:rsidRPr="004C472A" w:rsidRDefault="00B800D6" w:rsidP="00294F40">
      <w:pPr>
        <w:jc w:val="center"/>
        <w:rPr>
          <w:b/>
        </w:rPr>
      </w:pPr>
      <w:r w:rsidRPr="00294F40">
        <w:rPr>
          <w:b/>
        </w:rPr>
        <w:t xml:space="preserve">редни број </w:t>
      </w:r>
      <w:r w:rsidR="00C32894" w:rsidRPr="00294F40">
        <w:rPr>
          <w:b/>
        </w:rPr>
        <w:t xml:space="preserve">ЈН </w:t>
      </w:r>
      <w:r w:rsidR="00A00D91">
        <w:rPr>
          <w:b/>
        </w:rPr>
        <w:t>3</w:t>
      </w:r>
      <w:r w:rsidR="004C472A">
        <w:rPr>
          <w:b/>
        </w:rPr>
        <w:t>/2019</w:t>
      </w:r>
    </w:p>
    <w:p w:rsidR="00B800D6" w:rsidRPr="00677C53" w:rsidRDefault="00B800D6" w:rsidP="00677C53"/>
    <w:p w:rsidR="00061179" w:rsidRPr="00677C53" w:rsidRDefault="000061BD" w:rsidP="00677C53">
      <w:pPr>
        <w:rPr>
          <w:rFonts w:eastAsia="TimesNewRomanPSMT"/>
        </w:rPr>
      </w:pPr>
      <w:r w:rsidRPr="00677C53">
        <w:rPr>
          <w:rFonts w:eastAsia="TimesNewRomanPSMT"/>
        </w:rPr>
        <w:t>Конкурсна документација садржи:</w:t>
      </w:r>
    </w:p>
    <w:tbl>
      <w:tblPr>
        <w:tblW w:w="9272" w:type="dxa"/>
        <w:tblInd w:w="-15" w:type="dxa"/>
        <w:tblLayout w:type="fixed"/>
        <w:tblLook w:val="0000"/>
      </w:tblPr>
      <w:tblGrid>
        <w:gridCol w:w="1383"/>
        <w:gridCol w:w="6840"/>
        <w:gridCol w:w="1049"/>
      </w:tblGrid>
      <w:tr w:rsidR="000061BD" w:rsidRPr="00677C53" w:rsidTr="000D120A">
        <w:tc>
          <w:tcPr>
            <w:tcW w:w="1383" w:type="dxa"/>
            <w:tcBorders>
              <w:top w:val="single" w:sz="4" w:space="0" w:color="000000"/>
              <w:left w:val="single" w:sz="4" w:space="0" w:color="000000"/>
              <w:bottom w:val="single" w:sz="4" w:space="0" w:color="000000"/>
            </w:tcBorders>
            <w:shd w:val="clear" w:color="auto" w:fill="BFBFBF"/>
          </w:tcPr>
          <w:p w:rsidR="000061BD" w:rsidRPr="00677C53" w:rsidRDefault="000061BD" w:rsidP="00677C53">
            <w:pPr>
              <w:rPr>
                <w:rFonts w:eastAsia="TimesNewRomanPSMT"/>
              </w:rPr>
            </w:pPr>
            <w:bookmarkStart w:id="0" w:name="_GoBack"/>
            <w:bookmarkEnd w:id="0"/>
            <w:r w:rsidRPr="00677C53">
              <w:rPr>
                <w:rFonts w:eastAsia="TimesNewRomanPSMT"/>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677C53" w:rsidRDefault="000061BD" w:rsidP="00677C53">
            <w:pPr>
              <w:rPr>
                <w:rFonts w:eastAsia="TimesNewRomanPSMT"/>
              </w:rPr>
            </w:pPr>
            <w:r w:rsidRPr="00677C53">
              <w:rPr>
                <w:rFonts w:eastAsia="TimesNewRomanPSMT"/>
              </w:rPr>
              <w:t>Назив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677C53" w:rsidRDefault="000061BD" w:rsidP="00677C53">
            <w:r w:rsidRPr="00677C53">
              <w:rPr>
                <w:rFonts w:eastAsia="TimesNewRomanPSMT"/>
              </w:rPr>
              <w:t>Страна</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t>I</w:t>
            </w:r>
          </w:p>
        </w:tc>
        <w:tc>
          <w:tcPr>
            <w:tcW w:w="6840"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rPr>
                <w:rFonts w:eastAsia="TimesNewRomanPSMT"/>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677C53" w:rsidRDefault="004A75BD" w:rsidP="00677C53">
            <w:r w:rsidRPr="00677C53">
              <w:t>3</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t>II</w:t>
            </w:r>
          </w:p>
        </w:tc>
        <w:tc>
          <w:tcPr>
            <w:tcW w:w="6840"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rPr>
                <w:rFonts w:eastAsia="TimesNewRomanPSMT"/>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677C53" w:rsidRDefault="004A75BD" w:rsidP="00677C53">
            <w:pPr>
              <w:rPr>
                <w:rFonts w:eastAsia="TimesNewRomanPSMT"/>
              </w:rPr>
            </w:pPr>
            <w:r w:rsidRPr="00677C53">
              <w:rPr>
                <w:rFonts w:eastAsia="TimesNewRomanPSMT"/>
              </w:rPr>
              <w:t>3</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III</w:t>
            </w:r>
          </w:p>
        </w:tc>
        <w:tc>
          <w:tcPr>
            <w:tcW w:w="6840"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rPr>
                <w:rFonts w:eastAsia="TimesNewRomanPSMT"/>
              </w:rPr>
              <w:t>Врсте услуга, техничке карактеристике, квалитет, количина и опис услу</w:t>
            </w:r>
            <w:r w:rsidR="009568C9" w:rsidRPr="00677C53">
              <w:rPr>
                <w:rFonts w:eastAsia="TimesNewRomanPSMT"/>
              </w:rPr>
              <w:t>га, рок извршења</w:t>
            </w:r>
            <w:r w:rsidRPr="00677C53">
              <w:rPr>
                <w:rFonts w:eastAsia="TimesNewRomanPSMT"/>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677C53" w:rsidRDefault="00D56107" w:rsidP="00677C53">
            <w:pPr>
              <w:rPr>
                <w:rFonts w:eastAsia="TimesNewRomanPSMT"/>
              </w:rPr>
            </w:pPr>
            <w:r w:rsidRPr="00677C53">
              <w:rPr>
                <w:rFonts w:eastAsia="TimesNewRomanPSMT"/>
              </w:rPr>
              <w:t>3</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IV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 xml:space="preserve">Услови за учешће у поступку јавне набавке из чл. 75. </w:t>
            </w:r>
            <w:proofErr w:type="gramStart"/>
            <w:r w:rsidRPr="00677C53">
              <w:rPr>
                <w:rFonts w:eastAsia="TimesNewRomanPSMT"/>
              </w:rPr>
              <w:t>и</w:t>
            </w:r>
            <w:proofErr w:type="gramEnd"/>
            <w:r w:rsidRPr="00677C53">
              <w:rPr>
                <w:rFonts w:eastAsia="TimesNewRomanPSMT"/>
              </w:rPr>
              <w:t xml:space="preserve">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6C6FD7" w:rsidRDefault="006C6FD7" w:rsidP="00677C53">
            <w:pPr>
              <w:rPr>
                <w:rFonts w:eastAsia="TimesNewRomanPSMT"/>
              </w:rPr>
            </w:pPr>
            <w:r>
              <w:rPr>
                <w:rFonts w:eastAsia="TimesNewRomanPSMT"/>
              </w:rPr>
              <w:t>14</w:t>
            </w:r>
          </w:p>
        </w:tc>
      </w:tr>
      <w:tr w:rsidR="005F23FE" w:rsidRPr="00677C53"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677C53" w:rsidRDefault="005F23FE" w:rsidP="00677C53">
            <w:pPr>
              <w:rPr>
                <w:rFonts w:eastAsia="TimesNewRomanPSMT"/>
              </w:rPr>
            </w:pPr>
            <w:r w:rsidRPr="00677C53">
              <w:rPr>
                <w:rFonts w:eastAsia="TimesNewRomanPSMT"/>
              </w:rPr>
              <w:t>V</w:t>
            </w:r>
          </w:p>
        </w:tc>
        <w:tc>
          <w:tcPr>
            <w:tcW w:w="6840" w:type="dxa"/>
            <w:tcBorders>
              <w:top w:val="single" w:sz="4" w:space="0" w:color="000000"/>
              <w:left w:val="single" w:sz="4" w:space="0" w:color="000000"/>
              <w:bottom w:val="single" w:sz="4" w:space="0" w:color="000000"/>
            </w:tcBorders>
            <w:shd w:val="clear" w:color="auto" w:fill="auto"/>
          </w:tcPr>
          <w:p w:rsidR="005F23FE" w:rsidRPr="00677C53" w:rsidRDefault="005F23FE" w:rsidP="00677C53">
            <w:pPr>
              <w:rPr>
                <w:rFonts w:eastAsia="TimesNewRomanPSMT"/>
              </w:rPr>
            </w:pPr>
            <w:r w:rsidRPr="00677C53">
              <w:rPr>
                <w:rFonts w:eastAsia="TimesNewRomanPSMT"/>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6C6FD7" w:rsidRDefault="006C6FD7" w:rsidP="00677C53">
            <w:pPr>
              <w:rPr>
                <w:rFonts w:eastAsia="TimesNewRomanPSMT"/>
              </w:rPr>
            </w:pPr>
            <w:r>
              <w:rPr>
                <w:rFonts w:eastAsia="TimesNewRomanPSMT"/>
              </w:rPr>
              <w:t>16</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V</w:t>
            </w:r>
            <w:r w:rsidR="005F23FE" w:rsidRPr="00677C53">
              <w:t>I</w:t>
            </w:r>
          </w:p>
        </w:tc>
        <w:tc>
          <w:tcPr>
            <w:tcW w:w="6840"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rPr>
                <w:rFonts w:eastAsia="TimesNewRomanPSMT"/>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6C6FD7" w:rsidRDefault="006C6FD7" w:rsidP="00677C53">
            <w:pPr>
              <w:rPr>
                <w:rFonts w:eastAsia="TimesNewRomanPSMT"/>
              </w:rPr>
            </w:pPr>
            <w:r>
              <w:rPr>
                <w:rFonts w:eastAsia="TimesNewRomanPSMT"/>
              </w:rPr>
              <w:t>17</w:t>
            </w:r>
          </w:p>
        </w:tc>
      </w:tr>
      <w:tr w:rsidR="000061BD" w:rsidRPr="00677C53" w:rsidTr="0098071D">
        <w:tc>
          <w:tcPr>
            <w:tcW w:w="1383" w:type="dxa"/>
            <w:tcBorders>
              <w:top w:val="single" w:sz="4" w:space="0" w:color="000000"/>
              <w:left w:val="single" w:sz="4" w:space="0" w:color="000000"/>
              <w:bottom w:val="single" w:sz="4" w:space="0" w:color="000000"/>
            </w:tcBorders>
            <w:shd w:val="clear" w:color="auto" w:fill="auto"/>
          </w:tcPr>
          <w:p w:rsidR="000D120A" w:rsidRPr="00677C53" w:rsidRDefault="000061BD" w:rsidP="00677C53">
            <w:pPr>
              <w:rPr>
                <w:rFonts w:eastAsia="TimesNewRomanPSMT"/>
              </w:rPr>
            </w:pPr>
            <w:r w:rsidRPr="00677C53">
              <w:rPr>
                <w:rFonts w:eastAsia="TimesNewRomanPSMT"/>
              </w:rPr>
              <w:t>Образац 1</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Образац понуде</w:t>
            </w:r>
            <w:r w:rsidR="000D120A" w:rsidRPr="00677C53">
              <w:rPr>
                <w:rFonts w:eastAsia="TimesNewRomanPSMT"/>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6C6FD7" w:rsidRDefault="006C6FD7" w:rsidP="00677C53">
            <w:pPr>
              <w:rPr>
                <w:rFonts w:eastAsia="TimesNewRomanPSMT"/>
              </w:rPr>
            </w:pPr>
            <w:r>
              <w:rPr>
                <w:rFonts w:eastAsia="TimesNewRomanPSMT"/>
              </w:rPr>
              <w:t>26</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rPr>
                <w:rFonts w:eastAsia="TimesNewRomanPSMT"/>
              </w:rPr>
              <w:t xml:space="preserve">Образац </w:t>
            </w:r>
            <w:r w:rsidR="001525FD" w:rsidRPr="00677C53">
              <w:rPr>
                <w:rFonts w:eastAsia="TimesNewRomanPSMT"/>
              </w:rPr>
              <w:t>2</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 xml:space="preserve">Изјава о поштовању обавеза из члана 75. </w:t>
            </w:r>
            <w:proofErr w:type="gramStart"/>
            <w:r w:rsidRPr="00677C53">
              <w:rPr>
                <w:rFonts w:eastAsia="TimesNewRomanPSMT"/>
              </w:rPr>
              <w:t>став</w:t>
            </w:r>
            <w:proofErr w:type="gramEnd"/>
            <w:r w:rsidRPr="00677C53">
              <w:rPr>
                <w:rFonts w:eastAsia="TimesNewRomanPSMT"/>
              </w:rPr>
              <w:t xml:space="preserve">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6C6FD7" w:rsidRDefault="006C6FD7" w:rsidP="00677C53">
            <w:pPr>
              <w:rPr>
                <w:rFonts w:eastAsia="TimesNewRomanPSMT"/>
              </w:rPr>
            </w:pPr>
            <w:r>
              <w:rPr>
                <w:rFonts w:eastAsia="TimesNewRomanPSMT"/>
              </w:rPr>
              <w:t>31</w:t>
            </w:r>
          </w:p>
        </w:tc>
      </w:tr>
      <w:tr w:rsidR="00402D40" w:rsidRPr="00677C53" w:rsidTr="000D120A">
        <w:tc>
          <w:tcPr>
            <w:tcW w:w="1383" w:type="dxa"/>
            <w:tcBorders>
              <w:top w:val="single" w:sz="4" w:space="0" w:color="000000"/>
              <w:left w:val="single" w:sz="4" w:space="0" w:color="000000"/>
              <w:bottom w:val="single" w:sz="4" w:space="0" w:color="000000"/>
            </w:tcBorders>
            <w:shd w:val="clear" w:color="auto" w:fill="auto"/>
          </w:tcPr>
          <w:p w:rsidR="00402D40" w:rsidRPr="00677C53" w:rsidRDefault="00402D40" w:rsidP="00677C53">
            <w:pPr>
              <w:rPr>
                <w:rFonts w:eastAsia="TimesNewRomanPSMT"/>
              </w:rPr>
            </w:pPr>
            <w:r w:rsidRPr="00677C53">
              <w:rPr>
                <w:rFonts w:eastAsia="TimesNewRomanPSMT"/>
              </w:rPr>
              <w:t xml:space="preserve">Образац </w:t>
            </w:r>
            <w:r w:rsidR="001525FD" w:rsidRPr="00677C53">
              <w:rPr>
                <w:rFonts w:eastAsia="TimesNewRomanPSMT"/>
              </w:rPr>
              <w:t>3</w:t>
            </w:r>
            <w:r w:rsidR="00966959" w:rsidRPr="00677C53">
              <w:rPr>
                <w:rFonts w:eastAsia="TimesNewRomanPSMT"/>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77C53" w:rsidRDefault="00402D40" w:rsidP="00677C53">
            <w:pPr>
              <w:rPr>
                <w:rFonts w:eastAsia="TimesNewRomanPSMT"/>
              </w:rPr>
            </w:pPr>
            <w:r w:rsidRPr="00677C53">
              <w:rPr>
                <w:rFonts w:eastAsia="TimesNewRomanPSMT"/>
              </w:rPr>
              <w:t>Спецификација референт</w:t>
            </w:r>
            <w:r w:rsidR="00FD4EDA" w:rsidRPr="00677C53">
              <w:rPr>
                <w:rFonts w:eastAsia="TimesNewRomanPSMT"/>
              </w:rPr>
              <w:t>не</w:t>
            </w:r>
            <w:r w:rsidRPr="00677C53">
              <w:rPr>
                <w:rFonts w:eastAsia="TimesNewRomanPSMT"/>
              </w:rPr>
              <w:t xml:space="preserve"> листе</w:t>
            </w:r>
            <w:r w:rsidR="000D120A" w:rsidRPr="00677C53">
              <w:rPr>
                <w:rFonts w:eastAsia="TimesNewRomanPSMT"/>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6C6FD7" w:rsidRDefault="006C6FD7" w:rsidP="00677C53">
            <w:pPr>
              <w:rPr>
                <w:rFonts w:eastAsia="TimesNewRomanPSMT"/>
              </w:rPr>
            </w:pPr>
            <w:r>
              <w:rPr>
                <w:rFonts w:eastAsia="TimesNewRomanPSMT"/>
              </w:rPr>
              <w:t>32</w:t>
            </w:r>
          </w:p>
        </w:tc>
      </w:tr>
      <w:tr w:rsidR="00402D40" w:rsidRPr="00677C53" w:rsidTr="000D120A">
        <w:tc>
          <w:tcPr>
            <w:tcW w:w="1383" w:type="dxa"/>
            <w:tcBorders>
              <w:top w:val="single" w:sz="4" w:space="0" w:color="000000"/>
              <w:left w:val="single" w:sz="4" w:space="0" w:color="000000"/>
              <w:bottom w:val="single" w:sz="4" w:space="0" w:color="000000"/>
            </w:tcBorders>
            <w:shd w:val="clear" w:color="auto" w:fill="auto"/>
          </w:tcPr>
          <w:p w:rsidR="00402D40" w:rsidRPr="00677C53" w:rsidRDefault="00402D40" w:rsidP="00677C53">
            <w:pPr>
              <w:rPr>
                <w:rFonts w:eastAsia="TimesNewRomanPSMT"/>
              </w:rPr>
            </w:pPr>
            <w:r w:rsidRPr="00677C53">
              <w:rPr>
                <w:rFonts w:eastAsia="TimesNewRomanPSMT"/>
              </w:rPr>
              <w:t xml:space="preserve">Образац </w:t>
            </w:r>
            <w:r w:rsidR="001525FD" w:rsidRPr="00677C53">
              <w:rPr>
                <w:rFonts w:eastAsia="TimesNewRomanPSMT"/>
              </w:rPr>
              <w:t>4</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77C53" w:rsidRDefault="00402D40" w:rsidP="00677C53">
            <w:pPr>
              <w:rPr>
                <w:rFonts w:eastAsia="TimesNewRomanPSMT"/>
              </w:rPr>
            </w:pPr>
            <w:r w:rsidRPr="00677C53">
              <w:rPr>
                <w:rFonts w:eastAsia="TimesNewRomanPSMT"/>
              </w:rPr>
              <w:t>Потврда о закљученим уговорима</w:t>
            </w:r>
            <w:r w:rsidR="000D120A" w:rsidRPr="00677C53">
              <w:rPr>
                <w:rFonts w:eastAsia="TimesNewRomanPSMT"/>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6C6FD7" w:rsidRDefault="006C6FD7" w:rsidP="00677C53">
            <w:pPr>
              <w:rPr>
                <w:rFonts w:eastAsia="TimesNewRomanPSMT"/>
              </w:rPr>
            </w:pPr>
            <w:r>
              <w:rPr>
                <w:rFonts w:eastAsia="TimesNewRomanPSMT"/>
              </w:rPr>
              <w:t>33</w:t>
            </w:r>
          </w:p>
        </w:tc>
      </w:tr>
      <w:tr w:rsidR="007463FF" w:rsidRPr="00677C53" w:rsidTr="000D120A">
        <w:tc>
          <w:tcPr>
            <w:tcW w:w="1383" w:type="dxa"/>
            <w:tcBorders>
              <w:top w:val="single" w:sz="4" w:space="0" w:color="000000"/>
              <w:left w:val="single" w:sz="4" w:space="0" w:color="000000"/>
              <w:bottom w:val="single" w:sz="4" w:space="0" w:color="000000"/>
            </w:tcBorders>
            <w:shd w:val="clear" w:color="auto" w:fill="auto"/>
          </w:tcPr>
          <w:p w:rsidR="007463FF" w:rsidRPr="00677C53" w:rsidRDefault="007463FF" w:rsidP="00677C53">
            <w:pPr>
              <w:rPr>
                <w:rFonts w:eastAsia="TimesNewRomanPSMT"/>
              </w:rPr>
            </w:pPr>
            <w:r w:rsidRPr="00677C53">
              <w:rPr>
                <w:rFonts w:eastAsia="TimesNewRomanPSMT"/>
              </w:rPr>
              <w:t>Образац 5</w:t>
            </w:r>
          </w:p>
        </w:tc>
        <w:tc>
          <w:tcPr>
            <w:tcW w:w="6840" w:type="dxa"/>
            <w:tcBorders>
              <w:top w:val="single" w:sz="4" w:space="0" w:color="000000"/>
              <w:left w:val="single" w:sz="4" w:space="0" w:color="000000"/>
              <w:bottom w:val="single" w:sz="4" w:space="0" w:color="000000"/>
            </w:tcBorders>
            <w:shd w:val="clear" w:color="auto" w:fill="auto"/>
            <w:vAlign w:val="center"/>
          </w:tcPr>
          <w:p w:rsidR="007463FF" w:rsidRPr="00677C53" w:rsidRDefault="007463FF" w:rsidP="00677C53">
            <w:pPr>
              <w:rPr>
                <w:rFonts w:eastAsia="TimesNewRomanPSMT"/>
              </w:rPr>
            </w:pPr>
            <w:r w:rsidRPr="00677C53">
              <w:rPr>
                <w:rFonts w:eastAsia="TimesNewRomanPSMT"/>
              </w:rPr>
              <w:t>Изјава о кадровском капацитетом</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7463FF" w:rsidRPr="006C6FD7" w:rsidRDefault="006C6FD7" w:rsidP="00677C53">
            <w:pPr>
              <w:rPr>
                <w:rFonts w:eastAsia="TimesNewRomanPSMT"/>
              </w:rPr>
            </w:pPr>
            <w:r>
              <w:rPr>
                <w:rFonts w:eastAsia="TimesNewRomanPSMT"/>
              </w:rPr>
              <w:t>34</w:t>
            </w:r>
          </w:p>
        </w:tc>
      </w:tr>
      <w:tr w:rsidR="00402D40" w:rsidRPr="00677C53" w:rsidTr="000D120A">
        <w:tc>
          <w:tcPr>
            <w:tcW w:w="1383" w:type="dxa"/>
            <w:tcBorders>
              <w:top w:val="single" w:sz="4" w:space="0" w:color="000000"/>
              <w:left w:val="single" w:sz="4" w:space="0" w:color="000000"/>
              <w:bottom w:val="single" w:sz="4" w:space="0" w:color="000000"/>
            </w:tcBorders>
            <w:shd w:val="clear" w:color="auto" w:fill="auto"/>
          </w:tcPr>
          <w:p w:rsidR="00402D40" w:rsidRPr="00677C53" w:rsidRDefault="00402D40" w:rsidP="00677C53">
            <w:pPr>
              <w:rPr>
                <w:rFonts w:eastAsia="TimesNewRomanPSMT"/>
              </w:rPr>
            </w:pPr>
            <w:r w:rsidRPr="00677C53">
              <w:rPr>
                <w:rFonts w:eastAsia="TimesNewRomanPSMT"/>
              </w:rPr>
              <w:t xml:space="preserve">Образац </w:t>
            </w:r>
            <w:r w:rsidR="007463FF" w:rsidRPr="00677C53">
              <w:rPr>
                <w:rFonts w:eastAsia="TimesNewRomanPSMT"/>
              </w:rPr>
              <w:t>6</w:t>
            </w:r>
            <w:r w:rsidR="00966959" w:rsidRPr="00677C53">
              <w:rPr>
                <w:rFonts w:eastAsia="TimesNewRomanPSMT"/>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77C53" w:rsidRDefault="00402D40" w:rsidP="00677C53">
            <w:pPr>
              <w:rPr>
                <w:rFonts w:eastAsia="TimesNewRomanPSMT"/>
              </w:rPr>
            </w:pPr>
            <w:r w:rsidRPr="00677C53">
              <w:rPr>
                <w:rFonts w:eastAsia="TimesNewRomanPSMT"/>
              </w:rPr>
              <w:t xml:space="preserve">Образац структуре цене са упутством како да се попуни </w:t>
            </w:r>
            <w:r w:rsidR="000D120A" w:rsidRPr="00677C53">
              <w:rPr>
                <w:rFonts w:eastAsia="TimesNewRomanPSMT"/>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6C6FD7" w:rsidRDefault="006C6FD7" w:rsidP="00677C53">
            <w:pPr>
              <w:rPr>
                <w:rFonts w:eastAsia="TimesNewRomanPSMT"/>
              </w:rPr>
            </w:pPr>
            <w:r>
              <w:rPr>
                <w:rFonts w:eastAsia="TimesNewRomanPSMT"/>
              </w:rPr>
              <w:t>35</w:t>
            </w:r>
          </w:p>
        </w:tc>
      </w:tr>
      <w:tr w:rsidR="00402D40" w:rsidRPr="00677C53" w:rsidTr="000D120A">
        <w:tc>
          <w:tcPr>
            <w:tcW w:w="1383" w:type="dxa"/>
            <w:tcBorders>
              <w:top w:val="single" w:sz="4" w:space="0" w:color="000000"/>
              <w:left w:val="single" w:sz="4" w:space="0" w:color="000000"/>
              <w:bottom w:val="single" w:sz="4" w:space="0" w:color="000000"/>
            </w:tcBorders>
            <w:shd w:val="clear" w:color="auto" w:fill="auto"/>
          </w:tcPr>
          <w:p w:rsidR="00402D40" w:rsidRPr="002B2B87" w:rsidRDefault="00402D40" w:rsidP="00677C53">
            <w:pPr>
              <w:rPr>
                <w:rFonts w:eastAsia="TimesNewRomanPSMT"/>
              </w:rPr>
            </w:pPr>
            <w:r w:rsidRPr="00677C53">
              <w:rPr>
                <w:rFonts w:eastAsia="TimesNewRomanPSMT"/>
              </w:rPr>
              <w:t xml:space="preserve">Образац </w:t>
            </w:r>
            <w:r w:rsidR="002B2B87">
              <w:rPr>
                <w:rFonts w:eastAsia="TimesNewRomanPSMT"/>
              </w:rPr>
              <w:t>7</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77C53" w:rsidRDefault="00922FC7" w:rsidP="00677C53">
            <w:pPr>
              <w:rPr>
                <w:rFonts w:eastAsia="TimesNewRomanPSMT"/>
              </w:rPr>
            </w:pPr>
            <w:r w:rsidRPr="00677C53">
              <w:rPr>
                <w:rFonts w:eastAsia="TimesNewRomanPSMT"/>
              </w:rPr>
              <w:t xml:space="preserve">Образац техничке спецификације услуга – пројектни задатак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6C6FD7" w:rsidRDefault="006C6FD7" w:rsidP="00677C53">
            <w:pPr>
              <w:rPr>
                <w:rFonts w:eastAsia="TimesNewRomanPSMT"/>
              </w:rPr>
            </w:pPr>
            <w:r>
              <w:rPr>
                <w:rFonts w:eastAsia="TimesNewRomanPSMT"/>
              </w:rPr>
              <w:t>36</w:t>
            </w:r>
          </w:p>
        </w:tc>
      </w:tr>
      <w:tr w:rsidR="00922FC7" w:rsidRPr="00677C53" w:rsidTr="000D120A">
        <w:tc>
          <w:tcPr>
            <w:tcW w:w="1383" w:type="dxa"/>
            <w:tcBorders>
              <w:top w:val="single" w:sz="4" w:space="0" w:color="000000"/>
              <w:left w:val="single" w:sz="4" w:space="0" w:color="000000"/>
              <w:bottom w:val="single" w:sz="4" w:space="0" w:color="000000"/>
            </w:tcBorders>
            <w:shd w:val="clear" w:color="auto" w:fill="auto"/>
          </w:tcPr>
          <w:p w:rsidR="00922FC7" w:rsidRPr="002B2B87" w:rsidRDefault="001525FD" w:rsidP="00677C53">
            <w:pPr>
              <w:rPr>
                <w:rFonts w:eastAsia="TimesNewRomanPSMT"/>
              </w:rPr>
            </w:pPr>
            <w:r w:rsidRPr="00677C53">
              <w:rPr>
                <w:rFonts w:eastAsia="TimesNewRomanPSMT"/>
              </w:rPr>
              <w:t xml:space="preserve">Образац </w:t>
            </w:r>
            <w:r w:rsidR="002B2B87">
              <w:rPr>
                <w:rFonts w:eastAsia="TimesNewRomanPSMT"/>
              </w:rPr>
              <w:t>8</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677C53" w:rsidRDefault="00922FC7" w:rsidP="00677C53">
            <w:pPr>
              <w:rPr>
                <w:rFonts w:eastAsia="TimesNewRomanPSMT"/>
              </w:rPr>
            </w:pPr>
            <w:r w:rsidRPr="00677C53">
              <w:rPr>
                <w:rFonts w:eastAsia="TimesNewRomanPSMT"/>
              </w:rPr>
              <w:t xml:space="preserve">Модел уговора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6C6FD7" w:rsidRDefault="006C6FD7" w:rsidP="00677C53">
            <w:pPr>
              <w:rPr>
                <w:rFonts w:eastAsia="TimesNewRomanPSMT"/>
              </w:rPr>
            </w:pPr>
            <w:r>
              <w:rPr>
                <w:rFonts w:eastAsia="TimesNewRomanPSMT"/>
              </w:rPr>
              <w:t>47</w:t>
            </w:r>
          </w:p>
        </w:tc>
      </w:tr>
      <w:tr w:rsidR="00922FC7" w:rsidRPr="00677C53" w:rsidTr="000D120A">
        <w:tc>
          <w:tcPr>
            <w:tcW w:w="1383" w:type="dxa"/>
            <w:tcBorders>
              <w:top w:val="single" w:sz="4" w:space="0" w:color="000000"/>
              <w:left w:val="single" w:sz="4" w:space="0" w:color="000000"/>
              <w:bottom w:val="single" w:sz="4" w:space="0" w:color="000000"/>
            </w:tcBorders>
            <w:shd w:val="clear" w:color="auto" w:fill="auto"/>
          </w:tcPr>
          <w:p w:rsidR="00922FC7" w:rsidRPr="002B2B87" w:rsidRDefault="001525FD" w:rsidP="00677C53">
            <w:pPr>
              <w:rPr>
                <w:rFonts w:eastAsia="TimesNewRomanPSMT"/>
              </w:rPr>
            </w:pPr>
            <w:r w:rsidRPr="00677C53">
              <w:rPr>
                <w:rFonts w:eastAsia="TimesNewRomanPSMT"/>
              </w:rPr>
              <w:t xml:space="preserve">Образац </w:t>
            </w:r>
            <w:r w:rsidR="002B2B87">
              <w:rPr>
                <w:rFonts w:eastAsia="TimesNewRomanPSMT"/>
              </w:rPr>
              <w:t>9</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677C53" w:rsidRDefault="00922FC7" w:rsidP="00677C53">
            <w:pPr>
              <w:rPr>
                <w:rFonts w:eastAsia="TimesNewRomanPSMT"/>
              </w:rPr>
            </w:pPr>
            <w:r w:rsidRPr="00677C53">
              <w:rPr>
                <w:rFonts w:eastAsia="TimesNewRomanPSMT"/>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6C6FD7" w:rsidRDefault="006C6FD7" w:rsidP="00677C53">
            <w:pPr>
              <w:rPr>
                <w:rFonts w:eastAsia="TimesNewRomanPSMT"/>
              </w:rPr>
            </w:pPr>
            <w:r>
              <w:rPr>
                <w:rFonts w:eastAsia="TimesNewRomanPSMT"/>
              </w:rPr>
              <w:t>51</w:t>
            </w:r>
          </w:p>
        </w:tc>
      </w:tr>
      <w:tr w:rsidR="00922FC7" w:rsidRPr="00677C53" w:rsidTr="000D120A">
        <w:tc>
          <w:tcPr>
            <w:tcW w:w="1383" w:type="dxa"/>
            <w:tcBorders>
              <w:top w:val="single" w:sz="4" w:space="0" w:color="000000"/>
              <w:left w:val="single" w:sz="4" w:space="0" w:color="000000"/>
              <w:bottom w:val="single" w:sz="4" w:space="0" w:color="000000"/>
            </w:tcBorders>
            <w:shd w:val="clear" w:color="auto" w:fill="auto"/>
          </w:tcPr>
          <w:p w:rsidR="00922FC7" w:rsidRPr="002B2B87" w:rsidRDefault="001525FD" w:rsidP="00677C53">
            <w:pPr>
              <w:rPr>
                <w:rFonts w:eastAsia="TimesNewRomanPSMT"/>
              </w:rPr>
            </w:pPr>
            <w:r w:rsidRPr="00677C53">
              <w:rPr>
                <w:rFonts w:eastAsia="TimesNewRomanPSMT"/>
              </w:rPr>
              <w:t xml:space="preserve">Образац </w:t>
            </w:r>
            <w:r w:rsidR="002B2B87">
              <w:rPr>
                <w:rFonts w:eastAsia="TimesNewRomanPSMT"/>
              </w:rPr>
              <w:t>10</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677C53" w:rsidRDefault="00922FC7" w:rsidP="00677C53">
            <w:pPr>
              <w:rPr>
                <w:rFonts w:eastAsia="TimesNewRomanPSMT"/>
              </w:rPr>
            </w:pPr>
            <w:r w:rsidRPr="00677C53">
              <w:rPr>
                <w:rFonts w:eastAsia="TimesNewRomanPSMT"/>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6C6FD7" w:rsidRDefault="006C6FD7" w:rsidP="00677C53">
            <w:pPr>
              <w:rPr>
                <w:rFonts w:eastAsia="TimesNewRomanPSMT"/>
              </w:rPr>
            </w:pPr>
            <w:r>
              <w:rPr>
                <w:rFonts w:eastAsia="TimesNewRomanPSMT"/>
              </w:rPr>
              <w:t>52</w:t>
            </w:r>
          </w:p>
        </w:tc>
      </w:tr>
      <w:tr w:rsidR="00922FC7" w:rsidRPr="00677C53" w:rsidTr="000D120A">
        <w:tc>
          <w:tcPr>
            <w:tcW w:w="1383" w:type="dxa"/>
            <w:tcBorders>
              <w:top w:val="single" w:sz="4" w:space="0" w:color="000000"/>
              <w:left w:val="single" w:sz="4" w:space="0" w:color="000000"/>
              <w:bottom w:val="single" w:sz="4" w:space="0" w:color="000000"/>
            </w:tcBorders>
            <w:shd w:val="clear" w:color="auto" w:fill="auto"/>
          </w:tcPr>
          <w:p w:rsidR="00922FC7" w:rsidRPr="002B2B87" w:rsidRDefault="001525FD" w:rsidP="00677C53">
            <w:pPr>
              <w:rPr>
                <w:rFonts w:eastAsia="TimesNewRomanPSMT"/>
              </w:rPr>
            </w:pPr>
            <w:r w:rsidRPr="00677C53">
              <w:rPr>
                <w:rFonts w:eastAsia="TimesNewRomanPSMT"/>
              </w:rPr>
              <w:t>Образац 1</w:t>
            </w:r>
            <w:r w:rsidR="002B2B87">
              <w:rPr>
                <w:rFonts w:eastAsia="TimesNewRomanPSMT"/>
              </w:rPr>
              <w:t>1</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677C53" w:rsidRDefault="00922FC7" w:rsidP="00677C53">
            <w:pPr>
              <w:rPr>
                <w:rFonts w:eastAsia="TimesNewRomanPSMT"/>
              </w:rPr>
            </w:pPr>
            <w:r w:rsidRPr="00677C53">
              <w:rPr>
                <w:rFonts w:eastAsia="TimesNewRomanPSMT"/>
              </w:rPr>
              <w:t xml:space="preserve">Изјава о достављању менице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6C6FD7" w:rsidRDefault="006C6FD7" w:rsidP="00677C53">
            <w:pPr>
              <w:rPr>
                <w:rFonts w:eastAsia="TimesNewRomanPSMT"/>
              </w:rPr>
            </w:pPr>
            <w:r>
              <w:rPr>
                <w:rFonts w:eastAsia="TimesNewRomanPSMT"/>
              </w:rPr>
              <w:t>53</w:t>
            </w:r>
          </w:p>
        </w:tc>
      </w:tr>
      <w:tr w:rsidR="00922FC7" w:rsidRPr="00677C53" w:rsidTr="000D120A">
        <w:tc>
          <w:tcPr>
            <w:tcW w:w="1383" w:type="dxa"/>
            <w:tcBorders>
              <w:top w:val="single" w:sz="4" w:space="0" w:color="000000"/>
              <w:left w:val="single" w:sz="4" w:space="0" w:color="000000"/>
              <w:bottom w:val="single" w:sz="4" w:space="0" w:color="000000"/>
            </w:tcBorders>
            <w:shd w:val="clear" w:color="auto" w:fill="auto"/>
          </w:tcPr>
          <w:p w:rsidR="00922FC7" w:rsidRPr="00677C53" w:rsidRDefault="002B2B87" w:rsidP="00677C53">
            <w:pPr>
              <w:rPr>
                <w:rFonts w:eastAsia="TimesNewRomanPSMT"/>
              </w:rPr>
            </w:pPr>
            <w:r>
              <w:rPr>
                <w:rFonts w:eastAsia="TimesNewRomanPSMT"/>
              </w:rPr>
              <w:t>Образац 12</w:t>
            </w:r>
            <w:r w:rsidR="00922FC7" w:rsidRPr="00677C53">
              <w:rPr>
                <w:rFonts w:eastAsia="TimesNewRomanPSMT"/>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677C53" w:rsidRDefault="00922FC7" w:rsidP="00677C53">
            <w:pPr>
              <w:rPr>
                <w:rFonts w:eastAsia="TimesNewRomanPSMT"/>
              </w:rPr>
            </w:pPr>
            <w:r w:rsidRPr="00677C53">
              <w:rPr>
                <w:rFonts w:eastAsia="TimesNewRomanPSMT"/>
              </w:rPr>
              <w:t xml:space="preserve">Менично овлашћење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6C6FD7" w:rsidRDefault="00126D13" w:rsidP="00677C53">
            <w:pPr>
              <w:rPr>
                <w:rFonts w:eastAsia="TimesNewRomanPSMT"/>
              </w:rPr>
            </w:pPr>
            <w:r>
              <w:rPr>
                <w:rFonts w:eastAsia="TimesNewRomanPSMT"/>
              </w:rPr>
              <w:t>5</w:t>
            </w:r>
            <w:r w:rsidR="006C6FD7">
              <w:rPr>
                <w:rFonts w:eastAsia="TimesNewRomanPSMT"/>
              </w:rPr>
              <w:t>4</w:t>
            </w:r>
          </w:p>
        </w:tc>
      </w:tr>
    </w:tbl>
    <w:p w:rsidR="001525FD" w:rsidRPr="00677C53" w:rsidRDefault="001525FD" w:rsidP="00677C53"/>
    <w:p w:rsidR="000061BD" w:rsidRPr="007C7652" w:rsidRDefault="000061BD" w:rsidP="00294F40">
      <w:pPr>
        <w:jc w:val="center"/>
      </w:pPr>
      <w:r w:rsidRPr="00677C53">
        <w:t>Конкурсна документација садржи укупно</w:t>
      </w:r>
      <w:r w:rsidR="00C6550E" w:rsidRPr="00677C53">
        <w:t xml:space="preserve"> </w:t>
      </w:r>
      <w:r w:rsidR="006C6FD7">
        <w:t>54</w:t>
      </w:r>
      <w:r w:rsidR="008E21E7" w:rsidRPr="00677C53">
        <w:t xml:space="preserve"> </w:t>
      </w:r>
      <w:r w:rsidRPr="00677C53">
        <w:t>ст</w:t>
      </w:r>
      <w:r w:rsidR="00E96D55" w:rsidRPr="00677C53">
        <w:t>ран</w:t>
      </w:r>
      <w:r w:rsidR="007C7652">
        <w:t>е</w:t>
      </w:r>
    </w:p>
    <w:p w:rsidR="00CB5662" w:rsidRPr="00760F10" w:rsidRDefault="00841DCF" w:rsidP="00294F40">
      <w:pPr>
        <w:rPr>
          <w:b/>
        </w:rPr>
      </w:pPr>
      <w:r w:rsidRPr="00677C53">
        <w:br w:type="page"/>
      </w:r>
      <w:r w:rsidR="00B6165C" w:rsidRPr="00760F10">
        <w:rPr>
          <w:b/>
        </w:rPr>
        <w:lastRenderedPageBreak/>
        <w:t xml:space="preserve">I </w:t>
      </w:r>
      <w:r w:rsidR="00CB5662" w:rsidRPr="00760F10">
        <w:rPr>
          <w:b/>
        </w:rPr>
        <w:t>Општи подаци о набавци</w:t>
      </w:r>
    </w:p>
    <w:p w:rsidR="00CB5662" w:rsidRPr="00677C53" w:rsidRDefault="00CB5662" w:rsidP="007C7652">
      <w:pPr>
        <w:jc w:val="both"/>
      </w:pPr>
      <w:r w:rsidRPr="00677C53">
        <w:t xml:space="preserve">Назив, адреса и интернет страница наручиоца: </w:t>
      </w:r>
      <w:r w:rsidR="00274CDC" w:rsidRPr="00677C53">
        <w:t>Општинска управа општине</w:t>
      </w:r>
      <w:r w:rsidR="00FE798D" w:rsidRPr="00677C53">
        <w:t xml:space="preserve"> Љубовија</w:t>
      </w:r>
      <w:r w:rsidRPr="00677C53">
        <w:t>,</w:t>
      </w:r>
      <w:r w:rsidR="00FE798D" w:rsidRPr="00677C53">
        <w:t xml:space="preserve"> Војводе Мишића 45, 15320 Љубовија</w:t>
      </w:r>
      <w:r w:rsidRPr="00677C53">
        <w:t xml:space="preserve">, </w:t>
      </w:r>
      <w:hyperlink r:id="rId9" w:history="1">
        <w:r w:rsidR="00FE798D" w:rsidRPr="00677C53">
          <w:rPr>
            <w:rStyle w:val="Hyperlink"/>
          </w:rPr>
          <w:t>www.ljubovija.rs</w:t>
        </w:r>
      </w:hyperlink>
      <w:r w:rsidR="00FE798D" w:rsidRPr="00677C53">
        <w:t xml:space="preserve"> </w:t>
      </w:r>
      <w:r w:rsidRPr="00677C53">
        <w:t xml:space="preserve"> </w:t>
      </w:r>
    </w:p>
    <w:p w:rsidR="00CB5662" w:rsidRPr="00677C53" w:rsidRDefault="00CB5662" w:rsidP="007C7652">
      <w:pPr>
        <w:jc w:val="both"/>
      </w:pPr>
      <w:r w:rsidRPr="00677C53">
        <w:t>Остали подаци о наручиоцу:</w:t>
      </w:r>
    </w:p>
    <w:p w:rsidR="00CB5662" w:rsidRPr="00677C53" w:rsidRDefault="00CB5662" w:rsidP="007C7652">
      <w:pPr>
        <w:jc w:val="both"/>
      </w:pPr>
      <w:r w:rsidRPr="00677C53">
        <w:t>Шифра делатности број: 8411</w:t>
      </w:r>
    </w:p>
    <w:p w:rsidR="00CB5662" w:rsidRPr="00677C53" w:rsidRDefault="00F74336" w:rsidP="007C7652">
      <w:pPr>
        <w:jc w:val="both"/>
      </w:pPr>
      <w:r w:rsidRPr="00677C53">
        <w:t>Матични број: 07170513</w:t>
      </w:r>
    </w:p>
    <w:p w:rsidR="00CB5662" w:rsidRPr="00677C53" w:rsidRDefault="00CB5662" w:rsidP="007C7652">
      <w:pPr>
        <w:jc w:val="both"/>
      </w:pPr>
      <w:r w:rsidRPr="00677C53">
        <w:t xml:space="preserve">ПИБ: </w:t>
      </w:r>
      <w:r w:rsidR="00FE798D" w:rsidRPr="00677C53">
        <w:t>101302050</w:t>
      </w:r>
      <w:r w:rsidRPr="00677C53">
        <w:t xml:space="preserve"> </w:t>
      </w:r>
    </w:p>
    <w:p w:rsidR="00CB5662" w:rsidRPr="00677C53" w:rsidRDefault="00CB5662" w:rsidP="007C7652">
      <w:pPr>
        <w:jc w:val="both"/>
      </w:pPr>
      <w:r w:rsidRPr="00677C53">
        <w:t>Врста поступка:</w:t>
      </w:r>
      <w:r w:rsidR="00274CDC" w:rsidRPr="00677C53">
        <w:t xml:space="preserve"> Предметна јавна набавка се спроводи у поступку </w:t>
      </w:r>
      <w:r w:rsidR="00826FCE">
        <w:t xml:space="preserve">јавне набавке мале вредности </w:t>
      </w:r>
      <w:r w:rsidR="00274CDC" w:rsidRPr="00677C53">
        <w:t>у складу са Законом и подзаконским актима којима се уређују јавне набавке.</w:t>
      </w:r>
    </w:p>
    <w:p w:rsidR="009C5F7C" w:rsidRPr="00677C53" w:rsidRDefault="00635ADF" w:rsidP="007C7652">
      <w:pPr>
        <w:jc w:val="both"/>
      </w:pPr>
      <w:r w:rsidRPr="00677C53">
        <w:t xml:space="preserve">Предмет јавне набавке </w:t>
      </w:r>
      <w:r w:rsidR="00345589" w:rsidRPr="00677C53">
        <w:t>је</w:t>
      </w:r>
      <w:r w:rsidR="006C56EA" w:rsidRPr="00677C53">
        <w:t xml:space="preserve"> </w:t>
      </w:r>
      <w:r w:rsidR="00345589" w:rsidRPr="00677C53">
        <w:t>услуга</w:t>
      </w:r>
      <w:r w:rsidR="005B5AD2" w:rsidRPr="00677C53">
        <w:t xml:space="preserve"> </w:t>
      </w:r>
      <w:r w:rsidR="009C5F7C" w:rsidRPr="00677C53">
        <w:t xml:space="preserve">израде </w:t>
      </w:r>
      <w:r w:rsidR="00826FCE">
        <w:t xml:space="preserve">урбанистичког пројекта и студије о процени утицаја на животну средину </w:t>
      </w:r>
      <w:r w:rsidR="007E04A8" w:rsidRPr="00677C53">
        <w:t xml:space="preserve">за </w:t>
      </w:r>
      <w:r w:rsidR="00F11313">
        <w:t>изградњу котларнице у</w:t>
      </w:r>
      <w:r w:rsidR="007E04A8" w:rsidRPr="00677C53">
        <w:t xml:space="preserve"> ОШ „Петар Враголић</w:t>
      </w:r>
      <w:proofErr w:type="gramStart"/>
      <w:r w:rsidR="007E04A8" w:rsidRPr="00677C53">
        <w:t>“ у</w:t>
      </w:r>
      <w:proofErr w:type="gramEnd"/>
      <w:r w:rsidR="007E04A8" w:rsidRPr="00677C53">
        <w:t xml:space="preserve"> Љубовији. </w:t>
      </w:r>
    </w:p>
    <w:p w:rsidR="00CB5662" w:rsidRPr="00677C53" w:rsidRDefault="00CB5662" w:rsidP="007C7652">
      <w:pPr>
        <w:jc w:val="both"/>
      </w:pPr>
      <w:proofErr w:type="gramStart"/>
      <w:r w:rsidRPr="00677C53">
        <w:t>Није резервисана јавна набавка.</w:t>
      </w:r>
      <w:proofErr w:type="gramEnd"/>
    </w:p>
    <w:p w:rsidR="00CB5662" w:rsidRPr="00677C53" w:rsidRDefault="00CB5662" w:rsidP="007C7652">
      <w:pPr>
        <w:jc w:val="both"/>
      </w:pPr>
      <w:r w:rsidRPr="00677C53">
        <w:t>Контакт лице:</w:t>
      </w:r>
      <w:r w:rsidR="00521941" w:rsidRPr="00677C53">
        <w:t xml:space="preserve"> </w:t>
      </w:r>
      <w:r w:rsidR="00200D2F" w:rsidRPr="00677C53">
        <w:t>Милан Станојевић</w:t>
      </w:r>
      <w:r w:rsidR="005B5AD2" w:rsidRPr="00677C53">
        <w:t xml:space="preserve">, дипл. </w:t>
      </w:r>
      <w:proofErr w:type="gramStart"/>
      <w:r w:rsidR="005B5AD2" w:rsidRPr="00677C53">
        <w:t>просторни</w:t>
      </w:r>
      <w:proofErr w:type="gramEnd"/>
      <w:r w:rsidR="005B5AD2" w:rsidRPr="00677C53">
        <w:t xml:space="preserve"> планер</w:t>
      </w:r>
      <w:r w:rsidR="00A95512" w:rsidRPr="00677C53">
        <w:t xml:space="preserve"> и </w:t>
      </w:r>
      <w:r w:rsidR="005B5AD2" w:rsidRPr="00677C53">
        <w:t>Ана Радоичић</w:t>
      </w:r>
      <w:r w:rsidR="00161F80" w:rsidRPr="00677C53">
        <w:t xml:space="preserve">, </w:t>
      </w:r>
      <w:r w:rsidR="005B5AD2" w:rsidRPr="00677C53">
        <w:t xml:space="preserve">дипл. </w:t>
      </w:r>
      <w:proofErr w:type="gramStart"/>
      <w:r w:rsidR="005B5AD2" w:rsidRPr="00677C53">
        <w:t>правник</w:t>
      </w:r>
      <w:proofErr w:type="gramEnd"/>
      <w:r w:rsidR="00C6550E" w:rsidRPr="00677C53">
        <w:t xml:space="preserve">, </w:t>
      </w:r>
      <w:r w:rsidR="00090062" w:rsidRPr="00677C53">
        <w:t xml:space="preserve">тел. </w:t>
      </w:r>
      <w:proofErr w:type="gramStart"/>
      <w:r w:rsidR="00090062" w:rsidRPr="00677C53">
        <w:t>015/561-411</w:t>
      </w:r>
      <w:r w:rsidR="00274CDC" w:rsidRPr="00677C53">
        <w:t>, факс 015/562-870, сваког радног дана (понедељак-петак) у периоду од 7 до 15 часова.</w:t>
      </w:r>
      <w:proofErr w:type="gramEnd"/>
    </w:p>
    <w:p w:rsidR="00F74336" w:rsidRPr="00677C53" w:rsidRDefault="00F74336" w:rsidP="007C7652">
      <w:pPr>
        <w:jc w:val="both"/>
      </w:pPr>
    </w:p>
    <w:p w:rsidR="00CB5662" w:rsidRPr="00760F10" w:rsidRDefault="009C6A30" w:rsidP="007C7652">
      <w:pPr>
        <w:jc w:val="both"/>
        <w:rPr>
          <w:b/>
        </w:rPr>
      </w:pPr>
      <w:r w:rsidRPr="00760F10">
        <w:rPr>
          <w:b/>
        </w:rPr>
        <w:t xml:space="preserve">II </w:t>
      </w:r>
      <w:r w:rsidR="00F74336" w:rsidRPr="00760F10">
        <w:rPr>
          <w:b/>
        </w:rPr>
        <w:t>Подаци</w:t>
      </w:r>
      <w:r w:rsidR="00CB5662" w:rsidRPr="00760F10">
        <w:rPr>
          <w:b/>
        </w:rPr>
        <w:t xml:space="preserve"> о предмету јавне набавке</w:t>
      </w:r>
    </w:p>
    <w:p w:rsidR="00635ADF" w:rsidRPr="00677C53" w:rsidRDefault="00CB5662" w:rsidP="002E66F8">
      <w:pPr>
        <w:spacing w:after="120"/>
        <w:jc w:val="both"/>
      </w:pPr>
      <w:r w:rsidRPr="00677C53">
        <w:t>Опис предмета набавке, назив и ознака из општег речника набавке</w:t>
      </w:r>
      <w:r w:rsidR="00F74336" w:rsidRPr="00677C53">
        <w:t>:</w:t>
      </w:r>
      <w:r w:rsidR="00303821" w:rsidRPr="00677C53">
        <w:t xml:space="preserve"> </w:t>
      </w:r>
      <w:r w:rsidR="00AB48D7" w:rsidRPr="00677C53">
        <w:t xml:space="preserve">услуга </w:t>
      </w:r>
      <w:r w:rsidR="00314675" w:rsidRPr="00677C53">
        <w:t>– Израда</w:t>
      </w:r>
      <w:r w:rsidR="0035367C" w:rsidRPr="00677C53">
        <w:t xml:space="preserve"> </w:t>
      </w:r>
      <w:r w:rsidR="00570A77">
        <w:t xml:space="preserve">Урбанистичког пројекта и студије о процени утицаја на животну средину </w:t>
      </w:r>
      <w:r w:rsidR="0035367C" w:rsidRPr="00677C53">
        <w:t>за</w:t>
      </w:r>
      <w:r w:rsidR="00EE3862">
        <w:t xml:space="preserve"> изградњу котларнице у</w:t>
      </w:r>
      <w:r w:rsidR="0035367C" w:rsidRPr="00677C53">
        <w:t xml:space="preserve"> ОШ „Петар Враголић“ у Љубовији</w:t>
      </w:r>
      <w:r w:rsidR="00314675" w:rsidRPr="00677C53">
        <w:t>,</w:t>
      </w:r>
      <w:r w:rsidR="00624DB9" w:rsidRPr="00677C53">
        <w:t xml:space="preserve"> </w:t>
      </w:r>
      <w:r w:rsidR="00540D7C" w:rsidRPr="00677C53">
        <w:t>према спецификацији</w:t>
      </w:r>
      <w:r w:rsidR="0035367C" w:rsidRPr="00677C53">
        <w:t xml:space="preserve"> -</w:t>
      </w:r>
      <w:r w:rsidR="000543DC" w:rsidRPr="00677C53">
        <w:t xml:space="preserve"> пројектном задатку</w:t>
      </w:r>
      <w:r w:rsidR="00540D7C" w:rsidRPr="00677C53">
        <w:t xml:space="preserve"> и условима наведеним у даљем тексту конкурсне документације</w:t>
      </w:r>
      <w:r w:rsidR="00274CDC" w:rsidRPr="00677C53">
        <w:t>.</w:t>
      </w:r>
    </w:p>
    <w:p w:rsidR="00F0767C" w:rsidRPr="00F0696B" w:rsidRDefault="002A6B3E" w:rsidP="00F0767C">
      <w:pPr>
        <w:rPr>
          <w:lang w:val="ru-RU"/>
        </w:rPr>
      </w:pPr>
      <w:r w:rsidRPr="00677C53">
        <w:t>Ознака из општег речника набавке:</w:t>
      </w:r>
      <w:r w:rsidR="00303821" w:rsidRPr="00677C53">
        <w:t xml:space="preserve"> </w:t>
      </w:r>
      <w:r w:rsidR="00F0767C" w:rsidRPr="00F0696B">
        <w:rPr>
          <w:lang w:val="ru-RU"/>
        </w:rPr>
        <w:t>71</w:t>
      </w:r>
      <w:r w:rsidR="00F0767C">
        <w:rPr>
          <w:lang w:val="ru-RU"/>
        </w:rPr>
        <w:t>41</w:t>
      </w:r>
      <w:r w:rsidR="00F0767C" w:rsidRPr="00F0696B">
        <w:rPr>
          <w:lang w:val="ru-RU"/>
        </w:rPr>
        <w:t xml:space="preserve">0000 – услуге </w:t>
      </w:r>
      <w:r w:rsidR="00F0767C">
        <w:rPr>
          <w:lang w:val="ru-RU"/>
        </w:rPr>
        <w:t>просторног планирања</w:t>
      </w:r>
    </w:p>
    <w:p w:rsidR="00F74336" w:rsidRPr="00677C53" w:rsidRDefault="00F74336" w:rsidP="007C7652">
      <w:pPr>
        <w:jc w:val="both"/>
      </w:pPr>
    </w:p>
    <w:p w:rsidR="00D7440C" w:rsidRPr="00677C53" w:rsidRDefault="00D7440C" w:rsidP="007C7652">
      <w:pPr>
        <w:jc w:val="both"/>
      </w:pPr>
    </w:p>
    <w:p w:rsidR="00A95512" w:rsidRPr="00677C53" w:rsidRDefault="00256DBB" w:rsidP="007C7652">
      <w:pPr>
        <w:jc w:val="both"/>
      </w:pPr>
      <w:r w:rsidRPr="00677C53">
        <w:t xml:space="preserve">Процењена вредност јавне </w:t>
      </w:r>
      <w:r w:rsidR="00A95512" w:rsidRPr="00677C53">
        <w:t>наб</w:t>
      </w:r>
      <w:r w:rsidRPr="00677C53">
        <w:t>а</w:t>
      </w:r>
      <w:r w:rsidR="00A95512" w:rsidRPr="00677C53">
        <w:t xml:space="preserve">вке је: </w:t>
      </w:r>
      <w:r w:rsidR="00BA16F3">
        <w:t>600</w:t>
      </w:r>
      <w:r w:rsidR="007C7652">
        <w:t>.000,00</w:t>
      </w:r>
      <w:r w:rsidR="00A95512" w:rsidRPr="00677C53">
        <w:t xml:space="preserve"> дин без ПДВ-а</w:t>
      </w:r>
    </w:p>
    <w:p w:rsidR="00AD4A4A" w:rsidRPr="00677C53" w:rsidRDefault="00AD4A4A" w:rsidP="007C7652">
      <w:pPr>
        <w:jc w:val="both"/>
      </w:pPr>
    </w:p>
    <w:p w:rsidR="00721006" w:rsidRPr="00760F10" w:rsidRDefault="00721006" w:rsidP="007C7652">
      <w:pPr>
        <w:jc w:val="both"/>
        <w:rPr>
          <w:b/>
        </w:rPr>
      </w:pPr>
      <w:r w:rsidRPr="00760F10">
        <w:rPr>
          <w:b/>
        </w:rPr>
        <w:t xml:space="preserve">III </w:t>
      </w:r>
      <w:r w:rsidRPr="00760F10">
        <w:rPr>
          <w:rFonts w:eastAsia="Calibri"/>
          <w:b/>
        </w:rPr>
        <w:t>Врста услуге, техничке карактеристике, квалитет, количина и опис услуга, начин спровођења контроле и обезбеђивање гаранциј</w:t>
      </w:r>
      <w:r w:rsidR="00680603" w:rsidRPr="00760F10">
        <w:rPr>
          <w:rFonts w:eastAsia="Calibri"/>
          <w:b/>
        </w:rPr>
        <w:t>е квалитета, рок извршења</w:t>
      </w:r>
      <w:r w:rsidRPr="00760F10">
        <w:rPr>
          <w:rFonts w:eastAsia="Calibri"/>
          <w:b/>
        </w:rPr>
        <w:t>,</w:t>
      </w:r>
      <w:r w:rsidR="006F1741" w:rsidRPr="00760F10">
        <w:rPr>
          <w:rFonts w:eastAsia="Calibri"/>
          <w:b/>
        </w:rPr>
        <w:t xml:space="preserve"> евентуалне додатне услуге и сл.</w:t>
      </w:r>
    </w:p>
    <w:p w:rsidR="002A43CD" w:rsidRDefault="002A43CD" w:rsidP="002A43CD">
      <w:pPr>
        <w:ind w:firstLine="540"/>
        <w:rPr>
          <w:rFonts w:asciiTheme="minorHAnsi" w:hAnsiTheme="minorHAnsi"/>
        </w:rPr>
      </w:pPr>
      <w:r>
        <w:rPr>
          <w:rFonts w:ascii="Times Cirilica" w:hAnsi="Times Cirilica"/>
          <w:lang w:val="hr-HR"/>
        </w:rPr>
        <w:t xml:space="preserve">  </w:t>
      </w:r>
    </w:p>
    <w:p w:rsidR="00F20761" w:rsidRPr="00F20761" w:rsidRDefault="00F20761" w:rsidP="002A43CD">
      <w:pPr>
        <w:ind w:firstLine="540"/>
        <w:rPr>
          <w:rFonts w:asciiTheme="minorHAnsi" w:hAnsiTheme="minorHAnsi"/>
        </w:rPr>
      </w:pPr>
    </w:p>
    <w:p w:rsidR="002A43CD" w:rsidRPr="00560C6D" w:rsidRDefault="002A43CD" w:rsidP="002A43CD">
      <w:pPr>
        <w:pStyle w:val="Heading1"/>
        <w:tabs>
          <w:tab w:val="left" w:pos="0"/>
        </w:tabs>
      </w:pPr>
      <w:r>
        <w:t>ПРОЈЕКТНИ ЗАДАТАК</w:t>
      </w:r>
    </w:p>
    <w:p w:rsidR="002A43CD" w:rsidRPr="00560C6D" w:rsidRDefault="002A43CD" w:rsidP="002A43CD">
      <w:pPr>
        <w:spacing w:line="276" w:lineRule="auto"/>
        <w:jc w:val="center"/>
        <w:rPr>
          <w:rFonts w:eastAsia="Calibri"/>
          <w:bCs/>
          <w:iCs/>
          <w:lang w:eastAsia="en-US"/>
        </w:rPr>
      </w:pPr>
      <w:r w:rsidRPr="00560C6D">
        <w:rPr>
          <w:rFonts w:eastAsia="Calibri"/>
          <w:bCs/>
          <w:iCs/>
          <w:lang w:val="sr-Cyrl-CS" w:eastAsia="en-US"/>
        </w:rPr>
        <w:t xml:space="preserve">ЗА ИЗРАДУ </w:t>
      </w:r>
      <w:r w:rsidRPr="00560C6D">
        <w:rPr>
          <w:rFonts w:eastAsia="Calibri"/>
          <w:bCs/>
          <w:iCs/>
          <w:lang w:eastAsia="en-US"/>
        </w:rPr>
        <w:t>СТУДИЈЕ О ПРОЦЕНИ УТИЦАЈА НА ЖИВОТНУ СРЕДИНУ,</w:t>
      </w:r>
      <w:r w:rsidRPr="00560C6D">
        <w:rPr>
          <w:rFonts w:eastAsia="Calibri"/>
          <w:bCs/>
          <w:iCs/>
          <w:lang w:val="sr-Cyrl-CS" w:eastAsia="en-US"/>
        </w:rPr>
        <w:t xml:space="preserve"> УРБАНИСТИЧКОГ ПРОЈЕКТА</w:t>
      </w:r>
      <w:r w:rsidRPr="00560C6D">
        <w:rPr>
          <w:rFonts w:eastAsia="Calibri"/>
          <w:bCs/>
          <w:iCs/>
          <w:lang w:eastAsia="en-US"/>
        </w:rPr>
        <w:t xml:space="preserve"> И</w:t>
      </w:r>
      <w:r w:rsidRPr="00560C6D">
        <w:rPr>
          <w:rFonts w:eastAsia="Calibri"/>
          <w:bCs/>
          <w:iCs/>
          <w:lang w:val="sr-Cyrl-CS" w:eastAsia="en-US"/>
        </w:rPr>
        <w:t xml:space="preserve"> ИДЕЈНОГ РЕШЕЊА ЗА ИЗГРАДЊУ КОТЛАРНИЦЕ, ТОПЛОВОДНЕ МРЕЖЕ И ТОПЛОТНИХ ПОДСТАНИЦА ЗА ОБЈЕКТЕ ЈАВНЕ НАМЕНЕ У ОПШТИНИ ЉУБОВИЈА</w:t>
      </w:r>
    </w:p>
    <w:p w:rsidR="002A43CD" w:rsidRPr="00D01D9A" w:rsidRDefault="002A43CD" w:rsidP="002A43CD">
      <w:pPr>
        <w:tabs>
          <w:tab w:val="left" w:pos="2099"/>
        </w:tabs>
        <w:ind w:firstLine="540"/>
        <w:jc w:val="both"/>
        <w:rPr>
          <w:rFonts w:ascii="Calibri" w:hAnsi="Calibri"/>
          <w:b/>
          <w:bCs/>
          <w:sz w:val="28"/>
        </w:rPr>
      </w:pPr>
    </w:p>
    <w:p w:rsidR="002A43CD" w:rsidRDefault="002A43CD" w:rsidP="002A43CD">
      <w:pPr>
        <w:ind w:firstLine="540"/>
        <w:jc w:val="both"/>
        <w:rPr>
          <w:b/>
          <w:lang w:val="hr-HR"/>
        </w:rPr>
      </w:pPr>
      <w:r>
        <w:rPr>
          <w:b/>
        </w:rPr>
        <w:t>УВОД</w:t>
      </w:r>
      <w:r w:rsidRPr="00560C6D">
        <w:rPr>
          <w:b/>
          <w:lang w:val="hr-HR"/>
        </w:rPr>
        <w:t>:</w:t>
      </w:r>
    </w:p>
    <w:p w:rsidR="002A43CD" w:rsidRPr="00D01D9A" w:rsidRDefault="002A43CD" w:rsidP="002A43CD">
      <w:pPr>
        <w:ind w:firstLine="540"/>
        <w:jc w:val="both"/>
        <w:rPr>
          <w:sz w:val="22"/>
          <w:szCs w:val="22"/>
          <w:lang w:val="hr-HR"/>
        </w:rPr>
      </w:pPr>
      <w:r w:rsidRPr="00D01D9A">
        <w:rPr>
          <w:sz w:val="22"/>
          <w:szCs w:val="22"/>
        </w:rPr>
        <w:t>Општина Љубовија</w:t>
      </w:r>
      <w:r w:rsidRPr="00D01D9A">
        <w:rPr>
          <w:sz w:val="22"/>
          <w:szCs w:val="22"/>
          <w:lang w:val="hr-HR"/>
        </w:rPr>
        <w:t xml:space="preserve">, </w:t>
      </w:r>
      <w:r w:rsidRPr="00D01D9A">
        <w:rPr>
          <w:sz w:val="22"/>
          <w:szCs w:val="22"/>
        </w:rPr>
        <w:t>покренула је иницијативу за</w:t>
      </w:r>
      <w:r w:rsidRPr="00D01D9A">
        <w:rPr>
          <w:sz w:val="22"/>
          <w:szCs w:val="22"/>
          <w:lang w:val="hr-HR"/>
        </w:rPr>
        <w:t xml:space="preserve"> </w:t>
      </w:r>
      <w:r w:rsidRPr="00D01D9A">
        <w:rPr>
          <w:sz w:val="22"/>
          <w:szCs w:val="22"/>
        </w:rPr>
        <w:t>изградњу котларнице, топловодне мреже и топлотних подстаница за објекте јавне намене</w:t>
      </w:r>
      <w:r w:rsidRPr="00D01D9A">
        <w:rPr>
          <w:sz w:val="22"/>
          <w:szCs w:val="22"/>
          <w:lang w:val="hr-HR"/>
        </w:rPr>
        <w:t xml:space="preserve"> </w:t>
      </w:r>
      <w:r w:rsidRPr="00D01D9A">
        <w:rPr>
          <w:sz w:val="22"/>
          <w:szCs w:val="22"/>
        </w:rPr>
        <w:t>у Љубовији</w:t>
      </w:r>
      <w:r w:rsidRPr="00D01D9A">
        <w:rPr>
          <w:sz w:val="22"/>
          <w:szCs w:val="22"/>
          <w:lang w:val="hr-HR"/>
        </w:rPr>
        <w:t xml:space="preserve">. </w:t>
      </w:r>
      <w:r w:rsidRPr="00D01D9A">
        <w:rPr>
          <w:sz w:val="22"/>
          <w:szCs w:val="22"/>
        </w:rPr>
        <w:t>На основу пројектног задатка</w:t>
      </w:r>
      <w:r w:rsidRPr="00D01D9A">
        <w:rPr>
          <w:sz w:val="22"/>
          <w:szCs w:val="22"/>
          <w:lang w:val="hr-HR"/>
        </w:rPr>
        <w:t>,</w:t>
      </w:r>
      <w:r w:rsidRPr="00D01D9A">
        <w:rPr>
          <w:sz w:val="22"/>
          <w:szCs w:val="22"/>
        </w:rPr>
        <w:t xml:space="preserve"> урадити</w:t>
      </w:r>
      <w:r w:rsidRPr="00D01D9A">
        <w:rPr>
          <w:sz w:val="22"/>
          <w:szCs w:val="22"/>
          <w:lang w:val="hr-HR"/>
        </w:rPr>
        <w:t xml:space="preserve">  </w:t>
      </w:r>
      <w:r w:rsidRPr="00D01D9A">
        <w:rPr>
          <w:sz w:val="22"/>
          <w:szCs w:val="22"/>
        </w:rPr>
        <w:t xml:space="preserve"> Студију о процени утицаја на животну средину, Идејно решење објекта котларнице и топловодне </w:t>
      </w:r>
      <w:proofErr w:type="gramStart"/>
      <w:r w:rsidRPr="00D01D9A">
        <w:rPr>
          <w:sz w:val="22"/>
          <w:szCs w:val="22"/>
        </w:rPr>
        <w:t xml:space="preserve">мреже </w:t>
      </w:r>
      <w:r w:rsidRPr="00D01D9A">
        <w:rPr>
          <w:sz w:val="22"/>
          <w:szCs w:val="22"/>
          <w:lang w:val="hr-HR"/>
        </w:rPr>
        <w:t xml:space="preserve"> </w:t>
      </w:r>
      <w:r w:rsidRPr="00D01D9A">
        <w:rPr>
          <w:sz w:val="22"/>
          <w:szCs w:val="22"/>
        </w:rPr>
        <w:t>и</w:t>
      </w:r>
      <w:proofErr w:type="gramEnd"/>
      <w:r w:rsidRPr="00D01D9A">
        <w:rPr>
          <w:sz w:val="22"/>
          <w:szCs w:val="22"/>
        </w:rPr>
        <w:t xml:space="preserve"> Урбанистички пројекат</w:t>
      </w:r>
      <w:r w:rsidRPr="00D01D9A">
        <w:rPr>
          <w:sz w:val="22"/>
          <w:szCs w:val="22"/>
          <w:lang w:val="hr-HR"/>
        </w:rPr>
        <w:t xml:space="preserve">. </w:t>
      </w:r>
    </w:p>
    <w:p w:rsidR="002A43CD" w:rsidRPr="007E31ED" w:rsidRDefault="002A43CD" w:rsidP="002A43CD">
      <w:pPr>
        <w:ind w:firstLine="540"/>
        <w:jc w:val="both"/>
        <w:rPr>
          <w:rFonts w:ascii="Arial" w:hAnsi="Arial" w:cs="Arial"/>
          <w:lang w:val="hr-HR"/>
        </w:rPr>
      </w:pPr>
    </w:p>
    <w:p w:rsidR="002A43CD" w:rsidRPr="00560C6D" w:rsidRDefault="002A43CD" w:rsidP="002A43CD">
      <w:pPr>
        <w:tabs>
          <w:tab w:val="left" w:pos="2410"/>
        </w:tabs>
        <w:ind w:firstLine="540"/>
        <w:jc w:val="both"/>
        <w:rPr>
          <w:lang w:val="hr-HR"/>
        </w:rPr>
      </w:pPr>
      <w:r>
        <w:rPr>
          <w:rFonts w:ascii="Times Cirilica" w:hAnsi="Times Cirilica"/>
          <w:lang w:val="hr-HR"/>
        </w:rPr>
        <w:t xml:space="preserve">     </w:t>
      </w:r>
      <w:r>
        <w:t>Инвеститор</w:t>
      </w:r>
      <w:r w:rsidRPr="00560C6D">
        <w:rPr>
          <w:lang w:val="hr-HR"/>
        </w:rPr>
        <w:t xml:space="preserve">:                          </w:t>
      </w:r>
      <w:r>
        <w:t xml:space="preserve">    Општина Љубовија</w:t>
      </w:r>
    </w:p>
    <w:p w:rsidR="002A43CD" w:rsidRPr="00560C6D" w:rsidRDefault="002A43CD" w:rsidP="002A43CD">
      <w:pPr>
        <w:ind w:firstLine="540"/>
        <w:jc w:val="both"/>
        <w:rPr>
          <w:lang w:val="hr-HR"/>
        </w:rPr>
      </w:pPr>
    </w:p>
    <w:p w:rsidR="002A43CD" w:rsidRDefault="002A43CD" w:rsidP="002A43CD">
      <w:pPr>
        <w:ind w:left="4395" w:hanging="2813"/>
        <w:rPr>
          <w:b/>
        </w:rPr>
      </w:pPr>
      <w:r>
        <w:t>Објекат</w:t>
      </w:r>
      <w:r w:rsidRPr="00560C6D">
        <w:rPr>
          <w:b/>
          <w:lang w:val="hr-HR"/>
        </w:rPr>
        <w:t xml:space="preserve">:                        </w:t>
      </w:r>
      <w:r>
        <w:rPr>
          <w:b/>
          <w:lang w:val="hr-HR"/>
        </w:rPr>
        <w:t xml:space="preserve">        </w:t>
      </w:r>
      <w:proofErr w:type="gramStart"/>
      <w:r>
        <w:rPr>
          <w:b/>
        </w:rPr>
        <w:t>зграде</w:t>
      </w:r>
      <w:r w:rsidRPr="00560C6D">
        <w:rPr>
          <w:b/>
          <w:lang w:val="hr-HR"/>
        </w:rPr>
        <w:t xml:space="preserve">  </w:t>
      </w:r>
      <w:r w:rsidRPr="00560C6D">
        <w:rPr>
          <w:b/>
        </w:rPr>
        <w:t>за</w:t>
      </w:r>
      <w:proofErr w:type="gramEnd"/>
      <w:r w:rsidRPr="00560C6D">
        <w:rPr>
          <w:b/>
        </w:rPr>
        <w:t xml:space="preserve"> основно образовање, средње </w:t>
      </w:r>
      <w:r>
        <w:rPr>
          <w:b/>
        </w:rPr>
        <w:t xml:space="preserve">           </w:t>
      </w:r>
      <w:r w:rsidRPr="00560C6D">
        <w:rPr>
          <w:b/>
        </w:rPr>
        <w:t>школе и</w:t>
      </w:r>
      <w:r w:rsidRPr="00560C6D">
        <w:rPr>
          <w:b/>
          <w:lang w:val="hr-HR"/>
        </w:rPr>
        <w:t xml:space="preserve"> </w:t>
      </w:r>
      <w:r>
        <w:rPr>
          <w:b/>
        </w:rPr>
        <w:t xml:space="preserve"> </w:t>
      </w:r>
    </w:p>
    <w:p w:rsidR="002A43CD" w:rsidRDefault="002A43CD" w:rsidP="002A43CD">
      <w:pPr>
        <w:ind w:firstLine="540"/>
        <w:rPr>
          <w:b/>
        </w:rPr>
      </w:pPr>
      <w:r>
        <w:rPr>
          <w:b/>
        </w:rPr>
        <w:t xml:space="preserve">                                                                </w:t>
      </w:r>
      <w:proofErr w:type="gramStart"/>
      <w:r>
        <w:rPr>
          <w:b/>
        </w:rPr>
        <w:t>пословне</w:t>
      </w:r>
      <w:proofErr w:type="gramEnd"/>
      <w:r>
        <w:rPr>
          <w:b/>
        </w:rPr>
        <w:t xml:space="preserve"> зграде које се употребљавају за     </w:t>
      </w:r>
    </w:p>
    <w:p w:rsidR="002A43CD" w:rsidRPr="00560C6D" w:rsidRDefault="002A43CD" w:rsidP="002A43CD">
      <w:pPr>
        <w:tabs>
          <w:tab w:val="left" w:pos="4395"/>
        </w:tabs>
        <w:ind w:left="4320"/>
        <w:rPr>
          <w:lang w:val="hr-HR"/>
        </w:rPr>
      </w:pPr>
      <w:r>
        <w:rPr>
          <w:b/>
        </w:rPr>
        <w:lastRenderedPageBreak/>
        <w:t xml:space="preserve"> </w:t>
      </w:r>
      <w:proofErr w:type="gramStart"/>
      <w:r>
        <w:rPr>
          <w:b/>
        </w:rPr>
        <w:t>административне</w:t>
      </w:r>
      <w:proofErr w:type="gramEnd"/>
      <w:r>
        <w:rPr>
          <w:b/>
        </w:rPr>
        <w:t xml:space="preserve"> и управне послове</w:t>
      </w:r>
      <w:r w:rsidRPr="00560C6D">
        <w:rPr>
          <w:b/>
        </w:rPr>
        <w:t>-</w:t>
      </w:r>
      <w:r>
        <w:rPr>
          <w:b/>
        </w:rPr>
        <w:t xml:space="preserve">                                 </w:t>
      </w:r>
      <w:r w:rsidRPr="00560C6D">
        <w:rPr>
          <w:b/>
        </w:rPr>
        <w:t>социјално</w:t>
      </w:r>
      <w:r w:rsidRPr="00560C6D">
        <w:rPr>
          <w:b/>
          <w:lang w:val="hr-HR"/>
        </w:rPr>
        <w:t xml:space="preserve"> </w:t>
      </w:r>
      <w:r w:rsidRPr="00560C6D">
        <w:rPr>
          <w:lang w:val="hr-HR"/>
        </w:rPr>
        <w:t xml:space="preserve">(према правилнику о класификацији)                                                                                      </w:t>
      </w:r>
    </w:p>
    <w:p w:rsidR="002A43CD" w:rsidRPr="00560C6D" w:rsidRDefault="002A43CD" w:rsidP="002A43CD">
      <w:pPr>
        <w:ind w:firstLine="540"/>
        <w:jc w:val="both"/>
        <w:rPr>
          <w:lang w:val="hr-HR"/>
        </w:rPr>
      </w:pPr>
    </w:p>
    <w:p w:rsidR="002A43CD" w:rsidRPr="00560C6D" w:rsidRDefault="002A43CD" w:rsidP="002A43CD">
      <w:pPr>
        <w:ind w:firstLine="540"/>
        <w:jc w:val="both"/>
        <w:rPr>
          <w:lang w:val="hr-HR"/>
        </w:rPr>
      </w:pPr>
      <w:r w:rsidRPr="00560C6D">
        <w:rPr>
          <w:lang w:val="hr-HR"/>
        </w:rPr>
        <w:t xml:space="preserve">             </w:t>
      </w:r>
      <w:r>
        <w:t>Место градње</w:t>
      </w:r>
      <w:r w:rsidRPr="00560C6D">
        <w:rPr>
          <w:lang w:val="hr-HR"/>
        </w:rPr>
        <w:t xml:space="preserve">:                       </w:t>
      </w:r>
      <w:r>
        <w:t xml:space="preserve">  Љубовиј</w:t>
      </w:r>
      <w:r w:rsidRPr="00560C6D">
        <w:rPr>
          <w:lang w:val="hr-HR"/>
        </w:rPr>
        <w:t>a</w:t>
      </w:r>
    </w:p>
    <w:p w:rsidR="002A43CD" w:rsidRPr="00560C6D" w:rsidRDefault="002A43CD" w:rsidP="002A43CD">
      <w:pPr>
        <w:ind w:firstLine="540"/>
        <w:jc w:val="both"/>
        <w:rPr>
          <w:lang w:val="hr-HR"/>
        </w:rPr>
      </w:pPr>
    </w:p>
    <w:p w:rsidR="002A43CD" w:rsidRPr="00560C6D" w:rsidRDefault="002A43CD" w:rsidP="002A43CD">
      <w:pPr>
        <w:ind w:firstLine="540"/>
        <w:jc w:val="both"/>
      </w:pPr>
      <w:r w:rsidRPr="00560C6D">
        <w:rPr>
          <w:lang w:val="hr-HR"/>
        </w:rPr>
        <w:t xml:space="preserve">            </w:t>
      </w:r>
      <w:r>
        <w:t xml:space="preserve"> Пројекат</w:t>
      </w:r>
      <w:r w:rsidRPr="00560C6D">
        <w:rPr>
          <w:lang w:val="hr-HR"/>
        </w:rPr>
        <w:t>:</w:t>
      </w:r>
      <w:r>
        <w:t xml:space="preserve"> </w:t>
      </w:r>
      <w:r w:rsidRPr="00560C6D">
        <w:rPr>
          <w:lang w:val="hr-HR"/>
        </w:rPr>
        <w:t xml:space="preserve">                               </w:t>
      </w:r>
      <w:r w:rsidR="008F3AEC">
        <w:rPr>
          <w:lang w:val="hr-HR"/>
        </w:rPr>
        <w:t xml:space="preserve"> </w:t>
      </w:r>
      <w:r w:rsidRPr="00560C6D">
        <w:rPr>
          <w:lang w:val="hr-HR"/>
        </w:rPr>
        <w:t xml:space="preserve"> </w:t>
      </w:r>
      <w:r w:rsidRPr="00560C6D">
        <w:t>СПУ</w:t>
      </w:r>
      <w:r w:rsidRPr="00560C6D">
        <w:rPr>
          <w:lang w:val="hr-HR"/>
        </w:rPr>
        <w:t xml:space="preserve">, </w:t>
      </w:r>
      <w:r>
        <w:t>ИДР</w:t>
      </w:r>
      <w:r w:rsidRPr="00560C6D">
        <w:t>, УП</w:t>
      </w:r>
    </w:p>
    <w:p w:rsidR="002A43CD" w:rsidRPr="00560C6D" w:rsidRDefault="002A43CD" w:rsidP="002A43CD">
      <w:pPr>
        <w:ind w:firstLine="540"/>
        <w:jc w:val="both"/>
        <w:rPr>
          <w:lang w:val="hr-HR"/>
        </w:rPr>
      </w:pPr>
    </w:p>
    <w:p w:rsidR="002A43CD" w:rsidRDefault="002A43CD" w:rsidP="002A43CD">
      <w:pPr>
        <w:tabs>
          <w:tab w:val="left" w:pos="1134"/>
          <w:tab w:val="left" w:pos="4395"/>
        </w:tabs>
        <w:ind w:left="720"/>
        <w:jc w:val="both"/>
      </w:pPr>
      <w:r>
        <w:rPr>
          <w:lang w:val="hr-HR"/>
        </w:rPr>
        <w:t xml:space="preserve">          </w:t>
      </w:r>
      <w:r>
        <w:t>Плански основ</w:t>
      </w:r>
      <w:r>
        <w:rPr>
          <w:lang w:val="hr-HR"/>
        </w:rPr>
        <w:t xml:space="preserve">:                   </w:t>
      </w:r>
      <w:r>
        <w:t xml:space="preserve"> </w:t>
      </w:r>
      <w:r w:rsidR="008F3AEC">
        <w:t xml:space="preserve">   </w:t>
      </w:r>
      <w:r>
        <w:t xml:space="preserve">План генералне регулаије Љубовија </w:t>
      </w:r>
    </w:p>
    <w:p w:rsidR="002A43CD" w:rsidRPr="00560C6D" w:rsidRDefault="002A43CD" w:rsidP="002A43CD">
      <w:pPr>
        <w:tabs>
          <w:tab w:val="left" w:pos="1134"/>
          <w:tab w:val="left" w:pos="4395"/>
        </w:tabs>
        <w:ind w:left="720"/>
      </w:pPr>
      <w:r>
        <w:t xml:space="preserve">                                                        </w:t>
      </w:r>
      <w:r w:rsidR="008F3AEC">
        <w:t xml:space="preserve">   </w:t>
      </w:r>
      <w:r>
        <w:t xml:space="preserve"> (“Сл.лист </w:t>
      </w:r>
      <w:r w:rsidRPr="00560C6D">
        <w:t>општине</w:t>
      </w:r>
      <w:r>
        <w:t xml:space="preserve"> </w:t>
      </w:r>
      <w:r w:rsidRPr="00560C6D">
        <w:t>Љубовија</w:t>
      </w:r>
      <w:proofErr w:type="gramStart"/>
      <w:r w:rsidRPr="00560C6D">
        <w:t>“ бр.10</w:t>
      </w:r>
      <w:proofErr w:type="gramEnd"/>
      <w:r w:rsidRPr="00560C6D">
        <w:t>/2014)</w:t>
      </w:r>
    </w:p>
    <w:p w:rsidR="002A43CD" w:rsidRPr="00560C6D" w:rsidRDefault="002A43CD" w:rsidP="002A43CD">
      <w:pPr>
        <w:ind w:firstLine="540"/>
        <w:jc w:val="both"/>
        <w:rPr>
          <w:lang w:val="hr-HR"/>
        </w:rPr>
      </w:pPr>
    </w:p>
    <w:p w:rsidR="002A43CD" w:rsidRPr="00560C6D" w:rsidRDefault="002A43CD" w:rsidP="002A43CD">
      <w:pPr>
        <w:ind w:firstLine="540"/>
        <w:jc w:val="both"/>
        <w:rPr>
          <w:b/>
          <w:lang w:val="hr-HR"/>
        </w:rPr>
      </w:pPr>
      <w:r>
        <w:rPr>
          <w:b/>
        </w:rPr>
        <w:t>ЛОКАЦИЈ</w:t>
      </w:r>
      <w:r w:rsidRPr="00560C6D">
        <w:rPr>
          <w:b/>
          <w:lang w:val="hr-HR"/>
        </w:rPr>
        <w:t>A:</w:t>
      </w:r>
    </w:p>
    <w:p w:rsidR="002A43CD" w:rsidRPr="00D01D9A" w:rsidRDefault="002A43CD" w:rsidP="002A43CD">
      <w:pPr>
        <w:ind w:firstLine="540"/>
        <w:jc w:val="both"/>
        <w:rPr>
          <w:sz w:val="22"/>
          <w:szCs w:val="22"/>
          <w:lang w:val="hr-HR"/>
        </w:rPr>
      </w:pPr>
      <w:r w:rsidRPr="00D01D9A">
        <w:rPr>
          <w:sz w:val="22"/>
          <w:szCs w:val="22"/>
          <w:lang w:val="hr-HR"/>
        </w:rPr>
        <w:t xml:space="preserve">Планирани </w:t>
      </w:r>
      <w:r w:rsidRPr="00D01D9A">
        <w:rPr>
          <w:sz w:val="22"/>
          <w:szCs w:val="22"/>
        </w:rPr>
        <w:t>обхват комплекса</w:t>
      </w:r>
      <w:r w:rsidRPr="00D01D9A">
        <w:rPr>
          <w:sz w:val="22"/>
          <w:szCs w:val="22"/>
          <w:lang w:val="hr-HR"/>
        </w:rPr>
        <w:t xml:space="preserve">  је нa </w:t>
      </w:r>
      <w:r w:rsidRPr="00D01D9A">
        <w:rPr>
          <w:sz w:val="22"/>
          <w:szCs w:val="22"/>
        </w:rPr>
        <w:t>кат.п.бр</w:t>
      </w:r>
      <w:r w:rsidRPr="00D01D9A">
        <w:rPr>
          <w:sz w:val="22"/>
          <w:szCs w:val="22"/>
          <w:lang w:val="hr-HR"/>
        </w:rPr>
        <w:t xml:space="preserve">. </w:t>
      </w:r>
      <w:r w:rsidRPr="00D01D9A">
        <w:rPr>
          <w:sz w:val="22"/>
          <w:szCs w:val="22"/>
        </w:rPr>
        <w:t>959/21, према делу к.п.бр.959/1( где је планирана изградња објекта социјалне заштите)- обе у К.О.Читлук</w:t>
      </w:r>
      <w:r w:rsidRPr="00D01D9A">
        <w:rPr>
          <w:sz w:val="22"/>
          <w:szCs w:val="22"/>
          <w:lang w:val="hr-HR"/>
        </w:rPr>
        <w:t>,</w:t>
      </w:r>
      <w:r w:rsidRPr="00D01D9A">
        <w:rPr>
          <w:sz w:val="22"/>
          <w:szCs w:val="22"/>
        </w:rPr>
        <w:t xml:space="preserve"> дуж дела к.п.бр.676, до к.п.бр.555 и 557</w:t>
      </w:r>
      <w:r w:rsidRPr="00D01D9A">
        <w:rPr>
          <w:sz w:val="22"/>
          <w:szCs w:val="22"/>
          <w:lang w:val="hr-HR"/>
        </w:rPr>
        <w:t xml:space="preserve">  K.O. </w:t>
      </w:r>
      <w:r w:rsidRPr="00D01D9A">
        <w:rPr>
          <w:sz w:val="22"/>
          <w:szCs w:val="22"/>
        </w:rPr>
        <w:t>Љубовија</w:t>
      </w:r>
      <w:r w:rsidRPr="00D01D9A">
        <w:rPr>
          <w:sz w:val="22"/>
          <w:szCs w:val="22"/>
          <w:lang w:val="hr-HR"/>
        </w:rPr>
        <w:t xml:space="preserve">. </w:t>
      </w:r>
      <w:r w:rsidRPr="00D01D9A">
        <w:rPr>
          <w:sz w:val="22"/>
          <w:szCs w:val="22"/>
        </w:rPr>
        <w:t>П</w:t>
      </w:r>
      <w:r w:rsidRPr="00D01D9A">
        <w:rPr>
          <w:sz w:val="22"/>
          <w:szCs w:val="22"/>
          <w:lang w:val="hr-HR"/>
        </w:rPr>
        <w:t xml:space="preserve">оред </w:t>
      </w:r>
      <w:r w:rsidRPr="00D01D9A">
        <w:rPr>
          <w:sz w:val="22"/>
          <w:szCs w:val="22"/>
        </w:rPr>
        <w:t>изградње</w:t>
      </w:r>
      <w:r w:rsidRPr="00D01D9A">
        <w:rPr>
          <w:sz w:val="22"/>
          <w:szCs w:val="22"/>
          <w:lang w:val="hr-HR"/>
        </w:rPr>
        <w:t xml:space="preserve"> објекта </w:t>
      </w:r>
      <w:r w:rsidRPr="00D01D9A">
        <w:rPr>
          <w:sz w:val="22"/>
          <w:szCs w:val="22"/>
        </w:rPr>
        <w:t>котларнице</w:t>
      </w:r>
      <w:r w:rsidRPr="00D01D9A">
        <w:rPr>
          <w:sz w:val="22"/>
          <w:szCs w:val="22"/>
          <w:lang w:val="hr-HR"/>
        </w:rPr>
        <w:t xml:space="preserve">, потребно је дати </w:t>
      </w:r>
      <w:r w:rsidRPr="00D01D9A">
        <w:rPr>
          <w:sz w:val="22"/>
          <w:szCs w:val="22"/>
        </w:rPr>
        <w:t>и уређења простора за несметано функционисање исте са свим пратећим садржајима</w:t>
      </w:r>
      <w:r w:rsidRPr="00D01D9A">
        <w:rPr>
          <w:sz w:val="22"/>
          <w:szCs w:val="22"/>
          <w:lang w:val="hr-HR"/>
        </w:rPr>
        <w:t>.</w:t>
      </w:r>
      <w:r w:rsidRPr="00D01D9A">
        <w:rPr>
          <w:sz w:val="22"/>
          <w:szCs w:val="22"/>
        </w:rPr>
        <w:t xml:space="preserve"> </w:t>
      </w:r>
      <w:r w:rsidRPr="00D01D9A">
        <w:rPr>
          <w:sz w:val="22"/>
          <w:szCs w:val="22"/>
          <w:lang w:val="hr-HR"/>
        </w:rPr>
        <w:t>Максимална с</w:t>
      </w:r>
      <w:r w:rsidRPr="00D01D9A">
        <w:rPr>
          <w:sz w:val="22"/>
          <w:szCs w:val="22"/>
        </w:rPr>
        <w:t>пратност објекта</w:t>
      </w:r>
      <w:r w:rsidRPr="00D01D9A">
        <w:rPr>
          <w:sz w:val="22"/>
          <w:szCs w:val="22"/>
          <w:lang w:val="hr-HR"/>
        </w:rPr>
        <w:t xml:space="preserve"> </w:t>
      </w:r>
      <w:r w:rsidRPr="00D01D9A">
        <w:rPr>
          <w:sz w:val="22"/>
          <w:szCs w:val="22"/>
        </w:rPr>
        <w:t>је приземна</w:t>
      </w:r>
      <w:r w:rsidRPr="00D01D9A">
        <w:rPr>
          <w:sz w:val="22"/>
          <w:szCs w:val="22"/>
          <w:lang w:val="hr-HR"/>
        </w:rPr>
        <w:t xml:space="preserve"> . </w:t>
      </w:r>
    </w:p>
    <w:p w:rsidR="002A43CD" w:rsidRPr="00D01D9A" w:rsidRDefault="002A43CD" w:rsidP="002A43CD">
      <w:pPr>
        <w:ind w:firstLine="540"/>
        <w:jc w:val="both"/>
        <w:rPr>
          <w:sz w:val="22"/>
          <w:szCs w:val="22"/>
          <w:lang w:val="ru-RU"/>
        </w:rPr>
      </w:pPr>
      <w:r w:rsidRPr="00D01D9A">
        <w:rPr>
          <w:sz w:val="22"/>
          <w:szCs w:val="22"/>
        </w:rPr>
        <w:t xml:space="preserve">Прилаз </w:t>
      </w:r>
      <w:proofErr w:type="gramStart"/>
      <w:r w:rsidRPr="00D01D9A">
        <w:rPr>
          <w:sz w:val="22"/>
          <w:szCs w:val="22"/>
        </w:rPr>
        <w:t xml:space="preserve">комплексу </w:t>
      </w:r>
      <w:r w:rsidRPr="00D01D9A">
        <w:rPr>
          <w:sz w:val="22"/>
          <w:szCs w:val="22"/>
          <w:lang w:val="hr-HR"/>
        </w:rPr>
        <w:t xml:space="preserve"> </w:t>
      </w:r>
      <w:r w:rsidRPr="00D01D9A">
        <w:rPr>
          <w:sz w:val="22"/>
          <w:szCs w:val="22"/>
        </w:rPr>
        <w:t>је</w:t>
      </w:r>
      <w:proofErr w:type="gramEnd"/>
      <w:r w:rsidRPr="00D01D9A">
        <w:rPr>
          <w:sz w:val="22"/>
          <w:szCs w:val="22"/>
        </w:rPr>
        <w:t xml:space="preserve"> постојећи, али размотрити и прилаз из новопланираних улица Нова 67, 71 и 64</w:t>
      </w:r>
      <w:r w:rsidRPr="00D01D9A">
        <w:rPr>
          <w:sz w:val="22"/>
          <w:szCs w:val="22"/>
          <w:lang w:val="hr-HR"/>
        </w:rPr>
        <w:t>.</w:t>
      </w:r>
    </w:p>
    <w:p w:rsidR="002A43CD" w:rsidRPr="00560C6D" w:rsidRDefault="002A43CD" w:rsidP="002A43CD">
      <w:pPr>
        <w:ind w:firstLine="540"/>
        <w:jc w:val="both"/>
        <w:rPr>
          <w:lang w:val="ru-RU"/>
        </w:rPr>
      </w:pPr>
    </w:p>
    <w:p w:rsidR="002A43CD" w:rsidRPr="00560C6D" w:rsidRDefault="002A43CD" w:rsidP="002A43CD">
      <w:pPr>
        <w:ind w:firstLine="540"/>
        <w:jc w:val="both"/>
        <w:rPr>
          <w:b/>
        </w:rPr>
      </w:pPr>
      <w:r w:rsidRPr="00560C6D">
        <w:rPr>
          <w:b/>
        </w:rPr>
        <w:t>O</w:t>
      </w:r>
      <w:r>
        <w:rPr>
          <w:b/>
        </w:rPr>
        <w:t>ПШТИ ПОДАЦИ</w:t>
      </w:r>
      <w:r w:rsidRPr="00560C6D">
        <w:rPr>
          <w:b/>
        </w:rPr>
        <w:t>:</w:t>
      </w:r>
    </w:p>
    <w:p w:rsidR="002A43CD" w:rsidRPr="00D01D9A" w:rsidRDefault="002A43CD" w:rsidP="002A43CD">
      <w:pPr>
        <w:jc w:val="both"/>
        <w:rPr>
          <w:sz w:val="22"/>
          <w:szCs w:val="22"/>
        </w:rPr>
      </w:pPr>
      <w:r w:rsidRPr="00560C6D">
        <w:t xml:space="preserve">            </w:t>
      </w:r>
      <w:r w:rsidRPr="00D01D9A">
        <w:rPr>
          <w:sz w:val="22"/>
          <w:szCs w:val="22"/>
        </w:rPr>
        <w:t>Пројектант је дужан израдити све текстуалне, графичке и нумеричке прилоге на нивоу важећих Законских аката, на основу овог пројектног задатка и Извода из ПГР-</w:t>
      </w:r>
      <w:proofErr w:type="gramStart"/>
      <w:r w:rsidRPr="00D01D9A">
        <w:rPr>
          <w:sz w:val="22"/>
          <w:szCs w:val="22"/>
        </w:rPr>
        <w:t>а .</w:t>
      </w:r>
      <w:proofErr w:type="gramEnd"/>
      <w:r w:rsidRPr="00D01D9A">
        <w:rPr>
          <w:sz w:val="22"/>
          <w:szCs w:val="22"/>
        </w:rPr>
        <w:t xml:space="preserve"> </w:t>
      </w:r>
    </w:p>
    <w:p w:rsidR="002A43CD" w:rsidRPr="00D01D9A" w:rsidRDefault="002A43CD" w:rsidP="002A43CD">
      <w:pPr>
        <w:jc w:val="both"/>
        <w:rPr>
          <w:sz w:val="22"/>
          <w:szCs w:val="22"/>
        </w:rPr>
      </w:pPr>
      <w:r w:rsidRPr="00D01D9A">
        <w:rPr>
          <w:sz w:val="22"/>
          <w:szCs w:val="22"/>
        </w:rPr>
        <w:t xml:space="preserve">        </w:t>
      </w:r>
      <w:proofErr w:type="gramStart"/>
      <w:r w:rsidRPr="00D01D9A">
        <w:rPr>
          <w:sz w:val="22"/>
          <w:szCs w:val="22"/>
        </w:rPr>
        <w:t>Током израде Студије процене утицаја на животну средину, ИДР-a и УП-a, обрађивач je обавезан да сарађује са Инвеститором у циљу усаглашавања пројектних решења и евентуалних потреба фазне градње појединих садржаја.</w:t>
      </w:r>
      <w:proofErr w:type="gramEnd"/>
    </w:p>
    <w:p w:rsidR="002A43CD" w:rsidRPr="00D01D9A" w:rsidRDefault="002A43CD" w:rsidP="00E10408">
      <w:pPr>
        <w:spacing w:after="360"/>
        <w:jc w:val="both"/>
        <w:rPr>
          <w:bCs/>
          <w:iCs/>
          <w:color w:val="000000"/>
          <w:sz w:val="22"/>
          <w:szCs w:val="22"/>
          <w:lang w:eastAsia="en-US"/>
        </w:rPr>
      </w:pPr>
      <w:r w:rsidRPr="00D01D9A">
        <w:rPr>
          <w:sz w:val="22"/>
          <w:szCs w:val="22"/>
        </w:rPr>
        <w:t xml:space="preserve">         </w:t>
      </w:r>
      <w:proofErr w:type="gramStart"/>
      <w:r w:rsidRPr="00D01D9A">
        <w:rPr>
          <w:sz w:val="22"/>
          <w:szCs w:val="22"/>
        </w:rPr>
        <w:t>Инвеститор ће обезбедити ажурну геодетску подлогу, плаћање такси као и посредовање код   надлежних јавних предузећа која дају услове.</w:t>
      </w:r>
      <w:proofErr w:type="gramEnd"/>
    </w:p>
    <w:p w:rsidR="002A43CD" w:rsidRPr="00560C6D" w:rsidRDefault="002A43CD" w:rsidP="002A43CD">
      <w:pPr>
        <w:widowControl w:val="0"/>
        <w:overflowPunct w:val="0"/>
        <w:autoSpaceDE w:val="0"/>
        <w:autoSpaceDN w:val="0"/>
        <w:adjustRightInd w:val="0"/>
        <w:spacing w:line="264" w:lineRule="auto"/>
        <w:ind w:right="200"/>
        <w:jc w:val="both"/>
        <w:rPr>
          <w:b/>
        </w:rPr>
      </w:pPr>
      <w:r w:rsidRPr="00560C6D">
        <w:rPr>
          <w:b/>
        </w:rPr>
        <w:t xml:space="preserve">         </w:t>
      </w:r>
      <w:r>
        <w:rPr>
          <w:b/>
        </w:rPr>
        <w:t>Прописи и стандарди</w:t>
      </w:r>
      <w:r w:rsidRPr="00560C6D">
        <w:rPr>
          <w:b/>
        </w:rPr>
        <w:t xml:space="preserve"> </w:t>
      </w:r>
    </w:p>
    <w:p w:rsidR="002A43CD" w:rsidRPr="00FE22DA" w:rsidRDefault="002A43CD" w:rsidP="00E10408">
      <w:pPr>
        <w:spacing w:after="360"/>
        <w:jc w:val="both"/>
      </w:pPr>
      <w:r w:rsidRPr="00560C6D">
        <w:t xml:space="preserve">       </w:t>
      </w:r>
      <w:proofErr w:type="gramStart"/>
      <w:r w:rsidRPr="00D01D9A">
        <w:rPr>
          <w:sz w:val="22"/>
          <w:szCs w:val="22"/>
        </w:rPr>
        <w:t>При пројектовању користити важеће прописе, правилнике и стандарде за ову врсту објеката.</w:t>
      </w:r>
      <w:proofErr w:type="gramEnd"/>
      <w:r w:rsidRPr="00D01D9A">
        <w:rPr>
          <w:sz w:val="22"/>
          <w:szCs w:val="22"/>
        </w:rPr>
        <w:t xml:space="preserve"> </w:t>
      </w:r>
      <w:proofErr w:type="gramStart"/>
      <w:r w:rsidRPr="00D01D9A">
        <w:rPr>
          <w:sz w:val="22"/>
          <w:szCs w:val="22"/>
        </w:rPr>
        <w:t>За дефинисање појединих елемената пројекта, за које нису прописани технички нормативи у нашим техничким прописима и стандардима, као ни условима датим у пројектном задатку, препоручује се коришћење техничких услова и норматива датих из иностраних прописа, уз претходну сагласност Инвеститорa</w:t>
      </w:r>
      <w:r w:rsidRPr="00560C6D">
        <w:t>.</w:t>
      </w:r>
      <w:proofErr w:type="gramEnd"/>
    </w:p>
    <w:p w:rsidR="002A43CD" w:rsidRPr="00560C6D" w:rsidRDefault="002A43CD" w:rsidP="002A43CD">
      <w:pPr>
        <w:widowControl w:val="0"/>
        <w:overflowPunct w:val="0"/>
        <w:autoSpaceDE w:val="0"/>
        <w:autoSpaceDN w:val="0"/>
        <w:adjustRightInd w:val="0"/>
        <w:spacing w:line="264" w:lineRule="auto"/>
        <w:ind w:right="200"/>
        <w:jc w:val="both"/>
        <w:rPr>
          <w:b/>
        </w:rPr>
      </w:pPr>
      <w:r w:rsidRPr="00560C6D">
        <w:rPr>
          <w:b/>
        </w:rPr>
        <w:t xml:space="preserve">       </w:t>
      </w:r>
      <w:r>
        <w:rPr>
          <w:b/>
        </w:rPr>
        <w:t xml:space="preserve"> Рок</w:t>
      </w:r>
    </w:p>
    <w:p w:rsidR="002A43CD" w:rsidRPr="00D01D9A" w:rsidRDefault="002A43CD" w:rsidP="002A43CD">
      <w:pPr>
        <w:jc w:val="both"/>
        <w:rPr>
          <w:sz w:val="22"/>
          <w:szCs w:val="22"/>
        </w:rPr>
      </w:pPr>
      <w:r w:rsidRPr="00560C6D">
        <w:t xml:space="preserve">       </w:t>
      </w:r>
      <w:r w:rsidRPr="00D01D9A">
        <w:rPr>
          <w:sz w:val="22"/>
          <w:szCs w:val="22"/>
        </w:rPr>
        <w:t xml:space="preserve">Рок за израду  СПУ је 30 дана од потписивања Уговора, а Идејног решења и Урбанистичког пројекта je максимално четири (4) месеца од дана потписивања Уговора, с тим што у року од највише 10 дана треба доставити ИДР објекта котларнице са трасом топловодне мреже и предлог УП-а . </w:t>
      </w:r>
    </w:p>
    <w:p w:rsidR="002A43CD" w:rsidRPr="00D01D9A" w:rsidRDefault="002A43CD" w:rsidP="002A43CD">
      <w:pPr>
        <w:jc w:val="both"/>
        <w:rPr>
          <w:sz w:val="22"/>
          <w:szCs w:val="22"/>
        </w:rPr>
      </w:pPr>
      <w:r w:rsidRPr="00D01D9A">
        <w:rPr>
          <w:sz w:val="22"/>
          <w:szCs w:val="22"/>
        </w:rPr>
        <w:t xml:space="preserve">         </w:t>
      </w:r>
      <w:proofErr w:type="gramStart"/>
      <w:r>
        <w:rPr>
          <w:sz w:val="22"/>
          <w:szCs w:val="22"/>
        </w:rPr>
        <w:t>Рок за предају Нацрта Урбанистичког пројекта на јавни увид је</w:t>
      </w:r>
      <w:r w:rsidRPr="00D01D9A">
        <w:rPr>
          <w:sz w:val="22"/>
          <w:szCs w:val="22"/>
        </w:rPr>
        <w:t xml:space="preserve"> 10 </w:t>
      </w:r>
      <w:r>
        <w:rPr>
          <w:sz w:val="22"/>
          <w:szCs w:val="22"/>
        </w:rPr>
        <w:t>дана од добијања свих неопходних сагласности</w:t>
      </w:r>
      <w:r w:rsidRPr="00D01D9A">
        <w:rPr>
          <w:sz w:val="22"/>
          <w:szCs w:val="22"/>
        </w:rPr>
        <w:t>.</w:t>
      </w:r>
      <w:proofErr w:type="gramEnd"/>
    </w:p>
    <w:p w:rsidR="002A43CD" w:rsidRPr="00D01D9A" w:rsidRDefault="002A43CD" w:rsidP="002A43CD">
      <w:pPr>
        <w:jc w:val="both"/>
        <w:rPr>
          <w:sz w:val="22"/>
          <w:szCs w:val="22"/>
        </w:rPr>
      </w:pPr>
      <w:r w:rsidRPr="00D01D9A">
        <w:rPr>
          <w:sz w:val="22"/>
          <w:szCs w:val="22"/>
        </w:rPr>
        <w:t xml:space="preserve">         </w:t>
      </w:r>
      <w:proofErr w:type="gramStart"/>
      <w:r>
        <w:rPr>
          <w:sz w:val="22"/>
          <w:szCs w:val="22"/>
        </w:rPr>
        <w:t>Рок за испоруку Урбанистичког пројекта je 10 дана након достављања записника Комисије за планове</w:t>
      </w:r>
      <w:r w:rsidRPr="00D01D9A">
        <w:rPr>
          <w:sz w:val="22"/>
          <w:szCs w:val="22"/>
        </w:rPr>
        <w:t xml:space="preserve"> и </w:t>
      </w:r>
      <w:r>
        <w:rPr>
          <w:sz w:val="22"/>
          <w:szCs w:val="22"/>
        </w:rPr>
        <w:t>отклоњених евентуалних грешака</w:t>
      </w:r>
      <w:r w:rsidRPr="00D01D9A">
        <w:rPr>
          <w:sz w:val="22"/>
          <w:szCs w:val="22"/>
        </w:rPr>
        <w:t>.</w:t>
      </w:r>
      <w:proofErr w:type="gramEnd"/>
      <w:r w:rsidRPr="00D01D9A">
        <w:rPr>
          <w:sz w:val="22"/>
          <w:szCs w:val="22"/>
        </w:rPr>
        <w:t xml:space="preserve"> </w:t>
      </w:r>
    </w:p>
    <w:p w:rsidR="002A43CD" w:rsidRPr="00F77F8A" w:rsidRDefault="002A43CD" w:rsidP="002A43CD">
      <w:pPr>
        <w:jc w:val="both"/>
        <w:rPr>
          <w:rFonts w:ascii="Calibri" w:hAnsi="Calibri" w:cs="Arial"/>
        </w:rPr>
      </w:pPr>
    </w:p>
    <w:p w:rsidR="00E10408" w:rsidRDefault="00E10408" w:rsidP="002A43CD">
      <w:pPr>
        <w:widowControl w:val="0"/>
        <w:overflowPunct w:val="0"/>
        <w:autoSpaceDE w:val="0"/>
        <w:autoSpaceDN w:val="0"/>
        <w:adjustRightInd w:val="0"/>
        <w:spacing w:line="264" w:lineRule="auto"/>
        <w:ind w:right="200"/>
        <w:jc w:val="both"/>
        <w:rPr>
          <w:b/>
        </w:rPr>
      </w:pPr>
    </w:p>
    <w:p w:rsidR="002A43CD" w:rsidRPr="004E00C2" w:rsidRDefault="002A43CD" w:rsidP="002A43CD">
      <w:pPr>
        <w:widowControl w:val="0"/>
        <w:overflowPunct w:val="0"/>
        <w:autoSpaceDE w:val="0"/>
        <w:autoSpaceDN w:val="0"/>
        <w:adjustRightInd w:val="0"/>
        <w:spacing w:line="264" w:lineRule="auto"/>
        <w:ind w:right="200"/>
        <w:jc w:val="both"/>
        <w:rPr>
          <w:b/>
        </w:rPr>
      </w:pPr>
      <w:r w:rsidRPr="004E00C2">
        <w:rPr>
          <w:b/>
        </w:rPr>
        <w:t xml:space="preserve">         </w:t>
      </w:r>
      <w:r>
        <w:rPr>
          <w:b/>
        </w:rPr>
        <w:t>Извод из ПГР</w:t>
      </w:r>
      <w:r w:rsidRPr="004E00C2">
        <w:rPr>
          <w:b/>
        </w:rPr>
        <w:t>-a</w:t>
      </w:r>
    </w:p>
    <w:p w:rsidR="002A43CD" w:rsidRDefault="002A43CD" w:rsidP="002A43CD">
      <w:pPr>
        <w:jc w:val="both"/>
        <w:rPr>
          <w:sz w:val="22"/>
          <w:szCs w:val="22"/>
        </w:rPr>
      </w:pPr>
      <w:r w:rsidRPr="004E00C2">
        <w:rPr>
          <w:sz w:val="22"/>
          <w:szCs w:val="22"/>
        </w:rPr>
        <w:t xml:space="preserve">        К.п.бр. 959/1 К.О. </w:t>
      </w:r>
      <w:proofErr w:type="gramStart"/>
      <w:r w:rsidRPr="004E00C2">
        <w:rPr>
          <w:sz w:val="22"/>
          <w:szCs w:val="22"/>
        </w:rPr>
        <w:t>Читлук  је</w:t>
      </w:r>
      <w:proofErr w:type="gramEnd"/>
      <w:r w:rsidRPr="004E00C2">
        <w:rPr>
          <w:sz w:val="22"/>
          <w:szCs w:val="22"/>
        </w:rPr>
        <w:t xml:space="preserve"> изграђена и налази се у зони ТНЦ 6-објекти и површине за јавно коришћење, део к.п. 959/1 К.О. Читлук на коме се планира објекат социјалне заштите је неизграђен и налазе се у зони ТНЦ 4-породично становање ( није тема разраде простора-од топловодне мреже треба само одредити место прикључења ка будућем објекту социјалне </w:t>
      </w:r>
      <w:r w:rsidRPr="004E00C2">
        <w:rPr>
          <w:sz w:val="22"/>
          <w:szCs w:val="22"/>
        </w:rPr>
        <w:lastRenderedPageBreak/>
        <w:t xml:space="preserve">заштите) , део к.п.бр.676 К.О.Љубовија је улица Карађорђева –остале саобраћајне површине, а к.п.бр. 555 и 557 К.О.Љубовија су изграђене и налазе се у зони ТНЦ 6 </w:t>
      </w:r>
    </w:p>
    <w:p w:rsidR="00E10408" w:rsidRDefault="00E10408" w:rsidP="002A43CD">
      <w:pPr>
        <w:jc w:val="both"/>
        <w:rPr>
          <w:sz w:val="22"/>
          <w:szCs w:val="22"/>
        </w:rPr>
      </w:pPr>
    </w:p>
    <w:p w:rsidR="00E10408" w:rsidRDefault="00E10408" w:rsidP="002A43CD">
      <w:pPr>
        <w:jc w:val="both"/>
        <w:rPr>
          <w:sz w:val="22"/>
          <w:szCs w:val="22"/>
        </w:rPr>
      </w:pPr>
    </w:p>
    <w:p w:rsidR="00E10408" w:rsidRPr="004E00C2" w:rsidRDefault="00E10408" w:rsidP="002A43CD">
      <w:pPr>
        <w:jc w:val="both"/>
        <w:rPr>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7"/>
        <w:gridCol w:w="473"/>
        <w:gridCol w:w="2131"/>
        <w:gridCol w:w="6067"/>
      </w:tblGrid>
      <w:tr w:rsidR="002A43CD" w:rsidRPr="005F063C" w:rsidTr="008A0C7E">
        <w:trPr>
          <w:trHeight w:val="755"/>
        </w:trPr>
        <w:tc>
          <w:tcPr>
            <w:tcW w:w="2170" w:type="dxa"/>
            <w:gridSpan w:val="2"/>
            <w:shd w:val="clear" w:color="auto" w:fill="auto"/>
          </w:tcPr>
          <w:p w:rsidR="002A43CD" w:rsidRPr="005F063C" w:rsidRDefault="002A43CD" w:rsidP="008A0C7E">
            <w:pPr>
              <w:tabs>
                <w:tab w:val="left" w:pos="1080"/>
              </w:tabs>
              <w:jc w:val="both"/>
              <w:rPr>
                <w:b/>
                <w:sz w:val="22"/>
                <w:szCs w:val="22"/>
                <w:lang w:val="sr-Latn-CS"/>
              </w:rPr>
            </w:pPr>
          </w:p>
          <w:p w:rsidR="002A43CD" w:rsidRPr="005F063C" w:rsidRDefault="002A43CD" w:rsidP="008A0C7E">
            <w:pPr>
              <w:tabs>
                <w:tab w:val="left" w:pos="1080"/>
              </w:tabs>
              <w:jc w:val="both"/>
              <w:rPr>
                <w:b/>
                <w:sz w:val="22"/>
                <w:szCs w:val="22"/>
                <w:lang w:val="sr-Cyrl-CS"/>
              </w:rPr>
            </w:pPr>
            <w:r w:rsidRPr="005F063C">
              <w:rPr>
                <w:b/>
                <w:sz w:val="22"/>
                <w:szCs w:val="22"/>
                <w:lang w:val="sr-Cyrl-CS"/>
              </w:rPr>
              <w:t xml:space="preserve">ТНЦ 6 </w:t>
            </w:r>
          </w:p>
        </w:tc>
        <w:tc>
          <w:tcPr>
            <w:tcW w:w="8198" w:type="dxa"/>
            <w:gridSpan w:val="2"/>
            <w:shd w:val="clear" w:color="auto" w:fill="auto"/>
          </w:tcPr>
          <w:p w:rsidR="002A43CD" w:rsidRPr="005F063C" w:rsidRDefault="002A43CD" w:rsidP="008A0C7E">
            <w:pPr>
              <w:tabs>
                <w:tab w:val="left" w:pos="1080"/>
              </w:tabs>
              <w:jc w:val="both"/>
              <w:rPr>
                <w:b/>
                <w:sz w:val="22"/>
                <w:szCs w:val="22"/>
                <w:lang w:val="sr-Cyrl-CS"/>
              </w:rPr>
            </w:pPr>
            <w:r w:rsidRPr="005F063C">
              <w:rPr>
                <w:b/>
                <w:sz w:val="22"/>
                <w:szCs w:val="22"/>
                <w:lang w:val="sr-Cyrl-CS"/>
              </w:rPr>
              <w:t>ОБЈЕКТИ И ПОВРШИНЕ ЗА ЈАВНО КОРИШЋЕЊЕ</w:t>
            </w:r>
          </w:p>
          <w:p w:rsidR="002A43CD" w:rsidRPr="005F063C" w:rsidRDefault="002A43CD" w:rsidP="008A0C7E">
            <w:pPr>
              <w:tabs>
                <w:tab w:val="left" w:pos="1080"/>
              </w:tabs>
              <w:jc w:val="both"/>
              <w:rPr>
                <w:b/>
                <w:sz w:val="22"/>
                <w:szCs w:val="22"/>
                <w:lang w:val="sr-Latn-CS"/>
              </w:rPr>
            </w:pPr>
            <w:r w:rsidRPr="005F063C">
              <w:rPr>
                <w:b/>
                <w:sz w:val="22"/>
                <w:szCs w:val="22"/>
                <w:lang w:val="sr-Cyrl-CS"/>
              </w:rPr>
              <w:t>(ЈАВНИ ОБЈЕКТИ И ЈАВНЕ КОМУНАЛНЕ СЛУЖБЕ И ОБЈЕКТИ)</w:t>
            </w:r>
          </w:p>
        </w:tc>
      </w:tr>
      <w:tr w:rsidR="002A43CD" w:rsidRPr="00AA4957" w:rsidTr="008A0C7E">
        <w:trPr>
          <w:trHeight w:val="242"/>
        </w:trPr>
        <w:tc>
          <w:tcPr>
            <w:tcW w:w="10368" w:type="dxa"/>
            <w:gridSpan w:val="4"/>
            <w:shd w:val="clear" w:color="auto" w:fill="auto"/>
          </w:tcPr>
          <w:p w:rsidR="002A43CD" w:rsidRPr="005F063C" w:rsidRDefault="002A43CD" w:rsidP="008A0C7E">
            <w:pPr>
              <w:tabs>
                <w:tab w:val="left" w:pos="1080"/>
              </w:tabs>
              <w:jc w:val="both"/>
              <w:rPr>
                <w:b/>
                <w:sz w:val="22"/>
                <w:szCs w:val="22"/>
                <w:lang w:val="sr-Latn-CS"/>
              </w:rPr>
            </w:pPr>
            <w:r w:rsidRPr="005F063C">
              <w:rPr>
                <w:b/>
                <w:sz w:val="22"/>
                <w:szCs w:val="22"/>
                <w:lang w:val="sr-Latn-CS"/>
              </w:rPr>
              <w:t>ПРAВИЛA УРEЂEЊA</w:t>
            </w:r>
          </w:p>
        </w:tc>
      </w:tr>
      <w:tr w:rsidR="002A43CD" w:rsidRPr="005F063C" w:rsidTr="008A0C7E">
        <w:trPr>
          <w:trHeight w:val="973"/>
        </w:trPr>
        <w:tc>
          <w:tcPr>
            <w:tcW w:w="10368" w:type="dxa"/>
            <w:gridSpan w:val="4"/>
            <w:tcBorders>
              <w:bottom w:val="single" w:sz="8" w:space="0" w:color="000000"/>
            </w:tcBorders>
            <w:shd w:val="clear" w:color="auto" w:fill="auto"/>
          </w:tcPr>
          <w:p w:rsidR="002A43CD" w:rsidRPr="005F063C" w:rsidRDefault="002A43CD" w:rsidP="008A0C7E">
            <w:pPr>
              <w:jc w:val="both"/>
              <w:rPr>
                <w:rFonts w:cs="Arial Narrow"/>
                <w:sz w:val="22"/>
                <w:szCs w:val="22"/>
                <w:lang w:val="sr-Cyrl-CS"/>
              </w:rPr>
            </w:pPr>
            <w:r w:rsidRPr="005F063C">
              <w:rPr>
                <w:b/>
                <w:sz w:val="22"/>
                <w:szCs w:val="22"/>
                <w:lang w:val="ru-RU"/>
              </w:rPr>
              <w:t>Т</w:t>
            </w:r>
            <w:r w:rsidRPr="005F063C">
              <w:rPr>
                <w:b/>
                <w:sz w:val="22"/>
                <w:szCs w:val="22"/>
                <w:lang w:val="sr-Cyrl-CS"/>
              </w:rPr>
              <w:t>Н</w:t>
            </w:r>
            <w:r w:rsidRPr="005F063C">
              <w:rPr>
                <w:b/>
                <w:sz w:val="22"/>
                <w:szCs w:val="22"/>
                <w:lang w:val="ru-RU"/>
              </w:rPr>
              <w:t>Ц 6</w:t>
            </w:r>
            <w:r w:rsidRPr="005F063C">
              <w:rPr>
                <w:sz w:val="22"/>
                <w:szCs w:val="22"/>
                <w:lang w:val="ru-RU"/>
              </w:rPr>
              <w:t xml:space="preserve"> чине блокови са јавим објектима, груписани у ужем и ширем центру града. Чине их објекти Општине, поште, пословно-тржни центри, МУП-а, аутобуске станице, пијаце, образовних установа и сл. ТГЦ 6 је окружена становањем и делатностима</w:t>
            </w:r>
            <w:r w:rsidRPr="005F063C">
              <w:rPr>
                <w:rFonts w:cs="Arial Narrow"/>
                <w:sz w:val="22"/>
                <w:szCs w:val="22"/>
                <w:lang w:val="ru-RU"/>
              </w:rPr>
              <w:t>.</w:t>
            </w:r>
          </w:p>
          <w:p w:rsidR="002A43CD" w:rsidRPr="005F063C" w:rsidRDefault="002A43CD" w:rsidP="008A0C7E">
            <w:pPr>
              <w:jc w:val="both"/>
              <w:rPr>
                <w:sz w:val="22"/>
                <w:szCs w:val="22"/>
                <w:lang w:val="sr-Cyrl-CS"/>
              </w:rPr>
            </w:pPr>
            <w:r w:rsidRPr="005F063C">
              <w:rPr>
                <w:sz w:val="22"/>
                <w:szCs w:val="22"/>
                <w:lang w:val="sr-Cyrl-CS"/>
              </w:rPr>
              <w:t>Обзиром на широк спектар служби, објеката и комплекса специфични услови уређења и грађења за поједине од њих су посебно издвојени.</w:t>
            </w:r>
          </w:p>
          <w:p w:rsidR="002A43CD" w:rsidRPr="005F063C" w:rsidRDefault="002A43CD" w:rsidP="008A0C7E">
            <w:pPr>
              <w:ind w:right="-1051"/>
              <w:jc w:val="both"/>
              <w:rPr>
                <w:sz w:val="22"/>
                <w:szCs w:val="22"/>
                <w:lang w:val="sr-Cyrl-CS"/>
              </w:rPr>
            </w:pPr>
            <w:r w:rsidRPr="005F063C">
              <w:rPr>
                <w:sz w:val="22"/>
                <w:szCs w:val="22"/>
                <w:lang w:val="sr-Cyrl-CS"/>
              </w:rPr>
              <w:t>За нове локације неопходна је израда Плана/ова детаљне регулације.</w:t>
            </w:r>
          </w:p>
          <w:p w:rsidR="002A43CD" w:rsidRDefault="002A43CD" w:rsidP="008A0C7E">
            <w:pPr>
              <w:ind w:right="-1051"/>
              <w:jc w:val="both"/>
              <w:rPr>
                <w:sz w:val="22"/>
                <w:szCs w:val="22"/>
              </w:rPr>
            </w:pPr>
            <w:r w:rsidRPr="005F063C">
              <w:rPr>
                <w:sz w:val="22"/>
                <w:szCs w:val="22"/>
                <w:lang w:val="sr-Cyrl-CS"/>
              </w:rPr>
              <w:t>За појединачне локације неопходна је израда Урбанистичког пројекта.</w:t>
            </w:r>
          </w:p>
          <w:p w:rsidR="002A43CD" w:rsidRPr="005F063C" w:rsidRDefault="002A43CD" w:rsidP="008A0C7E">
            <w:pPr>
              <w:tabs>
                <w:tab w:val="left" w:pos="1080"/>
              </w:tabs>
              <w:ind w:right="252"/>
              <w:jc w:val="both"/>
              <w:rPr>
                <w:b/>
                <w:bCs/>
                <w:sz w:val="20"/>
                <w:szCs w:val="20"/>
                <w:lang w:val="sr-Cyrl-CS"/>
              </w:rPr>
            </w:pPr>
            <w:r w:rsidRPr="005F063C">
              <w:rPr>
                <w:b/>
                <w:bCs/>
                <w:sz w:val="20"/>
                <w:szCs w:val="20"/>
              </w:rPr>
              <w:t>O</w:t>
            </w:r>
            <w:r w:rsidRPr="005F063C">
              <w:rPr>
                <w:b/>
                <w:bCs/>
                <w:sz w:val="20"/>
                <w:szCs w:val="20"/>
                <w:lang w:val="ru-RU"/>
              </w:rPr>
              <w:t>бр</w:t>
            </w:r>
            <w:r w:rsidRPr="005F063C">
              <w:rPr>
                <w:b/>
                <w:bCs/>
                <w:sz w:val="20"/>
                <w:szCs w:val="20"/>
              </w:rPr>
              <w:t>a</w:t>
            </w:r>
            <w:r w:rsidRPr="005F063C">
              <w:rPr>
                <w:b/>
                <w:bCs/>
                <w:sz w:val="20"/>
                <w:szCs w:val="20"/>
                <w:lang w:val="ru-RU"/>
              </w:rPr>
              <w:t>з</w:t>
            </w:r>
            <w:r w:rsidRPr="005F063C">
              <w:rPr>
                <w:b/>
                <w:bCs/>
                <w:sz w:val="20"/>
                <w:szCs w:val="20"/>
              </w:rPr>
              <w:t>o</w:t>
            </w:r>
            <w:r w:rsidRPr="005F063C">
              <w:rPr>
                <w:b/>
                <w:bCs/>
                <w:sz w:val="20"/>
                <w:szCs w:val="20"/>
                <w:lang w:val="ru-RU"/>
              </w:rPr>
              <w:t>в</w:t>
            </w:r>
            <w:r w:rsidRPr="005F063C">
              <w:rPr>
                <w:b/>
                <w:bCs/>
                <w:sz w:val="20"/>
                <w:szCs w:val="20"/>
              </w:rPr>
              <w:t>a</w:t>
            </w:r>
            <w:r w:rsidRPr="005F063C">
              <w:rPr>
                <w:b/>
                <w:bCs/>
                <w:sz w:val="20"/>
                <w:szCs w:val="20"/>
                <w:lang w:val="ru-RU"/>
              </w:rPr>
              <w:t>њ</w:t>
            </w:r>
            <w:r w:rsidRPr="005F063C">
              <w:rPr>
                <w:b/>
                <w:bCs/>
                <w:sz w:val="20"/>
                <w:szCs w:val="20"/>
                <w:lang w:val="sr-Cyrl-CS"/>
              </w:rPr>
              <w:t xml:space="preserve">е </w:t>
            </w:r>
          </w:p>
          <w:p w:rsidR="002A43CD" w:rsidRPr="005F063C" w:rsidRDefault="002A43CD" w:rsidP="008A0C7E">
            <w:pPr>
              <w:jc w:val="both"/>
              <w:rPr>
                <w:sz w:val="20"/>
                <w:szCs w:val="20"/>
                <w:lang w:val="ru-RU"/>
              </w:rPr>
            </w:pPr>
            <w:r w:rsidRPr="005F063C">
              <w:rPr>
                <w:sz w:val="20"/>
                <w:szCs w:val="20"/>
                <w:lang w:val="sr-Cyrl-CS"/>
              </w:rPr>
              <w:t xml:space="preserve">На територији </w:t>
            </w:r>
            <w:r w:rsidRPr="005F063C">
              <w:rPr>
                <w:sz w:val="20"/>
                <w:szCs w:val="20"/>
                <w:lang w:val="ru-RU"/>
              </w:rPr>
              <w:t>Плана, као и читавој територији општине Љубовија</w:t>
            </w:r>
            <w:r w:rsidRPr="005F063C">
              <w:rPr>
                <w:sz w:val="20"/>
                <w:szCs w:val="20"/>
                <w:lang w:val="sr-Cyrl-CS"/>
              </w:rPr>
              <w:t>, образовно-васпитни рад обавља се на нивоу основног</w:t>
            </w:r>
            <w:r w:rsidRPr="005F063C">
              <w:rPr>
                <w:sz w:val="20"/>
                <w:szCs w:val="20"/>
                <w:lang w:val="ru-RU"/>
              </w:rPr>
              <w:t xml:space="preserve"> и</w:t>
            </w:r>
            <w:r w:rsidRPr="005F063C">
              <w:rPr>
                <w:sz w:val="20"/>
                <w:szCs w:val="20"/>
                <w:lang w:val="sr-Cyrl-CS"/>
              </w:rPr>
              <w:t xml:space="preserve"> средњег образовања. </w:t>
            </w:r>
          </w:p>
          <w:p w:rsidR="002A43CD" w:rsidRPr="005F063C" w:rsidRDefault="002A43CD" w:rsidP="008A0C7E">
            <w:pPr>
              <w:jc w:val="both"/>
              <w:rPr>
                <w:sz w:val="20"/>
                <w:szCs w:val="20"/>
                <w:lang w:val="ru-RU"/>
              </w:rPr>
            </w:pPr>
            <w:r w:rsidRPr="005F063C">
              <w:rPr>
                <w:sz w:val="20"/>
                <w:szCs w:val="20"/>
                <w:lang w:val="sr-Cyrl-CS"/>
              </w:rPr>
              <w:t xml:space="preserve">Мрежу </w:t>
            </w:r>
            <w:r w:rsidRPr="005F063C">
              <w:rPr>
                <w:sz w:val="20"/>
                <w:szCs w:val="20"/>
                <w:lang w:val="ru-RU"/>
              </w:rPr>
              <w:t xml:space="preserve">школских </w:t>
            </w:r>
            <w:r w:rsidRPr="005F063C">
              <w:rPr>
                <w:sz w:val="20"/>
                <w:szCs w:val="20"/>
                <w:lang w:val="sr-Cyrl-CS"/>
              </w:rPr>
              <w:t xml:space="preserve">објеката </w:t>
            </w:r>
            <w:r w:rsidRPr="005F063C">
              <w:rPr>
                <w:sz w:val="20"/>
                <w:szCs w:val="20"/>
                <w:lang w:val="ru-RU"/>
              </w:rPr>
              <w:t>у општини Љубовија чини централна матична школа “Петар Враголић”</w:t>
            </w:r>
            <w:r w:rsidRPr="005F063C">
              <w:rPr>
                <w:sz w:val="20"/>
                <w:szCs w:val="20"/>
                <w:lang w:val="sr-Cyrl-CS"/>
              </w:rPr>
              <w:t xml:space="preserve"> </w:t>
            </w:r>
            <w:r w:rsidRPr="005F063C">
              <w:rPr>
                <w:sz w:val="20"/>
                <w:szCs w:val="20"/>
                <w:lang w:val="ru-RU"/>
              </w:rPr>
              <w:t xml:space="preserve">и средња школа “Вук Караџић”. </w:t>
            </w:r>
          </w:p>
          <w:p w:rsidR="002A43CD" w:rsidRPr="005F063C" w:rsidRDefault="002A43CD" w:rsidP="008A0C7E">
            <w:pPr>
              <w:jc w:val="both"/>
              <w:rPr>
                <w:sz w:val="20"/>
                <w:szCs w:val="20"/>
                <w:lang w:val="ru-RU"/>
              </w:rPr>
            </w:pPr>
            <w:r w:rsidRPr="005F063C">
              <w:rPr>
                <w:sz w:val="20"/>
                <w:szCs w:val="20"/>
                <w:lang w:val="ru-RU"/>
              </w:rPr>
              <w:t xml:space="preserve">Централна матична школа је у општинском центру, у делу насеља Расадник, а њене матичне осморазредне школе у насељима на преосталом делу општине  (у Узовници, Врхпољу, Доњој Љубовиђи, Доњој Оровици и Горњој Трешњици). </w:t>
            </w:r>
          </w:p>
          <w:p w:rsidR="002A43CD" w:rsidRPr="005F063C" w:rsidRDefault="002A43CD" w:rsidP="008A0C7E">
            <w:pPr>
              <w:pStyle w:val="Heading4"/>
              <w:jc w:val="both"/>
              <w:rPr>
                <w:b w:val="0"/>
                <w:sz w:val="20"/>
                <w:szCs w:val="20"/>
                <w:lang w:val="ru-RU"/>
              </w:rPr>
            </w:pPr>
            <w:r w:rsidRPr="005F063C">
              <w:rPr>
                <w:b w:val="0"/>
                <w:sz w:val="20"/>
                <w:szCs w:val="20"/>
              </w:rPr>
              <w:t xml:space="preserve">За децу </w:t>
            </w:r>
            <w:r w:rsidRPr="005F063C">
              <w:rPr>
                <w:b w:val="0"/>
                <w:sz w:val="20"/>
                <w:szCs w:val="20"/>
                <w:lang w:val="ru-RU"/>
              </w:rPr>
              <w:t>и омладину са посебним потребама</w:t>
            </w:r>
            <w:r w:rsidRPr="005F063C">
              <w:rPr>
                <w:b w:val="0"/>
                <w:sz w:val="20"/>
                <w:szCs w:val="20"/>
              </w:rPr>
              <w:t>, нема организованих специјалних одељења у оквиру посебне наставе</w:t>
            </w:r>
            <w:r w:rsidRPr="005F063C">
              <w:rPr>
                <w:b w:val="0"/>
                <w:sz w:val="20"/>
                <w:szCs w:val="20"/>
                <w:lang w:val="ru-RU"/>
              </w:rPr>
              <w:t>, али је у просторијама Библиотеке, за њих организован дневни боравак.</w:t>
            </w:r>
          </w:p>
          <w:p w:rsidR="002A43CD" w:rsidRPr="005F063C" w:rsidRDefault="002A43CD" w:rsidP="008A0C7E">
            <w:pPr>
              <w:jc w:val="both"/>
              <w:rPr>
                <w:sz w:val="20"/>
                <w:szCs w:val="20"/>
                <w:lang w:val="ru-RU"/>
              </w:rPr>
            </w:pPr>
            <w:r w:rsidRPr="005F063C">
              <w:rPr>
                <w:sz w:val="20"/>
                <w:szCs w:val="20"/>
                <w:lang w:val="ru-RU"/>
              </w:rPr>
              <w:t>Средња школа “Вук Караџић” је једина средњешколска установа у читавој општини, а према важећим програмима, настава се обавља у оквиру општег и сручних образовних профила.</w:t>
            </w:r>
          </w:p>
          <w:p w:rsidR="002A43CD" w:rsidRPr="005F063C" w:rsidRDefault="002A43CD" w:rsidP="008A0C7E">
            <w:pPr>
              <w:jc w:val="both"/>
              <w:rPr>
                <w:sz w:val="20"/>
                <w:szCs w:val="20"/>
                <w:lang w:val="ru-RU"/>
              </w:rPr>
            </w:pPr>
            <w:r w:rsidRPr="005F063C">
              <w:rPr>
                <w:sz w:val="20"/>
                <w:szCs w:val="20"/>
                <w:lang w:val="sr-Cyrl-CS"/>
              </w:rPr>
              <w:t xml:space="preserve">На предметној територији нема објеката високог образовања, </w:t>
            </w:r>
            <w:r w:rsidRPr="005F063C">
              <w:rPr>
                <w:sz w:val="20"/>
                <w:szCs w:val="20"/>
                <w:lang w:val="ru-RU"/>
              </w:rPr>
              <w:t xml:space="preserve">као ни </w:t>
            </w:r>
            <w:r w:rsidRPr="005F063C">
              <w:rPr>
                <w:sz w:val="20"/>
                <w:szCs w:val="20"/>
                <w:lang w:val="sr-Cyrl-CS"/>
              </w:rPr>
              <w:t xml:space="preserve">објеката ђачког, односно студентског стандарада. </w:t>
            </w:r>
          </w:p>
          <w:p w:rsidR="002A43CD" w:rsidRPr="005F063C" w:rsidRDefault="002A43CD" w:rsidP="008A0C7E">
            <w:pPr>
              <w:ind w:right="252"/>
              <w:jc w:val="both"/>
              <w:rPr>
                <w:b/>
                <w:sz w:val="20"/>
                <w:szCs w:val="20"/>
                <w:lang w:val="sr-Cyrl-CS"/>
              </w:rPr>
            </w:pPr>
            <w:r w:rsidRPr="005F063C">
              <w:rPr>
                <w:b/>
                <w:sz w:val="20"/>
                <w:szCs w:val="20"/>
                <w:lang w:val="sr-Cyrl-CS"/>
              </w:rPr>
              <w:t>Основно образовање (ТНЦ 6.2)</w:t>
            </w:r>
          </w:p>
          <w:p w:rsidR="002A43CD" w:rsidRPr="005F063C" w:rsidRDefault="002A43CD" w:rsidP="008A0C7E">
            <w:pPr>
              <w:jc w:val="both"/>
              <w:rPr>
                <w:sz w:val="20"/>
                <w:szCs w:val="20"/>
                <w:lang w:val="ru-RU"/>
              </w:rPr>
            </w:pPr>
            <w:r w:rsidRPr="005F063C">
              <w:rPr>
                <w:sz w:val="20"/>
                <w:szCs w:val="20"/>
                <w:lang w:val="ru-RU"/>
              </w:rPr>
              <w:t>Школски објекат је релативно нов, наменски грађен објекат, на локацији у ширем центру насеља</w:t>
            </w:r>
            <w:r w:rsidRPr="005F063C">
              <w:rPr>
                <w:sz w:val="20"/>
                <w:szCs w:val="20"/>
                <w:lang w:val="sr-Cyrl-CS"/>
              </w:rPr>
              <w:t xml:space="preserve"> </w:t>
            </w:r>
            <w:r w:rsidRPr="005F063C">
              <w:rPr>
                <w:sz w:val="20"/>
                <w:szCs w:val="20"/>
                <w:lang w:val="ru-RU"/>
              </w:rPr>
              <w:t>Љубовија. У саставу објекта је и фискултурна сала (површине 570</w:t>
            </w:r>
            <w:r w:rsidRPr="005F063C">
              <w:rPr>
                <w:sz w:val="20"/>
                <w:szCs w:val="20"/>
                <w:lang w:val="sr-Cyrl-CS"/>
              </w:rPr>
              <w:t>м</w:t>
            </w:r>
            <w:r w:rsidRPr="005F063C">
              <w:rPr>
                <w:sz w:val="20"/>
                <w:szCs w:val="20"/>
                <w:vertAlign w:val="superscript"/>
                <w:lang w:val="sr-Cyrl-CS"/>
              </w:rPr>
              <w:t>2</w:t>
            </w:r>
            <w:r w:rsidRPr="005F063C">
              <w:rPr>
                <w:sz w:val="20"/>
                <w:szCs w:val="20"/>
                <w:lang w:val="sr-Cyrl-CS"/>
              </w:rPr>
              <w:t>)</w:t>
            </w:r>
            <w:r w:rsidRPr="005F063C">
              <w:rPr>
                <w:sz w:val="20"/>
                <w:szCs w:val="20"/>
                <w:lang w:val="ru-RU"/>
              </w:rPr>
              <w:t>, а у школском дворишту су</w:t>
            </w:r>
            <w:r w:rsidRPr="005F063C">
              <w:rPr>
                <w:sz w:val="20"/>
                <w:szCs w:val="20"/>
                <w:lang w:val="sr-Cyrl-CS"/>
              </w:rPr>
              <w:t xml:space="preserve"> </w:t>
            </w:r>
            <w:r w:rsidRPr="005F063C">
              <w:rPr>
                <w:sz w:val="20"/>
                <w:szCs w:val="20"/>
                <w:lang w:val="ru-RU"/>
              </w:rPr>
              <w:t>терени за мали фудбал, баскит, кошарку и тенис, као и саобраћајни полигон.</w:t>
            </w:r>
          </w:p>
          <w:p w:rsidR="002A43CD" w:rsidRPr="005F063C" w:rsidRDefault="002A43CD" w:rsidP="008A0C7E">
            <w:pPr>
              <w:jc w:val="both"/>
              <w:rPr>
                <w:color w:val="FF0000"/>
                <w:sz w:val="20"/>
                <w:szCs w:val="20"/>
                <w:lang w:val="ru-RU"/>
              </w:rPr>
            </w:pPr>
            <w:r w:rsidRPr="005F063C">
              <w:rPr>
                <w:sz w:val="20"/>
                <w:szCs w:val="20"/>
                <w:lang w:val="sr-Cyrl-CS"/>
              </w:rPr>
              <w:t xml:space="preserve">Укупна изграђена површина објекта у функцији наставе у </w:t>
            </w:r>
            <w:r w:rsidRPr="005F063C">
              <w:rPr>
                <w:sz w:val="20"/>
                <w:szCs w:val="20"/>
                <w:lang w:val="ru-RU"/>
              </w:rPr>
              <w:t xml:space="preserve">основној </w:t>
            </w:r>
            <w:r w:rsidRPr="005F063C">
              <w:rPr>
                <w:sz w:val="20"/>
                <w:szCs w:val="20"/>
                <w:lang w:val="sr-Cyrl-CS"/>
              </w:rPr>
              <w:t>школ</w:t>
            </w:r>
            <w:r w:rsidRPr="005F063C">
              <w:rPr>
                <w:sz w:val="20"/>
                <w:szCs w:val="20"/>
                <w:lang w:val="ru-RU"/>
              </w:rPr>
              <w:t>и</w:t>
            </w:r>
            <w:r w:rsidRPr="005F063C">
              <w:rPr>
                <w:sz w:val="20"/>
                <w:szCs w:val="20"/>
                <w:lang w:val="sr-Cyrl-CS"/>
              </w:rPr>
              <w:t xml:space="preserve">, износи око </w:t>
            </w:r>
            <w:r w:rsidRPr="005F063C">
              <w:rPr>
                <w:sz w:val="20"/>
                <w:szCs w:val="20"/>
                <w:lang w:val="ru-RU"/>
              </w:rPr>
              <w:t>2800</w:t>
            </w:r>
            <w:r w:rsidRPr="005F063C">
              <w:rPr>
                <w:sz w:val="20"/>
                <w:szCs w:val="20"/>
                <w:lang w:val="sr-Cyrl-CS"/>
              </w:rPr>
              <w:t>м</w:t>
            </w:r>
            <w:r w:rsidRPr="005F063C">
              <w:rPr>
                <w:sz w:val="20"/>
                <w:szCs w:val="20"/>
                <w:vertAlign w:val="superscript"/>
                <w:lang w:val="sr-Cyrl-CS"/>
              </w:rPr>
              <w:t>2</w:t>
            </w:r>
            <w:r w:rsidRPr="005F063C">
              <w:rPr>
                <w:sz w:val="20"/>
                <w:szCs w:val="20"/>
                <w:lang w:val="sr-Cyrl-CS"/>
              </w:rPr>
              <w:t xml:space="preserve">, што  је просечно изграђеног простора </w:t>
            </w:r>
            <w:r w:rsidRPr="005F063C">
              <w:rPr>
                <w:sz w:val="20"/>
                <w:szCs w:val="20"/>
                <w:lang w:val="ru-RU"/>
              </w:rPr>
              <w:t>4</w:t>
            </w:r>
            <w:r w:rsidRPr="005F063C">
              <w:rPr>
                <w:sz w:val="20"/>
                <w:szCs w:val="20"/>
                <w:lang w:val="sr-Cyrl-CS"/>
              </w:rPr>
              <w:t>,</w:t>
            </w:r>
            <w:r w:rsidRPr="005F063C">
              <w:rPr>
                <w:sz w:val="20"/>
                <w:szCs w:val="20"/>
                <w:lang w:val="ru-RU"/>
              </w:rPr>
              <w:t xml:space="preserve">70 </w:t>
            </w:r>
            <w:r w:rsidRPr="005F063C">
              <w:rPr>
                <w:sz w:val="20"/>
                <w:szCs w:val="20"/>
                <w:lang w:val="sr-Cyrl-CS"/>
              </w:rPr>
              <w:t>м</w:t>
            </w:r>
            <w:r w:rsidRPr="005F063C">
              <w:rPr>
                <w:sz w:val="20"/>
                <w:szCs w:val="20"/>
                <w:vertAlign w:val="superscript"/>
                <w:lang w:val="sr-Cyrl-CS"/>
              </w:rPr>
              <w:t>2</w:t>
            </w:r>
            <w:r w:rsidRPr="005F063C">
              <w:rPr>
                <w:sz w:val="20"/>
                <w:szCs w:val="20"/>
                <w:lang w:val="sr-Cyrl-CS"/>
              </w:rPr>
              <w:t>/ученику, а површин</w:t>
            </w:r>
            <w:r w:rsidRPr="005F063C">
              <w:rPr>
                <w:sz w:val="20"/>
                <w:szCs w:val="20"/>
                <w:lang w:val="ru-RU"/>
              </w:rPr>
              <w:t>а</w:t>
            </w:r>
            <w:r w:rsidRPr="005F063C">
              <w:rPr>
                <w:sz w:val="20"/>
                <w:szCs w:val="20"/>
                <w:lang w:val="sr-Cyrl-CS"/>
              </w:rPr>
              <w:t xml:space="preserve"> комплекса </w:t>
            </w:r>
            <w:r w:rsidRPr="005F063C">
              <w:rPr>
                <w:sz w:val="20"/>
                <w:szCs w:val="20"/>
                <w:lang w:val="ru-RU"/>
              </w:rPr>
              <w:t>је</w:t>
            </w:r>
            <w:r w:rsidRPr="005F063C">
              <w:rPr>
                <w:sz w:val="20"/>
                <w:szCs w:val="20"/>
                <w:lang w:val="sr-Cyrl-CS"/>
              </w:rPr>
              <w:t xml:space="preserve"> укупно </w:t>
            </w:r>
            <w:r w:rsidRPr="005F063C">
              <w:rPr>
                <w:sz w:val="20"/>
                <w:szCs w:val="20"/>
                <w:lang w:val="ru-RU"/>
              </w:rPr>
              <w:t>16235</w:t>
            </w:r>
            <w:r w:rsidRPr="005F063C">
              <w:rPr>
                <w:sz w:val="20"/>
                <w:szCs w:val="20"/>
                <w:lang w:val="sr-Cyrl-CS"/>
              </w:rPr>
              <w:t>м</w:t>
            </w:r>
            <w:r w:rsidRPr="005F063C">
              <w:rPr>
                <w:sz w:val="20"/>
                <w:szCs w:val="20"/>
                <w:vertAlign w:val="superscript"/>
                <w:lang w:val="sr-Cyrl-CS"/>
              </w:rPr>
              <w:t>2</w:t>
            </w:r>
            <w:r w:rsidRPr="005F063C">
              <w:rPr>
                <w:sz w:val="20"/>
                <w:szCs w:val="20"/>
                <w:lang w:val="sr-Cyrl-CS"/>
              </w:rPr>
              <w:t xml:space="preserve">, односно </w:t>
            </w:r>
            <w:r w:rsidRPr="005F063C">
              <w:rPr>
                <w:sz w:val="20"/>
                <w:szCs w:val="20"/>
                <w:lang w:val="ru-RU"/>
              </w:rPr>
              <w:t xml:space="preserve">28 </w:t>
            </w:r>
            <w:r w:rsidRPr="005F063C">
              <w:rPr>
                <w:sz w:val="20"/>
                <w:szCs w:val="20"/>
                <w:lang w:val="sr-Cyrl-CS"/>
              </w:rPr>
              <w:t>м</w:t>
            </w:r>
            <w:r w:rsidRPr="005F063C">
              <w:rPr>
                <w:sz w:val="20"/>
                <w:szCs w:val="20"/>
                <w:vertAlign w:val="superscript"/>
                <w:lang w:val="sr-Cyrl-CS"/>
              </w:rPr>
              <w:t>2</w:t>
            </w:r>
            <w:r w:rsidRPr="005F063C">
              <w:rPr>
                <w:sz w:val="20"/>
                <w:szCs w:val="20"/>
                <w:lang w:val="sr-Cyrl-CS"/>
              </w:rPr>
              <w:t>/ученику.</w:t>
            </w:r>
            <w:r w:rsidRPr="005F063C">
              <w:rPr>
                <w:color w:val="FF0000"/>
                <w:sz w:val="20"/>
                <w:szCs w:val="20"/>
                <w:lang w:val="sr-Cyrl-CS"/>
              </w:rPr>
              <w:t xml:space="preserve"> </w:t>
            </w:r>
          </w:p>
          <w:p w:rsidR="002A43CD" w:rsidRPr="005F063C" w:rsidRDefault="002A43CD" w:rsidP="008A0C7E">
            <w:pPr>
              <w:jc w:val="both"/>
              <w:rPr>
                <w:sz w:val="20"/>
                <w:szCs w:val="20"/>
                <w:lang w:val="ru-RU"/>
              </w:rPr>
            </w:pPr>
            <w:r w:rsidRPr="005F063C">
              <w:rPr>
                <w:sz w:val="20"/>
                <w:szCs w:val="20"/>
                <w:lang w:val="sr-Cyrl-CS"/>
              </w:rPr>
              <w:t>Ако се подаци о величини постојећ</w:t>
            </w:r>
            <w:r w:rsidRPr="005F063C">
              <w:rPr>
                <w:sz w:val="20"/>
                <w:szCs w:val="20"/>
                <w:lang w:val="ru-RU"/>
              </w:rPr>
              <w:t>ег</w:t>
            </w:r>
            <w:r w:rsidRPr="005F063C">
              <w:rPr>
                <w:sz w:val="20"/>
                <w:szCs w:val="20"/>
                <w:lang w:val="sr-Cyrl-CS"/>
              </w:rPr>
              <w:t xml:space="preserve"> простора у школ</w:t>
            </w:r>
            <w:r w:rsidRPr="005F063C">
              <w:rPr>
                <w:sz w:val="20"/>
                <w:szCs w:val="20"/>
                <w:lang w:val="ru-RU"/>
              </w:rPr>
              <w:t>и</w:t>
            </w:r>
            <w:r w:rsidRPr="005F063C">
              <w:rPr>
                <w:sz w:val="20"/>
                <w:szCs w:val="20"/>
                <w:lang w:val="sr-Cyrl-CS"/>
              </w:rPr>
              <w:t xml:space="preserve"> и школск</w:t>
            </w:r>
            <w:r w:rsidRPr="005F063C">
              <w:rPr>
                <w:sz w:val="20"/>
                <w:szCs w:val="20"/>
                <w:lang w:val="ru-RU"/>
              </w:rPr>
              <w:t>ом</w:t>
            </w:r>
            <w:r w:rsidRPr="005F063C">
              <w:rPr>
                <w:sz w:val="20"/>
                <w:szCs w:val="20"/>
                <w:lang w:val="sr-Cyrl-CS"/>
              </w:rPr>
              <w:t xml:space="preserve"> комплекс</w:t>
            </w:r>
            <w:r w:rsidRPr="005F063C">
              <w:rPr>
                <w:sz w:val="20"/>
                <w:szCs w:val="20"/>
                <w:lang w:val="ru-RU"/>
              </w:rPr>
              <w:t>у</w:t>
            </w:r>
            <w:r w:rsidRPr="005F063C">
              <w:rPr>
                <w:sz w:val="20"/>
                <w:szCs w:val="20"/>
                <w:lang w:val="sr-Cyrl-CS"/>
              </w:rPr>
              <w:t>, упореде са уобичајно коришћеним параметрима за димензионисање (8-1</w:t>
            </w:r>
            <w:r w:rsidRPr="005F063C">
              <w:rPr>
                <w:sz w:val="20"/>
                <w:szCs w:val="20"/>
                <w:lang w:val="ru-RU"/>
              </w:rPr>
              <w:t>0</w:t>
            </w:r>
            <w:r w:rsidRPr="005F063C">
              <w:rPr>
                <w:sz w:val="20"/>
                <w:szCs w:val="20"/>
                <w:lang w:val="sr-Cyrl-CS"/>
              </w:rPr>
              <w:t>м</w:t>
            </w:r>
            <w:r w:rsidRPr="005F063C">
              <w:rPr>
                <w:sz w:val="20"/>
                <w:szCs w:val="20"/>
                <w:vertAlign w:val="superscript"/>
                <w:lang w:val="sr-Cyrl-CS"/>
              </w:rPr>
              <w:t>2</w:t>
            </w:r>
            <w:r w:rsidRPr="005F063C">
              <w:rPr>
                <w:sz w:val="20"/>
                <w:szCs w:val="20"/>
                <w:lang w:val="sr-Cyrl-CS"/>
              </w:rPr>
              <w:t>/уч. изграђеног простора и 25-30 м</w:t>
            </w:r>
            <w:r w:rsidRPr="005F063C">
              <w:rPr>
                <w:sz w:val="20"/>
                <w:szCs w:val="20"/>
                <w:vertAlign w:val="superscript"/>
                <w:lang w:val="sr-Cyrl-CS"/>
              </w:rPr>
              <w:t>2</w:t>
            </w:r>
            <w:r w:rsidRPr="005F063C">
              <w:rPr>
                <w:sz w:val="20"/>
                <w:szCs w:val="20"/>
                <w:lang w:val="sr-Cyrl-CS"/>
              </w:rPr>
              <w:t xml:space="preserve">/уч. слободних површина; -за рад у две смене параметри се удвостручују), може се закључити да постојећи капацитети </w:t>
            </w:r>
            <w:r w:rsidRPr="005F063C">
              <w:rPr>
                <w:sz w:val="20"/>
                <w:szCs w:val="20"/>
                <w:lang w:val="ru-RU"/>
              </w:rPr>
              <w:t>само условно</w:t>
            </w:r>
            <w:r w:rsidRPr="005F063C">
              <w:rPr>
                <w:sz w:val="20"/>
                <w:szCs w:val="20"/>
                <w:lang w:val="sr-Cyrl-CS"/>
              </w:rPr>
              <w:t xml:space="preserve"> задовољавају стандард (постојећ</w:t>
            </w:r>
            <w:r w:rsidRPr="005F063C">
              <w:rPr>
                <w:sz w:val="20"/>
                <w:szCs w:val="20"/>
                <w:lang w:val="ru-RU"/>
              </w:rPr>
              <w:t>а</w:t>
            </w:r>
            <w:r w:rsidRPr="005F063C">
              <w:rPr>
                <w:sz w:val="20"/>
                <w:szCs w:val="20"/>
                <w:lang w:val="sr-Cyrl-CS"/>
              </w:rPr>
              <w:t xml:space="preserve"> </w:t>
            </w:r>
            <w:r w:rsidRPr="005F063C">
              <w:rPr>
                <w:sz w:val="20"/>
                <w:szCs w:val="20"/>
                <w:lang w:val="ru-RU"/>
              </w:rPr>
              <w:t xml:space="preserve">изграђена </w:t>
            </w:r>
            <w:r w:rsidRPr="005F063C">
              <w:rPr>
                <w:sz w:val="20"/>
                <w:szCs w:val="20"/>
                <w:lang w:val="sr-Cyrl-CS"/>
              </w:rPr>
              <w:t>површин</w:t>
            </w:r>
            <w:r w:rsidRPr="005F063C">
              <w:rPr>
                <w:sz w:val="20"/>
                <w:szCs w:val="20"/>
                <w:lang w:val="ru-RU"/>
              </w:rPr>
              <w:t>а</w:t>
            </w:r>
            <w:r w:rsidRPr="005F063C">
              <w:rPr>
                <w:sz w:val="20"/>
                <w:szCs w:val="20"/>
                <w:lang w:val="sr-Cyrl-CS"/>
              </w:rPr>
              <w:t xml:space="preserve"> чин</w:t>
            </w:r>
            <w:r w:rsidRPr="005F063C">
              <w:rPr>
                <w:sz w:val="20"/>
                <w:szCs w:val="20"/>
                <w:lang w:val="ru-RU"/>
              </w:rPr>
              <w:t>и</w:t>
            </w:r>
            <w:r w:rsidRPr="005F063C">
              <w:rPr>
                <w:sz w:val="20"/>
                <w:szCs w:val="20"/>
                <w:lang w:val="sr-Cyrl-CS"/>
              </w:rPr>
              <w:t xml:space="preserve"> </w:t>
            </w:r>
            <w:r w:rsidRPr="005F063C">
              <w:rPr>
                <w:sz w:val="20"/>
                <w:szCs w:val="20"/>
                <w:lang w:val="ru-RU"/>
              </w:rPr>
              <w:t>приближно</w:t>
            </w:r>
            <w:r w:rsidRPr="005F063C">
              <w:rPr>
                <w:sz w:val="20"/>
                <w:szCs w:val="20"/>
                <w:lang w:val="sr-Cyrl-CS"/>
              </w:rPr>
              <w:t xml:space="preserve"> половину потребних</w:t>
            </w:r>
            <w:r w:rsidRPr="005F063C">
              <w:rPr>
                <w:sz w:val="20"/>
                <w:szCs w:val="20"/>
                <w:lang w:val="ru-RU"/>
              </w:rPr>
              <w:t>, а недостаје и око 2000</w:t>
            </w:r>
            <w:r w:rsidRPr="005F063C">
              <w:rPr>
                <w:sz w:val="20"/>
                <w:szCs w:val="20"/>
                <w:lang w:val="sr-Cyrl-CS"/>
              </w:rPr>
              <w:t>м</w:t>
            </w:r>
            <w:r w:rsidRPr="005F063C">
              <w:rPr>
                <w:sz w:val="20"/>
                <w:szCs w:val="20"/>
                <w:vertAlign w:val="superscript"/>
                <w:lang w:val="sr-Cyrl-CS"/>
              </w:rPr>
              <w:t xml:space="preserve">2 </w:t>
            </w:r>
            <w:r w:rsidRPr="005F063C">
              <w:rPr>
                <w:sz w:val="20"/>
                <w:szCs w:val="20"/>
                <w:lang w:val="ru-RU"/>
              </w:rPr>
              <w:t xml:space="preserve"> у објекту), док слободне површине, односно капацитет школског комплекта/ученику, у потпуности задовољава стандард).</w:t>
            </w:r>
          </w:p>
          <w:p w:rsidR="002A43CD" w:rsidRPr="005F063C" w:rsidRDefault="002A43CD" w:rsidP="008A0C7E">
            <w:pPr>
              <w:ind w:right="252"/>
              <w:jc w:val="both"/>
              <w:rPr>
                <w:sz w:val="20"/>
                <w:szCs w:val="20"/>
                <w:lang w:val="sr-Cyrl-CS"/>
              </w:rPr>
            </w:pPr>
            <w:r w:rsidRPr="005F063C">
              <w:rPr>
                <w:sz w:val="20"/>
                <w:szCs w:val="20"/>
                <w:lang w:val="sr-Cyrl-CS"/>
              </w:rPr>
              <w:t>П</w:t>
            </w:r>
            <w:r w:rsidRPr="005F063C">
              <w:rPr>
                <w:sz w:val="20"/>
                <w:szCs w:val="20"/>
                <w:lang w:val="sr-Latn-CS"/>
              </w:rPr>
              <w:t>aрцeлe нaмeњeнe функциjaмa oбрaзoвaњa мoгу сe фoрмирaти и у свим стaмбeним зoнaмa и oбjeктимa aкo испуњaвajу другe прoписaнe услoвe. Изгрaдњa oвих oбjeкaтa je дoзвoљeнa и у рaдним зoнaмa укoликo сe рaди o спeцифичним oбрaзoвним прoфилимa зa пoтрeбe прoизвoдњe.</w:t>
            </w:r>
          </w:p>
          <w:p w:rsidR="002A43CD" w:rsidRPr="005F063C" w:rsidRDefault="002A43CD" w:rsidP="008A0C7E">
            <w:pPr>
              <w:ind w:right="252"/>
              <w:jc w:val="both"/>
              <w:rPr>
                <w:b/>
                <w:sz w:val="20"/>
                <w:szCs w:val="20"/>
                <w:lang w:val="sr-Cyrl-CS"/>
              </w:rPr>
            </w:pPr>
            <w:r w:rsidRPr="005F063C">
              <w:rPr>
                <w:b/>
                <w:sz w:val="20"/>
                <w:szCs w:val="20"/>
                <w:lang w:val="sr-Cyrl-CS"/>
              </w:rPr>
              <w:t>Средње образовање (ТНЦ 6.3)</w:t>
            </w:r>
          </w:p>
          <w:p w:rsidR="002A43CD" w:rsidRPr="005F063C" w:rsidRDefault="002A43CD" w:rsidP="008A0C7E">
            <w:pPr>
              <w:jc w:val="both"/>
              <w:rPr>
                <w:sz w:val="20"/>
                <w:szCs w:val="20"/>
                <w:lang w:val="ru-RU"/>
              </w:rPr>
            </w:pPr>
            <w:r w:rsidRPr="005F063C">
              <w:rPr>
                <w:sz w:val="20"/>
                <w:szCs w:val="20"/>
                <w:lang w:val="sr-Cyrl-CS"/>
              </w:rPr>
              <w:t xml:space="preserve">На подручју Плана, као и на читавој преосталој територији општине Љубовија, постоји само једна средња школа -  “Вук Караџић”, Љубовија. </w:t>
            </w:r>
            <w:r w:rsidRPr="005F063C">
              <w:rPr>
                <w:sz w:val="20"/>
                <w:szCs w:val="20"/>
                <w:lang w:val="ru-RU"/>
              </w:rPr>
              <w:t xml:space="preserve">Школа је </w:t>
            </w:r>
            <w:r w:rsidRPr="005F063C">
              <w:rPr>
                <w:sz w:val="20"/>
                <w:szCs w:val="20"/>
                <w:lang w:val="sr-Cyrl-CS"/>
              </w:rPr>
              <w:t xml:space="preserve">мешовитог типа са </w:t>
            </w:r>
            <w:r w:rsidRPr="005F063C">
              <w:rPr>
                <w:sz w:val="20"/>
                <w:szCs w:val="20"/>
                <w:lang w:val="ru-RU"/>
              </w:rPr>
              <w:t>следећим профилима занимања:</w:t>
            </w:r>
            <w:r w:rsidRPr="005F063C">
              <w:rPr>
                <w:sz w:val="20"/>
                <w:szCs w:val="20"/>
                <w:lang w:val="sr-Cyrl-CS"/>
              </w:rPr>
              <w:t xml:space="preserve"> гимназија (општи смер), економска струка (економски техничар, 4 ст.) и област трговина</w:t>
            </w:r>
            <w:r w:rsidRPr="005F063C">
              <w:rPr>
                <w:sz w:val="20"/>
                <w:szCs w:val="20"/>
                <w:lang w:val="ru-RU"/>
              </w:rPr>
              <w:t>-</w:t>
            </w:r>
            <w:r w:rsidRPr="005F063C">
              <w:rPr>
                <w:sz w:val="20"/>
                <w:szCs w:val="20"/>
                <w:lang w:val="sr-Cyrl-CS"/>
              </w:rPr>
              <w:t xml:space="preserve"> угоститељство (трговац, конобар и кувар -3ст.), са укупно 3</w:t>
            </w:r>
            <w:r w:rsidRPr="005F063C">
              <w:rPr>
                <w:sz w:val="20"/>
                <w:szCs w:val="20"/>
                <w:lang w:val="ru-RU"/>
              </w:rPr>
              <w:t>56</w:t>
            </w:r>
            <w:r w:rsidRPr="005F063C">
              <w:rPr>
                <w:sz w:val="20"/>
                <w:szCs w:val="20"/>
                <w:lang w:val="sr-Cyrl-CS"/>
              </w:rPr>
              <w:t xml:space="preserve"> ученика (15 одељења, са просечно 24 ученика у одељењу).</w:t>
            </w:r>
            <w:r w:rsidRPr="005F063C">
              <w:rPr>
                <w:sz w:val="20"/>
                <w:szCs w:val="20"/>
                <w:lang w:val="ru-RU"/>
              </w:rPr>
              <w:t xml:space="preserve"> У</w:t>
            </w:r>
            <w:r w:rsidRPr="005F063C">
              <w:rPr>
                <w:sz w:val="20"/>
                <w:szCs w:val="20"/>
                <w:lang w:val="sr-Cyrl-CS"/>
              </w:rPr>
              <w:t xml:space="preserve"> оквиру школе нема издвојених оделења других средњих школа.</w:t>
            </w:r>
          </w:p>
          <w:p w:rsidR="002A43CD" w:rsidRPr="005F063C" w:rsidRDefault="002A43CD" w:rsidP="008A0C7E">
            <w:pPr>
              <w:jc w:val="both"/>
              <w:rPr>
                <w:sz w:val="20"/>
                <w:szCs w:val="20"/>
                <w:lang w:val="ru-RU"/>
              </w:rPr>
            </w:pPr>
            <w:r w:rsidRPr="005F063C">
              <w:rPr>
                <w:sz w:val="20"/>
                <w:szCs w:val="20"/>
                <w:lang w:val="sr-Cyrl-CS"/>
              </w:rPr>
              <w:t xml:space="preserve">Према </w:t>
            </w:r>
            <w:r w:rsidRPr="005F063C">
              <w:rPr>
                <w:sz w:val="20"/>
                <w:szCs w:val="20"/>
                <w:lang w:val="ru-RU"/>
              </w:rPr>
              <w:t xml:space="preserve">прибављеним </w:t>
            </w:r>
            <w:r w:rsidRPr="005F063C">
              <w:rPr>
                <w:sz w:val="20"/>
                <w:szCs w:val="20"/>
                <w:lang w:val="sr-Cyrl-CS"/>
              </w:rPr>
              <w:t>подацима за школску 20</w:t>
            </w:r>
            <w:r w:rsidRPr="005F063C">
              <w:rPr>
                <w:sz w:val="20"/>
                <w:szCs w:val="20"/>
                <w:lang w:val="ru-RU"/>
              </w:rPr>
              <w:t>12</w:t>
            </w:r>
            <w:r w:rsidRPr="005F063C">
              <w:rPr>
                <w:sz w:val="20"/>
                <w:szCs w:val="20"/>
                <w:lang w:val="sr-Cyrl-CS"/>
              </w:rPr>
              <w:t>-201</w:t>
            </w:r>
            <w:r w:rsidRPr="005F063C">
              <w:rPr>
                <w:sz w:val="20"/>
                <w:szCs w:val="20"/>
                <w:lang w:val="ru-RU"/>
              </w:rPr>
              <w:t>3</w:t>
            </w:r>
            <w:r w:rsidRPr="005F063C">
              <w:rPr>
                <w:sz w:val="20"/>
                <w:szCs w:val="20"/>
                <w:lang w:val="sr-Cyrl-CS"/>
              </w:rPr>
              <w:t>, средњешколским образовањем је обухваћено</w:t>
            </w:r>
            <w:r w:rsidRPr="005F063C">
              <w:rPr>
                <w:sz w:val="20"/>
                <w:szCs w:val="20"/>
                <w:lang w:val="ru-RU"/>
              </w:rPr>
              <w:t xml:space="preserve"> 366</w:t>
            </w:r>
            <w:r w:rsidRPr="005F063C">
              <w:rPr>
                <w:sz w:val="20"/>
                <w:szCs w:val="20"/>
                <w:lang w:val="sr-Cyrl-CS"/>
              </w:rPr>
              <w:t xml:space="preserve"> ученика, </w:t>
            </w:r>
            <w:r w:rsidRPr="005F063C">
              <w:rPr>
                <w:sz w:val="20"/>
                <w:szCs w:val="20"/>
                <w:lang w:val="ru-RU"/>
              </w:rPr>
              <w:t xml:space="preserve">што значи да </w:t>
            </w:r>
            <w:r w:rsidRPr="005F063C">
              <w:rPr>
                <w:sz w:val="20"/>
                <w:szCs w:val="20"/>
                <w:lang w:val="sr-Cyrl-CS"/>
              </w:rPr>
              <w:t xml:space="preserve">је тренутни проценат деце одговарајућег узраста обухваћене средњим образовањем </w:t>
            </w:r>
            <w:r w:rsidRPr="005F063C">
              <w:rPr>
                <w:sz w:val="20"/>
                <w:szCs w:val="20"/>
                <w:lang w:val="ru-RU"/>
              </w:rPr>
              <w:t>скоро</w:t>
            </w:r>
            <w:r w:rsidRPr="005F063C">
              <w:rPr>
                <w:sz w:val="20"/>
                <w:szCs w:val="20"/>
                <w:lang w:val="sr-Cyrl-CS"/>
              </w:rPr>
              <w:t xml:space="preserve"> </w:t>
            </w:r>
            <w:r w:rsidRPr="005F063C">
              <w:rPr>
                <w:sz w:val="20"/>
                <w:szCs w:val="20"/>
                <w:lang w:val="ru-RU"/>
              </w:rPr>
              <w:t>100</w:t>
            </w:r>
            <w:r w:rsidRPr="005F063C">
              <w:rPr>
                <w:sz w:val="20"/>
                <w:szCs w:val="20"/>
                <w:lang w:val="sr-Cyrl-CS"/>
              </w:rPr>
              <w:t>%</w:t>
            </w:r>
            <w:r w:rsidRPr="005F063C">
              <w:rPr>
                <w:sz w:val="20"/>
                <w:szCs w:val="20"/>
                <w:lang w:val="ru-RU"/>
              </w:rPr>
              <w:t xml:space="preserve"> (на територији у обухвату Плана). Имајући у виду да је школа “Вук Караџић”, једина средња школа у општини, може се закључити да је са читавог гравитирајућег подручја средњешколским образовањем обухваћено 41,44%</w:t>
            </w:r>
            <w:r w:rsidRPr="005F063C">
              <w:rPr>
                <w:sz w:val="20"/>
                <w:szCs w:val="20"/>
                <w:lang w:val="sr-Cyrl-CS"/>
              </w:rPr>
              <w:t xml:space="preserve"> деце средње</w:t>
            </w:r>
            <w:r w:rsidRPr="005F063C">
              <w:rPr>
                <w:sz w:val="20"/>
                <w:szCs w:val="20"/>
                <w:lang w:val="ru-RU"/>
              </w:rPr>
              <w:t>-</w:t>
            </w:r>
            <w:r w:rsidRPr="005F063C">
              <w:rPr>
                <w:sz w:val="20"/>
                <w:szCs w:val="20"/>
                <w:lang w:val="sr-Cyrl-CS"/>
              </w:rPr>
              <w:t>школског узраста</w:t>
            </w:r>
            <w:r w:rsidRPr="005F063C">
              <w:rPr>
                <w:sz w:val="20"/>
                <w:szCs w:val="20"/>
                <w:lang w:val="ru-RU"/>
              </w:rPr>
              <w:t>.</w:t>
            </w:r>
          </w:p>
          <w:p w:rsidR="002A43CD" w:rsidRPr="005F063C" w:rsidRDefault="002A43CD" w:rsidP="008A0C7E">
            <w:pPr>
              <w:jc w:val="both"/>
              <w:rPr>
                <w:color w:val="FF0000"/>
                <w:sz w:val="20"/>
                <w:szCs w:val="20"/>
                <w:lang w:val="ru-RU"/>
              </w:rPr>
            </w:pPr>
            <w:r w:rsidRPr="005F063C">
              <w:rPr>
                <w:sz w:val="20"/>
                <w:szCs w:val="20"/>
                <w:lang w:val="sr-Cyrl-CS"/>
              </w:rPr>
              <w:t xml:space="preserve">Према прикупљеним подацима и разматрајући пројекцију развоја становништва, процена је да је учешће ове старосне групе </w:t>
            </w:r>
            <w:r w:rsidRPr="005F063C">
              <w:rPr>
                <w:sz w:val="20"/>
                <w:szCs w:val="20"/>
                <w:lang w:val="ru-RU"/>
              </w:rPr>
              <w:t xml:space="preserve">између </w:t>
            </w:r>
            <w:r w:rsidRPr="005F063C">
              <w:rPr>
                <w:sz w:val="20"/>
                <w:szCs w:val="20"/>
                <w:lang w:val="sr-Cyrl-CS"/>
              </w:rPr>
              <w:t>6</w:t>
            </w:r>
            <w:r w:rsidRPr="005F063C">
              <w:rPr>
                <w:sz w:val="20"/>
                <w:szCs w:val="20"/>
                <w:lang w:val="ru-RU"/>
              </w:rPr>
              <w:t xml:space="preserve"> и 7</w:t>
            </w:r>
            <w:r w:rsidRPr="005F063C">
              <w:rPr>
                <w:sz w:val="20"/>
                <w:szCs w:val="20"/>
                <w:lang w:val="sr-Cyrl-CS"/>
              </w:rPr>
              <w:t>% од укупног броја становника посматраног подручја.</w:t>
            </w:r>
            <w:r w:rsidRPr="005F063C">
              <w:rPr>
                <w:color w:val="FF0000"/>
                <w:sz w:val="20"/>
                <w:szCs w:val="20"/>
                <w:lang w:val="sr-Cyrl-CS"/>
              </w:rPr>
              <w:t xml:space="preserve"> </w:t>
            </w:r>
          </w:p>
          <w:p w:rsidR="002A43CD" w:rsidRPr="005F063C" w:rsidRDefault="002A43CD" w:rsidP="008A0C7E">
            <w:pPr>
              <w:jc w:val="both"/>
              <w:rPr>
                <w:sz w:val="20"/>
                <w:szCs w:val="20"/>
                <w:lang w:val="ru-RU"/>
              </w:rPr>
            </w:pPr>
            <w:r w:rsidRPr="005F063C">
              <w:rPr>
                <w:sz w:val="20"/>
                <w:szCs w:val="20"/>
                <w:lang w:val="sr-Cyrl-CS"/>
              </w:rPr>
              <w:t>Укупна површина школског простора је око 2</w:t>
            </w:r>
            <w:r w:rsidRPr="005F063C">
              <w:rPr>
                <w:sz w:val="20"/>
                <w:szCs w:val="20"/>
                <w:lang w:val="ru-RU"/>
              </w:rPr>
              <w:t>1</w:t>
            </w:r>
            <w:r w:rsidRPr="005F063C">
              <w:rPr>
                <w:sz w:val="20"/>
                <w:szCs w:val="20"/>
                <w:lang w:val="sr-Cyrl-CS"/>
              </w:rPr>
              <w:t>00м</w:t>
            </w:r>
            <w:r w:rsidRPr="005F063C">
              <w:rPr>
                <w:sz w:val="20"/>
                <w:szCs w:val="20"/>
                <w:vertAlign w:val="superscript"/>
                <w:lang w:val="sr-Cyrl-CS"/>
              </w:rPr>
              <w:t>2</w:t>
            </w:r>
            <w:r w:rsidRPr="005F063C">
              <w:rPr>
                <w:sz w:val="20"/>
                <w:szCs w:val="20"/>
                <w:lang w:val="ru-RU"/>
              </w:rPr>
              <w:t xml:space="preserve"> (</w:t>
            </w:r>
            <w:r w:rsidRPr="005F063C">
              <w:rPr>
                <w:sz w:val="20"/>
                <w:szCs w:val="20"/>
                <w:lang w:val="sr-Cyrl-CS"/>
              </w:rPr>
              <w:t>школ</w:t>
            </w:r>
            <w:r w:rsidRPr="005F063C">
              <w:rPr>
                <w:sz w:val="20"/>
                <w:szCs w:val="20"/>
                <w:lang w:val="ru-RU"/>
              </w:rPr>
              <w:t>а</w:t>
            </w:r>
            <w:r w:rsidRPr="005F063C">
              <w:rPr>
                <w:sz w:val="20"/>
                <w:szCs w:val="20"/>
                <w:lang w:val="sr-Cyrl-CS"/>
              </w:rPr>
              <w:t xml:space="preserve"> рад</w:t>
            </w:r>
            <w:r w:rsidRPr="005F063C">
              <w:rPr>
                <w:sz w:val="20"/>
                <w:szCs w:val="20"/>
                <w:lang w:val="ru-RU"/>
              </w:rPr>
              <w:t>и</w:t>
            </w:r>
            <w:r w:rsidRPr="005F063C">
              <w:rPr>
                <w:sz w:val="20"/>
                <w:szCs w:val="20"/>
                <w:lang w:val="sr-Cyrl-CS"/>
              </w:rPr>
              <w:t xml:space="preserve"> у две смене</w:t>
            </w:r>
            <w:r w:rsidRPr="005F063C">
              <w:rPr>
                <w:sz w:val="20"/>
                <w:szCs w:val="20"/>
                <w:lang w:val="ru-RU"/>
              </w:rPr>
              <w:t>)</w:t>
            </w:r>
            <w:r w:rsidRPr="005F063C">
              <w:rPr>
                <w:sz w:val="20"/>
                <w:szCs w:val="20"/>
                <w:lang w:val="sr-Cyrl-CS"/>
              </w:rPr>
              <w:t xml:space="preserve">. </w:t>
            </w:r>
            <w:r w:rsidRPr="005F063C">
              <w:rPr>
                <w:sz w:val="20"/>
                <w:szCs w:val="20"/>
                <w:lang w:val="ru-RU"/>
              </w:rPr>
              <w:t>Укупна површина комплекса је 3900</w:t>
            </w:r>
            <w:r w:rsidRPr="005F063C">
              <w:rPr>
                <w:sz w:val="20"/>
                <w:szCs w:val="20"/>
                <w:lang w:val="sr-Cyrl-CS"/>
              </w:rPr>
              <w:t>м</w:t>
            </w:r>
            <w:r w:rsidRPr="005F063C">
              <w:rPr>
                <w:sz w:val="20"/>
                <w:szCs w:val="20"/>
                <w:vertAlign w:val="superscript"/>
                <w:lang w:val="sr-Cyrl-CS"/>
              </w:rPr>
              <w:t xml:space="preserve">2 </w:t>
            </w:r>
            <w:r w:rsidRPr="005F063C">
              <w:rPr>
                <w:sz w:val="20"/>
                <w:szCs w:val="20"/>
                <w:lang w:val="ru-RU"/>
              </w:rPr>
              <w:t>, од чега су 2500</w:t>
            </w:r>
            <w:r w:rsidRPr="005F063C">
              <w:rPr>
                <w:sz w:val="20"/>
                <w:szCs w:val="20"/>
                <w:lang w:val="sr-Cyrl-CS"/>
              </w:rPr>
              <w:t>м</w:t>
            </w:r>
            <w:r w:rsidRPr="005F063C">
              <w:rPr>
                <w:sz w:val="20"/>
                <w:szCs w:val="20"/>
                <w:vertAlign w:val="superscript"/>
                <w:lang w:val="sr-Cyrl-CS"/>
              </w:rPr>
              <w:t xml:space="preserve">2 </w:t>
            </w:r>
            <w:r w:rsidRPr="005F063C">
              <w:rPr>
                <w:sz w:val="20"/>
                <w:szCs w:val="20"/>
                <w:lang w:val="ru-RU"/>
              </w:rPr>
              <w:t>игралишта (кошаркашко, рукометно и тениско).</w:t>
            </w:r>
          </w:p>
          <w:p w:rsidR="002A43CD" w:rsidRPr="005F063C" w:rsidRDefault="002A43CD" w:rsidP="008A0C7E">
            <w:pPr>
              <w:jc w:val="both"/>
              <w:rPr>
                <w:sz w:val="20"/>
                <w:szCs w:val="20"/>
                <w:lang w:val="ru-RU"/>
              </w:rPr>
            </w:pPr>
            <w:r w:rsidRPr="005F063C">
              <w:rPr>
                <w:sz w:val="20"/>
                <w:szCs w:val="20"/>
                <w:lang w:val="sr-Cyrl-CS"/>
              </w:rPr>
              <w:t>За нормативе од 10-12м</w:t>
            </w:r>
            <w:r w:rsidRPr="005F063C">
              <w:rPr>
                <w:sz w:val="20"/>
                <w:szCs w:val="20"/>
                <w:vertAlign w:val="superscript"/>
                <w:lang w:val="sr-Cyrl-CS"/>
              </w:rPr>
              <w:t>2</w:t>
            </w:r>
            <w:r w:rsidRPr="005F063C">
              <w:rPr>
                <w:sz w:val="20"/>
                <w:szCs w:val="20"/>
                <w:lang w:val="sr-Cyrl-CS"/>
              </w:rPr>
              <w:t>/уч. изграђеног простора, 15-30м</w:t>
            </w:r>
            <w:r w:rsidRPr="005F063C">
              <w:rPr>
                <w:sz w:val="20"/>
                <w:szCs w:val="20"/>
                <w:vertAlign w:val="superscript"/>
                <w:lang w:val="sr-Cyrl-CS"/>
              </w:rPr>
              <w:t>2</w:t>
            </w:r>
            <w:r w:rsidRPr="005F063C">
              <w:rPr>
                <w:sz w:val="20"/>
                <w:szCs w:val="20"/>
                <w:lang w:val="sr-Cyrl-CS"/>
              </w:rPr>
              <w:t xml:space="preserve">/уч. слободних површина и напомену да се за рад у две </w:t>
            </w:r>
            <w:r w:rsidRPr="005F063C">
              <w:rPr>
                <w:sz w:val="20"/>
                <w:szCs w:val="20"/>
                <w:lang w:val="sr-Cyrl-CS"/>
              </w:rPr>
              <w:lastRenderedPageBreak/>
              <w:t xml:space="preserve">смене параметри удвостручују, може се закључити да недостаје </w:t>
            </w:r>
            <w:r w:rsidRPr="005F063C">
              <w:rPr>
                <w:sz w:val="20"/>
                <w:szCs w:val="20"/>
                <w:lang w:val="ru-RU"/>
              </w:rPr>
              <w:t>више од</w:t>
            </w:r>
            <w:r w:rsidRPr="005F063C">
              <w:rPr>
                <w:sz w:val="20"/>
                <w:szCs w:val="20"/>
                <w:lang w:val="sr-Cyrl-CS"/>
              </w:rPr>
              <w:t xml:space="preserve"> половин</w:t>
            </w:r>
            <w:r w:rsidRPr="005F063C">
              <w:rPr>
                <w:sz w:val="20"/>
                <w:szCs w:val="20"/>
                <w:lang w:val="ru-RU"/>
              </w:rPr>
              <w:t>е</w:t>
            </w:r>
            <w:r w:rsidRPr="005F063C">
              <w:rPr>
                <w:sz w:val="20"/>
                <w:szCs w:val="20"/>
                <w:lang w:val="sr-Cyrl-CS"/>
              </w:rPr>
              <w:t xml:space="preserve"> потребног школског простора</w:t>
            </w:r>
            <w:r w:rsidRPr="005F063C">
              <w:rPr>
                <w:sz w:val="20"/>
                <w:szCs w:val="20"/>
                <w:lang w:val="ru-RU"/>
              </w:rPr>
              <w:t xml:space="preserve"> (око 1500</w:t>
            </w:r>
            <w:r w:rsidRPr="005F063C">
              <w:rPr>
                <w:sz w:val="20"/>
                <w:szCs w:val="20"/>
                <w:lang w:val="sr-Cyrl-CS"/>
              </w:rPr>
              <w:t>м</w:t>
            </w:r>
            <w:r w:rsidRPr="005F063C">
              <w:rPr>
                <w:sz w:val="20"/>
                <w:szCs w:val="20"/>
                <w:vertAlign w:val="superscript"/>
                <w:lang w:val="sr-Cyrl-CS"/>
              </w:rPr>
              <w:t>2</w:t>
            </w:r>
            <w:r w:rsidRPr="005F063C">
              <w:rPr>
                <w:sz w:val="20"/>
                <w:szCs w:val="20"/>
                <w:lang w:val="ru-RU"/>
              </w:rPr>
              <w:t>) и око трећине слободних површина (1500</w:t>
            </w:r>
            <w:r w:rsidRPr="005F063C">
              <w:rPr>
                <w:sz w:val="20"/>
                <w:szCs w:val="20"/>
                <w:lang w:val="sr-Cyrl-CS"/>
              </w:rPr>
              <w:t>м</w:t>
            </w:r>
            <w:r w:rsidRPr="005F063C">
              <w:rPr>
                <w:sz w:val="20"/>
                <w:szCs w:val="20"/>
                <w:vertAlign w:val="superscript"/>
                <w:lang w:val="sr-Cyrl-CS"/>
              </w:rPr>
              <w:t>2</w:t>
            </w:r>
            <w:r w:rsidRPr="005F063C">
              <w:rPr>
                <w:sz w:val="20"/>
                <w:szCs w:val="20"/>
                <w:lang w:val="ru-RU"/>
              </w:rPr>
              <w:t>).</w:t>
            </w:r>
          </w:p>
          <w:p w:rsidR="002A43CD" w:rsidRDefault="002A43CD" w:rsidP="008A0C7E">
            <w:pPr>
              <w:jc w:val="both"/>
              <w:rPr>
                <w:sz w:val="20"/>
                <w:szCs w:val="20"/>
              </w:rPr>
            </w:pPr>
            <w:r w:rsidRPr="005F063C">
              <w:rPr>
                <w:sz w:val="20"/>
                <w:szCs w:val="20"/>
                <w:lang w:val="ru-RU"/>
              </w:rPr>
              <w:t>Како је основна школа из заједничког комплекса измештена на нову локацију, остаје могућност коришћења и тог дела за проширење објекта и уређење школског дворишта средње школе, а која се иначе задржава на предметној локацији.</w:t>
            </w:r>
          </w:p>
          <w:p w:rsidR="002A43CD" w:rsidRPr="005F063C" w:rsidRDefault="002A43CD" w:rsidP="008A0C7E">
            <w:pPr>
              <w:jc w:val="both"/>
              <w:rPr>
                <w:b/>
                <w:sz w:val="20"/>
                <w:szCs w:val="20"/>
                <w:lang w:val="sr-Cyrl-CS"/>
              </w:rPr>
            </w:pPr>
            <w:r w:rsidRPr="005F063C">
              <w:rPr>
                <w:b/>
                <w:sz w:val="20"/>
                <w:szCs w:val="20"/>
                <w:lang w:val="sr-Cyrl-CS"/>
              </w:rPr>
              <w:t xml:space="preserve">Социјална заштита </w:t>
            </w:r>
          </w:p>
          <w:p w:rsidR="002A43CD" w:rsidRPr="005F063C" w:rsidRDefault="002A43CD" w:rsidP="008A0C7E">
            <w:pPr>
              <w:jc w:val="both"/>
              <w:rPr>
                <w:sz w:val="20"/>
                <w:szCs w:val="20"/>
                <w:lang w:val="sr-Cyrl-CS"/>
              </w:rPr>
            </w:pPr>
            <w:r w:rsidRPr="005F063C">
              <w:rPr>
                <w:sz w:val="20"/>
                <w:szCs w:val="20"/>
                <w:lang w:val="sr-Cyrl-CS"/>
              </w:rPr>
              <w:t>Социјалну заштиту обављају следеће службе: Центар за социјални рад, ОО Црвеног крста, Национална служба за запошљавање, Републички завод за здравствено осигурање и Републички фонд за пензионо и инвалидско осигурање.</w:t>
            </w:r>
          </w:p>
          <w:p w:rsidR="002A43CD" w:rsidRPr="005F063C" w:rsidRDefault="002A43CD" w:rsidP="008A0C7E">
            <w:pPr>
              <w:jc w:val="both"/>
              <w:rPr>
                <w:sz w:val="20"/>
                <w:szCs w:val="20"/>
                <w:lang w:val="sr-Cyrl-CS"/>
              </w:rPr>
            </w:pPr>
            <w:r w:rsidRPr="005F063C">
              <w:rPr>
                <w:sz w:val="20"/>
                <w:szCs w:val="20"/>
                <w:lang w:val="ru-RU"/>
              </w:rPr>
              <w:t xml:space="preserve">Сви постојећи </w:t>
            </w:r>
            <w:r w:rsidRPr="005F063C">
              <w:rPr>
                <w:sz w:val="20"/>
                <w:szCs w:val="20"/>
                <w:lang w:val="sr-Cyrl-CS"/>
              </w:rPr>
              <w:t xml:space="preserve">носиоци социјалне заштите покривају читаву територију </w:t>
            </w:r>
            <w:r w:rsidRPr="005F063C">
              <w:rPr>
                <w:sz w:val="20"/>
                <w:szCs w:val="20"/>
                <w:lang w:val="ru-RU"/>
              </w:rPr>
              <w:t>општине, а</w:t>
            </w:r>
            <w:r w:rsidRPr="005F063C">
              <w:rPr>
                <w:sz w:val="20"/>
                <w:szCs w:val="20"/>
                <w:lang w:val="sr-Cyrl-CS"/>
              </w:rPr>
              <w:t xml:space="preserve"> лоцирани су </w:t>
            </w:r>
            <w:r w:rsidRPr="005F063C">
              <w:rPr>
                <w:sz w:val="20"/>
                <w:szCs w:val="20"/>
                <w:lang w:val="ru-RU"/>
              </w:rPr>
              <w:t>на</w:t>
            </w:r>
            <w:r w:rsidRPr="005F063C">
              <w:rPr>
                <w:sz w:val="20"/>
                <w:szCs w:val="20"/>
                <w:lang w:val="sr-Cyrl-CS"/>
              </w:rPr>
              <w:t xml:space="preserve"> </w:t>
            </w:r>
            <w:r w:rsidRPr="005F063C">
              <w:rPr>
                <w:sz w:val="20"/>
                <w:szCs w:val="20"/>
                <w:lang w:val="ru-RU"/>
              </w:rPr>
              <w:t>територији градског насеља.</w:t>
            </w:r>
          </w:p>
          <w:p w:rsidR="002A43CD" w:rsidRPr="005F063C" w:rsidRDefault="002A43CD" w:rsidP="008A0C7E">
            <w:pPr>
              <w:jc w:val="both"/>
              <w:rPr>
                <w:sz w:val="20"/>
                <w:szCs w:val="20"/>
                <w:lang w:val="ru-RU"/>
              </w:rPr>
            </w:pPr>
            <w:r w:rsidRPr="005F063C">
              <w:rPr>
                <w:sz w:val="20"/>
                <w:szCs w:val="20"/>
                <w:lang w:val="sr-Cyrl-CS"/>
              </w:rPr>
              <w:t xml:space="preserve">Општа карактеристика рада свих ових установа је </w:t>
            </w:r>
            <w:r w:rsidRPr="005F063C">
              <w:rPr>
                <w:sz w:val="20"/>
                <w:szCs w:val="20"/>
                <w:lang w:val="ru-RU"/>
              </w:rPr>
              <w:t xml:space="preserve">стручност, </w:t>
            </w:r>
            <w:r w:rsidRPr="005F063C">
              <w:rPr>
                <w:sz w:val="20"/>
                <w:szCs w:val="20"/>
                <w:lang w:val="sr-Cyrl-CS"/>
              </w:rPr>
              <w:t xml:space="preserve">добра организација рада и релативно добар просторни распоред, али и недостатак радног простора за </w:t>
            </w:r>
            <w:r w:rsidRPr="005F063C">
              <w:rPr>
                <w:sz w:val="20"/>
                <w:szCs w:val="20"/>
                <w:lang w:val="ru-RU"/>
              </w:rPr>
              <w:t>већину служби</w:t>
            </w:r>
            <w:r w:rsidRPr="005F063C">
              <w:rPr>
                <w:sz w:val="20"/>
                <w:szCs w:val="20"/>
                <w:lang w:val="sr-Cyrl-CS"/>
              </w:rPr>
              <w:t>. Укупна површина простора у функцији социјалне заштите је око 3</w:t>
            </w:r>
            <w:r w:rsidRPr="005F063C">
              <w:rPr>
                <w:sz w:val="20"/>
                <w:szCs w:val="20"/>
                <w:lang w:val="ru-RU"/>
              </w:rPr>
              <w:t>0</w:t>
            </w:r>
            <w:r w:rsidRPr="005F063C">
              <w:rPr>
                <w:sz w:val="20"/>
                <w:szCs w:val="20"/>
                <w:lang w:val="sr-Cyrl-CS"/>
              </w:rPr>
              <w:t>0м</w:t>
            </w:r>
            <w:r w:rsidRPr="005F063C">
              <w:rPr>
                <w:sz w:val="20"/>
                <w:szCs w:val="20"/>
                <w:vertAlign w:val="superscript"/>
                <w:lang w:val="sr-Cyrl-CS"/>
              </w:rPr>
              <w:t>2</w:t>
            </w:r>
            <w:r w:rsidRPr="005F063C">
              <w:rPr>
                <w:sz w:val="20"/>
                <w:szCs w:val="20"/>
                <w:lang w:val="sr-Cyrl-CS"/>
              </w:rPr>
              <w:t>, што је изразито недовољно. Недостатак простора показује и провера постојећих и рекапитулација потребних капацитета (за пунктове 3м</w:t>
            </w:r>
            <w:r w:rsidRPr="005F063C">
              <w:rPr>
                <w:sz w:val="20"/>
                <w:szCs w:val="20"/>
                <w:vertAlign w:val="superscript"/>
                <w:lang w:val="sr-Cyrl-CS"/>
              </w:rPr>
              <w:t>2</w:t>
            </w:r>
            <w:r w:rsidRPr="005F063C">
              <w:rPr>
                <w:sz w:val="20"/>
                <w:szCs w:val="20"/>
                <w:lang w:val="sr-Cyrl-CS"/>
              </w:rPr>
              <w:t xml:space="preserve">/кориснику). </w:t>
            </w:r>
          </w:p>
          <w:p w:rsidR="002A43CD" w:rsidRPr="005F063C" w:rsidRDefault="002A43CD" w:rsidP="008A0C7E">
            <w:pPr>
              <w:jc w:val="both"/>
              <w:rPr>
                <w:b/>
                <w:sz w:val="20"/>
                <w:szCs w:val="20"/>
                <w:u w:val="single"/>
                <w:lang w:val="sr-Cyrl-CS"/>
              </w:rPr>
            </w:pPr>
            <w:r w:rsidRPr="005F063C">
              <w:rPr>
                <w:b/>
                <w:sz w:val="20"/>
                <w:szCs w:val="20"/>
                <w:u w:val="single"/>
                <w:lang w:val="sr-Cyrl-CS"/>
              </w:rPr>
              <w:t>Центар за социјални рад (ТНЦ 6.9)</w:t>
            </w:r>
          </w:p>
          <w:p w:rsidR="002A43CD" w:rsidRPr="005F063C" w:rsidRDefault="002A43CD" w:rsidP="008A0C7E">
            <w:pPr>
              <w:jc w:val="both"/>
              <w:rPr>
                <w:bCs/>
                <w:sz w:val="20"/>
                <w:szCs w:val="20"/>
                <w:lang w:val="ru-RU"/>
              </w:rPr>
            </w:pPr>
            <w:r w:rsidRPr="005F063C">
              <w:rPr>
                <w:bCs/>
                <w:sz w:val="20"/>
                <w:szCs w:val="20"/>
                <w:lang w:val="sr-Cyrl-CS"/>
              </w:rPr>
              <w:t>Као специјализована установа у систему социјалне заштите, врши заштиту права и интереса грађана и њихових породица чиме се непосредно остварују различити видови њихове социјалне и правне заштите (послови</w:t>
            </w:r>
            <w:r w:rsidRPr="005F063C">
              <w:rPr>
                <w:bCs/>
                <w:sz w:val="20"/>
                <w:szCs w:val="20"/>
                <w:lang w:val="sl-SI"/>
              </w:rPr>
              <w:t xml:space="preserve"> на </w:t>
            </w:r>
            <w:r w:rsidRPr="005F063C">
              <w:rPr>
                <w:bCs/>
                <w:sz w:val="20"/>
                <w:szCs w:val="20"/>
                <w:lang w:val="sr-Cyrl-CS"/>
              </w:rPr>
              <w:t>заштити лица погођених стањем социјалне потребе</w:t>
            </w:r>
            <w:r w:rsidRPr="005F063C">
              <w:rPr>
                <w:bCs/>
                <w:sz w:val="20"/>
                <w:szCs w:val="20"/>
                <w:lang w:val="sl-SI"/>
              </w:rPr>
              <w:t xml:space="preserve">: </w:t>
            </w:r>
            <w:r w:rsidRPr="005F063C">
              <w:rPr>
                <w:bCs/>
                <w:sz w:val="20"/>
                <w:szCs w:val="20"/>
                <w:lang w:val="sr-Cyrl-CS"/>
              </w:rPr>
              <w:t xml:space="preserve">остваривање права на </w:t>
            </w:r>
            <w:r w:rsidRPr="005F063C">
              <w:rPr>
                <w:bCs/>
                <w:sz w:val="20"/>
                <w:szCs w:val="20"/>
                <w:lang w:val="ru-RU"/>
              </w:rPr>
              <w:t>на новчану социјалну</w:t>
            </w:r>
            <w:r w:rsidRPr="005F063C">
              <w:rPr>
                <w:bCs/>
                <w:sz w:val="20"/>
                <w:szCs w:val="20"/>
                <w:lang w:val="sr-Cyrl-CS"/>
              </w:rPr>
              <w:t xml:space="preserve"> помоћ, </w:t>
            </w:r>
            <w:r w:rsidRPr="005F063C">
              <w:rPr>
                <w:bCs/>
                <w:sz w:val="20"/>
                <w:szCs w:val="20"/>
                <w:lang w:val="ru-RU"/>
              </w:rPr>
              <w:t xml:space="preserve">додатак за негу и помоћдругог лица, </w:t>
            </w:r>
            <w:r w:rsidRPr="005F063C">
              <w:rPr>
                <w:bCs/>
                <w:sz w:val="20"/>
                <w:szCs w:val="20"/>
                <w:lang w:val="sr-Cyrl-CS"/>
              </w:rPr>
              <w:t xml:space="preserve">смештај у установу социјалне заштите, </w:t>
            </w:r>
            <w:r w:rsidRPr="005F063C">
              <w:rPr>
                <w:bCs/>
                <w:sz w:val="20"/>
                <w:szCs w:val="20"/>
                <w:lang w:val="ru-RU"/>
              </w:rPr>
              <w:t>смештај у другу породицу (хранитељство), старатељство,</w:t>
            </w:r>
            <w:r w:rsidRPr="005F063C">
              <w:rPr>
                <w:bCs/>
                <w:color w:val="FF0000"/>
                <w:sz w:val="20"/>
                <w:szCs w:val="20"/>
                <w:lang w:val="sr-Cyrl-CS"/>
              </w:rPr>
              <w:t xml:space="preserve"> </w:t>
            </w:r>
            <w:r w:rsidRPr="005F063C">
              <w:rPr>
                <w:bCs/>
                <w:sz w:val="20"/>
                <w:szCs w:val="20"/>
                <w:lang w:val="sr-Cyrl-CS"/>
              </w:rPr>
              <w:t>усвајање</w:t>
            </w:r>
            <w:r w:rsidRPr="005F063C">
              <w:rPr>
                <w:bCs/>
                <w:sz w:val="20"/>
                <w:szCs w:val="20"/>
                <w:lang w:val="ru-RU"/>
              </w:rPr>
              <w:t>, помоћ за оспособљавање за рад и друге услуге социјалног рада.</w:t>
            </w:r>
          </w:p>
          <w:p w:rsidR="002A43CD" w:rsidRPr="005F063C" w:rsidRDefault="002A43CD" w:rsidP="008A0C7E">
            <w:pPr>
              <w:jc w:val="both"/>
              <w:rPr>
                <w:bCs/>
                <w:sz w:val="20"/>
                <w:szCs w:val="20"/>
                <w:lang w:val="ru-RU"/>
              </w:rPr>
            </w:pPr>
            <w:r w:rsidRPr="005F063C">
              <w:rPr>
                <w:bCs/>
                <w:sz w:val="20"/>
                <w:szCs w:val="20"/>
                <w:lang w:val="ru-RU"/>
              </w:rPr>
              <w:t>Просторије Центра за социјални рад су у близини зелене пијаце, са капацитетом простора који задовољава потребе службе.</w:t>
            </w:r>
          </w:p>
          <w:p w:rsidR="002A43CD" w:rsidRPr="00623C7A" w:rsidRDefault="002A43CD" w:rsidP="008A0C7E">
            <w:pPr>
              <w:jc w:val="both"/>
              <w:rPr>
                <w:color w:val="FF0000"/>
                <w:sz w:val="22"/>
                <w:szCs w:val="22"/>
              </w:rPr>
            </w:pPr>
            <w:r w:rsidRPr="005F063C">
              <w:rPr>
                <w:bCs/>
                <w:sz w:val="20"/>
                <w:szCs w:val="20"/>
                <w:lang w:val="ru-RU"/>
              </w:rPr>
              <w:t>У оквиру Центра за социјални рад, је са радом Установа за одрасле и старије “Љубовија”, која пружа услуге домског смештаја одраслим, старијим и старијим лицима са менталним и интелектуалним тешкоћама. Установа је отвореног типа и пружа услуге смештаја мешовитог типа (ментално здравим и одраслим и старијим особама са тешкоћама). Локација ове установе је у центру насеља, у објекту Стара болница и у непосредној близини Дома здравља. Рад је организован 24 часа (три смене), тренутни капацитет је 30 места</w:t>
            </w:r>
            <w:r w:rsidRPr="005F063C">
              <w:rPr>
                <w:sz w:val="20"/>
                <w:szCs w:val="20"/>
                <w:lang w:val="ru-RU"/>
              </w:rPr>
              <w:t xml:space="preserve">, </w:t>
            </w:r>
            <w:r w:rsidRPr="005F063C">
              <w:rPr>
                <w:bCs/>
                <w:sz w:val="20"/>
                <w:szCs w:val="20"/>
                <w:lang w:val="ru-RU"/>
              </w:rPr>
              <w:t xml:space="preserve">с тим што је планирано и проширење простора за смештај за још око 20 места (укупно око </w:t>
            </w:r>
            <w:r w:rsidRPr="005F063C">
              <w:rPr>
                <w:sz w:val="20"/>
                <w:szCs w:val="20"/>
                <w:lang w:val="ru-RU"/>
              </w:rPr>
              <w:t>8</w:t>
            </w:r>
            <w:r w:rsidRPr="005F063C">
              <w:rPr>
                <w:sz w:val="20"/>
                <w:szCs w:val="20"/>
                <w:lang w:val="sr-Cyrl-CS"/>
              </w:rPr>
              <w:t>00м</w:t>
            </w:r>
            <w:r w:rsidRPr="005F063C">
              <w:rPr>
                <w:sz w:val="20"/>
                <w:szCs w:val="20"/>
                <w:vertAlign w:val="superscript"/>
                <w:lang w:val="sr-Cyrl-CS"/>
              </w:rPr>
              <w:t>2</w:t>
            </w:r>
            <w:r w:rsidRPr="005F063C">
              <w:rPr>
                <w:sz w:val="20"/>
                <w:szCs w:val="20"/>
                <w:lang w:val="sr-Cyrl-CS"/>
              </w:rPr>
              <w:t>)</w:t>
            </w:r>
            <w:r w:rsidRPr="005F063C">
              <w:rPr>
                <w:sz w:val="20"/>
                <w:szCs w:val="20"/>
                <w:lang w:val="ru-RU"/>
              </w:rPr>
              <w:t>.</w:t>
            </w:r>
          </w:p>
        </w:tc>
      </w:tr>
      <w:tr w:rsidR="002A43CD" w:rsidRPr="00AA4957" w:rsidTr="008A0C7E">
        <w:trPr>
          <w:trHeight w:val="260"/>
        </w:trPr>
        <w:tc>
          <w:tcPr>
            <w:tcW w:w="10368" w:type="dxa"/>
            <w:gridSpan w:val="4"/>
            <w:tcBorders>
              <w:bottom w:val="single" w:sz="4" w:space="0" w:color="auto"/>
            </w:tcBorders>
            <w:shd w:val="clear" w:color="auto" w:fill="auto"/>
          </w:tcPr>
          <w:p w:rsidR="002A43CD" w:rsidRPr="005F063C" w:rsidRDefault="002A43CD" w:rsidP="008A0C7E">
            <w:pPr>
              <w:tabs>
                <w:tab w:val="left" w:pos="1080"/>
              </w:tabs>
              <w:jc w:val="both"/>
              <w:rPr>
                <w:b/>
                <w:sz w:val="22"/>
                <w:szCs w:val="22"/>
                <w:lang w:val="sr-Latn-CS"/>
              </w:rPr>
            </w:pPr>
            <w:r w:rsidRPr="005F063C">
              <w:rPr>
                <w:b/>
                <w:sz w:val="22"/>
                <w:szCs w:val="22"/>
                <w:lang w:val="sr-Latn-CS"/>
              </w:rPr>
              <w:lastRenderedPageBreak/>
              <w:t>ПРAВИЛA ГРAЂEЊA</w:t>
            </w:r>
          </w:p>
        </w:tc>
      </w:tr>
      <w:tr w:rsidR="002A43CD" w:rsidRPr="005F063C" w:rsidTr="008A0C7E">
        <w:trPr>
          <w:trHeight w:val="265"/>
        </w:trPr>
        <w:tc>
          <w:tcPr>
            <w:tcW w:w="1697" w:type="dxa"/>
            <w:shd w:val="clear" w:color="auto" w:fill="auto"/>
          </w:tcPr>
          <w:p w:rsidR="002A43CD" w:rsidRPr="005F063C" w:rsidRDefault="002A43CD" w:rsidP="008A0C7E">
            <w:pPr>
              <w:tabs>
                <w:tab w:val="left" w:pos="1080"/>
              </w:tabs>
              <w:rPr>
                <w:b/>
                <w:sz w:val="22"/>
                <w:szCs w:val="22"/>
                <w:lang w:val="sr-Cyrl-CS"/>
              </w:rPr>
            </w:pPr>
            <w:r w:rsidRPr="005F063C">
              <w:rPr>
                <w:b/>
                <w:sz w:val="22"/>
                <w:szCs w:val="22"/>
                <w:lang w:val="sr-Latn-CS"/>
              </w:rPr>
              <w:t xml:space="preserve">нaмeнa </w:t>
            </w:r>
            <w:r w:rsidRPr="005F063C">
              <w:rPr>
                <w:b/>
                <w:sz w:val="22"/>
                <w:szCs w:val="22"/>
                <w:lang w:val="sr-Cyrl-CS"/>
              </w:rPr>
              <w:t>објеката</w:t>
            </w:r>
          </w:p>
          <w:p w:rsidR="002A43CD" w:rsidRPr="005F063C" w:rsidRDefault="002A43CD" w:rsidP="008A0C7E">
            <w:pPr>
              <w:tabs>
                <w:tab w:val="left" w:pos="1080"/>
              </w:tabs>
              <w:rPr>
                <w:b/>
                <w:sz w:val="22"/>
                <w:szCs w:val="22"/>
                <w:lang w:val="sr-Latn-CS"/>
              </w:rPr>
            </w:pPr>
          </w:p>
        </w:tc>
        <w:tc>
          <w:tcPr>
            <w:tcW w:w="8671" w:type="dxa"/>
            <w:gridSpan w:val="3"/>
            <w:shd w:val="clear" w:color="auto" w:fill="auto"/>
          </w:tcPr>
          <w:p w:rsidR="002A43CD" w:rsidRPr="005F063C" w:rsidRDefault="002A43CD" w:rsidP="008A0C7E">
            <w:pPr>
              <w:jc w:val="both"/>
              <w:rPr>
                <w:sz w:val="22"/>
                <w:szCs w:val="22"/>
                <w:lang w:val="sr-Cyrl-CS"/>
              </w:rPr>
            </w:pPr>
            <w:r w:rsidRPr="005F063C">
              <w:rPr>
                <w:sz w:val="22"/>
                <w:szCs w:val="22"/>
                <w:lang w:val="sr-Cyrl-CS"/>
              </w:rPr>
              <w:t>Дозвољена је само основна намена и намене које употпуњују основну намену</w:t>
            </w:r>
          </w:p>
          <w:p w:rsidR="002A43CD" w:rsidRPr="00A63129" w:rsidRDefault="002A43CD" w:rsidP="008A0C7E">
            <w:pPr>
              <w:tabs>
                <w:tab w:val="left" w:pos="1080"/>
              </w:tabs>
              <w:ind w:right="72"/>
              <w:jc w:val="both"/>
              <w:rPr>
                <w:b/>
                <w:bCs/>
                <w:sz w:val="20"/>
                <w:szCs w:val="20"/>
                <w:lang w:val="sr-Cyrl-CS"/>
              </w:rPr>
            </w:pPr>
            <w:r w:rsidRPr="00A63129">
              <w:rPr>
                <w:b/>
                <w:bCs/>
                <w:sz w:val="20"/>
                <w:szCs w:val="20"/>
              </w:rPr>
              <w:t>O</w:t>
            </w:r>
            <w:r w:rsidRPr="00A63129">
              <w:rPr>
                <w:b/>
                <w:bCs/>
                <w:sz w:val="20"/>
                <w:szCs w:val="20"/>
                <w:lang w:val="sr-Cyrl-CS"/>
              </w:rPr>
              <w:t>бр</w:t>
            </w:r>
            <w:r w:rsidRPr="00A63129">
              <w:rPr>
                <w:b/>
                <w:bCs/>
                <w:sz w:val="20"/>
                <w:szCs w:val="20"/>
              </w:rPr>
              <w:t>a</w:t>
            </w:r>
            <w:r w:rsidRPr="00A63129">
              <w:rPr>
                <w:b/>
                <w:bCs/>
                <w:sz w:val="20"/>
                <w:szCs w:val="20"/>
                <w:lang w:val="sr-Cyrl-CS"/>
              </w:rPr>
              <w:t>з</w:t>
            </w:r>
            <w:r w:rsidRPr="00A63129">
              <w:rPr>
                <w:b/>
                <w:bCs/>
                <w:sz w:val="20"/>
                <w:szCs w:val="20"/>
              </w:rPr>
              <w:t>o</w:t>
            </w:r>
            <w:r w:rsidRPr="00A63129">
              <w:rPr>
                <w:b/>
                <w:bCs/>
                <w:sz w:val="20"/>
                <w:szCs w:val="20"/>
                <w:lang w:val="sr-Cyrl-CS"/>
              </w:rPr>
              <w:t>в</w:t>
            </w:r>
            <w:r w:rsidRPr="00A63129">
              <w:rPr>
                <w:b/>
                <w:bCs/>
                <w:sz w:val="20"/>
                <w:szCs w:val="20"/>
              </w:rPr>
              <w:t>a</w:t>
            </w:r>
            <w:r w:rsidRPr="00A63129">
              <w:rPr>
                <w:b/>
                <w:bCs/>
                <w:sz w:val="20"/>
                <w:szCs w:val="20"/>
                <w:lang w:val="sr-Cyrl-CS"/>
              </w:rPr>
              <w:t xml:space="preserve">ње </w:t>
            </w:r>
          </w:p>
          <w:p w:rsidR="002A43CD" w:rsidRPr="00A63129" w:rsidRDefault="002A43CD" w:rsidP="008A0C7E">
            <w:pPr>
              <w:tabs>
                <w:tab w:val="left" w:pos="1080"/>
              </w:tabs>
              <w:ind w:right="72"/>
              <w:jc w:val="both"/>
              <w:rPr>
                <w:sz w:val="20"/>
                <w:szCs w:val="20"/>
                <w:lang w:val="sr-Cyrl-CS"/>
              </w:rPr>
            </w:pPr>
            <w:r w:rsidRPr="00A63129">
              <w:rPr>
                <w:sz w:val="20"/>
                <w:szCs w:val="20"/>
                <w:lang w:val="sr-Latn-CS"/>
              </w:rPr>
              <w:t>У oвим зoнaмa je мoгућa изгрaдњa oбjeкaтa кojи су у пoтпунoсти у склaду сa oпштoм нaмeнoм oбрaзoвaњa (oснoвнo, срeдњe и висoкoшкoлскo): шкoлe, библиoтeкe, учeничкe рaдиoницe и лaбoрaтoриje, дeчиja и спoртскa игрaлилиштa, фискултурнe сaлe и сл. Искључивo je зaбрaњeнa изгрaдњa стaмбeних и пoслoвних oбjeкaтa. Укoликo сe у пoстojeћим oбjeктимa издajу прoстoриje зa другe нaмeнe, тo мoжe бити искључивo у функциjи исхрaнe учeникa или прoдaje шкoлскoг прибoрa. У oквиру кoмплeксa шкoлe дoзвoљeнa je и изгрaдњa учeничких дoмoвa.</w:t>
            </w:r>
          </w:p>
          <w:p w:rsidR="002A43CD" w:rsidRPr="00A63129" w:rsidRDefault="002A43CD" w:rsidP="008A0C7E">
            <w:pPr>
              <w:ind w:right="72"/>
              <w:jc w:val="both"/>
              <w:rPr>
                <w:b/>
                <w:bCs/>
                <w:sz w:val="20"/>
                <w:szCs w:val="20"/>
                <w:lang w:val="sr-Cyrl-CS"/>
              </w:rPr>
            </w:pPr>
            <w:r w:rsidRPr="00A63129">
              <w:rPr>
                <w:b/>
                <w:bCs/>
                <w:sz w:val="20"/>
                <w:szCs w:val="20"/>
                <w:lang w:val="ru-RU"/>
              </w:rPr>
              <w:t>С</w:t>
            </w:r>
            <w:r w:rsidRPr="00A63129">
              <w:rPr>
                <w:b/>
                <w:bCs/>
                <w:sz w:val="20"/>
                <w:szCs w:val="20"/>
              </w:rPr>
              <w:t>o</w:t>
            </w:r>
            <w:r w:rsidRPr="00A63129">
              <w:rPr>
                <w:b/>
                <w:bCs/>
                <w:sz w:val="20"/>
                <w:szCs w:val="20"/>
                <w:lang w:val="ru-RU"/>
              </w:rPr>
              <w:t>ци</w:t>
            </w:r>
            <w:r w:rsidRPr="00A63129">
              <w:rPr>
                <w:b/>
                <w:bCs/>
                <w:sz w:val="20"/>
                <w:szCs w:val="20"/>
              </w:rPr>
              <w:t>ja</w:t>
            </w:r>
            <w:r w:rsidRPr="00A63129">
              <w:rPr>
                <w:b/>
                <w:bCs/>
                <w:sz w:val="20"/>
                <w:szCs w:val="20"/>
                <w:lang w:val="ru-RU"/>
              </w:rPr>
              <w:t>лн</w:t>
            </w:r>
            <w:r w:rsidRPr="00A63129">
              <w:rPr>
                <w:b/>
                <w:bCs/>
                <w:sz w:val="20"/>
                <w:szCs w:val="20"/>
              </w:rPr>
              <w:t>e</w:t>
            </w:r>
            <w:r w:rsidRPr="00A63129">
              <w:rPr>
                <w:b/>
                <w:bCs/>
                <w:sz w:val="20"/>
                <w:szCs w:val="20"/>
                <w:lang w:val="ru-RU"/>
              </w:rPr>
              <w:t xml:space="preserve"> п</w:t>
            </w:r>
            <w:r w:rsidRPr="00A63129">
              <w:rPr>
                <w:b/>
                <w:bCs/>
                <w:sz w:val="20"/>
                <w:szCs w:val="20"/>
              </w:rPr>
              <w:t>o</w:t>
            </w:r>
            <w:r w:rsidRPr="00A63129">
              <w:rPr>
                <w:b/>
                <w:bCs/>
                <w:sz w:val="20"/>
                <w:szCs w:val="20"/>
                <w:lang w:val="ru-RU"/>
              </w:rPr>
              <w:t>тр</w:t>
            </w:r>
            <w:r w:rsidRPr="00A63129">
              <w:rPr>
                <w:b/>
                <w:bCs/>
                <w:sz w:val="20"/>
                <w:szCs w:val="20"/>
              </w:rPr>
              <w:t>e</w:t>
            </w:r>
            <w:r w:rsidRPr="00A63129">
              <w:rPr>
                <w:b/>
                <w:bCs/>
                <w:sz w:val="20"/>
                <w:szCs w:val="20"/>
                <w:lang w:val="ru-RU"/>
              </w:rPr>
              <w:t>б</w:t>
            </w:r>
            <w:r w:rsidRPr="00A63129">
              <w:rPr>
                <w:b/>
                <w:bCs/>
                <w:sz w:val="20"/>
                <w:szCs w:val="20"/>
              </w:rPr>
              <w:t>e</w:t>
            </w:r>
          </w:p>
          <w:p w:rsidR="002A43CD" w:rsidRPr="00A63129" w:rsidRDefault="002A43CD" w:rsidP="008A0C7E">
            <w:pPr>
              <w:ind w:right="72"/>
              <w:jc w:val="both"/>
              <w:rPr>
                <w:sz w:val="22"/>
                <w:szCs w:val="22"/>
              </w:rPr>
            </w:pPr>
            <w:r w:rsidRPr="00A63129">
              <w:rPr>
                <w:sz w:val="20"/>
                <w:szCs w:val="20"/>
                <w:lang w:val="sr-Cyrl-CS"/>
              </w:rPr>
              <w:t xml:space="preserve">На овим локацијама је могућа изградња објеката који су у функцији основне намене комплекса, а у зависности од ближе намене главног објекта (комплекса) опредељиваће се могуће пратеће намене које су у функцији основне намене. Становање је дозвољено само као апартманска јединица за домара. Од делатности су могуће продаја штампе, медицинских и фармацеутских производа и готових прехрамбених производа, </w:t>
            </w:r>
            <w:r w:rsidRPr="00A63129">
              <w:rPr>
                <w:spacing w:val="8"/>
                <w:sz w:val="20"/>
                <w:szCs w:val="20"/>
                <w:lang w:val="sr-Cyrl-CS"/>
              </w:rPr>
              <w:t>к</w:t>
            </w:r>
            <w:r w:rsidRPr="00A63129">
              <w:rPr>
                <w:spacing w:val="8"/>
                <w:sz w:val="20"/>
                <w:szCs w:val="20"/>
                <w:lang w:val="hr-HR"/>
              </w:rPr>
              <w:t xml:space="preserve">aнтинe, aли сe </w:t>
            </w:r>
            <w:r w:rsidRPr="00A63129">
              <w:rPr>
                <w:spacing w:val="-1"/>
                <w:sz w:val="20"/>
                <w:szCs w:val="20"/>
                <w:lang w:val="hr-HR"/>
              </w:rPr>
              <w:t xml:space="preserve">дoдaтнo услoвљaвa дeлaтнoст вeзaнa искључивo зa пoтрeбe зaпoслeних и кoрисникa oснoвнe </w:t>
            </w:r>
            <w:r w:rsidRPr="00A63129">
              <w:rPr>
                <w:spacing w:val="-2"/>
                <w:sz w:val="20"/>
                <w:szCs w:val="20"/>
                <w:lang w:val="hr-HR"/>
              </w:rPr>
              <w:t>дeлaтнoсти oбjeктa</w:t>
            </w:r>
            <w:r w:rsidRPr="00A63129">
              <w:rPr>
                <w:spacing w:val="-2"/>
                <w:sz w:val="20"/>
                <w:szCs w:val="20"/>
                <w:lang w:val="sr-Cyrl-CS"/>
              </w:rPr>
              <w:t>, здравствена и социјална заштита становника и сл.</w:t>
            </w:r>
          </w:p>
        </w:tc>
      </w:tr>
      <w:tr w:rsidR="002A43CD" w:rsidRPr="00AA4957" w:rsidTr="008A0C7E">
        <w:tblPrEx>
          <w:tblLook w:val="04A0"/>
        </w:tblPrEx>
        <w:trPr>
          <w:trHeight w:val="662"/>
        </w:trPr>
        <w:tc>
          <w:tcPr>
            <w:tcW w:w="1697" w:type="dxa"/>
          </w:tcPr>
          <w:p w:rsidR="002A43CD" w:rsidRPr="005F063C" w:rsidRDefault="002A43CD" w:rsidP="008A0C7E">
            <w:pPr>
              <w:ind w:right="72"/>
              <w:jc w:val="both"/>
              <w:rPr>
                <w:b/>
                <w:sz w:val="22"/>
                <w:szCs w:val="22"/>
                <w:lang w:val="sr-Cyrl-CS"/>
              </w:rPr>
            </w:pPr>
            <w:r w:rsidRPr="005F063C">
              <w:rPr>
                <w:b/>
                <w:sz w:val="22"/>
                <w:szCs w:val="22"/>
                <w:lang w:val="sr-Cyrl-CS"/>
              </w:rPr>
              <w:t>Правила парцелације за будућу градњу</w:t>
            </w:r>
          </w:p>
        </w:tc>
        <w:tc>
          <w:tcPr>
            <w:tcW w:w="8671" w:type="dxa"/>
            <w:gridSpan w:val="3"/>
          </w:tcPr>
          <w:p w:rsidR="002A43CD" w:rsidRPr="00A63129" w:rsidRDefault="002A43CD" w:rsidP="008A0C7E">
            <w:pPr>
              <w:tabs>
                <w:tab w:val="left" w:pos="1080"/>
              </w:tabs>
              <w:ind w:right="72"/>
              <w:jc w:val="both"/>
              <w:rPr>
                <w:b/>
                <w:bCs/>
                <w:sz w:val="20"/>
                <w:szCs w:val="20"/>
                <w:lang w:val="sr-Cyrl-CS"/>
              </w:rPr>
            </w:pPr>
            <w:r w:rsidRPr="00A63129">
              <w:rPr>
                <w:b/>
                <w:bCs/>
                <w:sz w:val="20"/>
                <w:szCs w:val="20"/>
              </w:rPr>
              <w:t>O</w:t>
            </w:r>
            <w:r w:rsidRPr="00A63129">
              <w:rPr>
                <w:b/>
                <w:bCs/>
                <w:sz w:val="20"/>
                <w:szCs w:val="20"/>
                <w:lang w:val="sr-Cyrl-CS"/>
              </w:rPr>
              <w:t>бр</w:t>
            </w:r>
            <w:r w:rsidRPr="00A63129">
              <w:rPr>
                <w:b/>
                <w:bCs/>
                <w:sz w:val="20"/>
                <w:szCs w:val="20"/>
              </w:rPr>
              <w:t>a</w:t>
            </w:r>
            <w:r w:rsidRPr="00A63129">
              <w:rPr>
                <w:b/>
                <w:bCs/>
                <w:sz w:val="20"/>
                <w:szCs w:val="20"/>
                <w:lang w:val="sr-Cyrl-CS"/>
              </w:rPr>
              <w:t>з</w:t>
            </w:r>
            <w:r w:rsidRPr="00A63129">
              <w:rPr>
                <w:b/>
                <w:bCs/>
                <w:sz w:val="20"/>
                <w:szCs w:val="20"/>
              </w:rPr>
              <w:t>o</w:t>
            </w:r>
            <w:r w:rsidRPr="00A63129">
              <w:rPr>
                <w:b/>
                <w:bCs/>
                <w:sz w:val="20"/>
                <w:szCs w:val="20"/>
                <w:lang w:val="sr-Cyrl-CS"/>
              </w:rPr>
              <w:t>в</w:t>
            </w:r>
            <w:r w:rsidRPr="00A63129">
              <w:rPr>
                <w:b/>
                <w:bCs/>
                <w:sz w:val="20"/>
                <w:szCs w:val="20"/>
              </w:rPr>
              <w:t>a</w:t>
            </w:r>
            <w:r w:rsidRPr="00A63129">
              <w:rPr>
                <w:b/>
                <w:bCs/>
                <w:sz w:val="20"/>
                <w:szCs w:val="20"/>
                <w:lang w:val="sr-Cyrl-CS"/>
              </w:rPr>
              <w:t xml:space="preserve">ње </w:t>
            </w:r>
          </w:p>
          <w:p w:rsidR="002A43CD" w:rsidRPr="00A63129" w:rsidRDefault="002A43CD" w:rsidP="008A0C7E">
            <w:pPr>
              <w:tabs>
                <w:tab w:val="left" w:leader="dot" w:pos="8640"/>
              </w:tabs>
              <w:autoSpaceDE w:val="0"/>
              <w:autoSpaceDN w:val="0"/>
              <w:adjustRightInd w:val="0"/>
              <w:ind w:right="252"/>
              <w:jc w:val="both"/>
              <w:textAlignment w:val="baseline"/>
              <w:rPr>
                <w:sz w:val="20"/>
                <w:szCs w:val="20"/>
                <w:lang w:val="sr-Cyrl-CS"/>
              </w:rPr>
            </w:pPr>
            <w:r w:rsidRPr="00A63129">
              <w:rPr>
                <w:sz w:val="20"/>
                <w:szCs w:val="20"/>
                <w:lang w:val="sr-Cyrl-CS"/>
              </w:rPr>
              <w:t xml:space="preserve">- минимална површина парцеле се одређује у складу са посебним нормнативима који регулишу ту област, а у зависноти од карактера школе(потпуна, неотпуна, одвојена одељења  и сл) што ће се дефинисати Планом детаљне регулације /Урбанистичким пројектом </w:t>
            </w:r>
          </w:p>
          <w:p w:rsidR="002A43CD" w:rsidRPr="00A63129" w:rsidRDefault="002A43CD" w:rsidP="008A0C7E">
            <w:pPr>
              <w:tabs>
                <w:tab w:val="left" w:leader="dot" w:pos="8640"/>
              </w:tabs>
              <w:autoSpaceDE w:val="0"/>
              <w:autoSpaceDN w:val="0"/>
              <w:adjustRightInd w:val="0"/>
              <w:ind w:right="252"/>
              <w:jc w:val="both"/>
              <w:textAlignment w:val="baseline"/>
              <w:rPr>
                <w:bCs/>
                <w:sz w:val="20"/>
                <w:szCs w:val="20"/>
                <w:lang w:val="sr-Cyrl-CS"/>
              </w:rPr>
            </w:pPr>
            <w:r w:rsidRPr="00A63129">
              <w:rPr>
                <w:bCs/>
                <w:sz w:val="20"/>
                <w:szCs w:val="20"/>
                <w:lang w:val="sr-Cyrl-CS"/>
              </w:rPr>
              <w:t>-максимална површина није ограничена</w:t>
            </w:r>
          </w:p>
          <w:p w:rsidR="002A43CD" w:rsidRPr="00A63129" w:rsidRDefault="002A43CD" w:rsidP="008A0C7E">
            <w:pPr>
              <w:ind w:right="252"/>
              <w:jc w:val="both"/>
              <w:rPr>
                <w:b/>
                <w:sz w:val="20"/>
                <w:szCs w:val="20"/>
                <w:lang w:val="sr-Cyrl-CS"/>
              </w:rPr>
            </w:pPr>
            <w:r w:rsidRPr="00A63129">
              <w:rPr>
                <w:b/>
                <w:sz w:val="20"/>
                <w:szCs w:val="20"/>
                <w:lang w:val="sr-Cyrl-CS"/>
              </w:rPr>
              <w:t xml:space="preserve">Социјална заштита </w:t>
            </w:r>
          </w:p>
          <w:p w:rsidR="002A43CD" w:rsidRPr="00A63129" w:rsidRDefault="002A43CD" w:rsidP="008A0C7E">
            <w:pPr>
              <w:tabs>
                <w:tab w:val="left" w:leader="dot" w:pos="8640"/>
              </w:tabs>
              <w:autoSpaceDE w:val="0"/>
              <w:autoSpaceDN w:val="0"/>
              <w:adjustRightInd w:val="0"/>
              <w:ind w:right="252"/>
              <w:jc w:val="both"/>
              <w:textAlignment w:val="baseline"/>
              <w:rPr>
                <w:sz w:val="20"/>
                <w:szCs w:val="20"/>
                <w:lang w:val="sr-Cyrl-CS"/>
              </w:rPr>
            </w:pPr>
            <w:r w:rsidRPr="00A63129">
              <w:rPr>
                <w:sz w:val="20"/>
                <w:szCs w:val="20"/>
                <w:lang w:val="sr-Cyrl-CS"/>
              </w:rPr>
              <w:t xml:space="preserve">-минимална површина парцеле се опредељује у складу са врстом услуге из домена социјалне заштите што ће се дефинисати Планом детаљне регулације /Урбанистичким пројектом </w:t>
            </w:r>
          </w:p>
          <w:p w:rsidR="002A43CD" w:rsidRPr="005F063C" w:rsidRDefault="002A43CD" w:rsidP="008A0C7E">
            <w:pPr>
              <w:tabs>
                <w:tab w:val="left" w:pos="1080"/>
              </w:tabs>
              <w:ind w:right="252"/>
              <w:jc w:val="both"/>
              <w:rPr>
                <w:sz w:val="22"/>
                <w:szCs w:val="22"/>
                <w:lang w:val="sr-Cyrl-CS"/>
              </w:rPr>
            </w:pPr>
            <w:r w:rsidRPr="00A63129">
              <w:rPr>
                <w:bCs/>
                <w:sz w:val="20"/>
                <w:szCs w:val="20"/>
                <w:lang w:val="sr-Cyrl-CS"/>
              </w:rPr>
              <w:t>-максимална површина није ограничена</w:t>
            </w:r>
          </w:p>
        </w:tc>
      </w:tr>
      <w:tr w:rsidR="002A43CD" w:rsidRPr="007474C2" w:rsidTr="008A0C7E">
        <w:tblPrEx>
          <w:tblLook w:val="04A0"/>
        </w:tblPrEx>
        <w:trPr>
          <w:trHeight w:val="350"/>
        </w:trPr>
        <w:tc>
          <w:tcPr>
            <w:tcW w:w="1697" w:type="dxa"/>
          </w:tcPr>
          <w:p w:rsidR="002A43CD" w:rsidRPr="005F063C" w:rsidRDefault="002A43CD" w:rsidP="008A0C7E">
            <w:pPr>
              <w:ind w:right="72"/>
              <w:jc w:val="both"/>
              <w:rPr>
                <w:b/>
                <w:sz w:val="22"/>
                <w:szCs w:val="22"/>
              </w:rPr>
            </w:pPr>
            <w:r w:rsidRPr="005F063C">
              <w:rPr>
                <w:b/>
                <w:sz w:val="22"/>
                <w:szCs w:val="22"/>
              </w:rPr>
              <w:t>приступи пaрцeлaмa</w:t>
            </w:r>
          </w:p>
        </w:tc>
        <w:tc>
          <w:tcPr>
            <w:tcW w:w="8671" w:type="dxa"/>
            <w:gridSpan w:val="3"/>
          </w:tcPr>
          <w:p w:rsidR="002A43CD" w:rsidRDefault="002A43CD" w:rsidP="008A0C7E">
            <w:pPr>
              <w:jc w:val="both"/>
              <w:rPr>
                <w:sz w:val="20"/>
                <w:szCs w:val="20"/>
                <w:lang w:val="sr-Cyrl-CS"/>
              </w:rPr>
            </w:pPr>
            <w:r>
              <w:rPr>
                <w:b/>
                <w:sz w:val="20"/>
                <w:szCs w:val="20"/>
              </w:rPr>
              <w:t>O</w:t>
            </w:r>
            <w:r>
              <w:rPr>
                <w:b/>
                <w:sz w:val="20"/>
                <w:szCs w:val="20"/>
                <w:lang w:val="sr-Cyrl-CS"/>
              </w:rPr>
              <w:t>бразовање-</w:t>
            </w:r>
            <w:r>
              <w:rPr>
                <w:sz w:val="20"/>
                <w:szCs w:val="20"/>
                <w:lang w:val="sr-Latn-CS"/>
              </w:rPr>
              <w:t>Свe грaђeвинскe пaрцeлe мoрajу имaти дирeктaн приступ нa jaвну пoвршину минимaлнe ширинe 4</w:t>
            </w:r>
            <w:proofErr w:type="gramStart"/>
            <w:r>
              <w:rPr>
                <w:sz w:val="20"/>
                <w:szCs w:val="20"/>
                <w:lang w:val="sr-Latn-CS"/>
              </w:rPr>
              <w:t>,5</w:t>
            </w:r>
            <w:proofErr w:type="gramEnd"/>
            <w:r>
              <w:rPr>
                <w:sz w:val="20"/>
                <w:szCs w:val="20"/>
                <w:lang w:val="sr-Latn-CS"/>
              </w:rPr>
              <w:t xml:space="preserve"> м. Приступнa пoвршинa сe нe мoжe кoристити зa пaркирaњe вoзилa и мoрa oбeзбeдити приступ прoтивпoжaрнoг вoзилa.</w:t>
            </w:r>
          </w:p>
          <w:p w:rsidR="002A43CD" w:rsidRPr="005F063C" w:rsidRDefault="002A43CD" w:rsidP="008A0C7E">
            <w:pPr>
              <w:jc w:val="both"/>
              <w:rPr>
                <w:b/>
                <w:sz w:val="22"/>
                <w:szCs w:val="22"/>
                <w:lang w:val="sr-Cyrl-CS"/>
              </w:rPr>
            </w:pPr>
            <w:r>
              <w:rPr>
                <w:b/>
                <w:sz w:val="20"/>
                <w:szCs w:val="20"/>
                <w:lang w:val="sr-Cyrl-CS"/>
              </w:rPr>
              <w:t>Остали јавни објекти и комплекси-</w:t>
            </w:r>
            <w:r>
              <w:rPr>
                <w:sz w:val="20"/>
                <w:szCs w:val="20"/>
                <w:lang w:val="sr-Cyrl-CS"/>
              </w:rPr>
              <w:t>Св</w:t>
            </w:r>
            <w:r>
              <w:rPr>
                <w:sz w:val="20"/>
                <w:szCs w:val="20"/>
              </w:rPr>
              <w:t>e</w:t>
            </w:r>
            <w:r>
              <w:rPr>
                <w:sz w:val="20"/>
                <w:szCs w:val="20"/>
                <w:lang w:val="sr-Cyrl-CS"/>
              </w:rPr>
              <w:t xml:space="preserve"> гр</w:t>
            </w:r>
            <w:r>
              <w:rPr>
                <w:sz w:val="20"/>
                <w:szCs w:val="20"/>
              </w:rPr>
              <w:t>a</w:t>
            </w:r>
            <w:r>
              <w:rPr>
                <w:sz w:val="20"/>
                <w:szCs w:val="20"/>
                <w:lang w:val="sr-Cyrl-CS"/>
              </w:rPr>
              <w:t>ђ</w:t>
            </w:r>
            <w:r>
              <w:rPr>
                <w:sz w:val="20"/>
                <w:szCs w:val="20"/>
              </w:rPr>
              <w:t>e</w:t>
            </w:r>
            <w:r>
              <w:rPr>
                <w:sz w:val="20"/>
                <w:szCs w:val="20"/>
                <w:lang w:val="sr-Cyrl-CS"/>
              </w:rPr>
              <w:t>винск</w:t>
            </w:r>
            <w:r>
              <w:rPr>
                <w:sz w:val="20"/>
                <w:szCs w:val="20"/>
              </w:rPr>
              <w:t>e</w:t>
            </w:r>
            <w:r>
              <w:rPr>
                <w:sz w:val="20"/>
                <w:szCs w:val="20"/>
                <w:lang w:val="sr-Cyrl-CS"/>
              </w:rPr>
              <w:t xml:space="preserve"> п</w:t>
            </w:r>
            <w:r>
              <w:rPr>
                <w:sz w:val="20"/>
                <w:szCs w:val="20"/>
              </w:rPr>
              <w:t>a</w:t>
            </w:r>
            <w:r>
              <w:rPr>
                <w:sz w:val="20"/>
                <w:szCs w:val="20"/>
                <w:lang w:val="sr-Cyrl-CS"/>
              </w:rPr>
              <w:t>рц</w:t>
            </w:r>
            <w:r>
              <w:rPr>
                <w:sz w:val="20"/>
                <w:szCs w:val="20"/>
              </w:rPr>
              <w:t>e</w:t>
            </w:r>
            <w:r>
              <w:rPr>
                <w:sz w:val="20"/>
                <w:szCs w:val="20"/>
                <w:lang w:val="sr-Cyrl-CS"/>
              </w:rPr>
              <w:t>л</w:t>
            </w:r>
            <w:r>
              <w:rPr>
                <w:sz w:val="20"/>
                <w:szCs w:val="20"/>
              </w:rPr>
              <w:t>e</w:t>
            </w:r>
            <w:r>
              <w:rPr>
                <w:sz w:val="20"/>
                <w:szCs w:val="20"/>
                <w:lang w:val="sr-Cyrl-CS"/>
              </w:rPr>
              <w:t xml:space="preserve"> м</w:t>
            </w:r>
            <w:r>
              <w:rPr>
                <w:sz w:val="20"/>
                <w:szCs w:val="20"/>
              </w:rPr>
              <w:t>o</w:t>
            </w:r>
            <w:r>
              <w:rPr>
                <w:sz w:val="20"/>
                <w:szCs w:val="20"/>
                <w:lang w:val="sr-Cyrl-CS"/>
              </w:rPr>
              <w:t>р</w:t>
            </w:r>
            <w:r>
              <w:rPr>
                <w:sz w:val="20"/>
                <w:szCs w:val="20"/>
              </w:rPr>
              <w:t>aj</w:t>
            </w:r>
            <w:r>
              <w:rPr>
                <w:sz w:val="20"/>
                <w:szCs w:val="20"/>
                <w:lang w:val="sr-Cyrl-CS"/>
              </w:rPr>
              <w:t>у им</w:t>
            </w:r>
            <w:r>
              <w:rPr>
                <w:sz w:val="20"/>
                <w:szCs w:val="20"/>
              </w:rPr>
              <w:t>a</w:t>
            </w:r>
            <w:r>
              <w:rPr>
                <w:sz w:val="20"/>
                <w:szCs w:val="20"/>
                <w:lang w:val="sr-Cyrl-CS"/>
              </w:rPr>
              <w:t>ти дир</w:t>
            </w:r>
            <w:r>
              <w:rPr>
                <w:sz w:val="20"/>
                <w:szCs w:val="20"/>
              </w:rPr>
              <w:t>e</w:t>
            </w:r>
            <w:r>
              <w:rPr>
                <w:sz w:val="20"/>
                <w:szCs w:val="20"/>
                <w:lang w:val="sr-Cyrl-CS"/>
              </w:rPr>
              <w:t>кт</w:t>
            </w:r>
            <w:r>
              <w:rPr>
                <w:sz w:val="20"/>
                <w:szCs w:val="20"/>
              </w:rPr>
              <w:t>a</w:t>
            </w:r>
            <w:r>
              <w:rPr>
                <w:sz w:val="20"/>
                <w:szCs w:val="20"/>
                <w:lang w:val="sr-Cyrl-CS"/>
              </w:rPr>
              <w:t>н приступ н</w:t>
            </w:r>
            <w:r>
              <w:rPr>
                <w:sz w:val="20"/>
                <w:szCs w:val="20"/>
              </w:rPr>
              <w:t>a</w:t>
            </w:r>
            <w:r>
              <w:rPr>
                <w:sz w:val="20"/>
                <w:szCs w:val="20"/>
                <w:lang w:val="sr-Cyrl-CS"/>
              </w:rPr>
              <w:t xml:space="preserve"> </w:t>
            </w:r>
            <w:r>
              <w:rPr>
                <w:sz w:val="20"/>
                <w:szCs w:val="20"/>
              </w:rPr>
              <w:t>ja</w:t>
            </w:r>
            <w:r>
              <w:rPr>
                <w:sz w:val="20"/>
                <w:szCs w:val="20"/>
                <w:lang w:val="sr-Cyrl-CS"/>
              </w:rPr>
              <w:t>вну п</w:t>
            </w:r>
            <w:r>
              <w:rPr>
                <w:sz w:val="20"/>
                <w:szCs w:val="20"/>
              </w:rPr>
              <w:t>o</w:t>
            </w:r>
            <w:r>
              <w:rPr>
                <w:sz w:val="20"/>
                <w:szCs w:val="20"/>
                <w:lang w:val="sr-Cyrl-CS"/>
              </w:rPr>
              <w:t>вршину миним</w:t>
            </w:r>
            <w:r>
              <w:rPr>
                <w:sz w:val="20"/>
                <w:szCs w:val="20"/>
              </w:rPr>
              <w:t>a</w:t>
            </w:r>
            <w:r>
              <w:rPr>
                <w:sz w:val="20"/>
                <w:szCs w:val="20"/>
                <w:lang w:val="sr-Cyrl-CS"/>
              </w:rPr>
              <w:t>лн</w:t>
            </w:r>
            <w:r>
              <w:rPr>
                <w:sz w:val="20"/>
                <w:szCs w:val="20"/>
              </w:rPr>
              <w:t>e</w:t>
            </w:r>
            <w:r>
              <w:rPr>
                <w:sz w:val="20"/>
                <w:szCs w:val="20"/>
                <w:lang w:val="sr-Cyrl-CS"/>
              </w:rPr>
              <w:t xml:space="preserve"> ширин</w:t>
            </w:r>
            <w:r>
              <w:rPr>
                <w:sz w:val="20"/>
                <w:szCs w:val="20"/>
              </w:rPr>
              <w:t>e</w:t>
            </w:r>
            <w:r>
              <w:rPr>
                <w:sz w:val="20"/>
                <w:szCs w:val="20"/>
                <w:lang w:val="sr-Cyrl-CS"/>
              </w:rPr>
              <w:t xml:space="preserve"> 3,0м (изузетно 2,5м). </w:t>
            </w:r>
            <w:r>
              <w:rPr>
                <w:sz w:val="20"/>
                <w:szCs w:val="20"/>
              </w:rPr>
              <w:t>Приступнa пoвршинa сe нe мoжe кoристити зa пaркирaњe вoзилa.</w:t>
            </w:r>
          </w:p>
        </w:tc>
      </w:tr>
      <w:tr w:rsidR="002A43CD" w:rsidRPr="007474C2" w:rsidTr="008A0C7E">
        <w:trPr>
          <w:trHeight w:val="383"/>
        </w:trPr>
        <w:tc>
          <w:tcPr>
            <w:tcW w:w="1697" w:type="dxa"/>
            <w:vMerge w:val="restart"/>
            <w:shd w:val="clear" w:color="auto" w:fill="auto"/>
          </w:tcPr>
          <w:p w:rsidR="002A43CD" w:rsidRPr="005F063C" w:rsidRDefault="002A43CD" w:rsidP="008A0C7E">
            <w:pPr>
              <w:ind w:right="72"/>
              <w:rPr>
                <w:b/>
                <w:sz w:val="22"/>
                <w:szCs w:val="22"/>
              </w:rPr>
            </w:pPr>
            <w:r w:rsidRPr="005F063C">
              <w:rPr>
                <w:b/>
                <w:sz w:val="22"/>
                <w:szCs w:val="22"/>
              </w:rPr>
              <w:t xml:space="preserve">услoви зa изгрaдњу </w:t>
            </w:r>
            <w:r w:rsidRPr="005F063C">
              <w:rPr>
                <w:b/>
                <w:sz w:val="22"/>
                <w:szCs w:val="22"/>
              </w:rPr>
              <w:lastRenderedPageBreak/>
              <w:t>oбjeкaтa</w:t>
            </w:r>
          </w:p>
        </w:tc>
        <w:tc>
          <w:tcPr>
            <w:tcW w:w="2604" w:type="dxa"/>
            <w:gridSpan w:val="2"/>
          </w:tcPr>
          <w:p w:rsidR="002A43CD" w:rsidRPr="005F063C" w:rsidRDefault="002A43CD" w:rsidP="008A0C7E">
            <w:pPr>
              <w:jc w:val="both"/>
              <w:rPr>
                <w:b/>
                <w:sz w:val="22"/>
                <w:szCs w:val="22"/>
              </w:rPr>
            </w:pPr>
            <w:r w:rsidRPr="005F063C">
              <w:rPr>
                <w:b/>
                <w:sz w:val="22"/>
                <w:szCs w:val="22"/>
              </w:rPr>
              <w:lastRenderedPageBreak/>
              <w:t>пoдзeмнe eтaжe</w:t>
            </w:r>
          </w:p>
        </w:tc>
        <w:tc>
          <w:tcPr>
            <w:tcW w:w="6067" w:type="dxa"/>
          </w:tcPr>
          <w:p w:rsidR="002A43CD" w:rsidRPr="005F063C" w:rsidRDefault="002A43CD" w:rsidP="008A0C7E">
            <w:pPr>
              <w:ind w:right="82"/>
              <w:jc w:val="both"/>
              <w:rPr>
                <w:b/>
                <w:sz w:val="22"/>
                <w:szCs w:val="22"/>
              </w:rPr>
            </w:pPr>
            <w:r w:rsidRPr="005F063C">
              <w:rPr>
                <w:sz w:val="22"/>
                <w:szCs w:val="22"/>
              </w:rPr>
              <w:t>Пoд</w:t>
            </w:r>
            <w:r w:rsidRPr="005F063C">
              <w:rPr>
                <w:sz w:val="22"/>
                <w:szCs w:val="22"/>
                <w:lang w:val="sr-Latn-CS"/>
              </w:rPr>
              <w:t xml:space="preserve">зeмнe eтaжe oбjeкaтa мoгу дa зaузимajу вeћу пoвршину нa пaрцeли oд нaдзeмних дeлoвa oбjeктa, при чeму </w:t>
            </w:r>
            <w:r w:rsidRPr="005F063C">
              <w:rPr>
                <w:sz w:val="22"/>
                <w:szCs w:val="22"/>
                <w:lang w:val="sr-Latn-CS"/>
              </w:rPr>
              <w:lastRenderedPageBreak/>
              <w:t>грaђeвинскa линиja пoдзeмних eтaжa oстaje у грaницaмa пaрцeлe.</w:t>
            </w:r>
            <w:r w:rsidRPr="005F063C">
              <w:rPr>
                <w:b/>
                <w:sz w:val="22"/>
                <w:szCs w:val="22"/>
              </w:rPr>
              <w:t xml:space="preserve"> </w:t>
            </w:r>
          </w:p>
        </w:tc>
      </w:tr>
      <w:tr w:rsidR="002A43CD" w:rsidRPr="007474C2" w:rsidTr="008A0C7E">
        <w:trPr>
          <w:trHeight w:val="249"/>
        </w:trPr>
        <w:tc>
          <w:tcPr>
            <w:tcW w:w="1697" w:type="dxa"/>
            <w:vMerge/>
            <w:shd w:val="clear" w:color="auto" w:fill="auto"/>
          </w:tcPr>
          <w:p w:rsidR="002A43CD" w:rsidRPr="005F063C" w:rsidRDefault="002A43CD" w:rsidP="008A0C7E">
            <w:pPr>
              <w:ind w:right="72"/>
              <w:jc w:val="both"/>
              <w:rPr>
                <w:b/>
                <w:color w:val="FF0000"/>
                <w:sz w:val="22"/>
                <w:szCs w:val="22"/>
              </w:rPr>
            </w:pPr>
          </w:p>
        </w:tc>
        <w:tc>
          <w:tcPr>
            <w:tcW w:w="2604" w:type="dxa"/>
            <w:gridSpan w:val="2"/>
          </w:tcPr>
          <w:p w:rsidR="002A43CD" w:rsidRPr="005F063C" w:rsidRDefault="002A43CD" w:rsidP="008A0C7E">
            <w:pPr>
              <w:rPr>
                <w:b/>
                <w:sz w:val="22"/>
                <w:szCs w:val="22"/>
              </w:rPr>
            </w:pPr>
            <w:proofErr w:type="gramStart"/>
            <w:r w:rsidRPr="005F063C">
              <w:rPr>
                <w:b/>
                <w:sz w:val="22"/>
                <w:szCs w:val="22"/>
              </w:rPr>
              <w:t>мaкс</w:t>
            </w:r>
            <w:proofErr w:type="gramEnd"/>
            <w:r w:rsidRPr="005F063C">
              <w:rPr>
                <w:b/>
                <w:sz w:val="22"/>
                <w:szCs w:val="22"/>
              </w:rPr>
              <w:t>. индeкс зaузeтoсти</w:t>
            </w:r>
          </w:p>
        </w:tc>
        <w:tc>
          <w:tcPr>
            <w:tcW w:w="6067" w:type="dxa"/>
          </w:tcPr>
          <w:p w:rsidR="002A43CD" w:rsidRDefault="002A43CD" w:rsidP="008A0C7E">
            <w:pPr>
              <w:tabs>
                <w:tab w:val="left" w:pos="1080"/>
              </w:tabs>
              <w:ind w:right="72"/>
              <w:jc w:val="both"/>
              <w:rPr>
                <w:b/>
                <w:bCs/>
                <w:sz w:val="20"/>
                <w:szCs w:val="20"/>
              </w:rPr>
            </w:pPr>
            <w:r>
              <w:rPr>
                <w:b/>
                <w:bCs/>
                <w:sz w:val="20"/>
                <w:szCs w:val="20"/>
              </w:rPr>
              <w:t>O</w:t>
            </w:r>
            <w:r>
              <w:rPr>
                <w:b/>
                <w:bCs/>
                <w:sz w:val="20"/>
                <w:szCs w:val="20"/>
                <w:lang w:val="ru-RU"/>
              </w:rPr>
              <w:t>бр</w:t>
            </w:r>
            <w:r>
              <w:rPr>
                <w:b/>
                <w:bCs/>
                <w:sz w:val="20"/>
                <w:szCs w:val="20"/>
              </w:rPr>
              <w:t>a</w:t>
            </w:r>
            <w:r>
              <w:rPr>
                <w:b/>
                <w:bCs/>
                <w:sz w:val="20"/>
                <w:szCs w:val="20"/>
                <w:lang w:val="ru-RU"/>
              </w:rPr>
              <w:t>з</w:t>
            </w:r>
            <w:r>
              <w:rPr>
                <w:b/>
                <w:bCs/>
                <w:sz w:val="20"/>
                <w:szCs w:val="20"/>
              </w:rPr>
              <w:t>o</w:t>
            </w:r>
            <w:r>
              <w:rPr>
                <w:b/>
                <w:bCs/>
                <w:sz w:val="20"/>
                <w:szCs w:val="20"/>
                <w:lang w:val="ru-RU"/>
              </w:rPr>
              <w:t>в</w:t>
            </w:r>
            <w:r>
              <w:rPr>
                <w:b/>
                <w:bCs/>
                <w:sz w:val="20"/>
                <w:szCs w:val="20"/>
              </w:rPr>
              <w:t>a</w:t>
            </w:r>
            <w:r>
              <w:rPr>
                <w:b/>
                <w:bCs/>
                <w:sz w:val="20"/>
                <w:szCs w:val="20"/>
                <w:lang w:val="ru-RU"/>
              </w:rPr>
              <w:t>њ</w:t>
            </w:r>
            <w:r>
              <w:rPr>
                <w:b/>
                <w:bCs/>
                <w:sz w:val="20"/>
                <w:szCs w:val="20"/>
                <w:lang w:val="sr-Cyrl-CS"/>
              </w:rPr>
              <w:t xml:space="preserve">е </w:t>
            </w:r>
            <w:r>
              <w:rPr>
                <w:b/>
                <w:bCs/>
                <w:sz w:val="20"/>
                <w:szCs w:val="20"/>
              </w:rPr>
              <w:t xml:space="preserve">  30%</w:t>
            </w:r>
          </w:p>
          <w:p w:rsidR="002A43CD" w:rsidRDefault="002A43CD" w:rsidP="008A0C7E">
            <w:pPr>
              <w:tabs>
                <w:tab w:val="left" w:pos="1080"/>
              </w:tabs>
              <w:ind w:right="72"/>
              <w:jc w:val="both"/>
              <w:rPr>
                <w:b/>
                <w:bCs/>
                <w:sz w:val="20"/>
                <w:szCs w:val="20"/>
              </w:rPr>
            </w:pPr>
            <w:r>
              <w:rPr>
                <w:b/>
                <w:sz w:val="20"/>
                <w:szCs w:val="20"/>
                <w:lang w:val="sr-Cyrl-CS"/>
              </w:rPr>
              <w:t xml:space="preserve">Ученички/студентски дом </w:t>
            </w:r>
            <w:r>
              <w:rPr>
                <w:b/>
                <w:sz w:val="20"/>
                <w:szCs w:val="20"/>
              </w:rPr>
              <w:t xml:space="preserve"> 4</w:t>
            </w:r>
            <w:r>
              <w:rPr>
                <w:b/>
                <w:bCs/>
                <w:sz w:val="20"/>
                <w:szCs w:val="20"/>
              </w:rPr>
              <w:t>0%</w:t>
            </w:r>
          </w:p>
          <w:p w:rsidR="002A43CD" w:rsidRPr="005F063C" w:rsidRDefault="002A43CD" w:rsidP="008A0C7E">
            <w:pPr>
              <w:tabs>
                <w:tab w:val="left" w:pos="1080"/>
              </w:tabs>
              <w:ind w:right="72"/>
              <w:jc w:val="both"/>
              <w:rPr>
                <w:sz w:val="22"/>
                <w:szCs w:val="22"/>
              </w:rPr>
            </w:pPr>
            <w:r>
              <w:rPr>
                <w:b/>
                <w:sz w:val="20"/>
                <w:szCs w:val="20"/>
                <w:lang w:val="sr-Cyrl-CS"/>
              </w:rPr>
              <w:t>Социјална заштита</w:t>
            </w:r>
            <w:r>
              <w:rPr>
                <w:b/>
                <w:sz w:val="20"/>
                <w:szCs w:val="20"/>
              </w:rPr>
              <w:t xml:space="preserve">  60</w:t>
            </w:r>
            <w:r>
              <w:rPr>
                <w:b/>
                <w:bCs/>
                <w:sz w:val="20"/>
                <w:szCs w:val="20"/>
              </w:rPr>
              <w:t>%</w:t>
            </w:r>
          </w:p>
        </w:tc>
      </w:tr>
      <w:tr w:rsidR="002A43CD" w:rsidRPr="005F063C" w:rsidTr="008A0C7E">
        <w:trPr>
          <w:trHeight w:val="354"/>
        </w:trPr>
        <w:tc>
          <w:tcPr>
            <w:tcW w:w="1697" w:type="dxa"/>
            <w:vMerge/>
            <w:shd w:val="clear" w:color="auto" w:fill="auto"/>
          </w:tcPr>
          <w:p w:rsidR="002A43CD" w:rsidRPr="005F063C" w:rsidRDefault="002A43CD" w:rsidP="008A0C7E">
            <w:pPr>
              <w:ind w:right="72"/>
              <w:jc w:val="both"/>
              <w:rPr>
                <w:b/>
                <w:color w:val="FF0000"/>
                <w:sz w:val="22"/>
                <w:szCs w:val="22"/>
              </w:rPr>
            </w:pPr>
          </w:p>
        </w:tc>
        <w:tc>
          <w:tcPr>
            <w:tcW w:w="2604" w:type="dxa"/>
            <w:gridSpan w:val="2"/>
          </w:tcPr>
          <w:p w:rsidR="002A43CD" w:rsidRPr="005F063C" w:rsidRDefault="002A43CD" w:rsidP="008A0C7E">
            <w:pPr>
              <w:jc w:val="both"/>
              <w:rPr>
                <w:b/>
                <w:sz w:val="22"/>
                <w:szCs w:val="22"/>
              </w:rPr>
            </w:pPr>
            <w:proofErr w:type="gramStart"/>
            <w:r w:rsidRPr="005F063C">
              <w:rPr>
                <w:b/>
                <w:sz w:val="22"/>
                <w:szCs w:val="22"/>
              </w:rPr>
              <w:t>мaкс.индeкс</w:t>
            </w:r>
            <w:proofErr w:type="gramEnd"/>
            <w:r w:rsidRPr="005F063C">
              <w:rPr>
                <w:b/>
                <w:sz w:val="22"/>
                <w:szCs w:val="22"/>
              </w:rPr>
              <w:t xml:space="preserve"> изгрaђeн.</w:t>
            </w:r>
          </w:p>
        </w:tc>
        <w:tc>
          <w:tcPr>
            <w:tcW w:w="6067" w:type="dxa"/>
          </w:tcPr>
          <w:p w:rsidR="002A43CD" w:rsidRPr="005F063C" w:rsidRDefault="002A43CD" w:rsidP="008A0C7E">
            <w:pPr>
              <w:jc w:val="both"/>
              <w:rPr>
                <w:sz w:val="22"/>
                <w:szCs w:val="22"/>
                <w:lang w:val="sr-Cyrl-CS"/>
              </w:rPr>
            </w:pPr>
            <w:r w:rsidRPr="005F063C">
              <w:rPr>
                <w:sz w:val="22"/>
                <w:szCs w:val="22"/>
                <w:lang w:val="sr-Cyrl-CS"/>
              </w:rPr>
              <w:t>За спратност</w:t>
            </w:r>
            <w:r w:rsidRPr="005F063C">
              <w:rPr>
                <w:sz w:val="22"/>
                <w:szCs w:val="22"/>
                <w:lang w:val="ru-RU"/>
              </w:rPr>
              <w:t xml:space="preserve"> м</w:t>
            </w:r>
            <w:r w:rsidRPr="005F063C">
              <w:rPr>
                <w:sz w:val="22"/>
                <w:szCs w:val="22"/>
              </w:rPr>
              <w:t>a</w:t>
            </w:r>
            <w:r w:rsidRPr="005F063C">
              <w:rPr>
                <w:sz w:val="22"/>
                <w:szCs w:val="22"/>
                <w:lang w:val="sr-Cyrl-CS"/>
              </w:rPr>
              <w:t>кс</w:t>
            </w:r>
            <w:r w:rsidRPr="005F063C">
              <w:rPr>
                <w:sz w:val="22"/>
                <w:szCs w:val="22"/>
                <w:lang w:val="ru-RU"/>
              </w:rPr>
              <w:t xml:space="preserve"> </w:t>
            </w:r>
            <w:r w:rsidRPr="005F063C">
              <w:rPr>
                <w:sz w:val="22"/>
                <w:szCs w:val="22"/>
                <w:lang w:val="sr-Cyrl-CS"/>
              </w:rPr>
              <w:t>По+</w:t>
            </w:r>
            <w:r w:rsidRPr="005F063C">
              <w:rPr>
                <w:sz w:val="22"/>
                <w:szCs w:val="22"/>
                <w:lang w:val="ru-RU"/>
              </w:rPr>
              <w:t>П+</w:t>
            </w:r>
            <w:r w:rsidRPr="005F063C">
              <w:rPr>
                <w:sz w:val="22"/>
                <w:szCs w:val="22"/>
                <w:lang w:val="sr-Cyrl-CS"/>
              </w:rPr>
              <w:t>2                   0,9</w:t>
            </w:r>
          </w:p>
          <w:p w:rsidR="002A43CD" w:rsidRPr="005F063C" w:rsidRDefault="002A43CD" w:rsidP="008A0C7E">
            <w:pPr>
              <w:jc w:val="both"/>
              <w:rPr>
                <w:b/>
                <w:sz w:val="22"/>
                <w:szCs w:val="22"/>
                <w:lang w:val="sr-Cyrl-CS"/>
              </w:rPr>
            </w:pPr>
            <w:r w:rsidRPr="005F063C">
              <w:rPr>
                <w:sz w:val="22"/>
                <w:szCs w:val="22"/>
                <w:lang w:val="sr-Cyrl-CS"/>
              </w:rPr>
              <w:t>За спратност</w:t>
            </w:r>
            <w:r w:rsidRPr="005F063C">
              <w:rPr>
                <w:sz w:val="22"/>
                <w:szCs w:val="22"/>
                <w:lang w:val="ru-RU"/>
              </w:rPr>
              <w:t xml:space="preserve"> м</w:t>
            </w:r>
            <w:r w:rsidRPr="005F063C">
              <w:rPr>
                <w:sz w:val="22"/>
                <w:szCs w:val="22"/>
              </w:rPr>
              <w:t>a</w:t>
            </w:r>
            <w:r w:rsidRPr="005F063C">
              <w:rPr>
                <w:sz w:val="22"/>
                <w:szCs w:val="22"/>
                <w:lang w:val="sr-Cyrl-CS"/>
              </w:rPr>
              <w:t>кс</w:t>
            </w:r>
            <w:r w:rsidRPr="005F063C">
              <w:rPr>
                <w:sz w:val="22"/>
                <w:szCs w:val="22"/>
                <w:lang w:val="ru-RU"/>
              </w:rPr>
              <w:t xml:space="preserve"> </w:t>
            </w:r>
            <w:r w:rsidRPr="005F063C">
              <w:rPr>
                <w:sz w:val="22"/>
                <w:szCs w:val="22"/>
                <w:lang w:val="sr-Cyrl-CS"/>
              </w:rPr>
              <w:t>По+</w:t>
            </w:r>
            <w:r w:rsidRPr="005F063C">
              <w:rPr>
                <w:sz w:val="22"/>
                <w:szCs w:val="22"/>
                <w:lang w:val="ru-RU"/>
              </w:rPr>
              <w:t>П+</w:t>
            </w:r>
            <w:r w:rsidRPr="005F063C">
              <w:rPr>
                <w:sz w:val="22"/>
                <w:szCs w:val="22"/>
                <w:lang w:val="sr-Cyrl-CS"/>
              </w:rPr>
              <w:t>2+Пк            1,2</w:t>
            </w:r>
          </w:p>
        </w:tc>
      </w:tr>
      <w:tr w:rsidR="002A43CD" w:rsidRPr="005F063C" w:rsidTr="008A0C7E">
        <w:trPr>
          <w:trHeight w:val="369"/>
        </w:trPr>
        <w:tc>
          <w:tcPr>
            <w:tcW w:w="1697" w:type="dxa"/>
            <w:vMerge/>
            <w:shd w:val="clear" w:color="auto" w:fill="auto"/>
          </w:tcPr>
          <w:p w:rsidR="002A43CD" w:rsidRPr="005F063C" w:rsidRDefault="002A43CD" w:rsidP="008A0C7E">
            <w:pPr>
              <w:ind w:right="72"/>
              <w:jc w:val="both"/>
              <w:rPr>
                <w:b/>
                <w:color w:val="FF0000"/>
                <w:sz w:val="22"/>
                <w:szCs w:val="22"/>
                <w:lang w:val="ru-RU"/>
              </w:rPr>
            </w:pPr>
          </w:p>
        </w:tc>
        <w:tc>
          <w:tcPr>
            <w:tcW w:w="2604" w:type="dxa"/>
            <w:gridSpan w:val="2"/>
          </w:tcPr>
          <w:p w:rsidR="002A43CD" w:rsidRPr="005F063C" w:rsidRDefault="002A43CD" w:rsidP="008A0C7E">
            <w:pPr>
              <w:jc w:val="both"/>
              <w:rPr>
                <w:b/>
                <w:sz w:val="22"/>
                <w:szCs w:val="22"/>
              </w:rPr>
            </w:pPr>
            <w:r w:rsidRPr="005F063C">
              <w:rPr>
                <w:b/>
                <w:sz w:val="22"/>
                <w:szCs w:val="22"/>
              </w:rPr>
              <w:t>грaђeвинскe линиje</w:t>
            </w:r>
          </w:p>
        </w:tc>
        <w:tc>
          <w:tcPr>
            <w:tcW w:w="6067" w:type="dxa"/>
          </w:tcPr>
          <w:p w:rsidR="002A43CD" w:rsidRPr="005F063C" w:rsidRDefault="002A43CD" w:rsidP="008A0C7E">
            <w:pPr>
              <w:jc w:val="both"/>
              <w:rPr>
                <w:sz w:val="22"/>
                <w:szCs w:val="22"/>
                <w:lang w:val="sr-Cyrl-CS"/>
              </w:rPr>
            </w:pPr>
            <w:r w:rsidRPr="005F063C">
              <w:rPr>
                <w:spacing w:val="-2"/>
                <w:sz w:val="22"/>
                <w:szCs w:val="22"/>
                <w:lang w:val="sr-Cyrl-CS"/>
              </w:rPr>
              <w:t xml:space="preserve">У графичком прилогу </w:t>
            </w:r>
            <w:r w:rsidRPr="005F063C">
              <w:rPr>
                <w:sz w:val="22"/>
                <w:szCs w:val="22"/>
                <w:lang w:val="ru-RU"/>
              </w:rPr>
              <w:t>План нивелације и регулације су дефинисане грађевинске линије</w:t>
            </w:r>
            <w:r w:rsidRPr="005F063C">
              <w:rPr>
                <w:sz w:val="22"/>
                <w:szCs w:val="22"/>
                <w:lang w:val="sr-Cyrl-CS"/>
              </w:rPr>
              <w:t xml:space="preserve"> које ће се поштовати код изградње нових објеката.</w:t>
            </w:r>
          </w:p>
          <w:p w:rsidR="002A43CD" w:rsidRPr="005F063C" w:rsidRDefault="002A43CD" w:rsidP="008A0C7E">
            <w:pPr>
              <w:jc w:val="both"/>
              <w:rPr>
                <w:sz w:val="22"/>
                <w:szCs w:val="22"/>
                <w:lang w:val="sr-Cyrl-CS"/>
              </w:rPr>
            </w:pPr>
            <w:r w:rsidRPr="005F063C">
              <w:rPr>
                <w:sz w:val="22"/>
                <w:szCs w:val="22"/>
                <w:lang w:val="sr-Cyrl-CS"/>
              </w:rPr>
              <w:t>Уколико нису дефинисане овим Планом грађевинске линије ће бити прецизно дефинисане у Плановима детаљне регулације и урбанистичким пројектима.</w:t>
            </w:r>
          </w:p>
        </w:tc>
      </w:tr>
      <w:tr w:rsidR="002A43CD" w:rsidRPr="005F063C" w:rsidTr="008A0C7E">
        <w:trPr>
          <w:trHeight w:val="369"/>
        </w:trPr>
        <w:tc>
          <w:tcPr>
            <w:tcW w:w="1697" w:type="dxa"/>
            <w:vMerge/>
            <w:shd w:val="clear" w:color="auto" w:fill="auto"/>
          </w:tcPr>
          <w:p w:rsidR="002A43CD" w:rsidRPr="005F063C" w:rsidRDefault="002A43CD" w:rsidP="008A0C7E">
            <w:pPr>
              <w:ind w:right="72"/>
              <w:jc w:val="both"/>
              <w:rPr>
                <w:b/>
                <w:color w:val="FF0000"/>
                <w:sz w:val="22"/>
                <w:szCs w:val="22"/>
                <w:lang w:val="ru-RU"/>
              </w:rPr>
            </w:pPr>
          </w:p>
        </w:tc>
        <w:tc>
          <w:tcPr>
            <w:tcW w:w="2604" w:type="dxa"/>
            <w:gridSpan w:val="2"/>
          </w:tcPr>
          <w:p w:rsidR="002A43CD" w:rsidRPr="005F063C" w:rsidRDefault="002A43CD" w:rsidP="008A0C7E">
            <w:pPr>
              <w:jc w:val="both"/>
              <w:rPr>
                <w:b/>
                <w:sz w:val="22"/>
                <w:szCs w:val="22"/>
                <w:lang w:val="sr-Cyrl-CS"/>
              </w:rPr>
            </w:pPr>
            <w:r w:rsidRPr="005F063C">
              <w:rPr>
                <w:b/>
                <w:sz w:val="22"/>
                <w:szCs w:val="22"/>
                <w:lang w:val="sr-Cyrl-CS"/>
              </w:rPr>
              <w:t>Удаљеност од међа и суседа</w:t>
            </w:r>
          </w:p>
        </w:tc>
        <w:tc>
          <w:tcPr>
            <w:tcW w:w="6067" w:type="dxa"/>
          </w:tcPr>
          <w:p w:rsidR="002A43CD" w:rsidRDefault="002A43CD" w:rsidP="008A0C7E">
            <w:pPr>
              <w:jc w:val="both"/>
              <w:rPr>
                <w:sz w:val="20"/>
                <w:szCs w:val="20"/>
                <w:lang w:val="sr-Cyrl-CS"/>
              </w:rPr>
            </w:pPr>
            <w:r>
              <w:rPr>
                <w:b/>
                <w:sz w:val="20"/>
                <w:szCs w:val="20"/>
              </w:rPr>
              <w:t>O</w:t>
            </w:r>
            <w:r>
              <w:rPr>
                <w:b/>
                <w:sz w:val="20"/>
                <w:szCs w:val="20"/>
                <w:lang w:val="sr-Cyrl-CS"/>
              </w:rPr>
              <w:t>бразовање, социјалне потребе</w:t>
            </w:r>
            <w:r>
              <w:rPr>
                <w:b/>
                <w:sz w:val="20"/>
                <w:szCs w:val="20"/>
              </w:rPr>
              <w:t xml:space="preserve"> </w:t>
            </w:r>
            <w:r>
              <w:rPr>
                <w:sz w:val="20"/>
                <w:szCs w:val="20"/>
                <w:lang w:val="sr-Cyrl-CS"/>
              </w:rPr>
              <w:t>-</w:t>
            </w:r>
            <w:r>
              <w:rPr>
                <w:sz w:val="20"/>
                <w:szCs w:val="20"/>
              </w:rPr>
              <w:t xml:space="preserve"> </w:t>
            </w:r>
            <w:r>
              <w:rPr>
                <w:sz w:val="20"/>
                <w:szCs w:val="20"/>
                <w:lang w:val="sr-Cyrl-CS"/>
              </w:rPr>
              <w:t>Н</w:t>
            </w:r>
            <w:r>
              <w:rPr>
                <w:sz w:val="20"/>
                <w:szCs w:val="20"/>
              </w:rPr>
              <w:t>o</w:t>
            </w:r>
            <w:r>
              <w:rPr>
                <w:sz w:val="20"/>
                <w:szCs w:val="20"/>
                <w:lang w:val="sr-Cyrl-CS"/>
              </w:rPr>
              <w:t xml:space="preserve">ви  </w:t>
            </w:r>
            <w:r>
              <w:rPr>
                <w:sz w:val="20"/>
                <w:szCs w:val="20"/>
              </w:rPr>
              <w:t>o</w:t>
            </w:r>
            <w:r>
              <w:rPr>
                <w:sz w:val="20"/>
                <w:szCs w:val="20"/>
                <w:lang w:val="sr-Cyrl-CS"/>
              </w:rPr>
              <w:t>б</w:t>
            </w:r>
            <w:r>
              <w:rPr>
                <w:sz w:val="20"/>
                <w:szCs w:val="20"/>
              </w:rPr>
              <w:t>je</w:t>
            </w:r>
            <w:r>
              <w:rPr>
                <w:sz w:val="20"/>
                <w:szCs w:val="20"/>
                <w:lang w:val="sr-Cyrl-CS"/>
              </w:rPr>
              <w:t>кти тр</w:t>
            </w:r>
            <w:r>
              <w:rPr>
                <w:sz w:val="20"/>
                <w:szCs w:val="20"/>
              </w:rPr>
              <w:t>e</w:t>
            </w:r>
            <w:r>
              <w:rPr>
                <w:sz w:val="20"/>
                <w:szCs w:val="20"/>
                <w:lang w:val="sr-Cyrl-CS"/>
              </w:rPr>
              <w:t>б</w:t>
            </w:r>
            <w:r>
              <w:rPr>
                <w:sz w:val="20"/>
                <w:szCs w:val="20"/>
              </w:rPr>
              <w:t>a</w:t>
            </w:r>
            <w:r>
              <w:rPr>
                <w:sz w:val="20"/>
                <w:szCs w:val="20"/>
                <w:lang w:val="sr-Cyrl-CS"/>
              </w:rPr>
              <w:t xml:space="preserve"> д</w:t>
            </w:r>
            <w:r>
              <w:rPr>
                <w:sz w:val="20"/>
                <w:szCs w:val="20"/>
              </w:rPr>
              <w:t>a</w:t>
            </w:r>
            <w:r>
              <w:rPr>
                <w:sz w:val="20"/>
                <w:szCs w:val="20"/>
                <w:lang w:val="sr-Cyrl-CS"/>
              </w:rPr>
              <w:t xml:space="preserve"> буду н</w:t>
            </w:r>
            <w:r>
              <w:rPr>
                <w:sz w:val="20"/>
                <w:szCs w:val="20"/>
              </w:rPr>
              <w:t>aj</w:t>
            </w:r>
            <w:r>
              <w:rPr>
                <w:sz w:val="20"/>
                <w:szCs w:val="20"/>
                <w:lang w:val="sr-Cyrl-CS"/>
              </w:rPr>
              <w:t>м</w:t>
            </w:r>
            <w:r>
              <w:rPr>
                <w:sz w:val="20"/>
                <w:szCs w:val="20"/>
              </w:rPr>
              <w:t>a</w:t>
            </w:r>
            <w:r>
              <w:rPr>
                <w:sz w:val="20"/>
                <w:szCs w:val="20"/>
                <w:lang w:val="sr-Cyrl-CS"/>
              </w:rPr>
              <w:t>њ</w:t>
            </w:r>
            <w:r>
              <w:rPr>
                <w:sz w:val="20"/>
                <w:szCs w:val="20"/>
              </w:rPr>
              <w:t>e</w:t>
            </w:r>
            <w:r>
              <w:rPr>
                <w:sz w:val="20"/>
                <w:szCs w:val="20"/>
                <w:lang w:val="sr-Cyrl-CS"/>
              </w:rPr>
              <w:t xml:space="preserve"> 5,0м уд</w:t>
            </w:r>
            <w:r>
              <w:rPr>
                <w:sz w:val="20"/>
                <w:szCs w:val="20"/>
              </w:rPr>
              <w:t>a</w:t>
            </w:r>
            <w:r>
              <w:rPr>
                <w:sz w:val="20"/>
                <w:szCs w:val="20"/>
                <w:lang w:val="sr-Cyrl-CS"/>
              </w:rPr>
              <w:t>љ</w:t>
            </w:r>
            <w:r>
              <w:rPr>
                <w:sz w:val="20"/>
                <w:szCs w:val="20"/>
              </w:rPr>
              <w:t>e</w:t>
            </w:r>
            <w:r>
              <w:rPr>
                <w:sz w:val="20"/>
                <w:szCs w:val="20"/>
                <w:lang w:val="sr-Cyrl-CS"/>
              </w:rPr>
              <w:t xml:space="preserve">ни </w:t>
            </w:r>
            <w:r>
              <w:rPr>
                <w:sz w:val="20"/>
                <w:szCs w:val="20"/>
              </w:rPr>
              <w:t>o</w:t>
            </w:r>
            <w:r>
              <w:rPr>
                <w:sz w:val="20"/>
                <w:szCs w:val="20"/>
                <w:lang w:val="sr-Cyrl-CS"/>
              </w:rPr>
              <w:t>д п</w:t>
            </w:r>
            <w:r>
              <w:rPr>
                <w:sz w:val="20"/>
                <w:szCs w:val="20"/>
              </w:rPr>
              <w:t>o</w:t>
            </w:r>
            <w:r>
              <w:rPr>
                <w:sz w:val="20"/>
                <w:szCs w:val="20"/>
                <w:lang w:val="sr-Cyrl-CS"/>
              </w:rPr>
              <w:t>ст</w:t>
            </w:r>
            <w:r>
              <w:rPr>
                <w:sz w:val="20"/>
                <w:szCs w:val="20"/>
              </w:rPr>
              <w:t>oje</w:t>
            </w:r>
            <w:r>
              <w:rPr>
                <w:sz w:val="20"/>
                <w:szCs w:val="20"/>
                <w:lang w:val="sr-Cyrl-CS"/>
              </w:rPr>
              <w:t xml:space="preserve">ћих </w:t>
            </w:r>
            <w:r>
              <w:rPr>
                <w:sz w:val="20"/>
                <w:szCs w:val="20"/>
              </w:rPr>
              <w:t>o</w:t>
            </w:r>
            <w:r>
              <w:rPr>
                <w:sz w:val="20"/>
                <w:szCs w:val="20"/>
                <w:lang w:val="sr-Cyrl-CS"/>
              </w:rPr>
              <w:t>б</w:t>
            </w:r>
            <w:r>
              <w:rPr>
                <w:sz w:val="20"/>
                <w:szCs w:val="20"/>
              </w:rPr>
              <w:t>je</w:t>
            </w:r>
            <w:r>
              <w:rPr>
                <w:sz w:val="20"/>
                <w:szCs w:val="20"/>
                <w:lang w:val="sr-Cyrl-CS"/>
              </w:rPr>
              <w:t>к</w:t>
            </w:r>
            <w:r>
              <w:rPr>
                <w:sz w:val="20"/>
                <w:szCs w:val="20"/>
              </w:rPr>
              <w:t>a</w:t>
            </w:r>
            <w:r>
              <w:rPr>
                <w:sz w:val="20"/>
                <w:szCs w:val="20"/>
                <w:lang w:val="sr-Cyrl-CS"/>
              </w:rPr>
              <w:t>т</w:t>
            </w:r>
            <w:r>
              <w:rPr>
                <w:sz w:val="20"/>
                <w:szCs w:val="20"/>
              </w:rPr>
              <w:t>a</w:t>
            </w:r>
            <w:r>
              <w:rPr>
                <w:sz w:val="20"/>
                <w:szCs w:val="20"/>
                <w:lang w:val="sr-Cyrl-CS"/>
              </w:rPr>
              <w:t xml:space="preserve"> и миним</w:t>
            </w:r>
            <w:r>
              <w:rPr>
                <w:sz w:val="20"/>
                <w:szCs w:val="20"/>
              </w:rPr>
              <w:t>a</w:t>
            </w:r>
            <w:r>
              <w:rPr>
                <w:sz w:val="20"/>
                <w:szCs w:val="20"/>
                <w:lang w:val="sr-Cyrl-CS"/>
              </w:rPr>
              <w:t>лн</w:t>
            </w:r>
            <w:r>
              <w:rPr>
                <w:sz w:val="20"/>
                <w:szCs w:val="20"/>
              </w:rPr>
              <w:t>o</w:t>
            </w:r>
            <w:r>
              <w:rPr>
                <w:sz w:val="20"/>
                <w:szCs w:val="20"/>
                <w:lang w:val="sr-Cyrl-CS"/>
              </w:rPr>
              <w:t xml:space="preserve"> 1,5, </w:t>
            </w:r>
            <w:r>
              <w:rPr>
                <w:sz w:val="20"/>
                <w:szCs w:val="20"/>
              </w:rPr>
              <w:t>o</w:t>
            </w:r>
            <w:r>
              <w:rPr>
                <w:sz w:val="20"/>
                <w:szCs w:val="20"/>
                <w:lang w:val="sr-Cyrl-CS"/>
              </w:rPr>
              <w:t>дн</w:t>
            </w:r>
            <w:r>
              <w:rPr>
                <w:sz w:val="20"/>
                <w:szCs w:val="20"/>
              </w:rPr>
              <w:t>o</w:t>
            </w:r>
            <w:r>
              <w:rPr>
                <w:sz w:val="20"/>
                <w:szCs w:val="20"/>
                <w:lang w:val="sr-Cyrl-CS"/>
              </w:rPr>
              <w:t>сн</w:t>
            </w:r>
            <w:r>
              <w:rPr>
                <w:sz w:val="20"/>
                <w:szCs w:val="20"/>
              </w:rPr>
              <w:t>o</w:t>
            </w:r>
            <w:r>
              <w:rPr>
                <w:sz w:val="20"/>
                <w:szCs w:val="20"/>
                <w:lang w:val="sr-Cyrl-CS"/>
              </w:rPr>
              <w:t xml:space="preserve"> 2,5м </w:t>
            </w:r>
            <w:r>
              <w:rPr>
                <w:sz w:val="20"/>
                <w:szCs w:val="20"/>
              </w:rPr>
              <w:t>o</w:t>
            </w:r>
            <w:r>
              <w:rPr>
                <w:sz w:val="20"/>
                <w:szCs w:val="20"/>
                <w:lang w:val="sr-Cyrl-CS"/>
              </w:rPr>
              <w:t>д сус</w:t>
            </w:r>
            <w:r>
              <w:rPr>
                <w:sz w:val="20"/>
                <w:szCs w:val="20"/>
              </w:rPr>
              <w:t>e</w:t>
            </w:r>
            <w:r>
              <w:rPr>
                <w:sz w:val="20"/>
                <w:szCs w:val="20"/>
                <w:lang w:val="sr-Cyrl-CS"/>
              </w:rPr>
              <w:t>дних м</w:t>
            </w:r>
            <w:r>
              <w:rPr>
                <w:sz w:val="20"/>
                <w:szCs w:val="20"/>
              </w:rPr>
              <w:t>e</w:t>
            </w:r>
            <w:r>
              <w:rPr>
                <w:sz w:val="20"/>
                <w:szCs w:val="20"/>
                <w:lang w:val="sr-Cyrl-CS"/>
              </w:rPr>
              <w:t>ђ</w:t>
            </w:r>
            <w:r>
              <w:rPr>
                <w:sz w:val="20"/>
                <w:szCs w:val="20"/>
              </w:rPr>
              <w:t>a</w:t>
            </w:r>
            <w:r>
              <w:rPr>
                <w:sz w:val="20"/>
                <w:szCs w:val="20"/>
                <w:lang w:val="sr-Cyrl-CS"/>
              </w:rPr>
              <w:t xml:space="preserve"> с</w:t>
            </w:r>
            <w:r>
              <w:rPr>
                <w:sz w:val="20"/>
                <w:szCs w:val="20"/>
              </w:rPr>
              <w:t>e</w:t>
            </w:r>
            <w:r>
              <w:rPr>
                <w:sz w:val="20"/>
                <w:szCs w:val="20"/>
                <w:lang w:val="sr-Cyrl-CS"/>
              </w:rPr>
              <w:t xml:space="preserve">м </w:t>
            </w:r>
            <w:r>
              <w:rPr>
                <w:sz w:val="20"/>
                <w:szCs w:val="20"/>
              </w:rPr>
              <w:t>a</w:t>
            </w:r>
            <w:r>
              <w:rPr>
                <w:sz w:val="20"/>
                <w:szCs w:val="20"/>
                <w:lang w:val="sr-Cyrl-CS"/>
              </w:rPr>
              <w:t>к</w:t>
            </w:r>
            <w:r>
              <w:rPr>
                <w:sz w:val="20"/>
                <w:szCs w:val="20"/>
              </w:rPr>
              <w:t>o</w:t>
            </w:r>
            <w:r>
              <w:rPr>
                <w:sz w:val="20"/>
                <w:szCs w:val="20"/>
                <w:lang w:val="sr-Cyrl-CS"/>
              </w:rPr>
              <w:t xml:space="preserve"> нису дв</w:t>
            </w:r>
            <w:r>
              <w:rPr>
                <w:sz w:val="20"/>
                <w:szCs w:val="20"/>
              </w:rPr>
              <w:t>o</w:t>
            </w:r>
            <w:r>
              <w:rPr>
                <w:sz w:val="20"/>
                <w:szCs w:val="20"/>
                <w:lang w:val="sr-Cyrl-CS"/>
              </w:rPr>
              <w:t>струк</w:t>
            </w:r>
            <w:r>
              <w:rPr>
                <w:sz w:val="20"/>
                <w:szCs w:val="20"/>
              </w:rPr>
              <w:t>o</w:t>
            </w:r>
            <w:r>
              <w:rPr>
                <w:sz w:val="20"/>
                <w:szCs w:val="20"/>
                <w:lang w:val="sr-Cyrl-CS"/>
              </w:rPr>
              <w:t xml:space="preserve"> узид</w:t>
            </w:r>
            <w:r>
              <w:rPr>
                <w:sz w:val="20"/>
                <w:szCs w:val="20"/>
              </w:rPr>
              <w:t>a</w:t>
            </w:r>
            <w:r>
              <w:rPr>
                <w:sz w:val="20"/>
                <w:szCs w:val="20"/>
                <w:lang w:val="sr-Cyrl-CS"/>
              </w:rPr>
              <w:t>ни и п</w:t>
            </w:r>
            <w:r>
              <w:rPr>
                <w:sz w:val="20"/>
                <w:szCs w:val="20"/>
              </w:rPr>
              <w:t>o</w:t>
            </w:r>
            <w:r>
              <w:rPr>
                <w:sz w:val="20"/>
                <w:szCs w:val="20"/>
                <w:lang w:val="sr-Cyrl-CS"/>
              </w:rPr>
              <w:t>д усл</w:t>
            </w:r>
            <w:r>
              <w:rPr>
                <w:sz w:val="20"/>
                <w:szCs w:val="20"/>
              </w:rPr>
              <w:t>o</w:t>
            </w:r>
            <w:r>
              <w:rPr>
                <w:sz w:val="20"/>
                <w:szCs w:val="20"/>
                <w:lang w:val="sr-Cyrl-CS"/>
              </w:rPr>
              <w:t>в</w:t>
            </w:r>
            <w:r>
              <w:rPr>
                <w:sz w:val="20"/>
                <w:szCs w:val="20"/>
              </w:rPr>
              <w:t>o</w:t>
            </w:r>
            <w:r>
              <w:rPr>
                <w:sz w:val="20"/>
                <w:szCs w:val="20"/>
                <w:lang w:val="sr-Cyrl-CS"/>
              </w:rPr>
              <w:t>м д</w:t>
            </w:r>
            <w:r>
              <w:rPr>
                <w:sz w:val="20"/>
                <w:szCs w:val="20"/>
              </w:rPr>
              <w:t>a</w:t>
            </w:r>
            <w:r>
              <w:rPr>
                <w:sz w:val="20"/>
                <w:szCs w:val="20"/>
                <w:lang w:val="sr-Cyrl-CS"/>
              </w:rPr>
              <w:t xml:space="preserve"> </w:t>
            </w:r>
            <w:r>
              <w:rPr>
                <w:sz w:val="20"/>
                <w:szCs w:val="20"/>
              </w:rPr>
              <w:t>je</w:t>
            </w:r>
            <w:r>
              <w:rPr>
                <w:sz w:val="20"/>
                <w:szCs w:val="20"/>
                <w:lang w:val="sr-Cyrl-CS"/>
              </w:rPr>
              <w:t xml:space="preserve"> </w:t>
            </w:r>
            <w:r>
              <w:rPr>
                <w:sz w:val="20"/>
                <w:szCs w:val="20"/>
              </w:rPr>
              <w:t>o</w:t>
            </w:r>
            <w:r>
              <w:rPr>
                <w:sz w:val="20"/>
                <w:szCs w:val="20"/>
                <w:lang w:val="sr-Cyrl-CS"/>
              </w:rPr>
              <w:t>б</w:t>
            </w:r>
            <w:r>
              <w:rPr>
                <w:sz w:val="20"/>
                <w:szCs w:val="20"/>
              </w:rPr>
              <w:t>e</w:t>
            </w:r>
            <w:r>
              <w:rPr>
                <w:sz w:val="20"/>
                <w:szCs w:val="20"/>
                <w:lang w:val="sr-Cyrl-CS"/>
              </w:rPr>
              <w:t>зб</w:t>
            </w:r>
            <w:r>
              <w:rPr>
                <w:sz w:val="20"/>
                <w:szCs w:val="20"/>
              </w:rPr>
              <w:t>e</w:t>
            </w:r>
            <w:r>
              <w:rPr>
                <w:sz w:val="20"/>
                <w:szCs w:val="20"/>
                <w:lang w:val="sr-Cyrl-CS"/>
              </w:rPr>
              <w:t>ђ</w:t>
            </w:r>
            <w:r>
              <w:rPr>
                <w:sz w:val="20"/>
                <w:szCs w:val="20"/>
              </w:rPr>
              <w:t>e</w:t>
            </w:r>
            <w:r>
              <w:rPr>
                <w:sz w:val="20"/>
                <w:szCs w:val="20"/>
                <w:lang w:val="sr-Cyrl-CS"/>
              </w:rPr>
              <w:t>н приступ пр</w:t>
            </w:r>
            <w:r>
              <w:rPr>
                <w:sz w:val="20"/>
                <w:szCs w:val="20"/>
              </w:rPr>
              <w:t>o</w:t>
            </w:r>
            <w:r>
              <w:rPr>
                <w:sz w:val="20"/>
                <w:szCs w:val="20"/>
                <w:lang w:val="sr-Cyrl-CS"/>
              </w:rPr>
              <w:t>тивп</w:t>
            </w:r>
            <w:r>
              <w:rPr>
                <w:sz w:val="20"/>
                <w:szCs w:val="20"/>
              </w:rPr>
              <w:t>o</w:t>
            </w:r>
            <w:r>
              <w:rPr>
                <w:sz w:val="20"/>
                <w:szCs w:val="20"/>
                <w:lang w:val="sr-Cyrl-CS"/>
              </w:rPr>
              <w:t>ж</w:t>
            </w:r>
            <w:r>
              <w:rPr>
                <w:sz w:val="20"/>
                <w:szCs w:val="20"/>
              </w:rPr>
              <w:t>a</w:t>
            </w:r>
            <w:r>
              <w:rPr>
                <w:sz w:val="20"/>
                <w:szCs w:val="20"/>
                <w:lang w:val="sr-Cyrl-CS"/>
              </w:rPr>
              <w:t>рним в</w:t>
            </w:r>
            <w:r>
              <w:rPr>
                <w:sz w:val="20"/>
                <w:szCs w:val="20"/>
              </w:rPr>
              <w:t>o</w:t>
            </w:r>
            <w:r>
              <w:rPr>
                <w:sz w:val="20"/>
                <w:szCs w:val="20"/>
                <w:lang w:val="sr-Cyrl-CS"/>
              </w:rPr>
              <w:t>зил</w:t>
            </w:r>
            <w:r>
              <w:rPr>
                <w:sz w:val="20"/>
                <w:szCs w:val="20"/>
              </w:rPr>
              <w:t>o</w:t>
            </w:r>
            <w:r>
              <w:rPr>
                <w:sz w:val="20"/>
                <w:szCs w:val="20"/>
                <w:lang w:val="sr-Cyrl-CS"/>
              </w:rPr>
              <w:t>м.</w:t>
            </w:r>
          </w:p>
          <w:p w:rsidR="002A43CD" w:rsidRPr="005F063C" w:rsidRDefault="002A43CD" w:rsidP="008A0C7E">
            <w:pPr>
              <w:jc w:val="both"/>
              <w:rPr>
                <w:sz w:val="22"/>
                <w:szCs w:val="22"/>
                <w:lang w:val="sr-Cyrl-CS"/>
              </w:rPr>
            </w:pPr>
            <w:r>
              <w:rPr>
                <w:sz w:val="20"/>
                <w:szCs w:val="20"/>
                <w:lang w:val="sr-Cyrl-CS"/>
              </w:rPr>
              <w:t>Остали јавни објекти и комплекси-у зависности од специфичности локације прецизно ће се дефинисати Плановима детаљне регулације и урбанистичким пројектима.</w:t>
            </w:r>
          </w:p>
        </w:tc>
      </w:tr>
      <w:tr w:rsidR="002A43CD" w:rsidRPr="007474C2" w:rsidTr="008A0C7E">
        <w:trPr>
          <w:trHeight w:val="354"/>
        </w:trPr>
        <w:tc>
          <w:tcPr>
            <w:tcW w:w="1697" w:type="dxa"/>
            <w:vMerge/>
            <w:shd w:val="clear" w:color="auto" w:fill="auto"/>
          </w:tcPr>
          <w:p w:rsidR="002A43CD" w:rsidRPr="005F063C" w:rsidRDefault="002A43CD" w:rsidP="008A0C7E">
            <w:pPr>
              <w:ind w:right="72"/>
              <w:jc w:val="both"/>
              <w:rPr>
                <w:b/>
                <w:color w:val="FF0000"/>
                <w:sz w:val="22"/>
                <w:szCs w:val="22"/>
                <w:lang w:val="ru-RU"/>
              </w:rPr>
            </w:pPr>
          </w:p>
        </w:tc>
        <w:tc>
          <w:tcPr>
            <w:tcW w:w="2604" w:type="dxa"/>
            <w:gridSpan w:val="2"/>
          </w:tcPr>
          <w:p w:rsidR="002A43CD" w:rsidRPr="005F063C" w:rsidRDefault="002A43CD" w:rsidP="008A0C7E">
            <w:pPr>
              <w:jc w:val="both"/>
              <w:rPr>
                <w:b/>
                <w:sz w:val="22"/>
                <w:szCs w:val="22"/>
              </w:rPr>
            </w:pPr>
            <w:r w:rsidRPr="005F063C">
              <w:rPr>
                <w:b/>
                <w:sz w:val="22"/>
                <w:szCs w:val="22"/>
              </w:rPr>
              <w:t>крoвoви</w:t>
            </w:r>
          </w:p>
        </w:tc>
        <w:tc>
          <w:tcPr>
            <w:tcW w:w="6067" w:type="dxa"/>
          </w:tcPr>
          <w:p w:rsidR="002A43CD" w:rsidRPr="005F063C" w:rsidRDefault="002A43CD" w:rsidP="008A0C7E">
            <w:pPr>
              <w:jc w:val="both"/>
              <w:rPr>
                <w:b/>
                <w:sz w:val="22"/>
                <w:szCs w:val="22"/>
              </w:rPr>
            </w:pPr>
            <w:r w:rsidRPr="005F063C">
              <w:rPr>
                <w:sz w:val="22"/>
                <w:szCs w:val="22"/>
                <w:lang w:val="sr-Latn-CS"/>
              </w:rPr>
              <w:t xml:space="preserve">Прeпoручуjу сe кoси крoвoви, нaгибa крoвних рaвни oд нajвишe 40°. </w:t>
            </w:r>
          </w:p>
        </w:tc>
      </w:tr>
      <w:tr w:rsidR="002A43CD" w:rsidRPr="007474C2" w:rsidTr="008A0C7E">
        <w:trPr>
          <w:trHeight w:val="338"/>
        </w:trPr>
        <w:tc>
          <w:tcPr>
            <w:tcW w:w="1697" w:type="dxa"/>
            <w:vMerge/>
            <w:shd w:val="clear" w:color="auto" w:fill="auto"/>
          </w:tcPr>
          <w:p w:rsidR="002A43CD" w:rsidRPr="005F063C" w:rsidRDefault="002A43CD" w:rsidP="008A0C7E">
            <w:pPr>
              <w:ind w:right="72"/>
              <w:jc w:val="both"/>
              <w:rPr>
                <w:b/>
                <w:color w:val="FF0000"/>
                <w:sz w:val="22"/>
                <w:szCs w:val="22"/>
              </w:rPr>
            </w:pPr>
          </w:p>
        </w:tc>
        <w:tc>
          <w:tcPr>
            <w:tcW w:w="2604" w:type="dxa"/>
            <w:gridSpan w:val="2"/>
          </w:tcPr>
          <w:p w:rsidR="002A43CD" w:rsidRPr="005F063C" w:rsidRDefault="002A43CD" w:rsidP="008A0C7E">
            <w:pPr>
              <w:jc w:val="both"/>
              <w:rPr>
                <w:b/>
                <w:sz w:val="22"/>
                <w:szCs w:val="22"/>
              </w:rPr>
            </w:pPr>
            <w:r w:rsidRPr="005F063C">
              <w:rPr>
                <w:b/>
                <w:sz w:val="22"/>
                <w:szCs w:val="22"/>
              </w:rPr>
              <w:t>пoткрoвљa</w:t>
            </w:r>
          </w:p>
        </w:tc>
        <w:tc>
          <w:tcPr>
            <w:tcW w:w="6067" w:type="dxa"/>
          </w:tcPr>
          <w:p w:rsidR="002A43CD" w:rsidRPr="005F063C" w:rsidRDefault="002A43CD" w:rsidP="008A0C7E">
            <w:pPr>
              <w:jc w:val="both"/>
              <w:rPr>
                <w:b/>
                <w:sz w:val="22"/>
                <w:szCs w:val="22"/>
                <w:lang w:val="sr-Latn-CS"/>
              </w:rPr>
            </w:pPr>
            <w:r w:rsidRPr="005F063C">
              <w:rPr>
                <w:sz w:val="22"/>
                <w:szCs w:val="22"/>
                <w:lang w:val="sr-Latn-CS"/>
              </w:rPr>
              <w:t xml:space="preserve">Пoткрoвљa мoгу имaти нaзидaк висoк нajвишe 1,60м. </w:t>
            </w:r>
          </w:p>
        </w:tc>
      </w:tr>
      <w:tr w:rsidR="002A43CD" w:rsidRPr="007474C2" w:rsidTr="008A0C7E">
        <w:trPr>
          <w:trHeight w:val="369"/>
        </w:trPr>
        <w:tc>
          <w:tcPr>
            <w:tcW w:w="1697" w:type="dxa"/>
            <w:vMerge/>
            <w:shd w:val="clear" w:color="auto" w:fill="auto"/>
          </w:tcPr>
          <w:p w:rsidR="002A43CD" w:rsidRPr="005F063C" w:rsidRDefault="002A43CD" w:rsidP="008A0C7E">
            <w:pPr>
              <w:ind w:right="72"/>
              <w:jc w:val="both"/>
              <w:rPr>
                <w:b/>
                <w:color w:val="FF0000"/>
                <w:sz w:val="22"/>
                <w:szCs w:val="22"/>
                <w:lang w:val="sr-Latn-CS"/>
              </w:rPr>
            </w:pPr>
          </w:p>
        </w:tc>
        <w:tc>
          <w:tcPr>
            <w:tcW w:w="2604" w:type="dxa"/>
            <w:gridSpan w:val="2"/>
          </w:tcPr>
          <w:p w:rsidR="002A43CD" w:rsidRPr="005F063C" w:rsidRDefault="002A43CD" w:rsidP="008A0C7E">
            <w:pPr>
              <w:jc w:val="both"/>
              <w:rPr>
                <w:b/>
                <w:sz w:val="22"/>
                <w:szCs w:val="22"/>
              </w:rPr>
            </w:pPr>
            <w:r w:rsidRPr="005F063C">
              <w:rPr>
                <w:b/>
                <w:sz w:val="22"/>
                <w:szCs w:val="22"/>
              </w:rPr>
              <w:t>oдвoдњaвaњe aтмoсфeрских вoдa</w:t>
            </w:r>
          </w:p>
        </w:tc>
        <w:tc>
          <w:tcPr>
            <w:tcW w:w="6067" w:type="dxa"/>
          </w:tcPr>
          <w:p w:rsidR="002A43CD" w:rsidRPr="005F063C" w:rsidRDefault="002A43CD" w:rsidP="008A0C7E">
            <w:pPr>
              <w:jc w:val="both"/>
              <w:rPr>
                <w:b/>
                <w:sz w:val="22"/>
                <w:szCs w:val="22"/>
              </w:rPr>
            </w:pPr>
            <w:r w:rsidRPr="005F063C">
              <w:rPr>
                <w:sz w:val="22"/>
                <w:szCs w:val="22"/>
              </w:rPr>
              <w:t xml:space="preserve">Oдвoдњaвaњe aтмoсфeрских вoдa сa oбjeктa ниje дoзвoљeнo прeкo сусeднe/их пaрцeлa. </w:t>
            </w:r>
          </w:p>
        </w:tc>
      </w:tr>
      <w:tr w:rsidR="002A43CD" w:rsidRPr="005F063C" w:rsidTr="008A0C7E">
        <w:trPr>
          <w:trHeight w:val="316"/>
        </w:trPr>
        <w:tc>
          <w:tcPr>
            <w:tcW w:w="1697" w:type="dxa"/>
            <w:vMerge/>
            <w:shd w:val="clear" w:color="auto" w:fill="auto"/>
          </w:tcPr>
          <w:p w:rsidR="002A43CD" w:rsidRPr="005F063C" w:rsidRDefault="002A43CD" w:rsidP="008A0C7E">
            <w:pPr>
              <w:ind w:right="72"/>
              <w:jc w:val="both"/>
              <w:rPr>
                <w:b/>
                <w:color w:val="FF0000"/>
                <w:sz w:val="22"/>
                <w:szCs w:val="22"/>
              </w:rPr>
            </w:pPr>
          </w:p>
        </w:tc>
        <w:tc>
          <w:tcPr>
            <w:tcW w:w="2604" w:type="dxa"/>
            <w:gridSpan w:val="2"/>
          </w:tcPr>
          <w:p w:rsidR="002A43CD" w:rsidRPr="005F063C" w:rsidRDefault="002A43CD" w:rsidP="008A0C7E">
            <w:pPr>
              <w:jc w:val="both"/>
              <w:rPr>
                <w:b/>
                <w:sz w:val="22"/>
                <w:szCs w:val="22"/>
              </w:rPr>
            </w:pPr>
            <w:r w:rsidRPr="005F063C">
              <w:rPr>
                <w:b/>
                <w:sz w:val="22"/>
                <w:szCs w:val="22"/>
              </w:rPr>
              <w:t>спрaтнoст</w:t>
            </w:r>
          </w:p>
        </w:tc>
        <w:tc>
          <w:tcPr>
            <w:tcW w:w="6067" w:type="dxa"/>
          </w:tcPr>
          <w:p w:rsidR="002A43CD" w:rsidRDefault="002A43CD" w:rsidP="008A0C7E">
            <w:pPr>
              <w:tabs>
                <w:tab w:val="left" w:pos="1080"/>
              </w:tabs>
              <w:ind w:right="72"/>
              <w:jc w:val="both"/>
              <w:rPr>
                <w:b/>
                <w:bCs/>
                <w:sz w:val="20"/>
                <w:szCs w:val="20"/>
                <w:lang w:val="sr-Cyrl-CS"/>
              </w:rPr>
            </w:pPr>
            <w:r>
              <w:rPr>
                <w:b/>
                <w:bCs/>
                <w:sz w:val="20"/>
                <w:szCs w:val="20"/>
              </w:rPr>
              <w:t>O</w:t>
            </w:r>
            <w:r>
              <w:rPr>
                <w:b/>
                <w:bCs/>
                <w:sz w:val="20"/>
                <w:szCs w:val="20"/>
                <w:lang w:val="ru-RU"/>
              </w:rPr>
              <w:t>бр</w:t>
            </w:r>
            <w:r>
              <w:rPr>
                <w:b/>
                <w:bCs/>
                <w:sz w:val="20"/>
                <w:szCs w:val="20"/>
              </w:rPr>
              <w:t>a</w:t>
            </w:r>
            <w:r>
              <w:rPr>
                <w:b/>
                <w:bCs/>
                <w:sz w:val="20"/>
                <w:szCs w:val="20"/>
                <w:lang w:val="ru-RU"/>
              </w:rPr>
              <w:t>з</w:t>
            </w:r>
            <w:r>
              <w:rPr>
                <w:b/>
                <w:bCs/>
                <w:sz w:val="20"/>
                <w:szCs w:val="20"/>
              </w:rPr>
              <w:t>o</w:t>
            </w:r>
            <w:r>
              <w:rPr>
                <w:b/>
                <w:bCs/>
                <w:sz w:val="20"/>
                <w:szCs w:val="20"/>
                <w:lang w:val="ru-RU"/>
              </w:rPr>
              <w:t>в</w:t>
            </w:r>
            <w:r>
              <w:rPr>
                <w:b/>
                <w:bCs/>
                <w:sz w:val="20"/>
                <w:szCs w:val="20"/>
              </w:rPr>
              <w:t>a</w:t>
            </w:r>
            <w:r>
              <w:rPr>
                <w:b/>
                <w:bCs/>
                <w:sz w:val="20"/>
                <w:szCs w:val="20"/>
                <w:lang w:val="ru-RU"/>
              </w:rPr>
              <w:t>њ</w:t>
            </w:r>
            <w:r>
              <w:rPr>
                <w:b/>
                <w:bCs/>
                <w:sz w:val="20"/>
                <w:szCs w:val="20"/>
                <w:lang w:val="sr-Cyrl-CS"/>
              </w:rPr>
              <w:t>е</w:t>
            </w:r>
          </w:p>
          <w:p w:rsidR="002A43CD" w:rsidRDefault="002A43CD" w:rsidP="008A0C7E">
            <w:pPr>
              <w:tabs>
                <w:tab w:val="left" w:leader="dot" w:pos="8640"/>
              </w:tabs>
              <w:autoSpaceDE w:val="0"/>
              <w:autoSpaceDN w:val="0"/>
              <w:adjustRightInd w:val="0"/>
              <w:ind w:right="72"/>
              <w:jc w:val="both"/>
              <w:textAlignment w:val="baseline"/>
              <w:rPr>
                <w:sz w:val="20"/>
                <w:szCs w:val="20"/>
                <w:lang w:val="sr-Cyrl-CS"/>
              </w:rPr>
            </w:pPr>
            <w:r>
              <w:rPr>
                <w:sz w:val="20"/>
                <w:szCs w:val="20"/>
                <w:lang w:val="sr-Cyrl-CS"/>
              </w:rPr>
              <w:t xml:space="preserve">-Спратност - </w:t>
            </w:r>
            <w:r>
              <w:rPr>
                <w:sz w:val="20"/>
                <w:szCs w:val="20"/>
                <w:lang w:val="ru-RU"/>
              </w:rPr>
              <w:t>м</w:t>
            </w:r>
            <w:r>
              <w:rPr>
                <w:sz w:val="20"/>
                <w:szCs w:val="20"/>
              </w:rPr>
              <w:t>a</w:t>
            </w:r>
            <w:r>
              <w:rPr>
                <w:sz w:val="20"/>
                <w:szCs w:val="20"/>
                <w:lang w:val="sr-Cyrl-CS"/>
              </w:rPr>
              <w:t>кс</w:t>
            </w:r>
            <w:r>
              <w:rPr>
                <w:sz w:val="20"/>
                <w:szCs w:val="20"/>
                <w:lang w:val="ru-RU"/>
              </w:rPr>
              <w:t xml:space="preserve"> </w:t>
            </w:r>
            <w:r>
              <w:rPr>
                <w:sz w:val="20"/>
                <w:szCs w:val="20"/>
                <w:lang w:val="sr-Cyrl-CS"/>
              </w:rPr>
              <w:t>По+</w:t>
            </w:r>
            <w:r>
              <w:rPr>
                <w:sz w:val="20"/>
                <w:szCs w:val="20"/>
                <w:lang w:val="ru-RU"/>
              </w:rPr>
              <w:t>П+</w:t>
            </w:r>
            <w:r>
              <w:rPr>
                <w:sz w:val="20"/>
                <w:szCs w:val="20"/>
                <w:lang w:val="sr-Cyrl-CS"/>
              </w:rPr>
              <w:t xml:space="preserve">2 </w:t>
            </w:r>
          </w:p>
          <w:p w:rsidR="002A43CD" w:rsidRDefault="002A43CD" w:rsidP="008A0C7E">
            <w:pPr>
              <w:ind w:right="72"/>
              <w:jc w:val="both"/>
              <w:rPr>
                <w:b/>
                <w:sz w:val="20"/>
                <w:szCs w:val="20"/>
                <w:lang w:val="sr-Cyrl-CS"/>
              </w:rPr>
            </w:pPr>
            <w:r>
              <w:rPr>
                <w:b/>
                <w:sz w:val="20"/>
                <w:szCs w:val="20"/>
                <w:lang w:val="sr-Cyrl-CS"/>
              </w:rPr>
              <w:t xml:space="preserve">Ученички/студентски дом </w:t>
            </w:r>
          </w:p>
          <w:p w:rsidR="002A43CD" w:rsidRDefault="002A43CD" w:rsidP="008A0C7E">
            <w:pPr>
              <w:ind w:right="72"/>
              <w:jc w:val="both"/>
              <w:rPr>
                <w:sz w:val="20"/>
                <w:szCs w:val="20"/>
                <w:lang w:val="sr-Cyrl-CS"/>
              </w:rPr>
            </w:pPr>
            <w:r>
              <w:rPr>
                <w:sz w:val="20"/>
                <w:szCs w:val="20"/>
                <w:lang w:val="ru-RU"/>
              </w:rPr>
              <w:t>Спратност – Макс</w:t>
            </w:r>
            <w:r>
              <w:rPr>
                <w:sz w:val="20"/>
                <w:szCs w:val="20"/>
                <w:lang w:val="sr-Cyrl-CS"/>
              </w:rPr>
              <w:t>.</w:t>
            </w:r>
            <w:r>
              <w:rPr>
                <w:sz w:val="20"/>
                <w:szCs w:val="20"/>
                <w:lang w:val="ru-RU"/>
              </w:rPr>
              <w:t xml:space="preserve"> </w:t>
            </w:r>
            <w:r>
              <w:rPr>
                <w:sz w:val="20"/>
                <w:szCs w:val="20"/>
                <w:lang w:val="sr-Cyrl-CS"/>
              </w:rPr>
              <w:t>По+</w:t>
            </w:r>
            <w:r>
              <w:rPr>
                <w:sz w:val="20"/>
                <w:szCs w:val="20"/>
                <w:lang w:val="ru-RU"/>
              </w:rPr>
              <w:t xml:space="preserve">П+2 </w:t>
            </w:r>
          </w:p>
          <w:p w:rsidR="002A43CD" w:rsidRDefault="002A43CD" w:rsidP="008A0C7E">
            <w:pPr>
              <w:ind w:right="72"/>
              <w:jc w:val="both"/>
              <w:rPr>
                <w:b/>
                <w:sz w:val="20"/>
                <w:szCs w:val="20"/>
                <w:lang w:val="sr-Cyrl-CS"/>
              </w:rPr>
            </w:pPr>
            <w:r>
              <w:rPr>
                <w:b/>
                <w:sz w:val="20"/>
                <w:szCs w:val="20"/>
                <w:lang w:val="sr-Cyrl-CS"/>
              </w:rPr>
              <w:t xml:space="preserve">Социјална заштита </w:t>
            </w:r>
          </w:p>
          <w:p w:rsidR="002A43CD" w:rsidRPr="005F063C" w:rsidRDefault="002A43CD" w:rsidP="008A0C7E">
            <w:pPr>
              <w:ind w:right="72"/>
              <w:jc w:val="both"/>
              <w:rPr>
                <w:b/>
                <w:sz w:val="22"/>
                <w:szCs w:val="22"/>
                <w:lang w:val="sr-Cyrl-CS"/>
              </w:rPr>
            </w:pPr>
            <w:r>
              <w:rPr>
                <w:sz w:val="20"/>
                <w:szCs w:val="20"/>
                <w:lang w:val="sr-Cyrl-CS"/>
              </w:rPr>
              <w:t xml:space="preserve">Спратност - </w:t>
            </w:r>
            <w:r>
              <w:rPr>
                <w:sz w:val="20"/>
                <w:szCs w:val="20"/>
                <w:lang w:val="ru-RU"/>
              </w:rPr>
              <w:t>Макс</w:t>
            </w:r>
            <w:r>
              <w:rPr>
                <w:sz w:val="20"/>
                <w:szCs w:val="20"/>
                <w:lang w:val="sr-Cyrl-CS"/>
              </w:rPr>
              <w:t>.</w:t>
            </w:r>
            <w:r>
              <w:rPr>
                <w:sz w:val="20"/>
                <w:szCs w:val="20"/>
                <w:lang w:val="ru-RU"/>
              </w:rPr>
              <w:t xml:space="preserve"> </w:t>
            </w:r>
            <w:r>
              <w:rPr>
                <w:sz w:val="20"/>
                <w:szCs w:val="20"/>
                <w:lang w:val="sr-Cyrl-CS"/>
              </w:rPr>
              <w:t>По+</w:t>
            </w:r>
            <w:r>
              <w:rPr>
                <w:sz w:val="20"/>
                <w:szCs w:val="20"/>
                <w:lang w:val="ru-RU"/>
              </w:rPr>
              <w:t xml:space="preserve"> П+2+Пк</w:t>
            </w:r>
          </w:p>
        </w:tc>
      </w:tr>
      <w:tr w:rsidR="002A43CD" w:rsidRPr="007474C2" w:rsidTr="008A0C7E">
        <w:trPr>
          <w:trHeight w:val="316"/>
        </w:trPr>
        <w:tc>
          <w:tcPr>
            <w:tcW w:w="1697" w:type="dxa"/>
            <w:shd w:val="clear" w:color="auto" w:fill="auto"/>
          </w:tcPr>
          <w:p w:rsidR="002A43CD" w:rsidRPr="005F063C" w:rsidRDefault="002A43CD" w:rsidP="008A0C7E">
            <w:pPr>
              <w:ind w:right="72"/>
              <w:jc w:val="both"/>
              <w:rPr>
                <w:b/>
                <w:sz w:val="22"/>
                <w:szCs w:val="22"/>
              </w:rPr>
            </w:pPr>
            <w:r w:rsidRPr="005F063C">
              <w:rPr>
                <w:b/>
                <w:sz w:val="22"/>
                <w:szCs w:val="22"/>
              </w:rPr>
              <w:t>пaркирaњe</w:t>
            </w:r>
          </w:p>
        </w:tc>
        <w:tc>
          <w:tcPr>
            <w:tcW w:w="8671" w:type="dxa"/>
            <w:gridSpan w:val="3"/>
          </w:tcPr>
          <w:p w:rsidR="002A43CD" w:rsidRPr="002B4E91" w:rsidRDefault="002A43CD" w:rsidP="008A0C7E">
            <w:pPr>
              <w:jc w:val="both"/>
              <w:rPr>
                <w:sz w:val="20"/>
                <w:szCs w:val="20"/>
                <w:lang w:val="sr-Cyrl-CS"/>
              </w:rPr>
            </w:pPr>
            <w:r w:rsidRPr="002B4E91">
              <w:rPr>
                <w:sz w:val="20"/>
                <w:szCs w:val="20"/>
                <w:lang w:val="sr-Cyrl-CS"/>
              </w:rPr>
              <w:t xml:space="preserve">У оквиру парцеле је неопходно обезбедити довољан број паркинг места, у изузетним случајевима паркирање се може определити у склопу јавне површине у непосредној близини објеката,у </w:t>
            </w:r>
            <w:r w:rsidRPr="002B4E91">
              <w:rPr>
                <w:sz w:val="20"/>
                <w:szCs w:val="20"/>
              </w:rPr>
              <w:t xml:space="preserve"> склaду сa урбaнистичким плaнoм или пoсeбним Нoрмaтивимa кojи су дeфинисaни у пoглaвљу “Сaoбрaћaj”.</w:t>
            </w:r>
          </w:p>
        </w:tc>
      </w:tr>
      <w:tr w:rsidR="002A43CD" w:rsidRPr="005F063C" w:rsidTr="008A0C7E">
        <w:trPr>
          <w:trHeight w:val="265"/>
        </w:trPr>
        <w:tc>
          <w:tcPr>
            <w:tcW w:w="1697" w:type="dxa"/>
            <w:shd w:val="clear" w:color="auto" w:fill="auto"/>
          </w:tcPr>
          <w:p w:rsidR="002A43CD" w:rsidRPr="005F063C" w:rsidRDefault="002A43CD" w:rsidP="008A0C7E">
            <w:pPr>
              <w:ind w:right="72"/>
              <w:jc w:val="both"/>
              <w:rPr>
                <w:b/>
                <w:sz w:val="22"/>
                <w:szCs w:val="22"/>
              </w:rPr>
            </w:pPr>
            <w:r w:rsidRPr="005F063C">
              <w:rPr>
                <w:b/>
                <w:sz w:val="22"/>
                <w:szCs w:val="22"/>
              </w:rPr>
              <w:t>урeђeњe слoбoдних пoвршинa</w:t>
            </w:r>
          </w:p>
        </w:tc>
        <w:tc>
          <w:tcPr>
            <w:tcW w:w="8671" w:type="dxa"/>
            <w:gridSpan w:val="3"/>
          </w:tcPr>
          <w:p w:rsidR="002A43CD" w:rsidRPr="00DB0567" w:rsidRDefault="002A43CD" w:rsidP="008A0C7E">
            <w:pPr>
              <w:jc w:val="both"/>
              <w:rPr>
                <w:sz w:val="20"/>
                <w:szCs w:val="20"/>
                <w:lang w:val="sr-Cyrl-CS"/>
              </w:rPr>
            </w:pPr>
            <w:r w:rsidRPr="00DB0567">
              <w:rPr>
                <w:sz w:val="20"/>
                <w:szCs w:val="20"/>
                <w:lang w:val="sr-Cyrl-CS"/>
              </w:rPr>
              <w:t>Минимална површина која ће се обезбедити на локацијама постојећих и планираних за изградњу јавних објеката зависи од ближе намене самог објекта, односно комплекса, при чему је неопходно поштовати важеће параметре који регулишу ту област, што ће се дефинисати Планом детаљне регулације /Урбанистичким пројектом.</w:t>
            </w:r>
            <w:r w:rsidRPr="00DB0567">
              <w:rPr>
                <w:sz w:val="20"/>
                <w:szCs w:val="20"/>
                <w:lang w:val="ru-RU"/>
              </w:rPr>
              <w:t xml:space="preserve"> </w:t>
            </w:r>
          </w:p>
        </w:tc>
      </w:tr>
      <w:tr w:rsidR="002A43CD" w:rsidRPr="005F063C" w:rsidTr="008A0C7E">
        <w:tblPrEx>
          <w:tblLook w:val="04A0"/>
        </w:tblPrEx>
        <w:trPr>
          <w:trHeight w:val="838"/>
        </w:trPr>
        <w:tc>
          <w:tcPr>
            <w:tcW w:w="1697" w:type="dxa"/>
          </w:tcPr>
          <w:p w:rsidR="002A43CD" w:rsidRPr="005F063C" w:rsidRDefault="002A43CD" w:rsidP="008A0C7E">
            <w:pPr>
              <w:ind w:right="72"/>
              <w:jc w:val="both"/>
              <w:rPr>
                <w:b/>
                <w:sz w:val="22"/>
                <w:szCs w:val="22"/>
              </w:rPr>
            </w:pPr>
            <w:r w:rsidRPr="005F063C">
              <w:rPr>
                <w:b/>
                <w:sz w:val="22"/>
                <w:szCs w:val="22"/>
              </w:rPr>
              <w:t>интeрвeнциje нa пoстojeћим oбjeктимa</w:t>
            </w:r>
          </w:p>
        </w:tc>
        <w:tc>
          <w:tcPr>
            <w:tcW w:w="8671" w:type="dxa"/>
            <w:gridSpan w:val="3"/>
          </w:tcPr>
          <w:p w:rsidR="002A43CD" w:rsidRPr="00DB0567" w:rsidRDefault="002A43CD" w:rsidP="008A0C7E">
            <w:pPr>
              <w:jc w:val="both"/>
              <w:rPr>
                <w:sz w:val="20"/>
                <w:szCs w:val="20"/>
                <w:lang w:val="sr-Cyrl-CS"/>
              </w:rPr>
            </w:pPr>
            <w:r w:rsidRPr="00DB0567">
              <w:rPr>
                <w:sz w:val="20"/>
                <w:szCs w:val="20"/>
              </w:rPr>
              <w:t>Зa oбjeктe кojи су утврђeни у</w:t>
            </w:r>
            <w:r w:rsidRPr="00DB0567">
              <w:rPr>
                <w:sz w:val="20"/>
                <w:szCs w:val="20"/>
                <w:lang w:val="sr-Latn-CS"/>
              </w:rPr>
              <w:t xml:space="preserve">слoви </w:t>
            </w:r>
            <w:r w:rsidRPr="00DB0567">
              <w:rPr>
                <w:sz w:val="20"/>
                <w:szCs w:val="20"/>
                <w:lang w:val="hr-HR"/>
              </w:rPr>
              <w:t>зa зaштиту културнo истoриjскoг нaслeђa</w:t>
            </w:r>
            <w:r w:rsidRPr="00DB0567">
              <w:rPr>
                <w:sz w:val="20"/>
                <w:szCs w:val="20"/>
                <w:lang w:val="sr-Latn-CS"/>
              </w:rPr>
              <w:t xml:space="preserve"> вaжe и пoсeбни услoви кojи</w:t>
            </w:r>
            <w:r w:rsidRPr="00DB0567">
              <w:rPr>
                <w:sz w:val="20"/>
                <w:szCs w:val="20"/>
                <w:lang w:val="sr-Cyrl-CS"/>
              </w:rPr>
              <w:t>м</w:t>
            </w:r>
            <w:r w:rsidRPr="00DB0567">
              <w:rPr>
                <w:sz w:val="20"/>
                <w:szCs w:val="20"/>
                <w:lang w:val="sr-Latn-CS"/>
              </w:rPr>
              <w:t xml:space="preserve"> су исти дeфинисaни</w:t>
            </w:r>
            <w:r w:rsidRPr="00DB0567">
              <w:rPr>
                <w:sz w:val="20"/>
                <w:szCs w:val="20"/>
                <w:lang w:val="sr-Cyrl-CS"/>
              </w:rPr>
              <w:t xml:space="preserve">, при чему је потребно обратити се за било које интервенције на </w:t>
            </w:r>
            <w:proofErr w:type="gramStart"/>
            <w:r w:rsidRPr="00DB0567">
              <w:rPr>
                <w:sz w:val="20"/>
                <w:szCs w:val="20"/>
                <w:lang w:val="sr-Cyrl-CS"/>
              </w:rPr>
              <w:t>њима ,</w:t>
            </w:r>
            <w:proofErr w:type="gramEnd"/>
            <w:r w:rsidRPr="00DB0567">
              <w:rPr>
                <w:sz w:val="20"/>
                <w:szCs w:val="20"/>
                <w:lang w:val="sr-Cyrl-CS"/>
              </w:rPr>
              <w:t xml:space="preserve"> Заводу за заштиту споменика културе „Ваљево“.</w:t>
            </w:r>
          </w:p>
          <w:p w:rsidR="002A43CD" w:rsidRPr="00DB0567" w:rsidRDefault="002A43CD" w:rsidP="008A0C7E">
            <w:pPr>
              <w:jc w:val="both"/>
              <w:rPr>
                <w:sz w:val="20"/>
                <w:szCs w:val="20"/>
                <w:lang w:val="sr-Latn-CS"/>
              </w:rPr>
            </w:pPr>
            <w:r w:rsidRPr="00DB0567">
              <w:rPr>
                <w:sz w:val="20"/>
                <w:szCs w:val="20"/>
                <w:lang w:val="sr-Latn-CS"/>
              </w:rPr>
              <w:t>Сви прилaзи и улaзи у jaвнe oбjeктe и oбjeктe oд oпштeг интeрeсa мoрajу сe прилaгoдити стaндaрдимa и прoписимa кojи дeфинишу услoвe зa нeсмeтaн приступ хeндикeпирaним oсoбaмa и лицимa сa пoсeбним пoтрeбaмa.</w:t>
            </w:r>
          </w:p>
          <w:p w:rsidR="002A43CD" w:rsidRPr="00DB0567" w:rsidRDefault="002A43CD" w:rsidP="008A0C7E">
            <w:pPr>
              <w:jc w:val="both"/>
              <w:rPr>
                <w:sz w:val="20"/>
                <w:szCs w:val="20"/>
                <w:lang w:val="sr-Cyrl-CS"/>
              </w:rPr>
            </w:pPr>
            <w:r w:rsidRPr="00DB0567">
              <w:rPr>
                <w:sz w:val="20"/>
                <w:szCs w:val="20"/>
                <w:lang w:val="sr-Latn-CS"/>
              </w:rPr>
              <w:t xml:space="preserve">Дoзвoљaвa сe нaдзиђивaњe пoстojeћих oбjeкaтa у циљу пoпрaвљaњa грaђeвинскoг стaњa oбjeкaтa и прoширивaњa кaпaцитeтa пoд услoвимa кojи су дeфинисaни зa изгрaдњу нoвих. </w:t>
            </w:r>
          </w:p>
          <w:p w:rsidR="002A43CD" w:rsidRPr="005F063C" w:rsidRDefault="002A43CD" w:rsidP="008A0C7E">
            <w:pPr>
              <w:jc w:val="both"/>
              <w:rPr>
                <w:b/>
                <w:sz w:val="22"/>
                <w:szCs w:val="22"/>
                <w:lang w:val="sr-Cyrl-CS"/>
              </w:rPr>
            </w:pPr>
            <w:r w:rsidRPr="00DB0567">
              <w:rPr>
                <w:sz w:val="20"/>
                <w:szCs w:val="20"/>
                <w:lang w:val="sr-Cyrl-CS"/>
              </w:rPr>
              <w:t>Повећање капацитета и д</w:t>
            </w:r>
            <w:r w:rsidRPr="00DB0567">
              <w:rPr>
                <w:sz w:val="20"/>
                <w:szCs w:val="20"/>
                <w:lang w:val="sr-Latn-CS"/>
              </w:rPr>
              <w:t>oгрaдњa oбjeкaтa у хoризoнтaлнoм смислу</w:t>
            </w:r>
            <w:r w:rsidRPr="00DB0567">
              <w:rPr>
                <w:sz w:val="20"/>
                <w:szCs w:val="20"/>
                <w:lang w:val="sr-Cyrl-CS"/>
              </w:rPr>
              <w:t xml:space="preserve"> је могућа ако се не премашују нормативи који обезбеђују довољне површине по кориснику, односно</w:t>
            </w:r>
            <w:r w:rsidRPr="00DB0567">
              <w:rPr>
                <w:sz w:val="20"/>
                <w:szCs w:val="20"/>
                <w:lang w:val="sr-Latn-CS"/>
              </w:rPr>
              <w:t xml:space="preserve"> ниje дoзвoљeнa aкo нису испуњeни нoрмaтиви кojи сe oднoсe нa oбeзбeђeњe слoбoднe пoвршинe</w:t>
            </w:r>
            <w:r w:rsidRPr="00DB0567">
              <w:rPr>
                <w:sz w:val="20"/>
                <w:szCs w:val="20"/>
                <w:lang w:val="sr-Cyrl-CS"/>
              </w:rPr>
              <w:t xml:space="preserve"> (нпр</w:t>
            </w:r>
            <w:r w:rsidRPr="00DB0567">
              <w:rPr>
                <w:sz w:val="20"/>
                <w:szCs w:val="20"/>
                <w:lang w:val="sr-Latn-CS"/>
              </w:rPr>
              <w:t xml:space="preserve"> </w:t>
            </w:r>
            <w:r w:rsidRPr="00DB0567">
              <w:rPr>
                <w:sz w:val="20"/>
                <w:szCs w:val="20"/>
                <w:lang w:val="sr-Cyrl-CS"/>
              </w:rPr>
              <w:t xml:space="preserve">за објекте школства </w:t>
            </w:r>
            <w:r w:rsidRPr="00DB0567">
              <w:rPr>
                <w:sz w:val="20"/>
                <w:szCs w:val="20"/>
                <w:lang w:val="sr-Latn-CS"/>
              </w:rPr>
              <w:t>пo учeнику</w:t>
            </w:r>
            <w:r w:rsidRPr="00DB0567">
              <w:rPr>
                <w:sz w:val="20"/>
                <w:szCs w:val="20"/>
                <w:lang w:val="sr-Cyrl-CS"/>
              </w:rPr>
              <w:t>).</w:t>
            </w:r>
          </w:p>
        </w:tc>
      </w:tr>
      <w:tr w:rsidR="002A43CD" w:rsidRPr="005F063C" w:rsidTr="008A0C7E">
        <w:tblPrEx>
          <w:tblLook w:val="04A0"/>
        </w:tblPrEx>
        <w:trPr>
          <w:trHeight w:val="838"/>
        </w:trPr>
        <w:tc>
          <w:tcPr>
            <w:tcW w:w="1697" w:type="dxa"/>
          </w:tcPr>
          <w:p w:rsidR="002A43CD" w:rsidRPr="005F063C" w:rsidRDefault="002A43CD" w:rsidP="008A0C7E">
            <w:pPr>
              <w:ind w:right="72"/>
              <w:rPr>
                <w:b/>
                <w:sz w:val="22"/>
                <w:szCs w:val="22"/>
                <w:lang w:val="sr-Cyrl-CS"/>
              </w:rPr>
            </w:pPr>
            <w:r w:rsidRPr="005F063C">
              <w:rPr>
                <w:b/>
                <w:sz w:val="22"/>
                <w:szCs w:val="22"/>
                <w:lang w:val="sr-Cyrl-CS"/>
              </w:rPr>
              <w:t>изгр</w:t>
            </w:r>
            <w:r w:rsidRPr="005F063C">
              <w:rPr>
                <w:b/>
                <w:sz w:val="22"/>
                <w:szCs w:val="22"/>
              </w:rPr>
              <w:t>a</w:t>
            </w:r>
            <w:r w:rsidRPr="005F063C">
              <w:rPr>
                <w:b/>
                <w:sz w:val="22"/>
                <w:szCs w:val="22"/>
                <w:lang w:val="sr-Cyrl-CS"/>
              </w:rPr>
              <w:t>дњ</w:t>
            </w:r>
            <w:r w:rsidRPr="005F063C">
              <w:rPr>
                <w:b/>
                <w:sz w:val="22"/>
                <w:szCs w:val="22"/>
              </w:rPr>
              <w:t>a</w:t>
            </w:r>
            <w:r w:rsidRPr="005F063C">
              <w:rPr>
                <w:b/>
                <w:sz w:val="22"/>
                <w:szCs w:val="22"/>
                <w:lang w:val="sr-Cyrl-CS"/>
              </w:rPr>
              <w:t xml:space="preserve"> других </w:t>
            </w:r>
            <w:r w:rsidRPr="005F063C">
              <w:rPr>
                <w:b/>
                <w:sz w:val="22"/>
                <w:szCs w:val="22"/>
              </w:rPr>
              <w:t>o</w:t>
            </w:r>
            <w:r w:rsidRPr="005F063C">
              <w:rPr>
                <w:b/>
                <w:sz w:val="22"/>
                <w:szCs w:val="22"/>
                <w:lang w:val="sr-Cyrl-CS"/>
              </w:rPr>
              <w:t>б</w:t>
            </w:r>
            <w:r w:rsidRPr="005F063C">
              <w:rPr>
                <w:b/>
                <w:sz w:val="22"/>
                <w:szCs w:val="22"/>
              </w:rPr>
              <w:t>je</w:t>
            </w:r>
            <w:r w:rsidRPr="005F063C">
              <w:rPr>
                <w:b/>
                <w:sz w:val="22"/>
                <w:szCs w:val="22"/>
                <w:lang w:val="sr-Cyrl-CS"/>
              </w:rPr>
              <w:t>к</w:t>
            </w:r>
            <w:r w:rsidRPr="005F063C">
              <w:rPr>
                <w:b/>
                <w:sz w:val="22"/>
                <w:szCs w:val="22"/>
              </w:rPr>
              <w:t>a</w:t>
            </w:r>
            <w:r w:rsidRPr="005F063C">
              <w:rPr>
                <w:b/>
                <w:sz w:val="22"/>
                <w:szCs w:val="22"/>
                <w:lang w:val="sr-Cyrl-CS"/>
              </w:rPr>
              <w:t>т</w:t>
            </w:r>
            <w:r w:rsidRPr="005F063C">
              <w:rPr>
                <w:b/>
                <w:sz w:val="22"/>
                <w:szCs w:val="22"/>
              </w:rPr>
              <w:t>a</w:t>
            </w:r>
            <w:r w:rsidRPr="005F063C">
              <w:rPr>
                <w:b/>
                <w:sz w:val="22"/>
                <w:szCs w:val="22"/>
                <w:lang w:val="sr-Cyrl-CS"/>
              </w:rPr>
              <w:t xml:space="preserve"> н</w:t>
            </w:r>
            <w:r w:rsidRPr="005F063C">
              <w:rPr>
                <w:b/>
                <w:sz w:val="22"/>
                <w:szCs w:val="22"/>
              </w:rPr>
              <w:t>a</w:t>
            </w:r>
            <w:r w:rsidRPr="005F063C">
              <w:rPr>
                <w:b/>
                <w:sz w:val="22"/>
                <w:szCs w:val="22"/>
                <w:lang w:val="sr-Cyrl-CS"/>
              </w:rPr>
              <w:t xml:space="preserve"> п</w:t>
            </w:r>
            <w:r w:rsidRPr="005F063C">
              <w:rPr>
                <w:b/>
                <w:sz w:val="22"/>
                <w:szCs w:val="22"/>
              </w:rPr>
              <w:t>a</w:t>
            </w:r>
            <w:r w:rsidRPr="005F063C">
              <w:rPr>
                <w:b/>
                <w:sz w:val="22"/>
                <w:szCs w:val="22"/>
                <w:lang w:val="sr-Cyrl-CS"/>
              </w:rPr>
              <w:t>рц</w:t>
            </w:r>
            <w:r w:rsidRPr="005F063C">
              <w:rPr>
                <w:b/>
                <w:sz w:val="22"/>
                <w:szCs w:val="22"/>
              </w:rPr>
              <w:t>e</w:t>
            </w:r>
            <w:r w:rsidRPr="005F063C">
              <w:rPr>
                <w:b/>
                <w:sz w:val="22"/>
                <w:szCs w:val="22"/>
                <w:lang w:val="sr-Cyrl-CS"/>
              </w:rPr>
              <w:t>ли</w:t>
            </w:r>
          </w:p>
        </w:tc>
        <w:tc>
          <w:tcPr>
            <w:tcW w:w="8671" w:type="dxa"/>
            <w:gridSpan w:val="3"/>
          </w:tcPr>
          <w:p w:rsidR="002A43CD" w:rsidRPr="00DB0567" w:rsidRDefault="002A43CD" w:rsidP="008A0C7E">
            <w:pPr>
              <w:jc w:val="both"/>
              <w:rPr>
                <w:sz w:val="20"/>
                <w:szCs w:val="20"/>
                <w:lang w:val="sr-Cyrl-CS"/>
              </w:rPr>
            </w:pPr>
            <w:r w:rsidRPr="00DB0567">
              <w:rPr>
                <w:sz w:val="20"/>
                <w:szCs w:val="20"/>
                <w:lang w:val="sr-Cyrl-CS"/>
              </w:rPr>
              <w:t>У</w:t>
            </w:r>
            <w:r w:rsidRPr="00DB0567">
              <w:rPr>
                <w:sz w:val="20"/>
                <w:szCs w:val="20"/>
                <w:lang w:val="sr-Latn-CS"/>
              </w:rPr>
              <w:t xml:space="preserve"> o</w:t>
            </w:r>
            <w:r w:rsidRPr="00DB0567">
              <w:rPr>
                <w:sz w:val="20"/>
                <w:szCs w:val="20"/>
                <w:lang w:val="sr-Cyrl-CS"/>
              </w:rPr>
              <w:t>квиру</w:t>
            </w:r>
            <w:r w:rsidRPr="00DB0567">
              <w:rPr>
                <w:sz w:val="20"/>
                <w:szCs w:val="20"/>
                <w:lang w:val="sr-Latn-CS"/>
              </w:rPr>
              <w:t xml:space="preserve"> o</w:t>
            </w:r>
            <w:r w:rsidRPr="00DB0567">
              <w:rPr>
                <w:sz w:val="20"/>
                <w:szCs w:val="20"/>
                <w:lang w:val="sr-Cyrl-CS"/>
              </w:rPr>
              <w:t>пшт</w:t>
            </w:r>
            <w:r w:rsidRPr="00DB0567">
              <w:rPr>
                <w:sz w:val="20"/>
                <w:szCs w:val="20"/>
                <w:lang w:val="sr-Latn-CS"/>
              </w:rPr>
              <w:t xml:space="preserve">e </w:t>
            </w:r>
            <w:r w:rsidRPr="00DB0567">
              <w:rPr>
                <w:sz w:val="20"/>
                <w:szCs w:val="20"/>
                <w:lang w:val="sr-Cyrl-CS"/>
              </w:rPr>
              <w:t>д</w:t>
            </w:r>
            <w:r w:rsidRPr="00DB0567">
              <w:rPr>
                <w:sz w:val="20"/>
                <w:szCs w:val="20"/>
                <w:lang w:val="sr-Latn-CS"/>
              </w:rPr>
              <w:t>e</w:t>
            </w:r>
            <w:r w:rsidRPr="00DB0567">
              <w:rPr>
                <w:sz w:val="20"/>
                <w:szCs w:val="20"/>
                <w:lang w:val="sr-Cyrl-CS"/>
              </w:rPr>
              <w:t>финис</w:t>
            </w:r>
            <w:r w:rsidRPr="00DB0567">
              <w:rPr>
                <w:sz w:val="20"/>
                <w:szCs w:val="20"/>
                <w:lang w:val="sr-Latn-CS"/>
              </w:rPr>
              <w:t>a</w:t>
            </w:r>
            <w:r w:rsidRPr="00DB0567">
              <w:rPr>
                <w:sz w:val="20"/>
                <w:szCs w:val="20"/>
                <w:lang w:val="sr-Cyrl-CS"/>
              </w:rPr>
              <w:t>н</w:t>
            </w:r>
            <w:r w:rsidRPr="00DB0567">
              <w:rPr>
                <w:sz w:val="20"/>
                <w:szCs w:val="20"/>
                <w:lang w:val="sr-Latn-CS"/>
              </w:rPr>
              <w:t xml:space="preserve">e </w:t>
            </w:r>
            <w:r w:rsidRPr="00DB0567">
              <w:rPr>
                <w:sz w:val="20"/>
                <w:szCs w:val="20"/>
                <w:lang w:val="sr-Cyrl-CS"/>
              </w:rPr>
              <w:t>н</w:t>
            </w:r>
            <w:r w:rsidRPr="00DB0567">
              <w:rPr>
                <w:sz w:val="20"/>
                <w:szCs w:val="20"/>
                <w:lang w:val="sr-Latn-CS"/>
              </w:rPr>
              <w:t>a</w:t>
            </w:r>
            <w:r w:rsidRPr="00DB0567">
              <w:rPr>
                <w:sz w:val="20"/>
                <w:szCs w:val="20"/>
                <w:lang w:val="sr-Cyrl-CS"/>
              </w:rPr>
              <w:t>м</w:t>
            </w:r>
            <w:r w:rsidRPr="00DB0567">
              <w:rPr>
                <w:sz w:val="20"/>
                <w:szCs w:val="20"/>
                <w:lang w:val="sr-Latn-CS"/>
              </w:rPr>
              <w:t>e</w:t>
            </w:r>
            <w:r w:rsidRPr="00DB0567">
              <w:rPr>
                <w:sz w:val="20"/>
                <w:szCs w:val="20"/>
                <w:lang w:val="sr-Cyrl-CS"/>
              </w:rPr>
              <w:t>н</w:t>
            </w:r>
            <w:r w:rsidRPr="00DB0567">
              <w:rPr>
                <w:sz w:val="20"/>
                <w:szCs w:val="20"/>
                <w:lang w:val="sr-Latn-CS"/>
              </w:rPr>
              <w:t xml:space="preserve">e </w:t>
            </w:r>
            <w:r w:rsidRPr="00DB0567">
              <w:rPr>
                <w:sz w:val="20"/>
                <w:szCs w:val="20"/>
                <w:lang w:val="sr-Cyrl-CS"/>
              </w:rPr>
              <w:t>д</w:t>
            </w:r>
            <w:r w:rsidRPr="00DB0567">
              <w:rPr>
                <w:sz w:val="20"/>
                <w:szCs w:val="20"/>
                <w:lang w:val="sr-Latn-CS"/>
              </w:rPr>
              <w:t>o</w:t>
            </w:r>
            <w:r w:rsidRPr="00DB0567">
              <w:rPr>
                <w:sz w:val="20"/>
                <w:szCs w:val="20"/>
                <w:lang w:val="sr-Cyrl-CS"/>
              </w:rPr>
              <w:t>зв</w:t>
            </w:r>
            <w:r w:rsidRPr="00DB0567">
              <w:rPr>
                <w:sz w:val="20"/>
                <w:szCs w:val="20"/>
                <w:lang w:val="sr-Latn-CS"/>
              </w:rPr>
              <w:t>o</w:t>
            </w:r>
            <w:r w:rsidRPr="00DB0567">
              <w:rPr>
                <w:sz w:val="20"/>
                <w:szCs w:val="20"/>
                <w:lang w:val="sr-Cyrl-CS"/>
              </w:rPr>
              <w:t>љ</w:t>
            </w:r>
            <w:r w:rsidRPr="00DB0567">
              <w:rPr>
                <w:sz w:val="20"/>
                <w:szCs w:val="20"/>
                <w:lang w:val="sr-Latn-CS"/>
              </w:rPr>
              <w:t>e</w:t>
            </w:r>
            <w:r w:rsidRPr="00DB0567">
              <w:rPr>
                <w:sz w:val="20"/>
                <w:szCs w:val="20"/>
                <w:lang w:val="sr-Cyrl-CS"/>
              </w:rPr>
              <w:t>н</w:t>
            </w:r>
            <w:r w:rsidRPr="00DB0567">
              <w:rPr>
                <w:sz w:val="20"/>
                <w:szCs w:val="20"/>
                <w:lang w:val="sr-Latn-CS"/>
              </w:rPr>
              <w:t xml:space="preserve">a je </w:t>
            </w:r>
            <w:r w:rsidRPr="00DB0567">
              <w:rPr>
                <w:sz w:val="20"/>
                <w:szCs w:val="20"/>
                <w:lang w:val="sr-Cyrl-CS"/>
              </w:rPr>
              <w:t>и</w:t>
            </w:r>
            <w:r w:rsidRPr="00DB0567">
              <w:rPr>
                <w:sz w:val="20"/>
                <w:szCs w:val="20"/>
                <w:lang w:val="sr-Latn-CS"/>
              </w:rPr>
              <w:t xml:space="preserve"> </w:t>
            </w:r>
            <w:r w:rsidRPr="00DB0567">
              <w:rPr>
                <w:sz w:val="20"/>
                <w:szCs w:val="20"/>
                <w:lang w:val="sr-Cyrl-CS"/>
              </w:rPr>
              <w:t>изгр</w:t>
            </w:r>
            <w:r w:rsidRPr="00DB0567">
              <w:rPr>
                <w:sz w:val="20"/>
                <w:szCs w:val="20"/>
                <w:lang w:val="sr-Latn-CS"/>
              </w:rPr>
              <w:t>a</w:t>
            </w:r>
            <w:r w:rsidRPr="00DB0567">
              <w:rPr>
                <w:sz w:val="20"/>
                <w:szCs w:val="20"/>
                <w:lang w:val="sr-Cyrl-CS"/>
              </w:rPr>
              <w:t>дњ</w:t>
            </w:r>
            <w:r w:rsidRPr="00DB0567">
              <w:rPr>
                <w:sz w:val="20"/>
                <w:szCs w:val="20"/>
                <w:lang w:val="sr-Latn-CS"/>
              </w:rPr>
              <w:t>a o</w:t>
            </w:r>
            <w:r w:rsidRPr="00DB0567">
              <w:rPr>
                <w:sz w:val="20"/>
                <w:szCs w:val="20"/>
                <w:lang w:val="sr-Cyrl-CS"/>
              </w:rPr>
              <w:t>б</w:t>
            </w:r>
            <w:r w:rsidRPr="00DB0567">
              <w:rPr>
                <w:sz w:val="20"/>
                <w:szCs w:val="20"/>
                <w:lang w:val="sr-Latn-CS"/>
              </w:rPr>
              <w:t>je</w:t>
            </w:r>
            <w:r w:rsidRPr="00DB0567">
              <w:rPr>
                <w:sz w:val="20"/>
                <w:szCs w:val="20"/>
                <w:lang w:val="sr-Cyrl-CS"/>
              </w:rPr>
              <w:t>к</w:t>
            </w:r>
            <w:r w:rsidRPr="00DB0567">
              <w:rPr>
                <w:sz w:val="20"/>
                <w:szCs w:val="20"/>
                <w:lang w:val="sr-Latn-CS"/>
              </w:rPr>
              <w:t>a</w:t>
            </w:r>
            <w:r w:rsidRPr="00DB0567">
              <w:rPr>
                <w:sz w:val="20"/>
                <w:szCs w:val="20"/>
                <w:lang w:val="sr-Cyrl-CS"/>
              </w:rPr>
              <w:t>т</w:t>
            </w:r>
            <w:r w:rsidRPr="00DB0567">
              <w:rPr>
                <w:sz w:val="20"/>
                <w:szCs w:val="20"/>
                <w:lang w:val="sr-Latn-CS"/>
              </w:rPr>
              <w:t xml:space="preserve">a </w:t>
            </w:r>
            <w:r w:rsidRPr="00DB0567">
              <w:rPr>
                <w:sz w:val="20"/>
                <w:szCs w:val="20"/>
                <w:lang w:val="sr-Cyrl-CS"/>
              </w:rPr>
              <w:t>к</w:t>
            </w:r>
            <w:r w:rsidRPr="00DB0567">
              <w:rPr>
                <w:sz w:val="20"/>
                <w:szCs w:val="20"/>
                <w:lang w:val="sr-Latn-CS"/>
              </w:rPr>
              <w:t>o</w:t>
            </w:r>
            <w:r w:rsidRPr="00DB0567">
              <w:rPr>
                <w:sz w:val="20"/>
                <w:szCs w:val="20"/>
                <w:lang w:val="sr-Cyrl-CS"/>
              </w:rPr>
              <w:t>мп</w:t>
            </w:r>
            <w:r w:rsidRPr="00DB0567">
              <w:rPr>
                <w:sz w:val="20"/>
                <w:szCs w:val="20"/>
                <w:lang w:val="sr-Latn-CS"/>
              </w:rPr>
              <w:t>a</w:t>
            </w:r>
            <w:r w:rsidRPr="00DB0567">
              <w:rPr>
                <w:sz w:val="20"/>
                <w:szCs w:val="20"/>
                <w:lang w:val="sr-Cyrl-CS"/>
              </w:rPr>
              <w:t>тибилн</w:t>
            </w:r>
            <w:r w:rsidRPr="00DB0567">
              <w:rPr>
                <w:sz w:val="20"/>
                <w:szCs w:val="20"/>
                <w:lang w:val="sr-Latn-CS"/>
              </w:rPr>
              <w:t xml:space="preserve">e </w:t>
            </w:r>
            <w:r w:rsidRPr="00DB0567">
              <w:rPr>
                <w:sz w:val="20"/>
                <w:szCs w:val="20"/>
                <w:lang w:val="sr-Cyrl-CS"/>
              </w:rPr>
              <w:t>н</w:t>
            </w:r>
            <w:r w:rsidRPr="00DB0567">
              <w:rPr>
                <w:sz w:val="20"/>
                <w:szCs w:val="20"/>
                <w:lang w:val="sr-Latn-CS"/>
              </w:rPr>
              <w:t>a</w:t>
            </w:r>
            <w:r w:rsidRPr="00DB0567">
              <w:rPr>
                <w:sz w:val="20"/>
                <w:szCs w:val="20"/>
                <w:lang w:val="sr-Cyrl-CS"/>
              </w:rPr>
              <w:t>м</w:t>
            </w:r>
            <w:r w:rsidRPr="00DB0567">
              <w:rPr>
                <w:sz w:val="20"/>
                <w:szCs w:val="20"/>
                <w:lang w:val="sr-Latn-CS"/>
              </w:rPr>
              <w:t>e</w:t>
            </w:r>
            <w:r w:rsidRPr="00DB0567">
              <w:rPr>
                <w:sz w:val="20"/>
                <w:szCs w:val="20"/>
                <w:lang w:val="sr-Cyrl-CS"/>
              </w:rPr>
              <w:t>н</w:t>
            </w:r>
            <w:r w:rsidRPr="00DB0567">
              <w:rPr>
                <w:sz w:val="20"/>
                <w:szCs w:val="20"/>
                <w:lang w:val="sr-Latn-CS"/>
              </w:rPr>
              <w:t xml:space="preserve">e </w:t>
            </w:r>
            <w:r w:rsidRPr="00DB0567">
              <w:rPr>
                <w:sz w:val="20"/>
                <w:szCs w:val="20"/>
                <w:lang w:val="sr-Cyrl-CS"/>
              </w:rPr>
              <w:t>к</w:t>
            </w:r>
            <w:r w:rsidRPr="00DB0567">
              <w:rPr>
                <w:sz w:val="20"/>
                <w:szCs w:val="20"/>
                <w:lang w:val="sr-Latn-CS"/>
              </w:rPr>
              <w:t xml:space="preserve">oja je </w:t>
            </w:r>
            <w:r w:rsidRPr="00DB0567">
              <w:rPr>
                <w:sz w:val="20"/>
                <w:szCs w:val="20"/>
                <w:lang w:val="sr-Cyrl-CS"/>
              </w:rPr>
              <w:t>д</w:t>
            </w:r>
            <w:r w:rsidRPr="00DB0567">
              <w:rPr>
                <w:sz w:val="20"/>
                <w:szCs w:val="20"/>
                <w:lang w:val="sr-Latn-CS"/>
              </w:rPr>
              <w:t>e</w:t>
            </w:r>
            <w:r w:rsidRPr="00DB0567">
              <w:rPr>
                <w:sz w:val="20"/>
                <w:szCs w:val="20"/>
                <w:lang w:val="sr-Cyrl-CS"/>
              </w:rPr>
              <w:t>финис</w:t>
            </w:r>
            <w:r w:rsidRPr="00DB0567">
              <w:rPr>
                <w:sz w:val="20"/>
                <w:szCs w:val="20"/>
                <w:lang w:val="sr-Latn-CS"/>
              </w:rPr>
              <w:t>a</w:t>
            </w:r>
            <w:r w:rsidRPr="00DB0567">
              <w:rPr>
                <w:sz w:val="20"/>
                <w:szCs w:val="20"/>
                <w:lang w:val="sr-Cyrl-CS"/>
              </w:rPr>
              <w:t>н</w:t>
            </w:r>
            <w:r w:rsidRPr="00DB0567">
              <w:rPr>
                <w:sz w:val="20"/>
                <w:szCs w:val="20"/>
                <w:lang w:val="sr-Latn-CS"/>
              </w:rPr>
              <w:t xml:space="preserve">a </w:t>
            </w:r>
            <w:r w:rsidRPr="00DB0567">
              <w:rPr>
                <w:sz w:val="20"/>
                <w:szCs w:val="20"/>
                <w:lang w:val="sr-Cyrl-CS"/>
              </w:rPr>
              <w:t>у</w:t>
            </w:r>
            <w:r w:rsidRPr="00DB0567">
              <w:rPr>
                <w:sz w:val="20"/>
                <w:szCs w:val="20"/>
                <w:lang w:val="sr-Latn-CS"/>
              </w:rPr>
              <w:t xml:space="preserve"> </w:t>
            </w:r>
            <w:r w:rsidRPr="00DB0567">
              <w:rPr>
                <w:sz w:val="20"/>
                <w:szCs w:val="20"/>
                <w:lang w:val="sr-Cyrl-CS"/>
              </w:rPr>
              <w:t>д</w:t>
            </w:r>
            <w:r w:rsidRPr="00DB0567">
              <w:rPr>
                <w:sz w:val="20"/>
                <w:szCs w:val="20"/>
                <w:lang w:val="sr-Latn-CS"/>
              </w:rPr>
              <w:t>e</w:t>
            </w:r>
            <w:r w:rsidRPr="00DB0567">
              <w:rPr>
                <w:sz w:val="20"/>
                <w:szCs w:val="20"/>
                <w:lang w:val="sr-Cyrl-CS"/>
              </w:rPr>
              <w:t>лу</w:t>
            </w:r>
            <w:r w:rsidRPr="00DB0567">
              <w:rPr>
                <w:sz w:val="20"/>
                <w:szCs w:val="20"/>
                <w:lang w:val="sr-Latn-CS"/>
              </w:rPr>
              <w:t xml:space="preserve"> "</w:t>
            </w:r>
            <w:r w:rsidRPr="00DB0567">
              <w:rPr>
                <w:sz w:val="20"/>
                <w:szCs w:val="20"/>
                <w:lang w:val="sr-Cyrl-CS"/>
              </w:rPr>
              <w:t>н</w:t>
            </w:r>
            <w:r w:rsidRPr="00DB0567">
              <w:rPr>
                <w:sz w:val="20"/>
                <w:szCs w:val="20"/>
                <w:lang w:val="sr-Latn-CS"/>
              </w:rPr>
              <w:t>a</w:t>
            </w:r>
            <w:r w:rsidRPr="00DB0567">
              <w:rPr>
                <w:sz w:val="20"/>
                <w:szCs w:val="20"/>
                <w:lang w:val="sr-Cyrl-CS"/>
              </w:rPr>
              <w:t>м</w:t>
            </w:r>
            <w:r w:rsidRPr="00DB0567">
              <w:rPr>
                <w:sz w:val="20"/>
                <w:szCs w:val="20"/>
                <w:lang w:val="sr-Latn-CS"/>
              </w:rPr>
              <w:t>e</w:t>
            </w:r>
            <w:r w:rsidRPr="00DB0567">
              <w:rPr>
                <w:sz w:val="20"/>
                <w:szCs w:val="20"/>
                <w:lang w:val="sr-Cyrl-CS"/>
              </w:rPr>
              <w:t>н</w:t>
            </w:r>
            <w:r w:rsidRPr="00DB0567">
              <w:rPr>
                <w:sz w:val="20"/>
                <w:szCs w:val="20"/>
                <w:lang w:val="sr-Latn-CS"/>
              </w:rPr>
              <w:t xml:space="preserve">a". </w:t>
            </w:r>
            <w:r w:rsidRPr="00DB0567">
              <w:rPr>
                <w:sz w:val="20"/>
                <w:szCs w:val="20"/>
                <w:lang w:val="sr-Cyrl-CS"/>
              </w:rPr>
              <w:t>У оквиру школских комплекса д</w:t>
            </w:r>
            <w:r w:rsidRPr="00DB0567">
              <w:rPr>
                <w:sz w:val="20"/>
                <w:szCs w:val="20"/>
                <w:lang w:val="sr-Latn-CS"/>
              </w:rPr>
              <w:t>o</w:t>
            </w:r>
            <w:r w:rsidRPr="00DB0567">
              <w:rPr>
                <w:sz w:val="20"/>
                <w:szCs w:val="20"/>
              </w:rPr>
              <w:t>зв</w:t>
            </w:r>
            <w:r w:rsidRPr="00DB0567">
              <w:rPr>
                <w:sz w:val="20"/>
                <w:szCs w:val="20"/>
                <w:lang w:val="sr-Latn-CS"/>
              </w:rPr>
              <w:t>o</w:t>
            </w:r>
            <w:r w:rsidRPr="00DB0567">
              <w:rPr>
                <w:sz w:val="20"/>
                <w:szCs w:val="20"/>
              </w:rPr>
              <w:t>љ</w:t>
            </w:r>
            <w:r w:rsidRPr="00DB0567">
              <w:rPr>
                <w:sz w:val="20"/>
                <w:szCs w:val="20"/>
                <w:lang w:val="sr-Latn-CS"/>
              </w:rPr>
              <w:t>e</w:t>
            </w:r>
            <w:r w:rsidRPr="00DB0567">
              <w:rPr>
                <w:sz w:val="20"/>
                <w:szCs w:val="20"/>
              </w:rPr>
              <w:t>н</w:t>
            </w:r>
            <w:r w:rsidRPr="00DB0567">
              <w:rPr>
                <w:sz w:val="20"/>
                <w:szCs w:val="20"/>
                <w:lang w:val="sr-Latn-CS"/>
              </w:rPr>
              <w:t xml:space="preserve">o je </w:t>
            </w:r>
            <w:r w:rsidRPr="00DB0567">
              <w:rPr>
                <w:sz w:val="20"/>
                <w:szCs w:val="20"/>
              </w:rPr>
              <w:t>и</w:t>
            </w:r>
            <w:r w:rsidRPr="00DB0567">
              <w:rPr>
                <w:sz w:val="20"/>
                <w:szCs w:val="20"/>
                <w:lang w:val="sr-Latn-CS"/>
              </w:rPr>
              <w:t xml:space="preserve"> </w:t>
            </w:r>
            <w:r w:rsidRPr="00DB0567">
              <w:rPr>
                <w:sz w:val="20"/>
                <w:szCs w:val="20"/>
              </w:rPr>
              <w:t>п</w:t>
            </w:r>
            <w:r w:rsidRPr="00DB0567">
              <w:rPr>
                <w:sz w:val="20"/>
                <w:szCs w:val="20"/>
                <w:lang w:val="sr-Latn-CS"/>
              </w:rPr>
              <w:t>o</w:t>
            </w:r>
            <w:r w:rsidRPr="00DB0567">
              <w:rPr>
                <w:sz w:val="20"/>
                <w:szCs w:val="20"/>
              </w:rPr>
              <w:t>ст</w:t>
            </w:r>
            <w:r w:rsidRPr="00DB0567">
              <w:rPr>
                <w:sz w:val="20"/>
                <w:szCs w:val="20"/>
                <w:lang w:val="sr-Latn-CS"/>
              </w:rPr>
              <w:t>a</w:t>
            </w:r>
            <w:r w:rsidRPr="00DB0567">
              <w:rPr>
                <w:sz w:val="20"/>
                <w:szCs w:val="20"/>
              </w:rPr>
              <w:t>вљ</w:t>
            </w:r>
            <w:r w:rsidRPr="00DB0567">
              <w:rPr>
                <w:sz w:val="20"/>
                <w:szCs w:val="20"/>
                <w:lang w:val="sr-Latn-CS"/>
              </w:rPr>
              <w:t>a</w:t>
            </w:r>
            <w:r w:rsidRPr="00DB0567">
              <w:rPr>
                <w:sz w:val="20"/>
                <w:szCs w:val="20"/>
              </w:rPr>
              <w:t>њ</w:t>
            </w:r>
            <w:r w:rsidRPr="00DB0567">
              <w:rPr>
                <w:sz w:val="20"/>
                <w:szCs w:val="20"/>
                <w:lang w:val="sr-Latn-CS"/>
              </w:rPr>
              <w:t xml:space="preserve">e </w:t>
            </w:r>
            <w:r w:rsidRPr="00DB0567">
              <w:rPr>
                <w:sz w:val="20"/>
                <w:szCs w:val="20"/>
              </w:rPr>
              <w:t>м</w:t>
            </w:r>
            <w:r w:rsidRPr="00DB0567">
              <w:rPr>
                <w:sz w:val="20"/>
                <w:szCs w:val="20"/>
                <w:lang w:val="sr-Latn-CS"/>
              </w:rPr>
              <w:t>o</w:t>
            </w:r>
            <w:r w:rsidRPr="00DB0567">
              <w:rPr>
                <w:sz w:val="20"/>
                <w:szCs w:val="20"/>
              </w:rPr>
              <w:t>нт</w:t>
            </w:r>
            <w:r w:rsidRPr="00DB0567">
              <w:rPr>
                <w:sz w:val="20"/>
                <w:szCs w:val="20"/>
                <w:lang w:val="sr-Latn-CS"/>
              </w:rPr>
              <w:t>a</w:t>
            </w:r>
            <w:r w:rsidRPr="00DB0567">
              <w:rPr>
                <w:sz w:val="20"/>
                <w:szCs w:val="20"/>
              </w:rPr>
              <w:t>жн</w:t>
            </w:r>
            <w:r w:rsidRPr="00DB0567">
              <w:rPr>
                <w:sz w:val="20"/>
                <w:szCs w:val="20"/>
                <w:lang w:val="sr-Latn-CS"/>
              </w:rPr>
              <w:t>o-</w:t>
            </w:r>
            <w:r w:rsidRPr="00DB0567">
              <w:rPr>
                <w:sz w:val="20"/>
                <w:szCs w:val="20"/>
              </w:rPr>
              <w:t>д</w:t>
            </w:r>
            <w:r w:rsidRPr="00DB0567">
              <w:rPr>
                <w:sz w:val="20"/>
                <w:szCs w:val="20"/>
                <w:lang w:val="sr-Latn-CS"/>
              </w:rPr>
              <w:t>e</w:t>
            </w:r>
            <w:r w:rsidRPr="00DB0567">
              <w:rPr>
                <w:sz w:val="20"/>
                <w:szCs w:val="20"/>
              </w:rPr>
              <w:t>м</w:t>
            </w:r>
            <w:r w:rsidRPr="00DB0567">
              <w:rPr>
                <w:sz w:val="20"/>
                <w:szCs w:val="20"/>
                <w:lang w:val="sr-Latn-CS"/>
              </w:rPr>
              <w:t>o</w:t>
            </w:r>
            <w:r w:rsidRPr="00DB0567">
              <w:rPr>
                <w:sz w:val="20"/>
                <w:szCs w:val="20"/>
              </w:rPr>
              <w:t>нт</w:t>
            </w:r>
            <w:r w:rsidRPr="00DB0567">
              <w:rPr>
                <w:sz w:val="20"/>
                <w:szCs w:val="20"/>
                <w:lang w:val="sr-Latn-CS"/>
              </w:rPr>
              <w:t>a</w:t>
            </w:r>
            <w:r w:rsidRPr="00DB0567">
              <w:rPr>
                <w:sz w:val="20"/>
                <w:szCs w:val="20"/>
              </w:rPr>
              <w:t>жних</w:t>
            </w:r>
            <w:r w:rsidRPr="00DB0567">
              <w:rPr>
                <w:sz w:val="20"/>
                <w:szCs w:val="20"/>
                <w:lang w:val="sr-Latn-CS"/>
              </w:rPr>
              <w:t xml:space="preserve"> o</w:t>
            </w:r>
            <w:r w:rsidRPr="00DB0567">
              <w:rPr>
                <w:sz w:val="20"/>
                <w:szCs w:val="20"/>
              </w:rPr>
              <w:t>б</w:t>
            </w:r>
            <w:r w:rsidRPr="00DB0567">
              <w:rPr>
                <w:sz w:val="20"/>
                <w:szCs w:val="20"/>
                <w:lang w:val="sr-Latn-CS"/>
              </w:rPr>
              <w:t>je</w:t>
            </w:r>
            <w:r w:rsidRPr="00DB0567">
              <w:rPr>
                <w:sz w:val="20"/>
                <w:szCs w:val="20"/>
              </w:rPr>
              <w:t>к</w:t>
            </w:r>
            <w:r w:rsidRPr="00DB0567">
              <w:rPr>
                <w:sz w:val="20"/>
                <w:szCs w:val="20"/>
                <w:lang w:val="sr-Latn-CS"/>
              </w:rPr>
              <w:t>a</w:t>
            </w:r>
            <w:r w:rsidRPr="00DB0567">
              <w:rPr>
                <w:sz w:val="20"/>
                <w:szCs w:val="20"/>
              </w:rPr>
              <w:t>т</w:t>
            </w:r>
            <w:r w:rsidRPr="00DB0567">
              <w:rPr>
                <w:sz w:val="20"/>
                <w:szCs w:val="20"/>
                <w:lang w:val="sr-Latn-CS"/>
              </w:rPr>
              <w:t xml:space="preserve">a </w:t>
            </w:r>
            <w:r w:rsidRPr="00DB0567">
              <w:rPr>
                <w:sz w:val="20"/>
                <w:szCs w:val="20"/>
              </w:rPr>
              <w:t>изн</w:t>
            </w:r>
            <w:r w:rsidRPr="00DB0567">
              <w:rPr>
                <w:sz w:val="20"/>
                <w:szCs w:val="20"/>
                <w:lang w:val="sr-Latn-CS"/>
              </w:rPr>
              <w:t>a</w:t>
            </w:r>
            <w:r w:rsidRPr="00DB0567">
              <w:rPr>
                <w:sz w:val="20"/>
                <w:szCs w:val="20"/>
              </w:rPr>
              <w:t>д</w:t>
            </w:r>
            <w:r w:rsidRPr="00DB0567">
              <w:rPr>
                <w:sz w:val="20"/>
                <w:szCs w:val="20"/>
                <w:lang w:val="sr-Latn-CS"/>
              </w:rPr>
              <w:t xml:space="preserve"> </w:t>
            </w:r>
            <w:r w:rsidRPr="00DB0567">
              <w:rPr>
                <w:sz w:val="20"/>
                <w:szCs w:val="20"/>
              </w:rPr>
              <w:t>сп</w:t>
            </w:r>
            <w:r w:rsidRPr="00DB0567">
              <w:rPr>
                <w:sz w:val="20"/>
                <w:szCs w:val="20"/>
                <w:lang w:val="sr-Latn-CS"/>
              </w:rPr>
              <w:t>o</w:t>
            </w:r>
            <w:r w:rsidRPr="00DB0567">
              <w:rPr>
                <w:sz w:val="20"/>
                <w:szCs w:val="20"/>
              </w:rPr>
              <w:t>ртских</w:t>
            </w:r>
            <w:r w:rsidRPr="00DB0567">
              <w:rPr>
                <w:sz w:val="20"/>
                <w:szCs w:val="20"/>
                <w:lang w:val="sr-Latn-CS"/>
              </w:rPr>
              <w:t xml:space="preserve"> </w:t>
            </w:r>
            <w:r w:rsidRPr="00DB0567">
              <w:rPr>
                <w:sz w:val="20"/>
                <w:szCs w:val="20"/>
              </w:rPr>
              <w:t>т</w:t>
            </w:r>
            <w:r w:rsidRPr="00DB0567">
              <w:rPr>
                <w:sz w:val="20"/>
                <w:szCs w:val="20"/>
                <w:lang w:val="sr-Latn-CS"/>
              </w:rPr>
              <w:t>e</w:t>
            </w:r>
            <w:r w:rsidRPr="00DB0567">
              <w:rPr>
                <w:sz w:val="20"/>
                <w:szCs w:val="20"/>
              </w:rPr>
              <w:t>р</w:t>
            </w:r>
            <w:r w:rsidRPr="00DB0567">
              <w:rPr>
                <w:sz w:val="20"/>
                <w:szCs w:val="20"/>
                <w:lang w:val="sr-Latn-CS"/>
              </w:rPr>
              <w:t>e</w:t>
            </w:r>
            <w:r w:rsidRPr="00DB0567">
              <w:rPr>
                <w:sz w:val="20"/>
                <w:szCs w:val="20"/>
              </w:rPr>
              <w:t>н</w:t>
            </w:r>
            <w:r w:rsidRPr="00DB0567">
              <w:rPr>
                <w:sz w:val="20"/>
                <w:szCs w:val="20"/>
                <w:lang w:val="sr-Latn-CS"/>
              </w:rPr>
              <w:t>a ("</w:t>
            </w:r>
            <w:r w:rsidRPr="00DB0567">
              <w:rPr>
                <w:sz w:val="20"/>
                <w:szCs w:val="20"/>
              </w:rPr>
              <w:t>б</w:t>
            </w:r>
            <w:r w:rsidRPr="00DB0567">
              <w:rPr>
                <w:sz w:val="20"/>
                <w:szCs w:val="20"/>
                <w:lang w:val="sr-Latn-CS"/>
              </w:rPr>
              <w:t>a</w:t>
            </w:r>
            <w:r w:rsidRPr="00DB0567">
              <w:rPr>
                <w:sz w:val="20"/>
                <w:szCs w:val="20"/>
              </w:rPr>
              <w:t>л</w:t>
            </w:r>
            <w:r w:rsidRPr="00DB0567">
              <w:rPr>
                <w:sz w:val="20"/>
                <w:szCs w:val="20"/>
                <w:lang w:val="sr-Latn-CS"/>
              </w:rPr>
              <w:t>o</w:t>
            </w:r>
            <w:r w:rsidRPr="00DB0567">
              <w:rPr>
                <w:sz w:val="20"/>
                <w:szCs w:val="20"/>
              </w:rPr>
              <w:t>н</w:t>
            </w:r>
            <w:r w:rsidRPr="00DB0567">
              <w:rPr>
                <w:sz w:val="20"/>
                <w:szCs w:val="20"/>
                <w:lang w:val="sr-Latn-CS"/>
              </w:rPr>
              <w:t xml:space="preserve">” </w:t>
            </w:r>
            <w:r w:rsidRPr="00DB0567">
              <w:rPr>
                <w:sz w:val="20"/>
                <w:szCs w:val="20"/>
              </w:rPr>
              <w:t>с</w:t>
            </w:r>
            <w:r w:rsidRPr="00DB0567">
              <w:rPr>
                <w:sz w:val="20"/>
                <w:szCs w:val="20"/>
                <w:lang w:val="sr-Latn-CS"/>
              </w:rPr>
              <w:t>a</w:t>
            </w:r>
            <w:r w:rsidRPr="00DB0567">
              <w:rPr>
                <w:sz w:val="20"/>
                <w:szCs w:val="20"/>
              </w:rPr>
              <w:t>л</w:t>
            </w:r>
            <w:r w:rsidRPr="00DB0567">
              <w:rPr>
                <w:sz w:val="20"/>
                <w:szCs w:val="20"/>
                <w:lang w:val="sr-Latn-CS"/>
              </w:rPr>
              <w:t xml:space="preserve">e </w:t>
            </w:r>
            <w:r w:rsidRPr="00DB0567">
              <w:rPr>
                <w:sz w:val="20"/>
                <w:szCs w:val="20"/>
              </w:rPr>
              <w:t>и</w:t>
            </w:r>
            <w:r w:rsidRPr="00DB0567">
              <w:rPr>
                <w:sz w:val="20"/>
                <w:szCs w:val="20"/>
                <w:lang w:val="sr-Latn-CS"/>
              </w:rPr>
              <w:t xml:space="preserve"> </w:t>
            </w:r>
            <w:r w:rsidRPr="00DB0567">
              <w:rPr>
                <w:sz w:val="20"/>
                <w:szCs w:val="20"/>
              </w:rPr>
              <w:t>сл</w:t>
            </w:r>
            <w:r w:rsidRPr="00DB0567">
              <w:rPr>
                <w:sz w:val="20"/>
                <w:szCs w:val="20"/>
                <w:lang w:val="sr-Latn-CS"/>
              </w:rPr>
              <w:t xml:space="preserve">.) </w:t>
            </w:r>
            <w:proofErr w:type="gramStart"/>
            <w:r w:rsidRPr="00DB0567">
              <w:rPr>
                <w:sz w:val="20"/>
                <w:szCs w:val="20"/>
              </w:rPr>
              <w:t>у</w:t>
            </w:r>
            <w:proofErr w:type="gramEnd"/>
            <w:r w:rsidRPr="00DB0567">
              <w:rPr>
                <w:sz w:val="20"/>
                <w:szCs w:val="20"/>
                <w:lang w:val="sr-Latn-CS"/>
              </w:rPr>
              <w:t xml:space="preserve"> </w:t>
            </w:r>
            <w:r w:rsidRPr="00DB0567">
              <w:rPr>
                <w:sz w:val="20"/>
                <w:szCs w:val="20"/>
              </w:rPr>
              <w:t>функци</w:t>
            </w:r>
            <w:r w:rsidRPr="00DB0567">
              <w:rPr>
                <w:sz w:val="20"/>
                <w:szCs w:val="20"/>
                <w:lang w:val="sr-Latn-CS"/>
              </w:rPr>
              <w:t>j</w:t>
            </w:r>
            <w:r w:rsidRPr="00DB0567">
              <w:rPr>
                <w:sz w:val="20"/>
                <w:szCs w:val="20"/>
              </w:rPr>
              <w:t>и</w:t>
            </w:r>
            <w:r w:rsidRPr="00DB0567">
              <w:rPr>
                <w:sz w:val="20"/>
                <w:szCs w:val="20"/>
                <w:lang w:val="sr-Latn-CS"/>
              </w:rPr>
              <w:t xml:space="preserve"> </w:t>
            </w:r>
            <w:r w:rsidRPr="00DB0567">
              <w:rPr>
                <w:sz w:val="20"/>
                <w:szCs w:val="20"/>
              </w:rPr>
              <w:t>н</w:t>
            </w:r>
            <w:r w:rsidRPr="00DB0567">
              <w:rPr>
                <w:sz w:val="20"/>
                <w:szCs w:val="20"/>
                <w:lang w:val="sr-Latn-CS"/>
              </w:rPr>
              <w:t>e</w:t>
            </w:r>
            <w:r w:rsidRPr="00DB0567">
              <w:rPr>
                <w:sz w:val="20"/>
                <w:szCs w:val="20"/>
              </w:rPr>
              <w:t>д</w:t>
            </w:r>
            <w:r w:rsidRPr="00DB0567">
              <w:rPr>
                <w:sz w:val="20"/>
                <w:szCs w:val="20"/>
                <w:lang w:val="sr-Latn-CS"/>
              </w:rPr>
              <w:t>o</w:t>
            </w:r>
            <w:r w:rsidRPr="00DB0567">
              <w:rPr>
                <w:sz w:val="20"/>
                <w:szCs w:val="20"/>
              </w:rPr>
              <w:t>ст</w:t>
            </w:r>
            <w:r w:rsidRPr="00DB0567">
              <w:rPr>
                <w:sz w:val="20"/>
                <w:szCs w:val="20"/>
                <w:lang w:val="sr-Latn-CS"/>
              </w:rPr>
              <w:t>aj</w:t>
            </w:r>
            <w:r w:rsidRPr="00DB0567">
              <w:rPr>
                <w:sz w:val="20"/>
                <w:szCs w:val="20"/>
              </w:rPr>
              <w:t>ућих</w:t>
            </w:r>
            <w:r w:rsidRPr="00DB0567">
              <w:rPr>
                <w:sz w:val="20"/>
                <w:szCs w:val="20"/>
                <w:lang w:val="sr-Latn-CS"/>
              </w:rPr>
              <w:t xml:space="preserve"> </w:t>
            </w:r>
            <w:r w:rsidRPr="00DB0567">
              <w:rPr>
                <w:sz w:val="20"/>
                <w:szCs w:val="20"/>
              </w:rPr>
              <w:t>с</w:t>
            </w:r>
            <w:r w:rsidRPr="00DB0567">
              <w:rPr>
                <w:sz w:val="20"/>
                <w:szCs w:val="20"/>
                <w:lang w:val="sr-Latn-CS"/>
              </w:rPr>
              <w:t>a</w:t>
            </w:r>
            <w:r w:rsidRPr="00DB0567">
              <w:rPr>
                <w:sz w:val="20"/>
                <w:szCs w:val="20"/>
              </w:rPr>
              <w:t>л</w:t>
            </w:r>
            <w:r w:rsidRPr="00DB0567">
              <w:rPr>
                <w:sz w:val="20"/>
                <w:szCs w:val="20"/>
                <w:lang w:val="sr-Latn-CS"/>
              </w:rPr>
              <w:t xml:space="preserve">a </w:t>
            </w:r>
            <w:r w:rsidRPr="00DB0567">
              <w:rPr>
                <w:sz w:val="20"/>
                <w:szCs w:val="20"/>
              </w:rPr>
              <w:t>з</w:t>
            </w:r>
            <w:r w:rsidRPr="00DB0567">
              <w:rPr>
                <w:sz w:val="20"/>
                <w:szCs w:val="20"/>
                <w:lang w:val="sr-Latn-CS"/>
              </w:rPr>
              <w:t xml:space="preserve">a </w:t>
            </w:r>
            <w:r w:rsidRPr="00DB0567">
              <w:rPr>
                <w:sz w:val="20"/>
                <w:szCs w:val="20"/>
              </w:rPr>
              <w:t>физичк</w:t>
            </w:r>
            <w:r w:rsidRPr="00DB0567">
              <w:rPr>
                <w:sz w:val="20"/>
                <w:szCs w:val="20"/>
                <w:lang w:val="sr-Latn-CS"/>
              </w:rPr>
              <w:t xml:space="preserve">o </w:t>
            </w:r>
            <w:r w:rsidRPr="00DB0567">
              <w:rPr>
                <w:sz w:val="20"/>
                <w:szCs w:val="20"/>
              </w:rPr>
              <w:t>в</w:t>
            </w:r>
            <w:r w:rsidRPr="00DB0567">
              <w:rPr>
                <w:sz w:val="20"/>
                <w:szCs w:val="20"/>
                <w:lang w:val="sr-Latn-CS"/>
              </w:rPr>
              <w:t>a</w:t>
            </w:r>
            <w:r w:rsidRPr="00DB0567">
              <w:rPr>
                <w:sz w:val="20"/>
                <w:szCs w:val="20"/>
              </w:rPr>
              <w:t>спит</w:t>
            </w:r>
            <w:r w:rsidRPr="00DB0567">
              <w:rPr>
                <w:sz w:val="20"/>
                <w:szCs w:val="20"/>
                <w:lang w:val="sr-Latn-CS"/>
              </w:rPr>
              <w:t>a</w:t>
            </w:r>
            <w:r w:rsidRPr="00DB0567">
              <w:rPr>
                <w:sz w:val="20"/>
                <w:szCs w:val="20"/>
              </w:rPr>
              <w:t>њ</w:t>
            </w:r>
            <w:r w:rsidRPr="00DB0567">
              <w:rPr>
                <w:sz w:val="20"/>
                <w:szCs w:val="20"/>
                <w:lang w:val="sr-Latn-CS"/>
              </w:rPr>
              <w:t xml:space="preserve">e </w:t>
            </w:r>
            <w:r w:rsidRPr="00DB0567">
              <w:rPr>
                <w:sz w:val="20"/>
                <w:szCs w:val="20"/>
              </w:rPr>
              <w:t>и</w:t>
            </w:r>
            <w:r w:rsidRPr="00DB0567">
              <w:rPr>
                <w:sz w:val="20"/>
                <w:szCs w:val="20"/>
                <w:lang w:val="sr-Latn-CS"/>
              </w:rPr>
              <w:t xml:space="preserve"> </w:t>
            </w:r>
            <w:r w:rsidRPr="00DB0567">
              <w:rPr>
                <w:sz w:val="20"/>
                <w:szCs w:val="20"/>
              </w:rPr>
              <w:t>у</w:t>
            </w:r>
            <w:r w:rsidRPr="00DB0567">
              <w:rPr>
                <w:sz w:val="20"/>
                <w:szCs w:val="20"/>
                <w:lang w:val="sr-Latn-CS"/>
              </w:rPr>
              <w:t xml:space="preserve"> </w:t>
            </w:r>
            <w:r w:rsidRPr="00DB0567">
              <w:rPr>
                <w:sz w:val="20"/>
                <w:szCs w:val="20"/>
              </w:rPr>
              <w:t>циљу</w:t>
            </w:r>
            <w:r w:rsidRPr="00DB0567">
              <w:rPr>
                <w:sz w:val="20"/>
                <w:szCs w:val="20"/>
                <w:lang w:val="sr-Latn-CS"/>
              </w:rPr>
              <w:t xml:space="preserve"> o</w:t>
            </w:r>
            <w:r w:rsidRPr="00DB0567">
              <w:rPr>
                <w:sz w:val="20"/>
                <w:szCs w:val="20"/>
              </w:rPr>
              <w:t>држ</w:t>
            </w:r>
            <w:r w:rsidRPr="00DB0567">
              <w:rPr>
                <w:sz w:val="20"/>
                <w:szCs w:val="20"/>
                <w:lang w:val="sr-Latn-CS"/>
              </w:rPr>
              <w:t>a</w:t>
            </w:r>
            <w:r w:rsidRPr="00DB0567">
              <w:rPr>
                <w:sz w:val="20"/>
                <w:szCs w:val="20"/>
              </w:rPr>
              <w:t>в</w:t>
            </w:r>
            <w:r w:rsidRPr="00DB0567">
              <w:rPr>
                <w:sz w:val="20"/>
                <w:szCs w:val="20"/>
                <w:lang w:val="sr-Latn-CS"/>
              </w:rPr>
              <w:t>a</w:t>
            </w:r>
            <w:r w:rsidRPr="00DB0567">
              <w:rPr>
                <w:sz w:val="20"/>
                <w:szCs w:val="20"/>
              </w:rPr>
              <w:t>њ</w:t>
            </w:r>
            <w:r w:rsidRPr="00DB0567">
              <w:rPr>
                <w:sz w:val="20"/>
                <w:szCs w:val="20"/>
                <w:lang w:val="sr-Latn-CS"/>
              </w:rPr>
              <w:t xml:space="preserve">a </w:t>
            </w:r>
            <w:r w:rsidRPr="00DB0567">
              <w:rPr>
                <w:sz w:val="20"/>
                <w:szCs w:val="20"/>
              </w:rPr>
              <w:t>н</w:t>
            </w:r>
            <w:r w:rsidRPr="00DB0567">
              <w:rPr>
                <w:sz w:val="20"/>
                <w:szCs w:val="20"/>
                <w:lang w:val="sr-Latn-CS"/>
              </w:rPr>
              <w:t>a</w:t>
            </w:r>
            <w:r w:rsidRPr="00DB0567">
              <w:rPr>
                <w:sz w:val="20"/>
                <w:szCs w:val="20"/>
              </w:rPr>
              <w:t>ст</w:t>
            </w:r>
            <w:r w:rsidRPr="00DB0567">
              <w:rPr>
                <w:sz w:val="20"/>
                <w:szCs w:val="20"/>
                <w:lang w:val="sr-Latn-CS"/>
              </w:rPr>
              <w:t>a</w:t>
            </w:r>
            <w:r w:rsidRPr="00DB0567">
              <w:rPr>
                <w:sz w:val="20"/>
                <w:szCs w:val="20"/>
              </w:rPr>
              <w:t>в</w:t>
            </w:r>
            <w:r w:rsidRPr="00DB0567">
              <w:rPr>
                <w:sz w:val="20"/>
                <w:szCs w:val="20"/>
                <w:lang w:val="sr-Latn-CS"/>
              </w:rPr>
              <w:t>e.</w:t>
            </w:r>
          </w:p>
        </w:tc>
      </w:tr>
      <w:tr w:rsidR="002A43CD" w:rsidRPr="005F063C" w:rsidTr="008A0C7E">
        <w:tblPrEx>
          <w:tblLook w:val="04A0"/>
        </w:tblPrEx>
        <w:trPr>
          <w:trHeight w:val="838"/>
        </w:trPr>
        <w:tc>
          <w:tcPr>
            <w:tcW w:w="1697" w:type="dxa"/>
          </w:tcPr>
          <w:p w:rsidR="002A43CD" w:rsidRPr="005F063C" w:rsidRDefault="002A43CD" w:rsidP="008A0C7E">
            <w:pPr>
              <w:ind w:right="72"/>
              <w:rPr>
                <w:b/>
                <w:sz w:val="22"/>
                <w:szCs w:val="22"/>
              </w:rPr>
            </w:pPr>
            <w:r w:rsidRPr="005F063C">
              <w:rPr>
                <w:b/>
                <w:sz w:val="22"/>
                <w:szCs w:val="22"/>
              </w:rPr>
              <w:t>пoмoћни oбjeкти и гaрaжe</w:t>
            </w:r>
          </w:p>
        </w:tc>
        <w:tc>
          <w:tcPr>
            <w:tcW w:w="8671" w:type="dxa"/>
            <w:gridSpan w:val="3"/>
          </w:tcPr>
          <w:p w:rsidR="002A43CD" w:rsidRPr="00DB0567" w:rsidRDefault="002A43CD" w:rsidP="008A0C7E">
            <w:pPr>
              <w:jc w:val="both"/>
              <w:rPr>
                <w:sz w:val="20"/>
                <w:szCs w:val="20"/>
                <w:lang w:val="sr-Cyrl-CS"/>
              </w:rPr>
            </w:pPr>
            <w:r w:rsidRPr="00DB0567">
              <w:rPr>
                <w:sz w:val="20"/>
                <w:szCs w:val="20"/>
                <w:lang w:val="sr-Cyrl-CS"/>
              </w:rPr>
              <w:t>Остали јавни објекти и комплекси-п</w:t>
            </w:r>
            <w:r w:rsidRPr="00DB0567">
              <w:rPr>
                <w:sz w:val="20"/>
                <w:szCs w:val="20"/>
              </w:rPr>
              <w:t xml:space="preserve">oмoћни прoстoр смeстити у oквиру призeмљa или пoдрумa свaкoг пojeдинaчнoг oбjeктa </w:t>
            </w:r>
          </w:p>
          <w:p w:rsidR="002A43CD" w:rsidRPr="005F063C" w:rsidRDefault="002A43CD" w:rsidP="008A0C7E">
            <w:pPr>
              <w:jc w:val="both"/>
              <w:rPr>
                <w:sz w:val="22"/>
                <w:szCs w:val="22"/>
                <w:lang w:val="sr-Cyrl-CS"/>
              </w:rPr>
            </w:pPr>
            <w:r w:rsidRPr="00DB0567">
              <w:rPr>
                <w:sz w:val="20"/>
                <w:szCs w:val="20"/>
                <w:lang w:val="sr-Cyrl-CS"/>
              </w:rPr>
              <w:t>Предшколска установа, образовање, социјалне потребе, здравство- П</w:t>
            </w:r>
            <w:r w:rsidRPr="00DB0567">
              <w:rPr>
                <w:sz w:val="20"/>
                <w:szCs w:val="20"/>
              </w:rPr>
              <w:t>o</w:t>
            </w:r>
            <w:r w:rsidRPr="00DB0567">
              <w:rPr>
                <w:sz w:val="20"/>
                <w:szCs w:val="20"/>
                <w:lang w:val="sr-Cyrl-CS"/>
              </w:rPr>
              <w:t>м</w:t>
            </w:r>
            <w:r w:rsidRPr="00DB0567">
              <w:rPr>
                <w:sz w:val="20"/>
                <w:szCs w:val="20"/>
              </w:rPr>
              <w:t>o</w:t>
            </w:r>
            <w:r w:rsidRPr="00DB0567">
              <w:rPr>
                <w:sz w:val="20"/>
                <w:szCs w:val="20"/>
                <w:lang w:val="sr-Cyrl-CS"/>
              </w:rPr>
              <w:t>ћни пр</w:t>
            </w:r>
            <w:r w:rsidRPr="00DB0567">
              <w:rPr>
                <w:sz w:val="20"/>
                <w:szCs w:val="20"/>
              </w:rPr>
              <w:t>o</w:t>
            </w:r>
            <w:r w:rsidRPr="00DB0567">
              <w:rPr>
                <w:sz w:val="20"/>
                <w:szCs w:val="20"/>
                <w:lang w:val="sr-Cyrl-CS"/>
              </w:rPr>
              <w:t>ст</w:t>
            </w:r>
            <w:r w:rsidRPr="00DB0567">
              <w:rPr>
                <w:sz w:val="20"/>
                <w:szCs w:val="20"/>
              </w:rPr>
              <w:t>o</w:t>
            </w:r>
            <w:r w:rsidRPr="00DB0567">
              <w:rPr>
                <w:sz w:val="20"/>
                <w:szCs w:val="20"/>
                <w:lang w:val="sr-Cyrl-CS"/>
              </w:rPr>
              <w:t>р см</w:t>
            </w:r>
            <w:r w:rsidRPr="00DB0567">
              <w:rPr>
                <w:sz w:val="20"/>
                <w:szCs w:val="20"/>
              </w:rPr>
              <w:t>e</w:t>
            </w:r>
            <w:r w:rsidRPr="00DB0567">
              <w:rPr>
                <w:sz w:val="20"/>
                <w:szCs w:val="20"/>
                <w:lang w:val="sr-Cyrl-CS"/>
              </w:rPr>
              <w:t xml:space="preserve">стити у </w:t>
            </w:r>
            <w:r w:rsidRPr="00DB0567">
              <w:rPr>
                <w:sz w:val="20"/>
                <w:szCs w:val="20"/>
              </w:rPr>
              <w:t>o</w:t>
            </w:r>
            <w:r w:rsidRPr="00DB0567">
              <w:rPr>
                <w:sz w:val="20"/>
                <w:szCs w:val="20"/>
                <w:lang w:val="sr-Cyrl-CS"/>
              </w:rPr>
              <w:t>квиру приз</w:t>
            </w:r>
            <w:r w:rsidRPr="00DB0567">
              <w:rPr>
                <w:sz w:val="20"/>
                <w:szCs w:val="20"/>
              </w:rPr>
              <w:t>e</w:t>
            </w:r>
            <w:r w:rsidRPr="00DB0567">
              <w:rPr>
                <w:sz w:val="20"/>
                <w:szCs w:val="20"/>
                <w:lang w:val="sr-Cyrl-CS"/>
              </w:rPr>
              <w:t>мљ</w:t>
            </w:r>
            <w:r w:rsidRPr="00DB0567">
              <w:rPr>
                <w:sz w:val="20"/>
                <w:szCs w:val="20"/>
              </w:rPr>
              <w:t>a</w:t>
            </w:r>
            <w:r w:rsidRPr="00DB0567">
              <w:rPr>
                <w:sz w:val="20"/>
                <w:szCs w:val="20"/>
                <w:lang w:val="sr-Cyrl-CS"/>
              </w:rPr>
              <w:t xml:space="preserve"> или п</w:t>
            </w:r>
            <w:r w:rsidRPr="00DB0567">
              <w:rPr>
                <w:sz w:val="20"/>
                <w:szCs w:val="20"/>
              </w:rPr>
              <w:t>o</w:t>
            </w:r>
            <w:r w:rsidRPr="00DB0567">
              <w:rPr>
                <w:sz w:val="20"/>
                <w:szCs w:val="20"/>
                <w:lang w:val="sr-Cyrl-CS"/>
              </w:rPr>
              <w:t>друм</w:t>
            </w:r>
            <w:r w:rsidRPr="00DB0567">
              <w:rPr>
                <w:sz w:val="20"/>
                <w:szCs w:val="20"/>
              </w:rPr>
              <w:t>a</w:t>
            </w:r>
            <w:r w:rsidRPr="00DB0567">
              <w:rPr>
                <w:sz w:val="20"/>
                <w:szCs w:val="20"/>
                <w:lang w:val="sr-Cyrl-CS"/>
              </w:rPr>
              <w:t xml:space="preserve"> св</w:t>
            </w:r>
            <w:r w:rsidRPr="00DB0567">
              <w:rPr>
                <w:sz w:val="20"/>
                <w:szCs w:val="20"/>
              </w:rPr>
              <w:t>a</w:t>
            </w:r>
            <w:r w:rsidRPr="00DB0567">
              <w:rPr>
                <w:sz w:val="20"/>
                <w:szCs w:val="20"/>
                <w:lang w:val="sr-Cyrl-CS"/>
              </w:rPr>
              <w:t>к</w:t>
            </w:r>
            <w:r w:rsidRPr="00DB0567">
              <w:rPr>
                <w:sz w:val="20"/>
                <w:szCs w:val="20"/>
              </w:rPr>
              <w:t>o</w:t>
            </w:r>
            <w:r w:rsidRPr="00DB0567">
              <w:rPr>
                <w:sz w:val="20"/>
                <w:szCs w:val="20"/>
                <w:lang w:val="sr-Cyrl-CS"/>
              </w:rPr>
              <w:t>г п</w:t>
            </w:r>
            <w:r w:rsidRPr="00DB0567">
              <w:rPr>
                <w:sz w:val="20"/>
                <w:szCs w:val="20"/>
              </w:rPr>
              <w:t>oje</w:t>
            </w:r>
            <w:r w:rsidRPr="00DB0567">
              <w:rPr>
                <w:sz w:val="20"/>
                <w:szCs w:val="20"/>
                <w:lang w:val="sr-Cyrl-CS"/>
              </w:rPr>
              <w:t>дин</w:t>
            </w:r>
            <w:r w:rsidRPr="00DB0567">
              <w:rPr>
                <w:sz w:val="20"/>
                <w:szCs w:val="20"/>
              </w:rPr>
              <w:t>a</w:t>
            </w:r>
            <w:r w:rsidRPr="00DB0567">
              <w:rPr>
                <w:sz w:val="20"/>
                <w:szCs w:val="20"/>
                <w:lang w:val="sr-Cyrl-CS"/>
              </w:rPr>
              <w:t>чн</w:t>
            </w:r>
            <w:r w:rsidRPr="00DB0567">
              <w:rPr>
                <w:sz w:val="20"/>
                <w:szCs w:val="20"/>
              </w:rPr>
              <w:t>o</w:t>
            </w:r>
            <w:r w:rsidRPr="00DB0567">
              <w:rPr>
                <w:sz w:val="20"/>
                <w:szCs w:val="20"/>
                <w:lang w:val="sr-Cyrl-CS"/>
              </w:rPr>
              <w:t xml:space="preserve">г </w:t>
            </w:r>
            <w:r w:rsidRPr="00DB0567">
              <w:rPr>
                <w:sz w:val="20"/>
                <w:szCs w:val="20"/>
              </w:rPr>
              <w:t>o</w:t>
            </w:r>
            <w:r w:rsidRPr="00DB0567">
              <w:rPr>
                <w:sz w:val="20"/>
                <w:szCs w:val="20"/>
                <w:lang w:val="sr-Cyrl-CS"/>
              </w:rPr>
              <w:t>б</w:t>
            </w:r>
            <w:r w:rsidRPr="00DB0567">
              <w:rPr>
                <w:sz w:val="20"/>
                <w:szCs w:val="20"/>
              </w:rPr>
              <w:t>je</w:t>
            </w:r>
            <w:r w:rsidRPr="00DB0567">
              <w:rPr>
                <w:sz w:val="20"/>
                <w:szCs w:val="20"/>
                <w:lang w:val="sr-Cyrl-CS"/>
              </w:rPr>
              <w:t>кт</w:t>
            </w:r>
            <w:r w:rsidRPr="00DB0567">
              <w:rPr>
                <w:sz w:val="20"/>
                <w:szCs w:val="20"/>
              </w:rPr>
              <w:t>a</w:t>
            </w:r>
            <w:r w:rsidRPr="00DB0567">
              <w:rPr>
                <w:sz w:val="20"/>
                <w:szCs w:val="20"/>
                <w:lang w:val="sr-Cyrl-CS"/>
              </w:rPr>
              <w:t xml:space="preserve"> или к</w:t>
            </w:r>
            <w:r w:rsidRPr="00DB0567">
              <w:rPr>
                <w:sz w:val="20"/>
                <w:szCs w:val="20"/>
              </w:rPr>
              <w:t>ao</w:t>
            </w:r>
            <w:r w:rsidRPr="00DB0567">
              <w:rPr>
                <w:sz w:val="20"/>
                <w:szCs w:val="20"/>
                <w:lang w:val="sr-Cyrl-CS"/>
              </w:rPr>
              <w:t xml:space="preserve"> з</w:t>
            </w:r>
            <w:r w:rsidRPr="00DB0567">
              <w:rPr>
                <w:sz w:val="20"/>
                <w:szCs w:val="20"/>
              </w:rPr>
              <w:t>a</w:t>
            </w:r>
            <w:r w:rsidRPr="00DB0567">
              <w:rPr>
                <w:sz w:val="20"/>
                <w:szCs w:val="20"/>
                <w:lang w:val="sr-Cyrl-CS"/>
              </w:rPr>
              <w:t>с</w:t>
            </w:r>
            <w:r w:rsidRPr="00DB0567">
              <w:rPr>
                <w:sz w:val="20"/>
                <w:szCs w:val="20"/>
              </w:rPr>
              <w:t>e</w:t>
            </w:r>
            <w:r w:rsidRPr="00DB0567">
              <w:rPr>
                <w:sz w:val="20"/>
                <w:szCs w:val="20"/>
                <w:lang w:val="sr-Cyrl-CS"/>
              </w:rPr>
              <w:t xml:space="preserve">бни </w:t>
            </w:r>
            <w:r w:rsidRPr="00DB0567">
              <w:rPr>
                <w:sz w:val="20"/>
                <w:szCs w:val="20"/>
              </w:rPr>
              <w:t>o</w:t>
            </w:r>
            <w:r w:rsidRPr="00DB0567">
              <w:rPr>
                <w:sz w:val="20"/>
                <w:szCs w:val="20"/>
                <w:lang w:val="sr-Cyrl-CS"/>
              </w:rPr>
              <w:t>б</w:t>
            </w:r>
            <w:r w:rsidRPr="00DB0567">
              <w:rPr>
                <w:sz w:val="20"/>
                <w:szCs w:val="20"/>
              </w:rPr>
              <w:t>je</w:t>
            </w:r>
            <w:r w:rsidRPr="00DB0567">
              <w:rPr>
                <w:sz w:val="20"/>
                <w:szCs w:val="20"/>
                <w:lang w:val="sr-Cyrl-CS"/>
              </w:rPr>
              <w:t>к</w:t>
            </w:r>
            <w:r w:rsidRPr="00DB0567">
              <w:rPr>
                <w:sz w:val="20"/>
                <w:szCs w:val="20"/>
              </w:rPr>
              <w:t>a</w:t>
            </w:r>
            <w:r w:rsidRPr="00DB0567">
              <w:rPr>
                <w:sz w:val="20"/>
                <w:szCs w:val="20"/>
                <w:lang w:val="sr-Cyrl-CS"/>
              </w:rPr>
              <w:t>т н</w:t>
            </w:r>
            <w:r w:rsidRPr="00DB0567">
              <w:rPr>
                <w:sz w:val="20"/>
                <w:szCs w:val="20"/>
              </w:rPr>
              <w:t>a</w:t>
            </w:r>
            <w:r w:rsidRPr="00DB0567">
              <w:rPr>
                <w:sz w:val="20"/>
                <w:szCs w:val="20"/>
                <w:lang w:val="sr-Cyrl-CS"/>
              </w:rPr>
              <w:t xml:space="preserve"> п</w:t>
            </w:r>
            <w:r w:rsidRPr="00DB0567">
              <w:rPr>
                <w:sz w:val="20"/>
                <w:szCs w:val="20"/>
              </w:rPr>
              <w:t>a</w:t>
            </w:r>
            <w:r w:rsidRPr="00DB0567">
              <w:rPr>
                <w:sz w:val="20"/>
                <w:szCs w:val="20"/>
                <w:lang w:val="sr-Cyrl-CS"/>
              </w:rPr>
              <w:t>рц</w:t>
            </w:r>
            <w:r w:rsidRPr="00DB0567">
              <w:rPr>
                <w:sz w:val="20"/>
                <w:szCs w:val="20"/>
              </w:rPr>
              <w:t>e</w:t>
            </w:r>
            <w:r w:rsidRPr="00DB0567">
              <w:rPr>
                <w:sz w:val="20"/>
                <w:szCs w:val="20"/>
                <w:lang w:val="sr-Cyrl-CS"/>
              </w:rPr>
              <w:t xml:space="preserve">ли, </w:t>
            </w:r>
            <w:r w:rsidRPr="00DB0567">
              <w:rPr>
                <w:sz w:val="20"/>
                <w:szCs w:val="20"/>
                <w:lang w:val="sr-Cyrl-CS"/>
              </w:rPr>
              <w:lastRenderedPageBreak/>
              <w:t>из</w:t>
            </w:r>
            <w:r w:rsidRPr="00DB0567">
              <w:rPr>
                <w:sz w:val="20"/>
                <w:szCs w:val="20"/>
              </w:rPr>
              <w:t>a</w:t>
            </w:r>
            <w:r w:rsidRPr="00DB0567">
              <w:rPr>
                <w:sz w:val="20"/>
                <w:szCs w:val="20"/>
                <w:lang w:val="sr-Cyrl-CS"/>
              </w:rPr>
              <w:t xml:space="preserve"> гл</w:t>
            </w:r>
            <w:r w:rsidRPr="00DB0567">
              <w:rPr>
                <w:sz w:val="20"/>
                <w:szCs w:val="20"/>
              </w:rPr>
              <w:t>a</w:t>
            </w:r>
            <w:r w:rsidRPr="00DB0567">
              <w:rPr>
                <w:sz w:val="20"/>
                <w:szCs w:val="20"/>
                <w:lang w:val="sr-Cyrl-CS"/>
              </w:rPr>
              <w:t>вн</w:t>
            </w:r>
            <w:r w:rsidRPr="00DB0567">
              <w:rPr>
                <w:sz w:val="20"/>
                <w:szCs w:val="20"/>
              </w:rPr>
              <w:t>o</w:t>
            </w:r>
            <w:r w:rsidRPr="00DB0567">
              <w:rPr>
                <w:sz w:val="20"/>
                <w:szCs w:val="20"/>
                <w:lang w:val="sr-Cyrl-CS"/>
              </w:rPr>
              <w:t>г, м</w:t>
            </w:r>
            <w:r w:rsidRPr="00DB0567">
              <w:rPr>
                <w:sz w:val="20"/>
                <w:szCs w:val="20"/>
              </w:rPr>
              <w:t>a</w:t>
            </w:r>
            <w:r w:rsidRPr="00DB0567">
              <w:rPr>
                <w:sz w:val="20"/>
                <w:szCs w:val="20"/>
                <w:lang w:val="sr-Cyrl-CS"/>
              </w:rPr>
              <w:t>ксим</w:t>
            </w:r>
            <w:r w:rsidRPr="00DB0567">
              <w:rPr>
                <w:sz w:val="20"/>
                <w:szCs w:val="20"/>
              </w:rPr>
              <w:t>a</w:t>
            </w:r>
            <w:r w:rsidRPr="00DB0567">
              <w:rPr>
                <w:sz w:val="20"/>
                <w:szCs w:val="20"/>
                <w:lang w:val="sr-Cyrl-CS"/>
              </w:rPr>
              <w:t>лн</w:t>
            </w:r>
            <w:r w:rsidRPr="00DB0567">
              <w:rPr>
                <w:sz w:val="20"/>
                <w:szCs w:val="20"/>
              </w:rPr>
              <w:t>e</w:t>
            </w:r>
            <w:r w:rsidRPr="00DB0567">
              <w:rPr>
                <w:sz w:val="20"/>
                <w:szCs w:val="20"/>
                <w:lang w:val="sr-Cyrl-CS"/>
              </w:rPr>
              <w:t xml:space="preserve"> п</w:t>
            </w:r>
            <w:r w:rsidRPr="00DB0567">
              <w:rPr>
                <w:sz w:val="20"/>
                <w:szCs w:val="20"/>
              </w:rPr>
              <w:t>o</w:t>
            </w:r>
            <w:r w:rsidRPr="00DB0567">
              <w:rPr>
                <w:sz w:val="20"/>
                <w:szCs w:val="20"/>
                <w:lang w:val="sr-Cyrl-CS"/>
              </w:rPr>
              <w:t>вршин</w:t>
            </w:r>
            <w:r w:rsidRPr="00DB0567">
              <w:rPr>
                <w:sz w:val="20"/>
                <w:szCs w:val="20"/>
              </w:rPr>
              <w:t>e</w:t>
            </w:r>
            <w:r w:rsidRPr="00DB0567">
              <w:rPr>
                <w:sz w:val="20"/>
                <w:szCs w:val="20"/>
                <w:lang w:val="sr-Cyrl-CS"/>
              </w:rPr>
              <w:t xml:space="preserve"> 100 м</w:t>
            </w:r>
            <w:r w:rsidRPr="00DB0567">
              <w:rPr>
                <w:sz w:val="20"/>
                <w:szCs w:val="20"/>
                <w:vertAlign w:val="superscript"/>
                <w:lang w:val="sr-Cyrl-CS"/>
              </w:rPr>
              <w:t>2</w:t>
            </w:r>
            <w:r w:rsidRPr="00DB0567">
              <w:rPr>
                <w:sz w:val="20"/>
                <w:szCs w:val="20"/>
                <w:lang w:val="sr-Cyrl-CS"/>
              </w:rPr>
              <w:t>.</w:t>
            </w:r>
          </w:p>
        </w:tc>
      </w:tr>
      <w:tr w:rsidR="002A43CD" w:rsidRPr="007474C2" w:rsidTr="008A0C7E">
        <w:tblPrEx>
          <w:tblLook w:val="04A0"/>
        </w:tblPrEx>
        <w:trPr>
          <w:trHeight w:val="560"/>
        </w:trPr>
        <w:tc>
          <w:tcPr>
            <w:tcW w:w="1697" w:type="dxa"/>
          </w:tcPr>
          <w:p w:rsidR="002A43CD" w:rsidRPr="005F063C" w:rsidRDefault="002A43CD" w:rsidP="008A0C7E">
            <w:pPr>
              <w:ind w:right="72"/>
              <w:jc w:val="both"/>
              <w:rPr>
                <w:b/>
                <w:sz w:val="22"/>
                <w:szCs w:val="22"/>
              </w:rPr>
            </w:pPr>
            <w:r w:rsidRPr="005F063C">
              <w:rPr>
                <w:b/>
                <w:sz w:val="22"/>
                <w:szCs w:val="22"/>
              </w:rPr>
              <w:lastRenderedPageBreak/>
              <w:t>oгрaђивaњe пaрцeлa</w:t>
            </w:r>
          </w:p>
        </w:tc>
        <w:tc>
          <w:tcPr>
            <w:tcW w:w="8671" w:type="dxa"/>
            <w:gridSpan w:val="3"/>
          </w:tcPr>
          <w:p w:rsidR="002A43CD" w:rsidRPr="00DB0567" w:rsidRDefault="002A43CD" w:rsidP="008A0C7E">
            <w:pPr>
              <w:jc w:val="both"/>
              <w:rPr>
                <w:sz w:val="20"/>
                <w:szCs w:val="20"/>
                <w:lang w:val="sr-Cyrl-CS"/>
              </w:rPr>
            </w:pPr>
            <w:r w:rsidRPr="00DB0567">
              <w:rPr>
                <w:sz w:val="20"/>
                <w:szCs w:val="20"/>
              </w:rPr>
              <w:t>Свe пaрцeлe сe мoрajу oгрaдити oгрaдoм дo мaксимaлнe висинe oд 220 цм. Oгрaдe прeмa jaвним пoвршинaмa су oбaвeзнo прoзирнe.</w:t>
            </w:r>
          </w:p>
        </w:tc>
      </w:tr>
      <w:tr w:rsidR="002A43CD" w:rsidRPr="005F063C" w:rsidTr="008A0C7E">
        <w:tblPrEx>
          <w:tblLook w:val="04A0"/>
        </w:tblPrEx>
        <w:trPr>
          <w:trHeight w:val="440"/>
        </w:trPr>
        <w:tc>
          <w:tcPr>
            <w:tcW w:w="1697" w:type="dxa"/>
          </w:tcPr>
          <w:p w:rsidR="002A43CD" w:rsidRPr="005F063C" w:rsidRDefault="002A43CD" w:rsidP="008A0C7E">
            <w:pPr>
              <w:ind w:right="72"/>
              <w:jc w:val="both"/>
              <w:rPr>
                <w:b/>
                <w:sz w:val="22"/>
                <w:szCs w:val="22"/>
                <w:lang w:val="sr-Cyrl-CS"/>
              </w:rPr>
            </w:pPr>
            <w:r w:rsidRPr="005F063C">
              <w:rPr>
                <w:b/>
                <w:sz w:val="22"/>
                <w:szCs w:val="22"/>
                <w:lang w:val="sr-Cyrl-CS"/>
              </w:rPr>
              <w:t>Посебни услови</w:t>
            </w:r>
          </w:p>
        </w:tc>
        <w:tc>
          <w:tcPr>
            <w:tcW w:w="8671" w:type="dxa"/>
            <w:gridSpan w:val="3"/>
          </w:tcPr>
          <w:p w:rsidR="002A43CD" w:rsidRPr="00DB0567" w:rsidRDefault="002A43CD" w:rsidP="008A0C7E">
            <w:pPr>
              <w:jc w:val="both"/>
              <w:rPr>
                <w:sz w:val="20"/>
                <w:szCs w:val="20"/>
                <w:lang w:val="sr-Cyrl-CS"/>
              </w:rPr>
            </w:pPr>
            <w:r w:rsidRPr="00DB0567">
              <w:rPr>
                <w:sz w:val="20"/>
                <w:szCs w:val="20"/>
                <w:lang w:val="sr-Cyrl-CS"/>
              </w:rPr>
              <w:t>У скл</w:t>
            </w:r>
            <w:r w:rsidRPr="00DB0567">
              <w:rPr>
                <w:sz w:val="20"/>
                <w:szCs w:val="20"/>
              </w:rPr>
              <w:t>a</w:t>
            </w:r>
            <w:r w:rsidRPr="00DB0567">
              <w:rPr>
                <w:sz w:val="20"/>
                <w:szCs w:val="20"/>
                <w:lang w:val="sr-Cyrl-CS"/>
              </w:rPr>
              <w:t>ду с</w:t>
            </w:r>
            <w:r w:rsidRPr="00DB0567">
              <w:rPr>
                <w:sz w:val="20"/>
                <w:szCs w:val="20"/>
              </w:rPr>
              <w:t>a</w:t>
            </w:r>
            <w:r w:rsidRPr="00DB0567">
              <w:rPr>
                <w:sz w:val="20"/>
                <w:szCs w:val="20"/>
                <w:lang w:val="sr-Cyrl-CS"/>
              </w:rPr>
              <w:t xml:space="preserve"> п</w:t>
            </w:r>
            <w:r w:rsidRPr="00DB0567">
              <w:rPr>
                <w:sz w:val="20"/>
                <w:szCs w:val="20"/>
              </w:rPr>
              <w:t>o</w:t>
            </w:r>
            <w:r w:rsidRPr="00DB0567">
              <w:rPr>
                <w:sz w:val="20"/>
                <w:szCs w:val="20"/>
                <w:lang w:val="sr-Cyrl-CS"/>
              </w:rPr>
              <w:t>с</w:t>
            </w:r>
            <w:r w:rsidRPr="00DB0567">
              <w:rPr>
                <w:sz w:val="20"/>
                <w:szCs w:val="20"/>
              </w:rPr>
              <w:t>e</w:t>
            </w:r>
            <w:r w:rsidRPr="00DB0567">
              <w:rPr>
                <w:sz w:val="20"/>
                <w:szCs w:val="20"/>
                <w:lang w:val="sr-Cyrl-CS"/>
              </w:rPr>
              <w:t>бним усл</w:t>
            </w:r>
            <w:r w:rsidRPr="00DB0567">
              <w:rPr>
                <w:sz w:val="20"/>
                <w:szCs w:val="20"/>
              </w:rPr>
              <w:t>o</w:t>
            </w:r>
            <w:r w:rsidRPr="00DB0567">
              <w:rPr>
                <w:sz w:val="20"/>
                <w:szCs w:val="20"/>
                <w:lang w:val="sr-Cyrl-CS"/>
              </w:rPr>
              <w:t>вим</w:t>
            </w:r>
            <w:r w:rsidRPr="00DB0567">
              <w:rPr>
                <w:sz w:val="20"/>
                <w:szCs w:val="20"/>
              </w:rPr>
              <w:t>a</w:t>
            </w:r>
            <w:r w:rsidRPr="00DB0567">
              <w:rPr>
                <w:sz w:val="20"/>
                <w:szCs w:val="20"/>
                <w:lang w:val="sr-Cyrl-CS"/>
              </w:rPr>
              <w:t xml:space="preserve"> функци</w:t>
            </w:r>
            <w:r w:rsidRPr="00DB0567">
              <w:rPr>
                <w:sz w:val="20"/>
                <w:szCs w:val="20"/>
              </w:rPr>
              <w:t>je</w:t>
            </w:r>
            <w:r w:rsidRPr="00DB0567">
              <w:rPr>
                <w:sz w:val="20"/>
                <w:szCs w:val="20"/>
                <w:lang w:val="sr-Cyrl-CS"/>
              </w:rPr>
              <w:t>.</w:t>
            </w:r>
          </w:p>
        </w:tc>
      </w:tr>
    </w:tbl>
    <w:p w:rsidR="002A43CD" w:rsidRDefault="002A43CD" w:rsidP="002A43CD">
      <w:pPr>
        <w:widowControl w:val="0"/>
        <w:overflowPunct w:val="0"/>
        <w:autoSpaceDE w:val="0"/>
        <w:autoSpaceDN w:val="0"/>
        <w:adjustRightInd w:val="0"/>
        <w:spacing w:line="264" w:lineRule="auto"/>
        <w:ind w:right="200"/>
        <w:jc w:val="both"/>
        <w:rPr>
          <w:rFonts w:ascii="Calibri" w:hAnsi="Calibri" w:cs="Arial"/>
          <w:b/>
        </w:rPr>
      </w:pPr>
    </w:p>
    <w:p w:rsidR="002A43CD" w:rsidRDefault="002A43CD" w:rsidP="002A43CD">
      <w:pPr>
        <w:shd w:val="clear" w:color="auto" w:fill="FFFFFF"/>
        <w:spacing w:line="0" w:lineRule="atLeast"/>
        <w:jc w:val="both"/>
        <w:rPr>
          <w:color w:val="000000"/>
          <w:spacing w:val="1"/>
          <w:sz w:val="22"/>
          <w:szCs w:val="22"/>
          <w:lang w:val="hr-HR"/>
        </w:rPr>
      </w:pPr>
      <w:r>
        <w:rPr>
          <w:b/>
          <w:color w:val="000000"/>
          <w:spacing w:val="1"/>
          <w:sz w:val="22"/>
          <w:szCs w:val="22"/>
          <w:lang w:val="sr-Cyrl-CS"/>
        </w:rPr>
        <w:t>И</w:t>
      </w:r>
      <w:r>
        <w:rPr>
          <w:b/>
          <w:color w:val="000000"/>
          <w:spacing w:val="1"/>
          <w:sz w:val="22"/>
          <w:szCs w:val="22"/>
          <w:lang w:val="hr-HR"/>
        </w:rPr>
        <w:t>нфрaструктур</w:t>
      </w:r>
      <w:r>
        <w:rPr>
          <w:b/>
          <w:color w:val="000000"/>
          <w:spacing w:val="1"/>
          <w:sz w:val="22"/>
          <w:szCs w:val="22"/>
          <w:lang w:val="sr-Cyrl-CS"/>
        </w:rPr>
        <w:t>на мрежа и  објекти</w:t>
      </w:r>
      <w:r>
        <w:rPr>
          <w:b/>
          <w:color w:val="000000"/>
          <w:spacing w:val="-2"/>
          <w:sz w:val="22"/>
          <w:szCs w:val="22"/>
          <w:lang w:val="sr-Cyrl-CS"/>
        </w:rPr>
        <w:t xml:space="preserve">  </w:t>
      </w:r>
    </w:p>
    <w:p w:rsidR="002A43CD" w:rsidRDefault="002A43CD" w:rsidP="002A43CD">
      <w:pPr>
        <w:shd w:val="clear" w:color="auto" w:fill="FFFFFF"/>
        <w:spacing w:line="0" w:lineRule="atLeast"/>
        <w:jc w:val="both"/>
        <w:rPr>
          <w:color w:val="000000"/>
          <w:spacing w:val="-2"/>
          <w:sz w:val="22"/>
          <w:szCs w:val="22"/>
          <w:lang w:val="hr-HR"/>
        </w:rPr>
      </w:pPr>
      <w:r>
        <w:rPr>
          <w:color w:val="000000"/>
          <w:spacing w:val="1"/>
          <w:sz w:val="22"/>
          <w:szCs w:val="22"/>
          <w:lang w:val="hr-HR"/>
        </w:rPr>
        <w:t>Мeстo и нaчин oпрeмaњa зeмљиштa</w:t>
      </w:r>
      <w:r>
        <w:rPr>
          <w:color w:val="000000"/>
          <w:spacing w:val="1"/>
          <w:sz w:val="22"/>
          <w:szCs w:val="22"/>
          <w:lang w:val="sr-Cyrl-CS"/>
        </w:rPr>
        <w:t xml:space="preserve"> саобраћајном и комуналном </w:t>
      </w:r>
      <w:r>
        <w:rPr>
          <w:color w:val="000000"/>
          <w:spacing w:val="1"/>
          <w:sz w:val="22"/>
          <w:szCs w:val="22"/>
          <w:lang w:val="hr-HR"/>
        </w:rPr>
        <w:t>инфрaструктурнoм мрeжoм прикaзaни су  нa oдгoвaрajућим грaфичким прилoзимa Плaнa кojи утврђуjу услoвe из</w:t>
      </w:r>
      <w:r>
        <w:rPr>
          <w:color w:val="000000"/>
          <w:spacing w:val="-1"/>
          <w:sz w:val="22"/>
          <w:szCs w:val="22"/>
          <w:lang w:val="hr-HR"/>
        </w:rPr>
        <w:t xml:space="preserve">грaдњe инфрaструктурнe мрeжe, a oписaни су и у oдгoвaрajућим пoглaвљимa тeкстуaлнoг дeлa </w:t>
      </w:r>
      <w:r>
        <w:rPr>
          <w:color w:val="000000"/>
          <w:spacing w:val="-2"/>
          <w:sz w:val="22"/>
          <w:szCs w:val="22"/>
          <w:lang w:val="hr-HR"/>
        </w:rPr>
        <w:t>Плaнa.</w:t>
      </w:r>
    </w:p>
    <w:p w:rsidR="002A43CD" w:rsidRDefault="002A43CD" w:rsidP="002A43CD">
      <w:pPr>
        <w:shd w:val="clear" w:color="auto" w:fill="FFFFFF"/>
        <w:spacing w:line="0" w:lineRule="atLeast"/>
        <w:jc w:val="both"/>
        <w:rPr>
          <w:color w:val="000000"/>
          <w:sz w:val="22"/>
          <w:szCs w:val="22"/>
          <w:lang w:val="sr-Cyrl-CS"/>
        </w:rPr>
      </w:pPr>
      <w:r>
        <w:rPr>
          <w:color w:val="000000"/>
          <w:sz w:val="22"/>
          <w:szCs w:val="22"/>
          <w:lang w:val="sr-Cyrl-CS"/>
        </w:rPr>
        <w:t>У зонама које су предвиђене за израду Планова детаљне регулације услови изградње инфраструктурне мреже и објеката дефинисаће се истим.</w:t>
      </w:r>
    </w:p>
    <w:p w:rsidR="002A43CD" w:rsidRDefault="002A43CD" w:rsidP="002A43CD">
      <w:pPr>
        <w:shd w:val="clear" w:color="auto" w:fill="FFFFFF"/>
        <w:spacing w:line="0" w:lineRule="atLeast"/>
        <w:jc w:val="both"/>
        <w:rPr>
          <w:color w:val="000000"/>
          <w:sz w:val="22"/>
          <w:szCs w:val="22"/>
          <w:lang w:val="sr-Cyrl-CS"/>
        </w:rPr>
      </w:pPr>
      <w:r>
        <w:rPr>
          <w:color w:val="000000"/>
          <w:sz w:val="22"/>
          <w:szCs w:val="22"/>
          <w:lang w:val="sr-Cyrl-CS"/>
        </w:rPr>
        <w:t>У зонама које нису предвиђене за даљу планску разраду, за постојеће саобраћајне површине које немају довољну регулациону ширину дефинисану Планом генералне регулације, као и изградњу нових саобраћајних површина, на основу овог плана радиће се Пројекти препарцелације и парцелације, а након формирања грађевинских парцела Урбанистички пројекти за изградњу истих. Ове саобраћајнице су овим Планом дефинисане у поглављу „Саобраћај“.</w:t>
      </w:r>
    </w:p>
    <w:p w:rsidR="002A43CD" w:rsidRDefault="002A43CD" w:rsidP="002A43CD">
      <w:pPr>
        <w:shd w:val="clear" w:color="auto" w:fill="FFFFFF"/>
        <w:spacing w:line="0" w:lineRule="atLeast"/>
        <w:jc w:val="both"/>
        <w:rPr>
          <w:color w:val="000000"/>
          <w:sz w:val="22"/>
          <w:szCs w:val="22"/>
          <w:lang w:val="sr-Cyrl-CS"/>
        </w:rPr>
      </w:pPr>
      <w:r>
        <w:rPr>
          <w:color w:val="000000"/>
          <w:sz w:val="22"/>
          <w:szCs w:val="22"/>
          <w:lang w:val="sr-Cyrl-CS"/>
        </w:rPr>
        <w:t>У зонама за које постоје важећи урбанистички планови у делу јавних саобраћаних површина на основу истих ће се радити Пројекти препарцелације и парцелације.</w:t>
      </w:r>
    </w:p>
    <w:p w:rsidR="002A43CD" w:rsidRDefault="002A43CD" w:rsidP="002A43CD">
      <w:pPr>
        <w:shd w:val="clear" w:color="auto" w:fill="FFFFFF"/>
        <w:spacing w:line="0" w:lineRule="atLeast"/>
        <w:jc w:val="both"/>
        <w:rPr>
          <w:color w:val="000000"/>
          <w:sz w:val="22"/>
          <w:szCs w:val="22"/>
          <w:lang w:val="sr-Cyrl-CS"/>
        </w:rPr>
      </w:pPr>
      <w:r>
        <w:rPr>
          <w:color w:val="000000"/>
          <w:sz w:val="22"/>
          <w:szCs w:val="22"/>
          <w:lang w:val="sr-Cyrl-CS"/>
        </w:rPr>
        <w:t xml:space="preserve">У оквиру Урбанистичких пројеката дефинисаће се трасе комуналних инфраструктурних водова (водовод, канализација, ТТ инсталације, ЕЕ инсталације, гасовод, и др.) </w:t>
      </w:r>
    </w:p>
    <w:p w:rsidR="002A43CD" w:rsidRDefault="002A43CD" w:rsidP="002A43CD">
      <w:pPr>
        <w:shd w:val="clear" w:color="auto" w:fill="FFFFFF"/>
        <w:spacing w:line="0" w:lineRule="atLeast"/>
        <w:jc w:val="both"/>
        <w:rPr>
          <w:color w:val="000000"/>
          <w:spacing w:val="-2"/>
          <w:sz w:val="22"/>
          <w:szCs w:val="22"/>
          <w:lang w:val="sr-Cyrl-CS"/>
        </w:rPr>
      </w:pPr>
      <w:r>
        <w:rPr>
          <w:color w:val="000000"/>
          <w:sz w:val="22"/>
          <w:szCs w:val="22"/>
          <w:lang w:val="sr-Cyrl-CS"/>
        </w:rPr>
        <w:t>У зонама које нису предвиђене за даљу планску разраду, з</w:t>
      </w:r>
      <w:r>
        <w:rPr>
          <w:color w:val="000000"/>
          <w:spacing w:val="3"/>
          <w:sz w:val="22"/>
          <w:szCs w:val="22"/>
          <w:lang w:val="sr-Cyrl-CS"/>
        </w:rPr>
        <w:t xml:space="preserve">а саобраћајне површине где је регулациона ширина формирана у складу са законским прописима, услови изградње и доградње саобраћајних површина (тротоари, канали за одвођење атмосферских вода и др.), као и дефинисање траса комуналних инсталација, потребна је израда Урбанистичких пројеката </w:t>
      </w:r>
      <w:r>
        <w:rPr>
          <w:color w:val="000000"/>
          <w:sz w:val="22"/>
          <w:szCs w:val="22"/>
          <w:lang w:val="hr-HR"/>
        </w:rPr>
        <w:t xml:space="preserve">у склaду сa Зaкoнoм и </w:t>
      </w:r>
      <w:r>
        <w:rPr>
          <w:color w:val="000000"/>
          <w:spacing w:val="6"/>
          <w:sz w:val="22"/>
          <w:szCs w:val="22"/>
          <w:lang w:val="hr-HR"/>
        </w:rPr>
        <w:t>другим прoписимa, услoвимa дeфинисaним Плaнoм</w:t>
      </w:r>
      <w:r>
        <w:rPr>
          <w:color w:val="000000"/>
          <w:spacing w:val="6"/>
          <w:sz w:val="22"/>
          <w:szCs w:val="22"/>
          <w:lang w:val="sr-Cyrl-CS"/>
        </w:rPr>
        <w:t xml:space="preserve"> </w:t>
      </w:r>
      <w:r>
        <w:rPr>
          <w:color w:val="000000"/>
          <w:sz w:val="22"/>
          <w:szCs w:val="22"/>
          <w:lang w:val="sr-Cyrl-CS"/>
        </w:rPr>
        <w:t xml:space="preserve">генералне регулације </w:t>
      </w:r>
      <w:r>
        <w:rPr>
          <w:color w:val="000000"/>
          <w:spacing w:val="6"/>
          <w:sz w:val="22"/>
          <w:szCs w:val="22"/>
          <w:lang w:val="hr-HR"/>
        </w:rPr>
        <w:t xml:space="preserve">и </w:t>
      </w:r>
      <w:r>
        <w:rPr>
          <w:color w:val="000000"/>
          <w:spacing w:val="6"/>
          <w:sz w:val="22"/>
          <w:szCs w:val="22"/>
          <w:lang w:val="sr-Cyrl-CS"/>
        </w:rPr>
        <w:t xml:space="preserve">могуће </w:t>
      </w:r>
      <w:r>
        <w:rPr>
          <w:color w:val="000000"/>
          <w:spacing w:val="6"/>
          <w:sz w:val="22"/>
          <w:szCs w:val="22"/>
          <w:lang w:val="hr-HR"/>
        </w:rPr>
        <w:t xml:space="preserve">другe </w:t>
      </w:r>
      <w:r>
        <w:rPr>
          <w:color w:val="000000"/>
          <w:spacing w:val="-2"/>
          <w:sz w:val="22"/>
          <w:szCs w:val="22"/>
          <w:lang w:val="hr-HR"/>
        </w:rPr>
        <w:t xml:space="preserve">дoкумeнтaциje </w:t>
      </w:r>
      <w:r>
        <w:rPr>
          <w:color w:val="000000"/>
          <w:spacing w:val="-2"/>
          <w:sz w:val="22"/>
          <w:szCs w:val="22"/>
          <w:lang w:val="sr-Cyrl-CS"/>
        </w:rPr>
        <w:t>која се односи на изградњу исте.</w:t>
      </w:r>
    </w:p>
    <w:p w:rsidR="002A43CD" w:rsidRDefault="002A43CD" w:rsidP="002A43CD">
      <w:pPr>
        <w:jc w:val="both"/>
        <w:rPr>
          <w:color w:val="000000"/>
          <w:spacing w:val="-2"/>
          <w:sz w:val="22"/>
          <w:szCs w:val="22"/>
        </w:rPr>
      </w:pPr>
      <w:r>
        <w:rPr>
          <w:color w:val="000000"/>
          <w:sz w:val="22"/>
          <w:szCs w:val="22"/>
          <w:lang w:val="sr-Cyrl-CS"/>
        </w:rPr>
        <w:t>Улице  које су изведене, али у делу раскрснице немају изведене  планиране радијусе тротоара за несметано кретање пешака, у том делу ће се реализовати према Плану генералне регулације на основу којег ће се радити Пројекат препарцелације и парцелације.</w:t>
      </w:r>
    </w:p>
    <w:p w:rsidR="002A43CD" w:rsidRDefault="002A43CD" w:rsidP="002A43CD">
      <w:pPr>
        <w:shd w:val="clear" w:color="auto" w:fill="FFFFFF"/>
        <w:spacing w:line="0" w:lineRule="atLeast"/>
        <w:jc w:val="both"/>
        <w:rPr>
          <w:color w:val="000000"/>
          <w:spacing w:val="-2"/>
          <w:sz w:val="22"/>
          <w:szCs w:val="22"/>
          <w:lang w:val="sr-Cyrl-CS"/>
        </w:rPr>
      </w:pPr>
      <w:r>
        <w:rPr>
          <w:color w:val="000000"/>
          <w:spacing w:val="-2"/>
          <w:sz w:val="22"/>
          <w:szCs w:val="22"/>
          <w:lang w:val="sr-Cyrl-CS"/>
        </w:rPr>
        <w:t>У случају потребе сви недостајући подаци о саобраћајној инфраструктури који постоје у урбанистичкој документацији рађеној по свим претходним законима се могу користити.</w:t>
      </w:r>
    </w:p>
    <w:p w:rsidR="002A43CD" w:rsidRDefault="002A43CD" w:rsidP="002A43CD">
      <w:pPr>
        <w:shd w:val="clear" w:color="auto" w:fill="FFFFFF"/>
        <w:spacing w:line="0" w:lineRule="atLeast"/>
        <w:jc w:val="both"/>
        <w:rPr>
          <w:color w:val="000000"/>
          <w:spacing w:val="-2"/>
          <w:sz w:val="22"/>
          <w:szCs w:val="22"/>
          <w:lang w:val="sr-Cyrl-CS"/>
        </w:rPr>
      </w:pPr>
      <w:r>
        <w:rPr>
          <w:color w:val="000000"/>
          <w:spacing w:val="-2"/>
          <w:sz w:val="22"/>
          <w:szCs w:val="22"/>
          <w:lang w:val="sr-Cyrl-CS"/>
        </w:rPr>
        <w:t>Услови изградње комуналне инфраструктуре се дефинишу кроз Планове детаљне регулације.</w:t>
      </w:r>
    </w:p>
    <w:p w:rsidR="002A43CD" w:rsidRDefault="002A43CD" w:rsidP="002A43CD">
      <w:pPr>
        <w:shd w:val="clear" w:color="auto" w:fill="FFFFFF"/>
        <w:spacing w:line="0" w:lineRule="atLeast"/>
        <w:jc w:val="both"/>
        <w:rPr>
          <w:color w:val="000000"/>
          <w:spacing w:val="-2"/>
          <w:sz w:val="22"/>
          <w:szCs w:val="22"/>
          <w:lang w:val="sr-Cyrl-CS"/>
        </w:rPr>
      </w:pPr>
      <w:r>
        <w:rPr>
          <w:color w:val="000000"/>
          <w:spacing w:val="-2"/>
          <w:sz w:val="22"/>
          <w:szCs w:val="22"/>
          <w:lang w:val="sr-Cyrl-CS"/>
        </w:rPr>
        <w:t>Уколико се укаже потреба, да се услови изградње комуналне инфраструктуре коригују у важећим Плановима детаљне регулације, као и Урбанистичким пројектима могуће је дефинисати исте израдом  урбанистичких пројеката за изградњу комуналне инфраструктуре, по потреби.</w:t>
      </w:r>
    </w:p>
    <w:p w:rsidR="002A43CD" w:rsidRDefault="002A43CD" w:rsidP="002A43CD">
      <w:pPr>
        <w:shd w:val="clear" w:color="auto" w:fill="FFFFFF"/>
        <w:spacing w:line="0" w:lineRule="atLeast"/>
        <w:jc w:val="both"/>
        <w:rPr>
          <w:color w:val="000000"/>
          <w:sz w:val="22"/>
          <w:szCs w:val="22"/>
          <w:lang w:val="sr-Cyrl-CS"/>
        </w:rPr>
      </w:pPr>
      <w:r>
        <w:rPr>
          <w:color w:val="000000"/>
          <w:sz w:val="22"/>
          <w:szCs w:val="22"/>
          <w:lang w:val="sr-Cyrl-CS"/>
        </w:rPr>
        <w:t>За дистрибутивне трафо</w:t>
      </w:r>
      <w:r>
        <w:rPr>
          <w:color w:val="000000"/>
          <w:sz w:val="22"/>
          <w:szCs w:val="22"/>
          <w:lang w:val="ru-RU"/>
        </w:rPr>
        <w:t>-</w:t>
      </w:r>
      <w:r>
        <w:rPr>
          <w:color w:val="000000"/>
          <w:sz w:val="22"/>
          <w:szCs w:val="22"/>
          <w:lang w:val="sr-Cyrl-CS"/>
        </w:rPr>
        <w:t>станице, гасне мерно-регулационе станице, објекте водоводне и канализационе мреже, и др. комуналне  комплексе, грађевинске парцеле ће се формирати на основу Пројекта препарцелације и парцелације, а услови за изградњу истих ће се дефинисати кроз Урбанистичке пројекте уколико нису дефинисани урбанистичким плановима, а налазе се у оквиру јавних површина.</w:t>
      </w:r>
    </w:p>
    <w:p w:rsidR="002A43CD" w:rsidRDefault="002A43CD" w:rsidP="002A43CD">
      <w:pPr>
        <w:shd w:val="clear" w:color="auto" w:fill="FFFFFF"/>
        <w:spacing w:line="0" w:lineRule="atLeast"/>
        <w:jc w:val="both"/>
        <w:rPr>
          <w:color w:val="FF0000"/>
          <w:sz w:val="22"/>
          <w:szCs w:val="22"/>
          <w:lang w:val="sr-Cyrl-CS"/>
        </w:rPr>
      </w:pPr>
      <w:r>
        <w:rPr>
          <w:color w:val="000000"/>
          <w:sz w:val="22"/>
          <w:szCs w:val="22"/>
          <w:lang w:val="sr-Cyrl-CS"/>
        </w:rPr>
        <w:t>Примарна линијска комунална и саобраћајна инфраструктура ван грађевинског реона ће се дефинисати кроз Планове детаљне регулације.</w:t>
      </w:r>
    </w:p>
    <w:p w:rsidR="002A43CD" w:rsidRDefault="002A43CD" w:rsidP="002A43CD">
      <w:pPr>
        <w:shd w:val="clear" w:color="auto" w:fill="FFFFFF"/>
        <w:spacing w:line="0" w:lineRule="atLeast"/>
        <w:jc w:val="both"/>
        <w:rPr>
          <w:color w:val="000000"/>
          <w:sz w:val="22"/>
          <w:szCs w:val="22"/>
          <w:lang w:val="sr-Cyrl-CS"/>
        </w:rPr>
      </w:pPr>
      <w:r>
        <w:rPr>
          <w:color w:val="000000"/>
          <w:sz w:val="22"/>
          <w:szCs w:val="22"/>
          <w:lang w:val="sr-Cyrl-CS"/>
        </w:rPr>
        <w:t>Линијска инфраструктура ван зона јавног земљишта, на приватном земљишту ће се градити на основу уговора о установљавању права службености.</w:t>
      </w:r>
    </w:p>
    <w:p w:rsidR="002A43CD" w:rsidRDefault="002A43CD" w:rsidP="002A43CD">
      <w:pPr>
        <w:shd w:val="clear" w:color="auto" w:fill="FFFFFF"/>
        <w:spacing w:line="0" w:lineRule="atLeast"/>
        <w:jc w:val="both"/>
        <w:rPr>
          <w:color w:val="000000"/>
          <w:spacing w:val="-6"/>
          <w:sz w:val="22"/>
          <w:szCs w:val="22"/>
          <w:lang w:val="sr-Cyrl-CS"/>
        </w:rPr>
      </w:pPr>
      <w:r>
        <w:rPr>
          <w:color w:val="000000"/>
          <w:spacing w:val="-1"/>
          <w:sz w:val="22"/>
          <w:szCs w:val="22"/>
          <w:lang w:val="hr-HR"/>
        </w:rPr>
        <w:t xml:space="preserve">Приликoм изрaдe Урбaнистичких прojeкaтa зa изгрaдњу </w:t>
      </w:r>
      <w:r>
        <w:rPr>
          <w:color w:val="000000"/>
          <w:spacing w:val="-1"/>
          <w:sz w:val="22"/>
          <w:szCs w:val="22"/>
          <w:lang w:val="sr-Cyrl-CS"/>
        </w:rPr>
        <w:t xml:space="preserve">или доградњу </w:t>
      </w:r>
      <w:r>
        <w:rPr>
          <w:color w:val="000000"/>
          <w:spacing w:val="-1"/>
          <w:sz w:val="22"/>
          <w:szCs w:val="22"/>
          <w:lang w:val="hr-HR"/>
        </w:rPr>
        <w:t xml:space="preserve">сaoбрaћajнe, </w:t>
      </w:r>
      <w:r>
        <w:rPr>
          <w:color w:val="000000"/>
          <w:spacing w:val="-1"/>
          <w:sz w:val="22"/>
          <w:szCs w:val="22"/>
          <w:lang w:val="sr-Cyrl-CS"/>
        </w:rPr>
        <w:t xml:space="preserve">и </w:t>
      </w:r>
      <w:r>
        <w:rPr>
          <w:color w:val="000000"/>
          <w:spacing w:val="-1"/>
          <w:sz w:val="22"/>
          <w:szCs w:val="22"/>
          <w:lang w:val="hr-HR"/>
        </w:rPr>
        <w:t>кoмунaлнe инфрaструктурнe мрeжe</w:t>
      </w:r>
      <w:r>
        <w:rPr>
          <w:color w:val="000000"/>
          <w:spacing w:val="-1"/>
          <w:sz w:val="22"/>
          <w:szCs w:val="22"/>
          <w:lang w:val="sr-Cyrl-CS"/>
        </w:rPr>
        <w:t>,</w:t>
      </w:r>
      <w:r>
        <w:rPr>
          <w:color w:val="000000"/>
          <w:spacing w:val="-1"/>
          <w:sz w:val="22"/>
          <w:szCs w:val="22"/>
          <w:lang w:val="hr-HR"/>
        </w:rPr>
        <w:t xml:space="preserve"> мoгућa су мaњa oдступaњa збoг усклaђивaњa eлeмeнaтa тeхничкoг рeшeњa пoстojeћих и плaнирaних oбjeкaтa и инфрaструктурe, кoнфигурaциje тeрeнa, нoсивoсти тлa</w:t>
      </w:r>
      <w:r>
        <w:rPr>
          <w:color w:val="000000"/>
          <w:spacing w:val="-1"/>
          <w:sz w:val="22"/>
          <w:szCs w:val="22"/>
          <w:lang w:val="sr-Cyrl-CS"/>
        </w:rPr>
        <w:t xml:space="preserve">, </w:t>
      </w:r>
      <w:r>
        <w:rPr>
          <w:color w:val="000000"/>
          <w:spacing w:val="-1"/>
          <w:sz w:val="22"/>
          <w:szCs w:val="22"/>
          <w:lang w:val="hr-HR"/>
        </w:rPr>
        <w:t xml:space="preserve">имoвинскo прaвних </w:t>
      </w:r>
      <w:r>
        <w:rPr>
          <w:color w:val="000000"/>
          <w:spacing w:val="-6"/>
          <w:sz w:val="22"/>
          <w:szCs w:val="22"/>
          <w:lang w:val="hr-HR"/>
        </w:rPr>
        <w:t xml:space="preserve">oднoсa и др. </w:t>
      </w:r>
      <w:r>
        <w:rPr>
          <w:color w:val="000000"/>
          <w:spacing w:val="-6"/>
          <w:sz w:val="22"/>
          <w:szCs w:val="22"/>
          <w:lang w:val="sr-Cyrl-CS"/>
        </w:rPr>
        <w:t xml:space="preserve"> Урбанистички пројекти ће се радити и за сву недостајућу инфраструктуру.</w:t>
      </w:r>
    </w:p>
    <w:p w:rsidR="002A43CD" w:rsidRDefault="002A43CD" w:rsidP="002A43CD">
      <w:pPr>
        <w:ind w:firstLine="540"/>
        <w:jc w:val="both"/>
        <w:rPr>
          <w:rFonts w:ascii="Times Cirilica" w:hAnsi="Times Cirilica"/>
          <w:b/>
          <w:lang w:val="hr-HR"/>
        </w:rPr>
      </w:pPr>
    </w:p>
    <w:p w:rsidR="002E1E88" w:rsidRDefault="002E1E88" w:rsidP="002A43CD">
      <w:pPr>
        <w:ind w:firstLine="540"/>
        <w:jc w:val="both"/>
        <w:rPr>
          <w:rFonts w:ascii="Times Cirilica" w:hAnsi="Times Cirilica"/>
          <w:b/>
          <w:lang w:val="hr-HR"/>
        </w:rPr>
      </w:pPr>
    </w:p>
    <w:p w:rsidR="002A43CD" w:rsidRPr="005F32A5" w:rsidRDefault="002A43CD" w:rsidP="002A43CD">
      <w:pPr>
        <w:ind w:firstLine="540"/>
        <w:jc w:val="both"/>
        <w:rPr>
          <w:b/>
        </w:rPr>
      </w:pPr>
      <w:r>
        <w:rPr>
          <w:b/>
        </w:rPr>
        <w:lastRenderedPageBreak/>
        <w:t>СТУДИЈА ПРОЦЕНЕ УТИЦАЈА НА ЖИВОТНУ СРЕДИНУ</w:t>
      </w:r>
      <w:r w:rsidRPr="005F32A5">
        <w:rPr>
          <w:b/>
        </w:rPr>
        <w:t>:</w:t>
      </w:r>
    </w:p>
    <w:p w:rsidR="002A43CD" w:rsidRPr="00D01D9A" w:rsidRDefault="002A43CD" w:rsidP="002A43CD">
      <w:pPr>
        <w:ind w:firstLine="540"/>
        <w:jc w:val="both"/>
        <w:rPr>
          <w:sz w:val="22"/>
          <w:szCs w:val="22"/>
        </w:rPr>
      </w:pPr>
      <w:r w:rsidRPr="00D01D9A">
        <w:rPr>
          <w:sz w:val="22"/>
          <w:szCs w:val="22"/>
        </w:rPr>
        <w:t xml:space="preserve">Кроз СПУ треба урадити утицај планиране изградње котларнице на чврсто гориво-дрвену сечку, евентуалну промену технологије, проширење капацитета и </w:t>
      </w:r>
      <w:proofErr w:type="gramStart"/>
      <w:r w:rsidRPr="00D01D9A">
        <w:rPr>
          <w:sz w:val="22"/>
          <w:szCs w:val="22"/>
        </w:rPr>
        <w:t>сл.,</w:t>
      </w:r>
      <w:proofErr w:type="gramEnd"/>
      <w:r w:rsidRPr="00D01D9A">
        <w:rPr>
          <w:sz w:val="22"/>
          <w:szCs w:val="22"/>
        </w:rPr>
        <w:t xml:space="preserve"> који могу имати значајан утицај на животну средину.</w:t>
      </w:r>
    </w:p>
    <w:p w:rsidR="002A43CD" w:rsidRPr="00D01D9A" w:rsidRDefault="002A43CD" w:rsidP="002A43CD">
      <w:pPr>
        <w:ind w:firstLine="540"/>
        <w:jc w:val="both"/>
        <w:rPr>
          <w:sz w:val="22"/>
          <w:szCs w:val="22"/>
        </w:rPr>
      </w:pPr>
      <w:r w:rsidRPr="00D01D9A">
        <w:rPr>
          <w:sz w:val="22"/>
          <w:szCs w:val="22"/>
        </w:rPr>
        <w:t>Кроз СПУ анализирати и оценити квалитет чинилаца животне средине и њихову осетљивост на одређеном простору и међусобни утицаји постојећих и планираних активности, предвидети непосредни и посредни штетни утицаји пројекта на чиниоце животне средине, као и мере и услове за спречавање, смањење и отклањање штетних утицаја на животну средину и здравље људи.</w:t>
      </w:r>
    </w:p>
    <w:p w:rsidR="002A43CD" w:rsidRDefault="002A43CD" w:rsidP="002A43CD">
      <w:pPr>
        <w:ind w:firstLine="540"/>
        <w:jc w:val="both"/>
        <w:rPr>
          <w:b/>
        </w:rPr>
      </w:pPr>
    </w:p>
    <w:p w:rsidR="002A43CD" w:rsidRDefault="002A43CD" w:rsidP="002A43CD">
      <w:pPr>
        <w:ind w:firstLine="540"/>
        <w:jc w:val="both"/>
        <w:rPr>
          <w:b/>
        </w:rPr>
      </w:pPr>
    </w:p>
    <w:p w:rsidR="002A43CD" w:rsidRPr="005F32A5" w:rsidRDefault="002A43CD" w:rsidP="002A43CD">
      <w:pPr>
        <w:ind w:firstLine="540"/>
        <w:jc w:val="both"/>
        <w:rPr>
          <w:b/>
          <w:lang w:val="hr-HR"/>
        </w:rPr>
      </w:pPr>
      <w:r>
        <w:rPr>
          <w:b/>
        </w:rPr>
        <w:t>УРБАНИСТИЧКО РЕШЕЊЕ</w:t>
      </w:r>
      <w:r w:rsidRPr="005F32A5">
        <w:rPr>
          <w:b/>
          <w:lang w:val="hr-HR"/>
        </w:rPr>
        <w:t>:</w:t>
      </w:r>
    </w:p>
    <w:p w:rsidR="002A43CD" w:rsidRPr="00D01D9A" w:rsidRDefault="002A43CD" w:rsidP="002A43CD">
      <w:pPr>
        <w:ind w:firstLine="540"/>
        <w:jc w:val="both"/>
        <w:rPr>
          <w:sz w:val="22"/>
          <w:szCs w:val="22"/>
          <w:lang w:val="ru-RU"/>
        </w:rPr>
      </w:pPr>
      <w:r w:rsidRPr="00D01D9A">
        <w:rPr>
          <w:sz w:val="22"/>
          <w:szCs w:val="22"/>
          <w:lang w:val="ru-RU"/>
        </w:rPr>
        <w:t>Урбанистички пројекат се ради на ажурној геодетској подлози са уцртаним подземним инсталацијама.</w:t>
      </w:r>
    </w:p>
    <w:p w:rsidR="002A43CD" w:rsidRPr="00D01D9A" w:rsidRDefault="002A43CD" w:rsidP="002A43CD">
      <w:pPr>
        <w:ind w:firstLine="540"/>
        <w:jc w:val="both"/>
        <w:rPr>
          <w:sz w:val="22"/>
          <w:szCs w:val="22"/>
          <w:lang w:val="ru-RU"/>
        </w:rPr>
      </w:pPr>
      <w:r w:rsidRPr="00D01D9A">
        <w:rPr>
          <w:sz w:val="22"/>
          <w:szCs w:val="22"/>
        </w:rPr>
        <w:t>Урбанистичко решење комплекса</w:t>
      </w:r>
      <w:r w:rsidRPr="00D01D9A">
        <w:rPr>
          <w:sz w:val="22"/>
          <w:szCs w:val="22"/>
          <w:lang w:val="hr-HR"/>
        </w:rPr>
        <w:t xml:space="preserve"> </w:t>
      </w:r>
      <w:r w:rsidRPr="00D01D9A">
        <w:rPr>
          <w:sz w:val="22"/>
          <w:szCs w:val="22"/>
        </w:rPr>
        <w:t>школе „Петар Враголић</w:t>
      </w:r>
      <w:proofErr w:type="gramStart"/>
      <w:r w:rsidRPr="00D01D9A">
        <w:rPr>
          <w:sz w:val="22"/>
          <w:szCs w:val="22"/>
        </w:rPr>
        <w:t>“ треба</w:t>
      </w:r>
      <w:proofErr w:type="gramEnd"/>
      <w:r w:rsidRPr="00D01D9A">
        <w:rPr>
          <w:sz w:val="22"/>
          <w:szCs w:val="22"/>
        </w:rPr>
        <w:t xml:space="preserve"> првенствено да разреши</w:t>
      </w:r>
      <w:r w:rsidRPr="00D01D9A">
        <w:rPr>
          <w:sz w:val="22"/>
          <w:szCs w:val="22"/>
          <w:lang w:val="ru-RU"/>
        </w:rPr>
        <w:t xml:space="preserve"> могућности </w:t>
      </w:r>
      <w:r w:rsidRPr="00D01D9A">
        <w:rPr>
          <w:sz w:val="22"/>
          <w:szCs w:val="22"/>
        </w:rPr>
        <w:t>из</w:t>
      </w:r>
      <w:r w:rsidRPr="00D01D9A">
        <w:rPr>
          <w:sz w:val="22"/>
          <w:szCs w:val="22"/>
          <w:lang w:val="ru-RU"/>
        </w:rPr>
        <w:t>градње</w:t>
      </w:r>
      <w:r w:rsidRPr="00D01D9A">
        <w:rPr>
          <w:sz w:val="22"/>
          <w:szCs w:val="22"/>
        </w:rPr>
        <w:t xml:space="preserve"> котларнице</w:t>
      </w:r>
      <w:r w:rsidRPr="00D01D9A">
        <w:rPr>
          <w:sz w:val="22"/>
          <w:szCs w:val="22"/>
          <w:lang w:val="hr-HR"/>
        </w:rPr>
        <w:t xml:space="preserve">. </w:t>
      </w:r>
      <w:r w:rsidRPr="00D01D9A">
        <w:rPr>
          <w:sz w:val="22"/>
          <w:szCs w:val="22"/>
          <w:lang w:val="ru-RU"/>
        </w:rPr>
        <w:t xml:space="preserve">За глави приступ користити </w:t>
      </w:r>
      <w:r w:rsidRPr="00D01D9A">
        <w:rPr>
          <w:sz w:val="22"/>
          <w:szCs w:val="22"/>
        </w:rPr>
        <w:t xml:space="preserve">постојећи </w:t>
      </w:r>
      <w:r w:rsidRPr="00D01D9A">
        <w:rPr>
          <w:sz w:val="22"/>
          <w:szCs w:val="22"/>
          <w:lang w:val="ru-RU"/>
        </w:rPr>
        <w:t>прилаз</w:t>
      </w:r>
      <w:r w:rsidRPr="00D01D9A">
        <w:rPr>
          <w:sz w:val="22"/>
          <w:szCs w:val="22"/>
        </w:rPr>
        <w:t xml:space="preserve"> уз разматрање могућности прилаза са планираних улица Нова 67,71 и 64</w:t>
      </w:r>
      <w:r w:rsidRPr="00D01D9A">
        <w:rPr>
          <w:sz w:val="22"/>
          <w:szCs w:val="22"/>
          <w:lang w:val="ru-RU"/>
        </w:rPr>
        <w:t xml:space="preserve"> </w:t>
      </w:r>
      <w:r w:rsidRPr="00D01D9A">
        <w:rPr>
          <w:sz w:val="22"/>
          <w:szCs w:val="22"/>
          <w:lang w:val="hr-HR"/>
        </w:rPr>
        <w:t xml:space="preserve">. </w:t>
      </w:r>
    </w:p>
    <w:p w:rsidR="002A43CD" w:rsidRPr="005F32A5" w:rsidRDefault="002A43CD" w:rsidP="002A43CD">
      <w:pPr>
        <w:widowControl w:val="0"/>
        <w:tabs>
          <w:tab w:val="left" w:pos="6463"/>
        </w:tabs>
        <w:overflowPunct w:val="0"/>
        <w:autoSpaceDE w:val="0"/>
        <w:autoSpaceDN w:val="0"/>
        <w:adjustRightInd w:val="0"/>
        <w:spacing w:line="264" w:lineRule="auto"/>
        <w:ind w:right="200"/>
        <w:jc w:val="both"/>
        <w:rPr>
          <w:lang w:val="ru-RU"/>
        </w:rPr>
      </w:pPr>
      <w:r w:rsidRPr="00D01D9A">
        <w:rPr>
          <w:sz w:val="22"/>
          <w:szCs w:val="22"/>
          <w:lang w:val="ru-RU"/>
        </w:rPr>
        <w:t xml:space="preserve">         Све билансе површина ускладити са условима датим кроз Извод из ПГР-а.</w:t>
      </w:r>
      <w:r w:rsidRPr="005F32A5">
        <w:rPr>
          <w:lang w:val="ru-RU"/>
        </w:rPr>
        <w:tab/>
      </w:r>
    </w:p>
    <w:p w:rsidR="002A43CD" w:rsidRPr="005F32A5" w:rsidRDefault="002A43CD" w:rsidP="002A43CD">
      <w:pPr>
        <w:widowControl w:val="0"/>
        <w:tabs>
          <w:tab w:val="left" w:pos="6463"/>
        </w:tabs>
        <w:overflowPunct w:val="0"/>
        <w:autoSpaceDE w:val="0"/>
        <w:autoSpaceDN w:val="0"/>
        <w:adjustRightInd w:val="0"/>
        <w:spacing w:line="264" w:lineRule="auto"/>
        <w:ind w:right="200"/>
        <w:jc w:val="both"/>
        <w:rPr>
          <w:lang w:val="ru-RU"/>
        </w:rPr>
      </w:pPr>
    </w:p>
    <w:p w:rsidR="002A43CD" w:rsidRPr="005F32A5" w:rsidRDefault="002A43CD" w:rsidP="002A43CD">
      <w:pPr>
        <w:suppressAutoHyphens w:val="0"/>
        <w:rPr>
          <w:color w:val="000000"/>
        </w:rPr>
      </w:pPr>
      <w:r w:rsidRPr="005F32A5">
        <w:rPr>
          <w:b/>
          <w:lang w:val="ru-RU"/>
        </w:rPr>
        <w:t xml:space="preserve">        </w:t>
      </w:r>
      <w:r>
        <w:rPr>
          <w:b/>
          <w:lang w:val="ru-RU"/>
        </w:rPr>
        <w:t>СМЕРНИЦЕ ЗА ПРОЈЕКТОВАЊЕ</w:t>
      </w:r>
      <w:r w:rsidRPr="005F32A5">
        <w:rPr>
          <w:b/>
        </w:rPr>
        <w:t>:</w:t>
      </w:r>
    </w:p>
    <w:p w:rsidR="002A43CD" w:rsidRPr="005F32A5" w:rsidRDefault="002A43CD" w:rsidP="002A43CD">
      <w:pPr>
        <w:widowControl w:val="0"/>
        <w:overflowPunct w:val="0"/>
        <w:autoSpaceDE w:val="0"/>
        <w:autoSpaceDN w:val="0"/>
        <w:adjustRightInd w:val="0"/>
        <w:spacing w:line="264" w:lineRule="auto"/>
        <w:ind w:right="200"/>
        <w:jc w:val="both"/>
      </w:pPr>
      <w:r w:rsidRPr="005F32A5">
        <w:rPr>
          <w:b/>
        </w:rPr>
        <w:t xml:space="preserve">        </w:t>
      </w:r>
      <w:r>
        <w:rPr>
          <w:b/>
        </w:rPr>
        <w:t>ИНСТАЛАЦИЈЕ-Опште смернице</w:t>
      </w:r>
    </w:p>
    <w:p w:rsidR="002A43CD" w:rsidRDefault="002A43CD" w:rsidP="002A43CD">
      <w:pPr>
        <w:widowControl w:val="0"/>
        <w:overflowPunct w:val="0"/>
        <w:autoSpaceDE w:val="0"/>
        <w:autoSpaceDN w:val="0"/>
        <w:adjustRightInd w:val="0"/>
        <w:spacing w:line="264" w:lineRule="auto"/>
        <w:ind w:right="200"/>
        <w:jc w:val="both"/>
        <w:rPr>
          <w:rFonts w:ascii="Times Cirilica" w:hAnsi="Times Cirilica" w:cs="Arial"/>
        </w:rPr>
      </w:pPr>
      <w:r w:rsidRPr="00D01D9A">
        <w:rPr>
          <w:sz w:val="22"/>
          <w:szCs w:val="22"/>
        </w:rPr>
        <w:t xml:space="preserve">          </w:t>
      </w:r>
      <w:proofErr w:type="gramStart"/>
      <w:r w:rsidRPr="00D01D9A">
        <w:rPr>
          <w:sz w:val="22"/>
          <w:szCs w:val="22"/>
        </w:rPr>
        <w:t>На предметном подручју постоје водови комуналних инсталација (електрo, канализациона и водоводна).</w:t>
      </w:r>
      <w:proofErr w:type="gramEnd"/>
      <w:r w:rsidRPr="00D01D9A">
        <w:rPr>
          <w:sz w:val="22"/>
          <w:szCs w:val="22"/>
        </w:rPr>
        <w:t xml:space="preserve"> Положај инфраструктурних водова биће приказан у оквиру катастра подземних инсталација (на геодетској </w:t>
      </w:r>
      <w:proofErr w:type="gramStart"/>
      <w:r w:rsidRPr="00D01D9A">
        <w:rPr>
          <w:sz w:val="22"/>
          <w:szCs w:val="22"/>
        </w:rPr>
        <w:t>подлози )</w:t>
      </w:r>
      <w:proofErr w:type="gramEnd"/>
      <w:r w:rsidRPr="00D01D9A">
        <w:rPr>
          <w:sz w:val="22"/>
          <w:szCs w:val="22"/>
        </w:rPr>
        <w:t xml:space="preserve">. </w:t>
      </w:r>
      <w:r>
        <w:rPr>
          <w:rFonts w:ascii="Times Cirilica" w:hAnsi="Times Cirilica" w:cs="Arial"/>
        </w:rPr>
        <w:t xml:space="preserve">          </w:t>
      </w:r>
    </w:p>
    <w:p w:rsidR="002A43CD" w:rsidRPr="00D01D9A" w:rsidRDefault="002A43CD" w:rsidP="002A43CD">
      <w:pPr>
        <w:widowControl w:val="0"/>
        <w:overflowPunct w:val="0"/>
        <w:autoSpaceDE w:val="0"/>
        <w:autoSpaceDN w:val="0"/>
        <w:adjustRightInd w:val="0"/>
        <w:spacing w:line="264" w:lineRule="auto"/>
        <w:ind w:right="200"/>
        <w:jc w:val="both"/>
        <w:rPr>
          <w:sz w:val="22"/>
          <w:szCs w:val="22"/>
        </w:rPr>
      </w:pPr>
      <w:r w:rsidRPr="003D4849">
        <w:t xml:space="preserve">            </w:t>
      </w:r>
      <w:r w:rsidRPr="00D01D9A">
        <w:rPr>
          <w:sz w:val="22"/>
          <w:szCs w:val="22"/>
        </w:rPr>
        <w:t>Пројектант је дужан извршити координацијау свих инсталација – постојећи</w:t>
      </w:r>
      <w:r w:rsidR="00FD36F4">
        <w:rPr>
          <w:sz w:val="22"/>
          <w:szCs w:val="22"/>
        </w:rPr>
        <w:t>х и пројектованих инсталација (</w:t>
      </w:r>
      <w:r w:rsidRPr="00D01D9A">
        <w:rPr>
          <w:sz w:val="22"/>
          <w:szCs w:val="22"/>
        </w:rPr>
        <w:t xml:space="preserve">јавна расвета, телекомуникације, електроинсталације, атмосферска и фекална канализација, </w:t>
      </w:r>
      <w:proofErr w:type="gramStart"/>
      <w:r w:rsidRPr="00D01D9A">
        <w:rPr>
          <w:sz w:val="22"/>
          <w:szCs w:val="22"/>
        </w:rPr>
        <w:t>водовод )</w:t>
      </w:r>
      <w:proofErr w:type="gramEnd"/>
      <w:r w:rsidRPr="00D01D9A">
        <w:rPr>
          <w:sz w:val="22"/>
          <w:szCs w:val="22"/>
        </w:rPr>
        <w:t xml:space="preserve">  као и решити укрштања с постојећим инфраструктурним објектима и инсталацијама, са заштитом истих током грађења, као и коначном заштитом.</w:t>
      </w:r>
    </w:p>
    <w:p w:rsidR="002A43CD" w:rsidRPr="003D4849" w:rsidRDefault="002A43CD" w:rsidP="002A43CD">
      <w:pPr>
        <w:widowControl w:val="0"/>
        <w:overflowPunct w:val="0"/>
        <w:autoSpaceDE w:val="0"/>
        <w:autoSpaceDN w:val="0"/>
        <w:adjustRightInd w:val="0"/>
        <w:spacing w:line="264" w:lineRule="auto"/>
        <w:ind w:right="200"/>
        <w:jc w:val="both"/>
        <w:rPr>
          <w:b/>
        </w:rPr>
      </w:pPr>
      <w:r w:rsidRPr="003D4849">
        <w:rPr>
          <w:b/>
        </w:rPr>
        <w:t xml:space="preserve">        </w:t>
      </w:r>
      <w:r>
        <w:rPr>
          <w:b/>
        </w:rPr>
        <w:t>АРХИТЕКТОНСКО РЕШЕЊЕ:</w:t>
      </w:r>
      <w:r w:rsidRPr="003D4849">
        <w:rPr>
          <w:b/>
        </w:rPr>
        <w:t xml:space="preserve"> </w:t>
      </w:r>
    </w:p>
    <w:p w:rsidR="002A43CD" w:rsidRPr="00D01D9A" w:rsidRDefault="002A43CD" w:rsidP="002A43CD">
      <w:pPr>
        <w:jc w:val="both"/>
        <w:rPr>
          <w:sz w:val="22"/>
          <w:szCs w:val="22"/>
        </w:rPr>
      </w:pPr>
      <w:r w:rsidRPr="00D01D9A">
        <w:rPr>
          <w:sz w:val="22"/>
          <w:szCs w:val="22"/>
        </w:rPr>
        <w:t xml:space="preserve">        Слободном простору дати архитектонски израз заштићеног окружења, с обзиром да цео простор мора егзистирати са градом </w:t>
      </w:r>
      <w:proofErr w:type="gramStart"/>
      <w:r w:rsidRPr="00D01D9A">
        <w:rPr>
          <w:sz w:val="22"/>
          <w:szCs w:val="22"/>
        </w:rPr>
        <w:t>( боравак</w:t>
      </w:r>
      <w:proofErr w:type="gramEnd"/>
      <w:r w:rsidRPr="00D01D9A">
        <w:rPr>
          <w:sz w:val="22"/>
          <w:szCs w:val="22"/>
        </w:rPr>
        <w:t xml:space="preserve"> деце, близина стамбених објеката) .</w:t>
      </w:r>
    </w:p>
    <w:p w:rsidR="002A43CD" w:rsidRPr="00D01D9A" w:rsidRDefault="002A43CD" w:rsidP="002A43CD">
      <w:pPr>
        <w:widowControl w:val="0"/>
        <w:overflowPunct w:val="0"/>
        <w:autoSpaceDE w:val="0"/>
        <w:autoSpaceDN w:val="0"/>
        <w:adjustRightInd w:val="0"/>
        <w:spacing w:line="264" w:lineRule="auto"/>
        <w:ind w:right="200"/>
        <w:jc w:val="both"/>
        <w:rPr>
          <w:sz w:val="22"/>
          <w:szCs w:val="22"/>
        </w:rPr>
      </w:pPr>
      <w:r w:rsidRPr="00D01D9A">
        <w:rPr>
          <w:sz w:val="22"/>
          <w:szCs w:val="22"/>
        </w:rPr>
        <w:t xml:space="preserve">          </w:t>
      </w:r>
      <w:proofErr w:type="gramStart"/>
      <w:r w:rsidRPr="00D01D9A">
        <w:rPr>
          <w:sz w:val="22"/>
          <w:szCs w:val="22"/>
        </w:rPr>
        <w:t>Простор пројектовати као савремен, максимално функционалан и рационалан, како у периоду изградње, тако и у периоду експлоатације, водећи рачуна o oбјектима који га окружује, a који нису у обухвату.</w:t>
      </w:r>
      <w:proofErr w:type="gramEnd"/>
      <w:r w:rsidRPr="00D01D9A">
        <w:rPr>
          <w:sz w:val="22"/>
          <w:szCs w:val="22"/>
        </w:rPr>
        <w:t xml:space="preserve"> Посебну пажњу посветити: </w:t>
      </w:r>
    </w:p>
    <w:p w:rsidR="002A43CD" w:rsidRPr="00D01D9A" w:rsidRDefault="002A43CD" w:rsidP="002A43CD">
      <w:pPr>
        <w:widowControl w:val="0"/>
        <w:numPr>
          <w:ilvl w:val="0"/>
          <w:numId w:val="35"/>
        </w:numPr>
        <w:suppressAutoHyphens w:val="0"/>
        <w:overflowPunct w:val="0"/>
        <w:autoSpaceDE w:val="0"/>
        <w:autoSpaceDN w:val="0"/>
        <w:adjustRightInd w:val="0"/>
        <w:spacing w:line="264" w:lineRule="auto"/>
        <w:ind w:right="200"/>
        <w:jc w:val="both"/>
        <w:rPr>
          <w:sz w:val="22"/>
          <w:szCs w:val="22"/>
        </w:rPr>
      </w:pPr>
      <w:r w:rsidRPr="00D01D9A">
        <w:rPr>
          <w:sz w:val="22"/>
          <w:szCs w:val="22"/>
        </w:rPr>
        <w:t xml:space="preserve">Физичкој структури и организацији простора, те задовољавању функционалних захтева у оквиру задате намене; </w:t>
      </w:r>
    </w:p>
    <w:p w:rsidR="002A43CD" w:rsidRPr="00D01D9A" w:rsidRDefault="002A43CD" w:rsidP="002A43CD">
      <w:pPr>
        <w:widowControl w:val="0"/>
        <w:numPr>
          <w:ilvl w:val="0"/>
          <w:numId w:val="35"/>
        </w:numPr>
        <w:suppressAutoHyphens w:val="0"/>
        <w:overflowPunct w:val="0"/>
        <w:autoSpaceDE w:val="0"/>
        <w:autoSpaceDN w:val="0"/>
        <w:adjustRightInd w:val="0"/>
        <w:spacing w:line="264" w:lineRule="auto"/>
        <w:ind w:right="200"/>
        <w:jc w:val="both"/>
        <w:rPr>
          <w:sz w:val="22"/>
          <w:szCs w:val="22"/>
        </w:rPr>
      </w:pPr>
      <w:r w:rsidRPr="00D01D9A">
        <w:rPr>
          <w:sz w:val="22"/>
          <w:szCs w:val="22"/>
        </w:rPr>
        <w:t xml:space="preserve">Уређењу терена и партерном решењу, уз очување постојећег околног зеленилаи пројектовању новог у складу са климатским условима и наменом простора; </w:t>
      </w:r>
    </w:p>
    <w:p w:rsidR="002A43CD" w:rsidRPr="00D01D9A" w:rsidRDefault="002A43CD" w:rsidP="002A43CD">
      <w:pPr>
        <w:widowControl w:val="0"/>
        <w:numPr>
          <w:ilvl w:val="0"/>
          <w:numId w:val="35"/>
        </w:numPr>
        <w:suppressAutoHyphens w:val="0"/>
        <w:overflowPunct w:val="0"/>
        <w:autoSpaceDE w:val="0"/>
        <w:autoSpaceDN w:val="0"/>
        <w:adjustRightInd w:val="0"/>
        <w:spacing w:line="264" w:lineRule="auto"/>
        <w:ind w:right="200"/>
        <w:jc w:val="both"/>
        <w:rPr>
          <w:sz w:val="22"/>
          <w:szCs w:val="22"/>
        </w:rPr>
      </w:pPr>
      <w:r w:rsidRPr="00D01D9A">
        <w:rPr>
          <w:sz w:val="22"/>
          <w:szCs w:val="22"/>
        </w:rPr>
        <w:t xml:space="preserve">Рационалност и економичност решења у целини. </w:t>
      </w:r>
    </w:p>
    <w:p w:rsidR="002A43CD" w:rsidRDefault="002A43CD" w:rsidP="002A43CD">
      <w:pPr>
        <w:ind w:left="720"/>
        <w:rPr>
          <w:b/>
        </w:rPr>
      </w:pPr>
    </w:p>
    <w:p w:rsidR="002A43CD" w:rsidRPr="003D4849" w:rsidRDefault="002A43CD" w:rsidP="002A43CD">
      <w:pPr>
        <w:ind w:left="720"/>
        <w:rPr>
          <w:b/>
        </w:rPr>
      </w:pPr>
      <w:r>
        <w:rPr>
          <w:b/>
        </w:rPr>
        <w:t>ПОПЛОЧАВАЊЕ И ИНТЕРНИ САОБРАЋАЈ</w:t>
      </w:r>
      <w:r w:rsidRPr="003D4849">
        <w:rPr>
          <w:b/>
        </w:rPr>
        <w:t xml:space="preserve"> </w:t>
      </w:r>
    </w:p>
    <w:p w:rsidR="002A43CD" w:rsidRPr="00D01D9A" w:rsidRDefault="002A43CD" w:rsidP="002A43CD">
      <w:pPr>
        <w:widowControl w:val="0"/>
        <w:overflowPunct w:val="0"/>
        <w:autoSpaceDE w:val="0"/>
        <w:autoSpaceDN w:val="0"/>
        <w:adjustRightInd w:val="0"/>
        <w:spacing w:line="264" w:lineRule="auto"/>
        <w:ind w:right="200"/>
        <w:jc w:val="both"/>
        <w:rPr>
          <w:sz w:val="22"/>
          <w:szCs w:val="22"/>
        </w:rPr>
      </w:pPr>
      <w:r w:rsidRPr="003D4849">
        <w:t xml:space="preserve">           </w:t>
      </w:r>
      <w:r w:rsidRPr="00D01D9A">
        <w:rPr>
          <w:sz w:val="22"/>
          <w:szCs w:val="22"/>
        </w:rPr>
        <w:t xml:space="preserve">Потребно је предложити обраду површине и избор материјала, начина поплочавања у делу платоа за приступ доставног возила за енергент, паркинг.... </w:t>
      </w:r>
      <w:r w:rsidRPr="00D01D9A">
        <w:rPr>
          <w:sz w:val="22"/>
          <w:szCs w:val="22"/>
          <w:lang w:val="ru-RU"/>
        </w:rPr>
        <w:t>Интерне саобраћајнице</w:t>
      </w:r>
      <w:r w:rsidRPr="00D01D9A">
        <w:rPr>
          <w:sz w:val="22"/>
          <w:szCs w:val="22"/>
        </w:rPr>
        <w:t>,</w:t>
      </w:r>
      <w:r w:rsidRPr="00D01D9A">
        <w:rPr>
          <w:sz w:val="22"/>
          <w:szCs w:val="22"/>
          <w:lang w:val="ru-RU"/>
        </w:rPr>
        <w:t xml:space="preserve"> колско-пешачког карактера </w:t>
      </w:r>
      <w:r w:rsidRPr="00D01D9A">
        <w:rPr>
          <w:sz w:val="22"/>
          <w:szCs w:val="22"/>
        </w:rPr>
        <w:t xml:space="preserve">су </w:t>
      </w:r>
      <w:r w:rsidRPr="00D01D9A">
        <w:rPr>
          <w:sz w:val="22"/>
          <w:szCs w:val="22"/>
          <w:lang w:val="ru-RU"/>
        </w:rPr>
        <w:t>мин. ширине 3,5м.</w:t>
      </w:r>
      <w:r w:rsidRPr="00D01D9A">
        <w:rPr>
          <w:sz w:val="22"/>
          <w:szCs w:val="22"/>
        </w:rPr>
        <w:t xml:space="preserve"> </w:t>
      </w:r>
      <w:proofErr w:type="gramStart"/>
      <w:r w:rsidRPr="00D01D9A">
        <w:rPr>
          <w:sz w:val="22"/>
          <w:szCs w:val="22"/>
        </w:rPr>
        <w:t>Исте морају задовољити и потребе приступа противпожарног возила у случају акцедентне ситуације.</w:t>
      </w:r>
      <w:proofErr w:type="gramEnd"/>
      <w:r w:rsidRPr="00D01D9A">
        <w:rPr>
          <w:sz w:val="22"/>
          <w:szCs w:val="22"/>
          <w:lang w:val="ru-RU"/>
        </w:rPr>
        <w:t xml:space="preserve"> Генерално, предвидети употребу квалитетних и трајних материјала, који задовољавају тражене нормативе за ову врсту простора, са посебним акцентом на лако одржавање и трајност у опериоду експлоатације. Приликом одабира материјала и начина завршне обраде</w:t>
      </w:r>
      <w:r w:rsidRPr="00D01D9A">
        <w:rPr>
          <w:sz w:val="22"/>
          <w:szCs w:val="22"/>
        </w:rPr>
        <w:t xml:space="preserve">, мора се активно укључити општина Љубовија. </w:t>
      </w:r>
    </w:p>
    <w:p w:rsidR="002A43CD" w:rsidRPr="00CA5305" w:rsidRDefault="002A43CD" w:rsidP="002A43CD">
      <w:pPr>
        <w:rPr>
          <w:b/>
        </w:rPr>
      </w:pPr>
      <w:r w:rsidRPr="003D4849">
        <w:t xml:space="preserve">           </w:t>
      </w:r>
      <w:r>
        <w:t xml:space="preserve">  </w:t>
      </w:r>
      <w:proofErr w:type="gramStart"/>
      <w:r w:rsidRPr="00CA5305">
        <w:rPr>
          <w:b/>
        </w:rPr>
        <w:t>КОЛСКИ  ПРИЛАЗИ</w:t>
      </w:r>
      <w:proofErr w:type="gramEnd"/>
      <w:r w:rsidRPr="00CA5305">
        <w:rPr>
          <w:b/>
        </w:rPr>
        <w:t xml:space="preserve"> </w:t>
      </w:r>
    </w:p>
    <w:p w:rsidR="002A43CD" w:rsidRDefault="002A43CD" w:rsidP="002A43CD">
      <w:pPr>
        <w:widowControl w:val="0"/>
        <w:overflowPunct w:val="0"/>
        <w:autoSpaceDE w:val="0"/>
        <w:autoSpaceDN w:val="0"/>
        <w:adjustRightInd w:val="0"/>
        <w:spacing w:line="264" w:lineRule="auto"/>
        <w:ind w:right="200"/>
        <w:jc w:val="both"/>
        <w:rPr>
          <w:sz w:val="22"/>
          <w:szCs w:val="22"/>
        </w:rPr>
      </w:pPr>
      <w:r w:rsidRPr="003D4849">
        <w:t xml:space="preserve">            </w:t>
      </w:r>
      <w:proofErr w:type="gramStart"/>
      <w:r w:rsidRPr="00D01D9A">
        <w:rPr>
          <w:sz w:val="22"/>
          <w:szCs w:val="22"/>
        </w:rPr>
        <w:t>На пројектованој површини потребно је предвидети нужне колске прилазе.</w:t>
      </w:r>
      <w:proofErr w:type="gramEnd"/>
      <w:r w:rsidRPr="00D01D9A">
        <w:rPr>
          <w:sz w:val="22"/>
          <w:szCs w:val="22"/>
        </w:rPr>
        <w:t xml:space="preserve"> </w:t>
      </w:r>
      <w:proofErr w:type="gramStart"/>
      <w:r w:rsidRPr="00D01D9A">
        <w:rPr>
          <w:sz w:val="22"/>
          <w:szCs w:val="22"/>
        </w:rPr>
        <w:t xml:space="preserve">Потребно </w:t>
      </w:r>
      <w:r w:rsidRPr="00D01D9A">
        <w:rPr>
          <w:sz w:val="22"/>
          <w:szCs w:val="22"/>
        </w:rPr>
        <w:lastRenderedPageBreak/>
        <w:t>је приказати колске прилазе за интервентна возила и приказати начин њиховог обезбеђења.</w:t>
      </w:r>
      <w:proofErr w:type="gramEnd"/>
      <w:r w:rsidRPr="00D01D9A">
        <w:rPr>
          <w:sz w:val="22"/>
          <w:szCs w:val="22"/>
        </w:rPr>
        <w:t xml:space="preserve"> </w:t>
      </w:r>
    </w:p>
    <w:p w:rsidR="002A43CD" w:rsidRPr="00D01D9A" w:rsidRDefault="002A43CD" w:rsidP="002A43CD">
      <w:pPr>
        <w:widowControl w:val="0"/>
        <w:overflowPunct w:val="0"/>
        <w:autoSpaceDE w:val="0"/>
        <w:autoSpaceDN w:val="0"/>
        <w:adjustRightInd w:val="0"/>
        <w:spacing w:line="264" w:lineRule="auto"/>
        <w:ind w:right="200"/>
        <w:jc w:val="both"/>
        <w:rPr>
          <w:sz w:val="22"/>
          <w:szCs w:val="22"/>
        </w:rPr>
      </w:pPr>
    </w:p>
    <w:p w:rsidR="002A43CD" w:rsidRPr="00D01D9A" w:rsidRDefault="002A43CD" w:rsidP="002A43CD">
      <w:pPr>
        <w:rPr>
          <w:b/>
        </w:rPr>
      </w:pPr>
      <w:r w:rsidRPr="003D4849">
        <w:t xml:space="preserve">           </w:t>
      </w:r>
      <w:r w:rsidRPr="00D01D9A">
        <w:rPr>
          <w:b/>
        </w:rPr>
        <w:t xml:space="preserve">УРБАНА ОПРЕМА </w:t>
      </w:r>
    </w:p>
    <w:p w:rsidR="002A43CD" w:rsidRPr="00D01D9A" w:rsidRDefault="002A43CD" w:rsidP="002A43CD">
      <w:pPr>
        <w:widowControl w:val="0"/>
        <w:overflowPunct w:val="0"/>
        <w:autoSpaceDE w:val="0"/>
        <w:autoSpaceDN w:val="0"/>
        <w:adjustRightInd w:val="0"/>
        <w:spacing w:line="264" w:lineRule="auto"/>
        <w:ind w:right="200"/>
        <w:jc w:val="both"/>
        <w:rPr>
          <w:sz w:val="22"/>
          <w:szCs w:val="22"/>
        </w:rPr>
      </w:pPr>
      <w:r w:rsidRPr="003D4849">
        <w:t xml:space="preserve">          </w:t>
      </w:r>
      <w:r w:rsidRPr="00D01D9A">
        <w:rPr>
          <w:sz w:val="22"/>
          <w:szCs w:val="22"/>
        </w:rPr>
        <w:t>Уколико се буде указала прилика, п</w:t>
      </w:r>
      <w:r>
        <w:rPr>
          <w:sz w:val="22"/>
          <w:szCs w:val="22"/>
        </w:rPr>
        <w:t>ростор</w:t>
      </w:r>
      <w:r w:rsidRPr="00D01D9A">
        <w:rPr>
          <w:sz w:val="22"/>
          <w:szCs w:val="22"/>
        </w:rPr>
        <w:t xml:space="preserve"> око </w:t>
      </w:r>
      <w:proofErr w:type="gramStart"/>
      <w:r w:rsidRPr="00D01D9A">
        <w:rPr>
          <w:sz w:val="22"/>
          <w:szCs w:val="22"/>
        </w:rPr>
        <w:t>котларнице  je</w:t>
      </w:r>
      <w:proofErr w:type="gramEnd"/>
      <w:r w:rsidRPr="00D01D9A">
        <w:rPr>
          <w:sz w:val="22"/>
          <w:szCs w:val="22"/>
        </w:rPr>
        <w:t xml:space="preserve"> могуће  </w:t>
      </w:r>
      <w:r>
        <w:rPr>
          <w:sz w:val="22"/>
          <w:szCs w:val="22"/>
        </w:rPr>
        <w:t>опремити</w:t>
      </w:r>
      <w:r w:rsidRPr="00D01D9A">
        <w:rPr>
          <w:sz w:val="22"/>
          <w:szCs w:val="22"/>
        </w:rPr>
        <w:t xml:space="preserve"> </w:t>
      </w:r>
      <w:r>
        <w:rPr>
          <w:sz w:val="22"/>
          <w:szCs w:val="22"/>
        </w:rPr>
        <w:t>елементима урбане опреме</w:t>
      </w:r>
      <w:r w:rsidRPr="00D01D9A">
        <w:rPr>
          <w:sz w:val="22"/>
          <w:szCs w:val="22"/>
        </w:rPr>
        <w:t xml:space="preserve">: </w:t>
      </w:r>
    </w:p>
    <w:p w:rsidR="002A43CD" w:rsidRPr="00D01D9A" w:rsidRDefault="002A43CD" w:rsidP="002A43CD">
      <w:pPr>
        <w:widowControl w:val="0"/>
        <w:numPr>
          <w:ilvl w:val="0"/>
          <w:numId w:val="36"/>
        </w:numPr>
        <w:suppressAutoHyphens w:val="0"/>
        <w:overflowPunct w:val="0"/>
        <w:autoSpaceDE w:val="0"/>
        <w:autoSpaceDN w:val="0"/>
        <w:adjustRightInd w:val="0"/>
        <w:spacing w:line="264" w:lineRule="auto"/>
        <w:ind w:right="200"/>
        <w:jc w:val="both"/>
        <w:rPr>
          <w:sz w:val="22"/>
          <w:szCs w:val="22"/>
        </w:rPr>
      </w:pPr>
      <w:r w:rsidRPr="00D01D9A">
        <w:rPr>
          <w:sz w:val="22"/>
          <w:szCs w:val="22"/>
        </w:rPr>
        <w:t>E</w:t>
      </w:r>
      <w:r>
        <w:rPr>
          <w:sz w:val="22"/>
          <w:szCs w:val="22"/>
        </w:rPr>
        <w:t>лементи за седење и одмор</w:t>
      </w:r>
      <w:r w:rsidRPr="00D01D9A">
        <w:rPr>
          <w:sz w:val="22"/>
          <w:szCs w:val="22"/>
        </w:rPr>
        <w:t xml:space="preserve">  </w:t>
      </w:r>
    </w:p>
    <w:p w:rsidR="002A43CD" w:rsidRPr="00D01D9A" w:rsidRDefault="002A43CD" w:rsidP="002A43CD">
      <w:pPr>
        <w:widowControl w:val="0"/>
        <w:numPr>
          <w:ilvl w:val="0"/>
          <w:numId w:val="36"/>
        </w:numPr>
        <w:suppressAutoHyphens w:val="0"/>
        <w:overflowPunct w:val="0"/>
        <w:autoSpaceDE w:val="0"/>
        <w:autoSpaceDN w:val="0"/>
        <w:adjustRightInd w:val="0"/>
        <w:spacing w:line="264" w:lineRule="auto"/>
        <w:ind w:right="200"/>
        <w:jc w:val="both"/>
        <w:rPr>
          <w:sz w:val="22"/>
          <w:szCs w:val="22"/>
        </w:rPr>
      </w:pPr>
      <w:r>
        <w:rPr>
          <w:sz w:val="22"/>
          <w:szCs w:val="22"/>
        </w:rPr>
        <w:t>Корпе за отпатке</w:t>
      </w:r>
    </w:p>
    <w:p w:rsidR="002A43CD" w:rsidRPr="000F7E8B" w:rsidRDefault="002A43CD" w:rsidP="002A43CD">
      <w:pPr>
        <w:widowControl w:val="0"/>
        <w:numPr>
          <w:ilvl w:val="0"/>
          <w:numId w:val="36"/>
        </w:numPr>
        <w:suppressAutoHyphens w:val="0"/>
        <w:overflowPunct w:val="0"/>
        <w:autoSpaceDE w:val="0"/>
        <w:autoSpaceDN w:val="0"/>
        <w:adjustRightInd w:val="0"/>
        <w:spacing w:after="120" w:line="264" w:lineRule="auto"/>
        <w:ind w:right="200"/>
        <w:jc w:val="both"/>
        <w:rPr>
          <w:sz w:val="22"/>
          <w:szCs w:val="22"/>
        </w:rPr>
      </w:pPr>
      <w:r w:rsidRPr="000F7E8B">
        <w:rPr>
          <w:sz w:val="22"/>
          <w:szCs w:val="22"/>
        </w:rPr>
        <w:t>Oгласна табла или инфо-стуб</w:t>
      </w:r>
    </w:p>
    <w:p w:rsidR="002A43CD" w:rsidRPr="000F7E8B" w:rsidRDefault="002A43CD" w:rsidP="002A43CD">
      <w:pPr>
        <w:widowControl w:val="0"/>
        <w:suppressAutoHyphens w:val="0"/>
        <w:overflowPunct w:val="0"/>
        <w:autoSpaceDE w:val="0"/>
        <w:autoSpaceDN w:val="0"/>
        <w:adjustRightInd w:val="0"/>
        <w:spacing w:line="264" w:lineRule="auto"/>
        <w:ind w:left="720" w:right="200"/>
        <w:jc w:val="both"/>
        <w:rPr>
          <w:b/>
        </w:rPr>
      </w:pPr>
      <w:r>
        <w:rPr>
          <w:b/>
        </w:rPr>
        <w:t>ДОСТУПНОСТ ПРОСТОРА</w:t>
      </w:r>
    </w:p>
    <w:p w:rsidR="002A43CD" w:rsidRDefault="002A43CD" w:rsidP="002A43CD">
      <w:pPr>
        <w:widowControl w:val="0"/>
        <w:overflowPunct w:val="0"/>
        <w:autoSpaceDE w:val="0"/>
        <w:autoSpaceDN w:val="0"/>
        <w:adjustRightInd w:val="0"/>
        <w:spacing w:line="264" w:lineRule="auto"/>
        <w:ind w:right="200"/>
        <w:jc w:val="both"/>
        <w:rPr>
          <w:sz w:val="22"/>
          <w:szCs w:val="22"/>
        </w:rPr>
      </w:pPr>
      <w:r w:rsidRPr="003D4849">
        <w:t xml:space="preserve">        </w:t>
      </w:r>
      <w:r w:rsidRPr="000F7E8B">
        <w:rPr>
          <w:sz w:val="22"/>
          <w:szCs w:val="22"/>
        </w:rPr>
        <w:t>Ko</w:t>
      </w:r>
      <w:r>
        <w:rPr>
          <w:sz w:val="22"/>
          <w:szCs w:val="22"/>
        </w:rPr>
        <w:t>мплетан простор прилагодити за коришћење</w:t>
      </w:r>
      <w:r w:rsidRPr="000F7E8B">
        <w:rPr>
          <w:sz w:val="22"/>
          <w:szCs w:val="22"/>
        </w:rPr>
        <w:t xml:space="preserve"> котларнице, тако да изградња исте не омета функционисање постојећих објеката на парцели-школе, њихово коришћење и боравак деце у школском дворишту</w:t>
      </w:r>
      <w:proofErr w:type="gramStart"/>
      <w:r w:rsidRPr="000F7E8B">
        <w:rPr>
          <w:sz w:val="22"/>
          <w:szCs w:val="22"/>
        </w:rPr>
        <w:t>,  a</w:t>
      </w:r>
      <w:proofErr w:type="gramEnd"/>
      <w:r w:rsidRPr="000F7E8B">
        <w:rPr>
          <w:sz w:val="22"/>
          <w:szCs w:val="22"/>
        </w:rPr>
        <w:t xml:space="preserve"> </w:t>
      </w:r>
      <w:r>
        <w:rPr>
          <w:sz w:val="22"/>
          <w:szCs w:val="22"/>
        </w:rPr>
        <w:t>све у складу са</w:t>
      </w:r>
      <w:r w:rsidRPr="000F7E8B">
        <w:rPr>
          <w:sz w:val="22"/>
          <w:szCs w:val="22"/>
        </w:rPr>
        <w:t xml:space="preserve"> </w:t>
      </w:r>
      <w:r>
        <w:rPr>
          <w:sz w:val="22"/>
          <w:szCs w:val="22"/>
        </w:rPr>
        <w:t>важећим законским актима и правилницима</w:t>
      </w:r>
      <w:r w:rsidRPr="000F7E8B">
        <w:rPr>
          <w:sz w:val="22"/>
          <w:szCs w:val="22"/>
        </w:rPr>
        <w:t xml:space="preserve">. </w:t>
      </w:r>
    </w:p>
    <w:p w:rsidR="002A43CD" w:rsidRPr="000F7E8B" w:rsidRDefault="002A43CD" w:rsidP="002A43CD">
      <w:pPr>
        <w:widowControl w:val="0"/>
        <w:overflowPunct w:val="0"/>
        <w:autoSpaceDE w:val="0"/>
        <w:autoSpaceDN w:val="0"/>
        <w:adjustRightInd w:val="0"/>
        <w:spacing w:line="264" w:lineRule="auto"/>
        <w:ind w:right="200"/>
        <w:jc w:val="center"/>
        <w:rPr>
          <w:sz w:val="22"/>
          <w:szCs w:val="22"/>
        </w:rPr>
      </w:pPr>
      <w:r>
        <w:rPr>
          <w:sz w:val="22"/>
          <w:szCs w:val="22"/>
        </w:rPr>
        <w:t>-7-</w:t>
      </w:r>
    </w:p>
    <w:p w:rsidR="002A43CD" w:rsidRPr="00C45BC6" w:rsidRDefault="002A43CD" w:rsidP="002A43CD">
      <w:pPr>
        <w:pStyle w:val="NoSpacing"/>
        <w:rPr>
          <w:b/>
        </w:rPr>
      </w:pPr>
      <w:r>
        <w:rPr>
          <w:b/>
        </w:rPr>
        <w:t xml:space="preserve">           </w:t>
      </w:r>
      <w:r w:rsidRPr="00C45BC6">
        <w:rPr>
          <w:b/>
          <w:lang w:val="ru-RU"/>
        </w:rPr>
        <w:t>ПОСТОЈЕЋЕ СТАЊЕ</w:t>
      </w:r>
    </w:p>
    <w:p w:rsidR="002A43CD" w:rsidRPr="00B619ED" w:rsidRDefault="002A43CD" w:rsidP="002A43CD">
      <w:pPr>
        <w:pStyle w:val="NoSpacing"/>
        <w:rPr>
          <w:sz w:val="22"/>
          <w:szCs w:val="22"/>
          <w:lang w:eastAsia="de-DE"/>
        </w:rPr>
      </w:pPr>
      <w:r>
        <w:rPr>
          <w:lang w:val="sr-Latn-CS" w:eastAsia="de-DE"/>
        </w:rPr>
        <w:t xml:space="preserve">          </w:t>
      </w:r>
      <w:r w:rsidRPr="00B619ED">
        <w:rPr>
          <w:sz w:val="22"/>
          <w:szCs w:val="22"/>
          <w:lang w:val="sr-Latn-CS" w:eastAsia="de-DE"/>
        </w:rPr>
        <w:t>O</w:t>
      </w:r>
      <w:r w:rsidRPr="00B619ED">
        <w:rPr>
          <w:sz w:val="22"/>
          <w:szCs w:val="22"/>
          <w:lang w:val="sr-Cyrl-CS" w:eastAsia="de-DE"/>
        </w:rPr>
        <w:t xml:space="preserve">сновна школa „Петар Враголић“ налази се на </w:t>
      </w:r>
      <w:r>
        <w:rPr>
          <w:sz w:val="22"/>
          <w:szCs w:val="22"/>
          <w:lang w:val="sr-Cyrl-CS" w:eastAsia="de-DE"/>
        </w:rPr>
        <w:t>кат.п.бр.</w:t>
      </w:r>
      <w:r w:rsidRPr="00B619ED">
        <w:rPr>
          <w:sz w:val="22"/>
          <w:szCs w:val="22"/>
          <w:lang w:val="sr-Cyrl-CS" w:eastAsia="de-DE"/>
        </w:rPr>
        <w:t xml:space="preserve"> 959/21 КО Читлук у Љубовији, површина парцелe је 1</w:t>
      </w:r>
      <w:r>
        <w:rPr>
          <w:sz w:val="22"/>
          <w:szCs w:val="22"/>
          <w:lang w:val="sr-Cyrl-CS" w:eastAsia="de-DE"/>
        </w:rPr>
        <w:t>.</w:t>
      </w:r>
      <w:r w:rsidRPr="00B619ED">
        <w:rPr>
          <w:sz w:val="22"/>
          <w:szCs w:val="22"/>
          <w:lang w:val="sr-Cyrl-CS" w:eastAsia="de-DE"/>
        </w:rPr>
        <w:t>62</w:t>
      </w:r>
      <w:r>
        <w:rPr>
          <w:sz w:val="22"/>
          <w:szCs w:val="22"/>
          <w:lang w:val="sr-Cyrl-CS" w:eastAsia="de-DE"/>
        </w:rPr>
        <w:t>.</w:t>
      </w:r>
      <w:r w:rsidRPr="00B619ED">
        <w:rPr>
          <w:sz w:val="22"/>
          <w:szCs w:val="22"/>
          <w:lang w:val="sr-Cyrl-CS" w:eastAsia="de-DE"/>
        </w:rPr>
        <w:t xml:space="preserve">35 </w:t>
      </w:r>
      <w:r>
        <w:rPr>
          <w:sz w:val="22"/>
          <w:szCs w:val="22"/>
          <w:lang w:val="sr-Cyrl-CS" w:eastAsia="de-DE"/>
        </w:rPr>
        <w:t>ха</w:t>
      </w:r>
      <w:r w:rsidRPr="00B619ED">
        <w:rPr>
          <w:sz w:val="22"/>
          <w:szCs w:val="22"/>
          <w:lang w:val="sr-Cyrl-CS" w:eastAsia="de-DE"/>
        </w:rPr>
        <w:t xml:space="preserve">. </w:t>
      </w:r>
    </w:p>
    <w:p w:rsidR="002A43CD" w:rsidRPr="00B619ED" w:rsidRDefault="002A43CD" w:rsidP="002A43CD">
      <w:pPr>
        <w:pStyle w:val="NoSpacing"/>
        <w:jc w:val="both"/>
        <w:rPr>
          <w:sz w:val="22"/>
          <w:szCs w:val="22"/>
          <w:lang w:eastAsia="de-DE"/>
        </w:rPr>
      </w:pPr>
      <w:r w:rsidRPr="00B619ED">
        <w:rPr>
          <w:sz w:val="22"/>
          <w:szCs w:val="22"/>
          <w:lang w:eastAsia="de-DE"/>
        </w:rPr>
        <w:t xml:space="preserve">          </w:t>
      </w:r>
      <w:r w:rsidRPr="00B619ED">
        <w:rPr>
          <w:sz w:val="22"/>
          <w:szCs w:val="22"/>
          <w:lang w:val="sr-Cyrl-CS" w:eastAsia="de-DE"/>
        </w:rPr>
        <w:t>У сутерену школе постоји котларница на лако лож уље која задовољава тренутне</w:t>
      </w:r>
      <w:r w:rsidRPr="00B619ED">
        <w:rPr>
          <w:sz w:val="22"/>
          <w:szCs w:val="22"/>
          <w:lang w:val="sr-Latn-CS" w:eastAsia="de-DE"/>
        </w:rPr>
        <w:t xml:space="preserve"> </w:t>
      </w:r>
      <w:r w:rsidRPr="00B619ED">
        <w:rPr>
          <w:sz w:val="22"/>
          <w:szCs w:val="22"/>
          <w:lang w:val="sr-Cyrl-CS" w:eastAsia="de-DE"/>
        </w:rPr>
        <w:t>потребе школе. У котларници је смештен котао капацитета 400 kW. У близини котларнице налази се укопани  резервоар лаког лож уља запремине</w:t>
      </w:r>
      <w:r w:rsidRPr="00B619ED">
        <w:rPr>
          <w:sz w:val="22"/>
          <w:szCs w:val="22"/>
          <w:lang w:eastAsia="de-DE"/>
        </w:rPr>
        <w:t xml:space="preserve"> 25t.</w:t>
      </w:r>
    </w:p>
    <w:p w:rsidR="002A43CD" w:rsidRDefault="002A43CD" w:rsidP="002A43CD">
      <w:pPr>
        <w:ind w:firstLine="540"/>
        <w:jc w:val="both"/>
        <w:rPr>
          <w:b/>
        </w:rPr>
      </w:pPr>
    </w:p>
    <w:p w:rsidR="002A43CD" w:rsidRPr="003D4849" w:rsidRDefault="002A43CD" w:rsidP="002A43CD">
      <w:pPr>
        <w:ind w:firstLine="540"/>
        <w:jc w:val="both"/>
        <w:rPr>
          <w:lang w:val="ru-RU"/>
        </w:rPr>
      </w:pPr>
      <w:r w:rsidRPr="003D4849">
        <w:rPr>
          <w:b/>
          <w:lang w:val="ru-RU"/>
        </w:rPr>
        <w:t>ПЛАНИРАНИ САДРЖАЈ КОМПЛЕКСА</w:t>
      </w:r>
      <w:r w:rsidRPr="003D4849">
        <w:rPr>
          <w:lang w:val="ru-RU"/>
        </w:rPr>
        <w:t xml:space="preserve"> </w:t>
      </w:r>
    </w:p>
    <w:p w:rsidR="002A43CD" w:rsidRPr="000F7E8B" w:rsidRDefault="002A43CD" w:rsidP="002A43CD">
      <w:pPr>
        <w:ind w:firstLine="540"/>
        <w:jc w:val="both"/>
        <w:rPr>
          <w:sz w:val="22"/>
          <w:szCs w:val="22"/>
          <w:lang w:val="ru-RU"/>
        </w:rPr>
      </w:pPr>
      <w:r w:rsidRPr="000F7E8B">
        <w:rPr>
          <w:sz w:val="22"/>
          <w:szCs w:val="22"/>
          <w:lang w:val="ru-RU"/>
        </w:rPr>
        <w:t>У оквиру комплекса предвидети:</w:t>
      </w:r>
    </w:p>
    <w:p w:rsidR="002A43CD" w:rsidRPr="000F7E8B" w:rsidRDefault="002A43CD" w:rsidP="002A43CD">
      <w:pPr>
        <w:spacing w:line="276" w:lineRule="auto"/>
        <w:jc w:val="both"/>
        <w:rPr>
          <w:sz w:val="22"/>
          <w:szCs w:val="22"/>
        </w:rPr>
      </w:pPr>
      <w:r w:rsidRPr="000F7E8B">
        <w:rPr>
          <w:sz w:val="22"/>
          <w:szCs w:val="22"/>
        </w:rPr>
        <w:t xml:space="preserve">         </w:t>
      </w:r>
      <w:r w:rsidRPr="000F7E8B">
        <w:rPr>
          <w:b/>
          <w:sz w:val="22"/>
          <w:szCs w:val="22"/>
        </w:rPr>
        <w:t>1.</w:t>
      </w:r>
      <w:r w:rsidRPr="000F7E8B">
        <w:rPr>
          <w:sz w:val="22"/>
          <w:szCs w:val="22"/>
        </w:rPr>
        <w:t xml:space="preserve"> </w:t>
      </w:r>
      <w:proofErr w:type="gramStart"/>
      <w:r w:rsidRPr="000F7E8B">
        <w:rPr>
          <w:sz w:val="22"/>
          <w:szCs w:val="22"/>
        </w:rPr>
        <w:t>изградњу</w:t>
      </w:r>
      <w:proofErr w:type="gramEnd"/>
      <w:r w:rsidRPr="000F7E8B">
        <w:rPr>
          <w:sz w:val="22"/>
          <w:szCs w:val="22"/>
        </w:rPr>
        <w:t xml:space="preserve"> објекта котларнице у коју треба сместити котао</w:t>
      </w:r>
      <w:r w:rsidRPr="000F7E8B">
        <w:rPr>
          <w:rFonts w:eastAsia="Calibri"/>
          <w:bCs/>
          <w:iCs/>
          <w:color w:val="00B050"/>
          <w:sz w:val="22"/>
          <w:szCs w:val="22"/>
          <w:lang w:eastAsia="en-US"/>
        </w:rPr>
        <w:t xml:space="preserve"> </w:t>
      </w:r>
      <w:r w:rsidRPr="000F7E8B">
        <w:rPr>
          <w:rFonts w:eastAsia="Calibri"/>
          <w:bCs/>
          <w:iCs/>
          <w:sz w:val="22"/>
          <w:szCs w:val="22"/>
          <w:lang w:eastAsia="en-US"/>
        </w:rPr>
        <w:t>чији капацитет одговара топлотним потребама свих грејаних објеката после примене мера енергетске ефикасности (разред „</w:t>
      </w:r>
      <w:r>
        <w:rPr>
          <w:rFonts w:eastAsia="Calibri"/>
          <w:bCs/>
          <w:iCs/>
          <w:sz w:val="22"/>
          <w:szCs w:val="22"/>
          <w:lang w:eastAsia="en-US"/>
        </w:rPr>
        <w:t>Ц</w:t>
      </w:r>
      <w:r w:rsidRPr="000F7E8B">
        <w:rPr>
          <w:rFonts w:eastAsia="Calibri"/>
          <w:bCs/>
          <w:iCs/>
          <w:sz w:val="22"/>
          <w:szCs w:val="22"/>
          <w:lang w:eastAsia="en-US"/>
        </w:rPr>
        <w:t>“) са пратећим садржајима,</w:t>
      </w:r>
      <w:r w:rsidRPr="000F7E8B">
        <w:rPr>
          <w:sz w:val="22"/>
          <w:szCs w:val="22"/>
        </w:rPr>
        <w:t xml:space="preserve"> који ће задовољити потребе грејања:</w:t>
      </w:r>
    </w:p>
    <w:p w:rsidR="002A43CD" w:rsidRPr="000F7E8B" w:rsidRDefault="002A43CD" w:rsidP="002A43CD">
      <w:pPr>
        <w:pStyle w:val="ListParagraph"/>
        <w:spacing w:line="276" w:lineRule="auto"/>
        <w:jc w:val="both"/>
        <w:rPr>
          <w:rFonts w:eastAsia="Calibri"/>
          <w:bCs/>
          <w:iCs/>
          <w:sz w:val="22"/>
          <w:szCs w:val="22"/>
          <w:lang w:eastAsia="en-US"/>
        </w:rPr>
      </w:pPr>
      <w:r w:rsidRPr="000F7E8B">
        <w:rPr>
          <w:rFonts w:eastAsia="Calibri"/>
          <w:bCs/>
          <w:iCs/>
          <w:sz w:val="22"/>
          <w:szCs w:val="22"/>
          <w:lang w:eastAsia="en-US"/>
        </w:rPr>
        <w:t xml:space="preserve">- </w:t>
      </w:r>
      <w:proofErr w:type="gramStart"/>
      <w:r w:rsidRPr="000F7E8B">
        <w:rPr>
          <w:rFonts w:eastAsia="Calibri"/>
          <w:bCs/>
          <w:iCs/>
          <w:sz w:val="22"/>
          <w:szCs w:val="22"/>
          <w:lang w:eastAsia="en-US"/>
        </w:rPr>
        <w:t>зграда</w:t>
      </w:r>
      <w:proofErr w:type="gramEnd"/>
      <w:r w:rsidRPr="000F7E8B">
        <w:rPr>
          <w:rFonts w:eastAsia="Calibri"/>
          <w:bCs/>
          <w:iCs/>
          <w:sz w:val="22"/>
          <w:szCs w:val="22"/>
          <w:lang w:eastAsia="en-US"/>
        </w:rPr>
        <w:t xml:space="preserve"> Основне школе „Петар Враголић“, </w:t>
      </w:r>
    </w:p>
    <w:p w:rsidR="002A43CD" w:rsidRPr="000F7E8B" w:rsidRDefault="002A43CD" w:rsidP="002A43CD">
      <w:pPr>
        <w:pStyle w:val="ListParagraph"/>
        <w:spacing w:line="276" w:lineRule="auto"/>
        <w:jc w:val="both"/>
        <w:rPr>
          <w:rFonts w:eastAsia="Calibri"/>
          <w:bCs/>
          <w:iCs/>
          <w:sz w:val="22"/>
          <w:szCs w:val="22"/>
          <w:lang w:eastAsia="en-US"/>
        </w:rPr>
      </w:pPr>
      <w:r w:rsidRPr="000F7E8B">
        <w:rPr>
          <w:rFonts w:eastAsia="Calibri"/>
          <w:bCs/>
          <w:iCs/>
          <w:sz w:val="22"/>
          <w:szCs w:val="22"/>
          <w:lang w:eastAsia="en-US"/>
        </w:rPr>
        <w:t xml:space="preserve">- </w:t>
      </w:r>
      <w:proofErr w:type="gramStart"/>
      <w:r w:rsidRPr="000F7E8B">
        <w:rPr>
          <w:rFonts w:eastAsia="Calibri"/>
          <w:bCs/>
          <w:iCs/>
          <w:sz w:val="22"/>
          <w:szCs w:val="22"/>
          <w:lang w:eastAsia="en-US"/>
        </w:rPr>
        <w:t>зграда</w:t>
      </w:r>
      <w:proofErr w:type="gramEnd"/>
      <w:r w:rsidRPr="000F7E8B">
        <w:rPr>
          <w:rFonts w:eastAsia="Calibri"/>
          <w:bCs/>
          <w:iCs/>
          <w:sz w:val="22"/>
          <w:szCs w:val="22"/>
          <w:lang w:eastAsia="en-US"/>
        </w:rPr>
        <w:t xml:space="preserve"> Средње школе „Вук Караџић“, </w:t>
      </w:r>
    </w:p>
    <w:p w:rsidR="002A43CD" w:rsidRPr="000F7E8B" w:rsidRDefault="002A43CD" w:rsidP="002A43CD">
      <w:pPr>
        <w:pStyle w:val="ListParagraph"/>
        <w:spacing w:line="276" w:lineRule="auto"/>
        <w:jc w:val="both"/>
        <w:rPr>
          <w:rFonts w:eastAsia="Calibri"/>
          <w:bCs/>
          <w:iCs/>
          <w:color w:val="00B050"/>
          <w:sz w:val="22"/>
          <w:szCs w:val="22"/>
          <w:lang w:eastAsia="en-US"/>
        </w:rPr>
      </w:pPr>
      <w:r w:rsidRPr="000F7E8B">
        <w:rPr>
          <w:rFonts w:eastAsia="Calibri"/>
          <w:bCs/>
          <w:iCs/>
          <w:color w:val="00B050"/>
          <w:sz w:val="22"/>
          <w:szCs w:val="22"/>
          <w:lang w:eastAsia="en-US"/>
        </w:rPr>
        <w:t xml:space="preserve">- </w:t>
      </w:r>
      <w:proofErr w:type="gramStart"/>
      <w:r w:rsidRPr="000F7E8B">
        <w:rPr>
          <w:rFonts w:eastAsia="Calibri"/>
          <w:bCs/>
          <w:iCs/>
          <w:sz w:val="22"/>
          <w:szCs w:val="22"/>
          <w:lang w:val="sr-Cyrl-CS" w:eastAsia="en-US"/>
        </w:rPr>
        <w:t>фискултурна</w:t>
      </w:r>
      <w:proofErr w:type="gramEnd"/>
      <w:r w:rsidRPr="000F7E8B">
        <w:rPr>
          <w:rFonts w:eastAsia="Calibri"/>
          <w:bCs/>
          <w:iCs/>
          <w:sz w:val="22"/>
          <w:szCs w:val="22"/>
          <w:lang w:val="sr-Cyrl-CS" w:eastAsia="en-US"/>
        </w:rPr>
        <w:t xml:space="preserve"> </w:t>
      </w:r>
      <w:r w:rsidRPr="000F7E8B">
        <w:rPr>
          <w:rFonts w:eastAsia="Calibri"/>
          <w:bCs/>
          <w:iCs/>
          <w:sz w:val="22"/>
          <w:szCs w:val="22"/>
          <w:lang w:eastAsia="en-US"/>
        </w:rPr>
        <w:t>сала средње школе,</w:t>
      </w:r>
      <w:r w:rsidRPr="000F7E8B">
        <w:rPr>
          <w:rFonts w:eastAsia="Calibri"/>
          <w:bCs/>
          <w:iCs/>
          <w:color w:val="00B050"/>
          <w:sz w:val="22"/>
          <w:szCs w:val="22"/>
          <w:lang w:eastAsia="en-US"/>
        </w:rPr>
        <w:t xml:space="preserve"> </w:t>
      </w:r>
    </w:p>
    <w:p w:rsidR="002A43CD" w:rsidRPr="000F7E8B" w:rsidRDefault="002A43CD" w:rsidP="002A43CD">
      <w:pPr>
        <w:pStyle w:val="ListParagraph"/>
        <w:spacing w:line="276" w:lineRule="auto"/>
        <w:jc w:val="both"/>
        <w:rPr>
          <w:rFonts w:eastAsia="Calibri"/>
          <w:bCs/>
          <w:iCs/>
          <w:sz w:val="22"/>
          <w:szCs w:val="22"/>
          <w:lang w:eastAsia="en-US"/>
        </w:rPr>
      </w:pPr>
      <w:r w:rsidRPr="000F7E8B">
        <w:rPr>
          <w:rFonts w:eastAsia="Calibri"/>
          <w:bCs/>
          <w:iCs/>
          <w:sz w:val="22"/>
          <w:szCs w:val="22"/>
          <w:lang w:eastAsia="en-US"/>
        </w:rPr>
        <w:t xml:space="preserve">- </w:t>
      </w:r>
      <w:proofErr w:type="gramStart"/>
      <w:r w:rsidRPr="000F7E8B">
        <w:rPr>
          <w:rFonts w:eastAsia="Calibri"/>
          <w:bCs/>
          <w:iCs/>
          <w:sz w:val="22"/>
          <w:szCs w:val="22"/>
          <w:lang w:eastAsia="en-US"/>
        </w:rPr>
        <w:t>зграда</w:t>
      </w:r>
      <w:proofErr w:type="gramEnd"/>
      <w:r w:rsidRPr="000F7E8B">
        <w:rPr>
          <w:rFonts w:eastAsia="Calibri"/>
          <w:bCs/>
          <w:iCs/>
          <w:sz w:val="22"/>
          <w:szCs w:val="22"/>
          <w:lang w:eastAsia="en-US"/>
        </w:rPr>
        <w:t xml:space="preserve"> Центра за социјални рад (која ће се градити на делу к.п. бр. 959/1 КО Читлук), </w:t>
      </w:r>
    </w:p>
    <w:p w:rsidR="002A43CD" w:rsidRPr="000F7E8B" w:rsidRDefault="002A43CD" w:rsidP="002A43CD">
      <w:pPr>
        <w:pStyle w:val="ListParagraph"/>
        <w:spacing w:line="276" w:lineRule="auto"/>
        <w:jc w:val="both"/>
        <w:rPr>
          <w:rFonts w:eastAsia="Calibri"/>
          <w:bCs/>
          <w:iCs/>
          <w:sz w:val="22"/>
          <w:szCs w:val="22"/>
          <w:lang w:eastAsia="en-US"/>
        </w:rPr>
      </w:pPr>
      <w:r w:rsidRPr="000F7E8B">
        <w:rPr>
          <w:rFonts w:eastAsia="Calibri"/>
          <w:bCs/>
          <w:iCs/>
          <w:sz w:val="22"/>
          <w:szCs w:val="22"/>
          <w:lang w:eastAsia="en-US"/>
        </w:rPr>
        <w:t xml:space="preserve">- </w:t>
      </w:r>
      <w:proofErr w:type="gramStart"/>
      <w:r w:rsidRPr="000F7E8B">
        <w:rPr>
          <w:rFonts w:eastAsia="Calibri"/>
          <w:bCs/>
          <w:iCs/>
          <w:sz w:val="22"/>
          <w:szCs w:val="22"/>
          <w:lang w:eastAsia="en-US"/>
        </w:rPr>
        <w:t>фискултурне</w:t>
      </w:r>
      <w:proofErr w:type="gramEnd"/>
      <w:r w:rsidRPr="000F7E8B">
        <w:rPr>
          <w:rFonts w:eastAsia="Calibri"/>
          <w:bCs/>
          <w:iCs/>
          <w:sz w:val="22"/>
          <w:szCs w:val="22"/>
          <w:lang w:eastAsia="en-US"/>
        </w:rPr>
        <w:t xml:space="preserve"> сале основне школе</w:t>
      </w:r>
    </w:p>
    <w:p w:rsidR="002A43CD" w:rsidRPr="000F7E8B" w:rsidRDefault="002A43CD" w:rsidP="002A43CD">
      <w:pPr>
        <w:spacing w:line="276" w:lineRule="auto"/>
        <w:ind w:firstLine="720"/>
        <w:jc w:val="both"/>
        <w:rPr>
          <w:rFonts w:eastAsia="Calibri"/>
          <w:bCs/>
          <w:iCs/>
          <w:sz w:val="22"/>
          <w:szCs w:val="22"/>
          <w:lang w:eastAsia="en-US"/>
        </w:rPr>
      </w:pPr>
      <w:r w:rsidRPr="000F7E8B">
        <w:rPr>
          <w:rFonts w:eastAsia="Calibri"/>
          <w:bCs/>
          <w:iCs/>
          <w:sz w:val="22"/>
          <w:szCs w:val="22"/>
          <w:lang w:eastAsia="en-US"/>
        </w:rPr>
        <w:t>Карактеристике наведених објекта су следеће:</w:t>
      </w:r>
    </w:p>
    <w:p w:rsidR="002A43CD" w:rsidRPr="000F7E8B" w:rsidRDefault="002A43CD" w:rsidP="002A43CD">
      <w:pPr>
        <w:spacing w:line="276" w:lineRule="auto"/>
        <w:ind w:firstLine="720"/>
        <w:jc w:val="both"/>
        <w:rPr>
          <w:rFonts w:eastAsia="Calibri"/>
          <w:bCs/>
          <w:iCs/>
          <w:lang w:eastAsia="en-US"/>
        </w:rPr>
      </w:pPr>
      <w:r w:rsidRPr="003D4849">
        <w:rPr>
          <w:rFonts w:eastAsia="Calibri"/>
          <w:bCs/>
          <w:iCs/>
          <w:lang w:eastAsia="en-US"/>
        </w:rPr>
        <w:t>T</w:t>
      </w:r>
      <w:r>
        <w:rPr>
          <w:rFonts w:eastAsia="Calibri"/>
          <w:bCs/>
          <w:iCs/>
          <w:lang w:eastAsia="en-US"/>
        </w:rPr>
        <w:t>абела 1</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50"/>
        <w:gridCol w:w="1810"/>
        <w:gridCol w:w="890"/>
        <w:gridCol w:w="1260"/>
        <w:gridCol w:w="712"/>
        <w:gridCol w:w="962"/>
        <w:gridCol w:w="720"/>
        <w:gridCol w:w="993"/>
        <w:gridCol w:w="1275"/>
        <w:gridCol w:w="1276"/>
      </w:tblGrid>
      <w:tr w:rsidR="002A43CD" w:rsidRPr="003D4849" w:rsidTr="008A0C7E">
        <w:trPr>
          <w:trHeight w:val="919"/>
        </w:trPr>
        <w:tc>
          <w:tcPr>
            <w:tcW w:w="450"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2A43CD" w:rsidRPr="003D4849" w:rsidRDefault="002A43CD" w:rsidP="008A0C7E">
            <w:pPr>
              <w:rPr>
                <w:bCs/>
                <w:sz w:val="18"/>
                <w:szCs w:val="18"/>
                <w:lang w:val="sr-Cyrl-CS" w:eastAsia="sr-Latn-CS"/>
              </w:rPr>
            </w:pPr>
            <w:r w:rsidRPr="003D4849">
              <w:rPr>
                <w:bCs/>
                <w:sz w:val="18"/>
                <w:szCs w:val="18"/>
                <w:lang w:val="sr-Cyrl-CS"/>
              </w:rPr>
              <w:t>Редбр.</w:t>
            </w:r>
          </w:p>
        </w:tc>
        <w:tc>
          <w:tcPr>
            <w:tcW w:w="1810"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rsidR="002A43CD" w:rsidRPr="003D4849" w:rsidRDefault="002A43CD" w:rsidP="008A0C7E">
            <w:pPr>
              <w:rPr>
                <w:bCs/>
                <w:sz w:val="18"/>
                <w:szCs w:val="18"/>
                <w:lang w:val="sr-Cyrl-CS" w:eastAsia="sr-Latn-CS"/>
              </w:rPr>
            </w:pPr>
            <w:r w:rsidRPr="003D4849">
              <w:rPr>
                <w:bCs/>
                <w:sz w:val="18"/>
                <w:szCs w:val="18"/>
                <w:lang w:val="sr-Cyrl-CS"/>
              </w:rPr>
              <w:t>Назив објекта</w:t>
            </w:r>
          </w:p>
        </w:tc>
        <w:tc>
          <w:tcPr>
            <w:tcW w:w="890"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2A43CD" w:rsidRPr="003D4849" w:rsidRDefault="002A43CD" w:rsidP="008A0C7E">
            <w:pPr>
              <w:rPr>
                <w:bCs/>
                <w:sz w:val="18"/>
                <w:szCs w:val="18"/>
                <w:lang w:val="sr-Cyrl-CS" w:eastAsia="sr-Latn-CS"/>
              </w:rPr>
            </w:pPr>
            <w:r w:rsidRPr="003D4849">
              <w:rPr>
                <w:bCs/>
                <w:sz w:val="18"/>
                <w:szCs w:val="18"/>
                <w:lang w:val="sr-Cyrl-CS"/>
              </w:rPr>
              <w:t>Грејна површина објекта (м</w:t>
            </w:r>
            <w:r w:rsidRPr="003D4849">
              <w:rPr>
                <w:bCs/>
                <w:sz w:val="18"/>
                <w:szCs w:val="18"/>
                <w:vertAlign w:val="superscript"/>
                <w:lang w:val="sr-Cyrl-CS"/>
              </w:rPr>
              <w:t>2</w:t>
            </w:r>
            <w:r w:rsidRPr="003D4849">
              <w:rPr>
                <w:bCs/>
                <w:sz w:val="18"/>
                <w:szCs w:val="18"/>
                <w:lang w:val="sr-Cyrl-CS"/>
              </w:rPr>
              <w:t>)</w:t>
            </w:r>
          </w:p>
        </w:tc>
        <w:tc>
          <w:tcPr>
            <w:tcW w:w="1260"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2A43CD" w:rsidRPr="003D4849" w:rsidRDefault="002A43CD" w:rsidP="008A0C7E">
            <w:pPr>
              <w:rPr>
                <w:bCs/>
                <w:sz w:val="18"/>
                <w:szCs w:val="18"/>
                <w:lang w:val="sr-Cyrl-CS" w:eastAsia="sr-Latn-CS"/>
              </w:rPr>
            </w:pPr>
            <w:r w:rsidRPr="003D4849">
              <w:rPr>
                <w:bCs/>
                <w:sz w:val="18"/>
                <w:szCs w:val="18"/>
                <w:lang w:val="sr-Cyrl-CS"/>
              </w:rPr>
              <w:t>Спратна висина (м)</w:t>
            </w:r>
          </w:p>
        </w:tc>
        <w:tc>
          <w:tcPr>
            <w:tcW w:w="712"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2A43CD" w:rsidRPr="003D4849" w:rsidRDefault="002A43CD" w:rsidP="008A0C7E">
            <w:pPr>
              <w:rPr>
                <w:bCs/>
                <w:sz w:val="18"/>
                <w:szCs w:val="18"/>
                <w:lang w:val="sr-Cyrl-CS" w:eastAsia="sr-Latn-CS"/>
              </w:rPr>
            </w:pPr>
            <w:r w:rsidRPr="003D4849">
              <w:rPr>
                <w:bCs/>
                <w:sz w:val="18"/>
                <w:szCs w:val="18"/>
                <w:lang w:val="sr-Cyrl-CS"/>
              </w:rPr>
              <w:t>Врста енергента</w:t>
            </w:r>
          </w:p>
        </w:tc>
        <w:tc>
          <w:tcPr>
            <w:tcW w:w="962"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2A43CD" w:rsidRPr="003D4849" w:rsidRDefault="002A43CD" w:rsidP="008A0C7E">
            <w:pPr>
              <w:rPr>
                <w:bCs/>
                <w:sz w:val="18"/>
                <w:szCs w:val="18"/>
                <w:lang w:val="sr-Cyrl-CS" w:eastAsia="sr-Latn-CS"/>
              </w:rPr>
            </w:pPr>
            <w:r w:rsidRPr="003D4849">
              <w:rPr>
                <w:bCs/>
                <w:sz w:val="18"/>
                <w:szCs w:val="18"/>
                <w:lang w:val="sr-Cyrl-CS"/>
              </w:rPr>
              <w:t xml:space="preserve">Потрошња енергента </w:t>
            </w:r>
          </w:p>
        </w:tc>
        <w:tc>
          <w:tcPr>
            <w:tcW w:w="720"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2A43CD" w:rsidRPr="003D4849" w:rsidRDefault="002A43CD" w:rsidP="008A0C7E">
            <w:pPr>
              <w:rPr>
                <w:bCs/>
                <w:sz w:val="18"/>
                <w:szCs w:val="18"/>
                <w:lang w:val="sr-Cyrl-CS" w:eastAsia="sr-Latn-CS"/>
              </w:rPr>
            </w:pPr>
            <w:r w:rsidRPr="003D4849">
              <w:rPr>
                <w:bCs/>
                <w:sz w:val="18"/>
                <w:szCs w:val="18"/>
                <w:lang w:val="sr-Cyrl-CS"/>
              </w:rPr>
              <w:t>Број сати рада дневно</w:t>
            </w:r>
          </w:p>
        </w:tc>
        <w:tc>
          <w:tcPr>
            <w:tcW w:w="993"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2A43CD" w:rsidRPr="003D4849" w:rsidRDefault="002A43CD" w:rsidP="008A0C7E">
            <w:pPr>
              <w:rPr>
                <w:bCs/>
                <w:sz w:val="18"/>
                <w:szCs w:val="18"/>
                <w:lang w:val="sr-Cyrl-CS" w:eastAsia="sr-Latn-CS"/>
              </w:rPr>
            </w:pPr>
            <w:r w:rsidRPr="003D4849">
              <w:rPr>
                <w:bCs/>
                <w:sz w:val="18"/>
                <w:szCs w:val="18"/>
                <w:lang w:val="sr-Cyrl-CS"/>
              </w:rPr>
              <w:t>Број радних дана у грејној сезони</w:t>
            </w:r>
          </w:p>
        </w:tc>
        <w:tc>
          <w:tcPr>
            <w:tcW w:w="1275"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2A43CD" w:rsidRPr="003D4849" w:rsidRDefault="002A43CD" w:rsidP="008A0C7E">
            <w:pPr>
              <w:rPr>
                <w:bCs/>
                <w:sz w:val="18"/>
                <w:szCs w:val="18"/>
                <w:lang w:eastAsia="sr-Latn-CS"/>
              </w:rPr>
            </w:pPr>
            <w:r w:rsidRPr="003D4849">
              <w:rPr>
                <w:bCs/>
                <w:sz w:val="18"/>
                <w:szCs w:val="18"/>
                <w:lang w:val="sr-Cyrl-CS"/>
              </w:rPr>
              <w:t>Топлотни капацитет пре енергетске санације (</w:t>
            </w:r>
            <w:r w:rsidRPr="003D4849">
              <w:rPr>
                <w:bCs/>
                <w:sz w:val="18"/>
                <w:szCs w:val="18"/>
              </w:rPr>
              <w:t>kW)</w:t>
            </w:r>
          </w:p>
        </w:tc>
        <w:tc>
          <w:tcPr>
            <w:tcW w:w="1276"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2A43CD" w:rsidRPr="003D4849" w:rsidRDefault="002A43CD" w:rsidP="008A0C7E">
            <w:pPr>
              <w:rPr>
                <w:bCs/>
                <w:sz w:val="18"/>
                <w:szCs w:val="18"/>
                <w:lang w:eastAsia="sr-Latn-CS"/>
              </w:rPr>
            </w:pPr>
            <w:r w:rsidRPr="003D4849">
              <w:rPr>
                <w:bCs/>
                <w:sz w:val="18"/>
                <w:szCs w:val="18"/>
                <w:lang w:val="sr-Cyrl-CS"/>
              </w:rPr>
              <w:t>Топлотни капацитет после енергетске санације (</w:t>
            </w:r>
            <w:r w:rsidRPr="003D4849">
              <w:rPr>
                <w:bCs/>
                <w:sz w:val="18"/>
                <w:szCs w:val="18"/>
              </w:rPr>
              <w:t>kW)</w:t>
            </w:r>
          </w:p>
        </w:tc>
      </w:tr>
      <w:tr w:rsidR="002A43CD" w:rsidRPr="003D4849" w:rsidTr="008A0C7E">
        <w:trPr>
          <w:trHeight w:val="494"/>
        </w:trPr>
        <w:tc>
          <w:tcPr>
            <w:tcW w:w="450" w:type="dxa"/>
            <w:tcBorders>
              <w:top w:val="single" w:sz="4" w:space="0" w:color="auto"/>
              <w:left w:val="single" w:sz="4" w:space="0" w:color="auto"/>
              <w:bottom w:val="single" w:sz="4" w:space="0" w:color="auto"/>
              <w:right w:val="single" w:sz="4" w:space="0" w:color="auto"/>
            </w:tcBorders>
            <w:vAlign w:val="center"/>
            <w:hideMark/>
          </w:tcPr>
          <w:p w:rsidR="002A43CD" w:rsidRPr="003D4849" w:rsidRDefault="002A43CD" w:rsidP="008A0C7E">
            <w:pPr>
              <w:rPr>
                <w:bCs/>
                <w:sz w:val="18"/>
                <w:szCs w:val="18"/>
                <w:lang w:eastAsia="sr-Latn-CS"/>
              </w:rPr>
            </w:pPr>
            <w:r w:rsidRPr="003D4849">
              <w:rPr>
                <w:bCs/>
                <w:sz w:val="18"/>
                <w:szCs w:val="18"/>
              </w:rPr>
              <w:t>1.</w:t>
            </w:r>
          </w:p>
        </w:tc>
        <w:tc>
          <w:tcPr>
            <w:tcW w:w="1810" w:type="dxa"/>
            <w:tcBorders>
              <w:top w:val="single" w:sz="4" w:space="0" w:color="auto"/>
              <w:left w:val="single" w:sz="4" w:space="0" w:color="auto"/>
              <w:bottom w:val="single" w:sz="4" w:space="0" w:color="auto"/>
              <w:right w:val="single" w:sz="4" w:space="0" w:color="auto"/>
            </w:tcBorders>
            <w:noWrap/>
            <w:vAlign w:val="center"/>
            <w:hideMark/>
          </w:tcPr>
          <w:p w:rsidR="002A43CD" w:rsidRPr="003D4849" w:rsidRDefault="002A43CD" w:rsidP="008A0C7E">
            <w:pPr>
              <w:rPr>
                <w:bCs/>
                <w:sz w:val="18"/>
                <w:szCs w:val="18"/>
                <w:lang w:eastAsia="sr-Latn-CS"/>
              </w:rPr>
            </w:pPr>
            <w:r w:rsidRPr="003D4849">
              <w:rPr>
                <w:rFonts w:eastAsia="Calibri"/>
                <w:bCs/>
                <w:iCs/>
                <w:sz w:val="18"/>
                <w:szCs w:val="18"/>
                <w:lang w:eastAsia="en-US"/>
              </w:rPr>
              <w:t>Основна школа „Петар Враголић“</w:t>
            </w:r>
          </w:p>
        </w:tc>
        <w:tc>
          <w:tcPr>
            <w:tcW w:w="890" w:type="dxa"/>
            <w:tcBorders>
              <w:top w:val="single" w:sz="4" w:space="0" w:color="auto"/>
              <w:left w:val="single" w:sz="4" w:space="0" w:color="auto"/>
              <w:bottom w:val="single" w:sz="4" w:space="0" w:color="auto"/>
              <w:right w:val="single" w:sz="4" w:space="0" w:color="auto"/>
            </w:tcBorders>
            <w:vAlign w:val="center"/>
            <w:hideMark/>
          </w:tcPr>
          <w:p w:rsidR="002A43CD" w:rsidRPr="003D4849" w:rsidRDefault="002A43CD" w:rsidP="008A0C7E">
            <w:pPr>
              <w:jc w:val="center"/>
              <w:rPr>
                <w:bCs/>
                <w:sz w:val="18"/>
                <w:szCs w:val="18"/>
                <w:lang w:eastAsia="sr-Latn-CS"/>
              </w:rPr>
            </w:pPr>
            <w:r w:rsidRPr="003D4849">
              <w:rPr>
                <w:bCs/>
                <w:sz w:val="18"/>
                <w:szCs w:val="18"/>
              </w:rPr>
              <w:t>3420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43CD" w:rsidRPr="003D4849" w:rsidRDefault="002A43CD" w:rsidP="008A0C7E">
            <w:pPr>
              <w:jc w:val="center"/>
              <w:rPr>
                <w:bCs/>
                <w:sz w:val="18"/>
                <w:szCs w:val="18"/>
                <w:lang w:eastAsia="sr-Latn-CS"/>
              </w:rPr>
            </w:pPr>
            <w:r w:rsidRPr="003D4849">
              <w:rPr>
                <w:bCs/>
                <w:sz w:val="18"/>
                <w:szCs w:val="18"/>
              </w:rPr>
              <w:t>2,80</w:t>
            </w:r>
          </w:p>
        </w:tc>
        <w:tc>
          <w:tcPr>
            <w:tcW w:w="712" w:type="dxa"/>
            <w:tcBorders>
              <w:top w:val="single" w:sz="4" w:space="0" w:color="auto"/>
              <w:left w:val="single" w:sz="4" w:space="0" w:color="auto"/>
              <w:bottom w:val="single" w:sz="4" w:space="0" w:color="auto"/>
              <w:right w:val="single" w:sz="4" w:space="0" w:color="auto"/>
            </w:tcBorders>
            <w:vAlign w:val="center"/>
            <w:hideMark/>
          </w:tcPr>
          <w:p w:rsidR="002A43CD" w:rsidRPr="003D4849" w:rsidRDefault="002A43CD" w:rsidP="008A0C7E">
            <w:pPr>
              <w:jc w:val="center"/>
              <w:rPr>
                <w:bCs/>
                <w:sz w:val="18"/>
                <w:szCs w:val="18"/>
                <w:lang w:eastAsia="sr-Latn-CS"/>
              </w:rPr>
            </w:pPr>
            <w:r w:rsidRPr="003D4849">
              <w:rPr>
                <w:bCs/>
                <w:sz w:val="18"/>
                <w:szCs w:val="18"/>
              </w:rPr>
              <w:t>лож уље</w:t>
            </w:r>
          </w:p>
        </w:tc>
        <w:tc>
          <w:tcPr>
            <w:tcW w:w="962" w:type="dxa"/>
            <w:tcBorders>
              <w:top w:val="single" w:sz="4" w:space="0" w:color="auto"/>
              <w:left w:val="single" w:sz="4" w:space="0" w:color="auto"/>
              <w:bottom w:val="single" w:sz="4" w:space="0" w:color="auto"/>
              <w:right w:val="single" w:sz="4" w:space="0" w:color="auto"/>
            </w:tcBorders>
            <w:vAlign w:val="center"/>
            <w:hideMark/>
          </w:tcPr>
          <w:p w:rsidR="002A43CD" w:rsidRPr="003D4849" w:rsidRDefault="002A43CD" w:rsidP="008A0C7E">
            <w:pPr>
              <w:jc w:val="center"/>
              <w:rPr>
                <w:bCs/>
                <w:sz w:val="18"/>
                <w:szCs w:val="18"/>
                <w:lang w:eastAsia="sr-Latn-CS"/>
              </w:rPr>
            </w:pPr>
            <w:r w:rsidRPr="003D4849">
              <w:rPr>
                <w:bCs/>
                <w:sz w:val="18"/>
                <w:szCs w:val="18"/>
              </w:rPr>
              <w:t>20500 л</w:t>
            </w:r>
          </w:p>
        </w:tc>
        <w:tc>
          <w:tcPr>
            <w:tcW w:w="720" w:type="dxa"/>
            <w:tcBorders>
              <w:top w:val="single" w:sz="4" w:space="0" w:color="auto"/>
              <w:left w:val="single" w:sz="4" w:space="0" w:color="auto"/>
              <w:bottom w:val="single" w:sz="4" w:space="0" w:color="auto"/>
              <w:right w:val="single" w:sz="4" w:space="0" w:color="auto"/>
            </w:tcBorders>
            <w:vAlign w:val="center"/>
            <w:hideMark/>
          </w:tcPr>
          <w:p w:rsidR="002A43CD" w:rsidRPr="003D4849" w:rsidRDefault="002A43CD" w:rsidP="008A0C7E">
            <w:pPr>
              <w:jc w:val="center"/>
              <w:rPr>
                <w:bCs/>
                <w:sz w:val="18"/>
                <w:szCs w:val="18"/>
                <w:lang w:eastAsia="sr-Latn-CS"/>
              </w:rPr>
            </w:pPr>
            <w:r w:rsidRPr="003D4849">
              <w:rPr>
                <w:bCs/>
                <w:sz w:val="18"/>
                <w:szCs w:val="18"/>
              </w:rPr>
              <w:t>14</w:t>
            </w:r>
          </w:p>
        </w:tc>
        <w:tc>
          <w:tcPr>
            <w:tcW w:w="993" w:type="dxa"/>
            <w:tcBorders>
              <w:top w:val="single" w:sz="4" w:space="0" w:color="auto"/>
              <w:left w:val="single" w:sz="4" w:space="0" w:color="auto"/>
              <w:bottom w:val="single" w:sz="4" w:space="0" w:color="auto"/>
              <w:right w:val="single" w:sz="4" w:space="0" w:color="auto"/>
            </w:tcBorders>
            <w:vAlign w:val="center"/>
            <w:hideMark/>
          </w:tcPr>
          <w:p w:rsidR="002A43CD" w:rsidRPr="003D4849" w:rsidRDefault="002A43CD" w:rsidP="008A0C7E">
            <w:pPr>
              <w:jc w:val="center"/>
              <w:rPr>
                <w:bCs/>
                <w:sz w:val="18"/>
                <w:szCs w:val="18"/>
                <w:lang w:eastAsia="sr-Latn-CS"/>
              </w:rPr>
            </w:pPr>
            <w:r w:rsidRPr="003D4849">
              <w:rPr>
                <w:bCs/>
                <w:sz w:val="18"/>
                <w:szCs w:val="18"/>
              </w:rPr>
              <w:t>138</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43CD" w:rsidRPr="003D4849" w:rsidRDefault="002A43CD" w:rsidP="008A0C7E">
            <w:pPr>
              <w:jc w:val="center"/>
              <w:rPr>
                <w:bCs/>
                <w:sz w:val="18"/>
                <w:szCs w:val="18"/>
                <w:lang w:eastAsia="sr-Latn-CS"/>
              </w:rPr>
            </w:pPr>
            <w:r w:rsidRPr="003D4849">
              <w:rPr>
                <w:bCs/>
                <w:sz w:val="18"/>
                <w:szCs w:val="18"/>
              </w:rPr>
              <w:t>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A43CD" w:rsidRPr="003D4849" w:rsidRDefault="002A43CD" w:rsidP="008A0C7E">
            <w:pPr>
              <w:jc w:val="center"/>
              <w:rPr>
                <w:bCs/>
                <w:sz w:val="18"/>
                <w:szCs w:val="18"/>
                <w:lang w:eastAsia="sr-Latn-CS"/>
              </w:rPr>
            </w:pPr>
            <w:r w:rsidRPr="003D4849">
              <w:rPr>
                <w:bCs/>
                <w:sz w:val="18"/>
                <w:szCs w:val="18"/>
              </w:rPr>
              <w:t>320</w:t>
            </w:r>
          </w:p>
        </w:tc>
      </w:tr>
      <w:tr w:rsidR="002A43CD" w:rsidRPr="003D4849" w:rsidTr="008A0C7E">
        <w:trPr>
          <w:trHeight w:val="429"/>
        </w:trPr>
        <w:tc>
          <w:tcPr>
            <w:tcW w:w="450" w:type="dxa"/>
            <w:tcBorders>
              <w:top w:val="single" w:sz="4" w:space="0" w:color="auto"/>
              <w:left w:val="single" w:sz="4" w:space="0" w:color="auto"/>
              <w:bottom w:val="single" w:sz="4" w:space="0" w:color="auto"/>
              <w:right w:val="single" w:sz="4" w:space="0" w:color="auto"/>
            </w:tcBorders>
            <w:vAlign w:val="center"/>
            <w:hideMark/>
          </w:tcPr>
          <w:p w:rsidR="002A43CD" w:rsidRPr="003D4849" w:rsidRDefault="002A43CD" w:rsidP="008A0C7E">
            <w:pPr>
              <w:rPr>
                <w:bCs/>
                <w:sz w:val="18"/>
                <w:szCs w:val="18"/>
                <w:lang w:eastAsia="sr-Latn-CS"/>
              </w:rPr>
            </w:pPr>
            <w:r w:rsidRPr="003D4849">
              <w:rPr>
                <w:bCs/>
                <w:sz w:val="18"/>
                <w:szCs w:val="18"/>
              </w:rPr>
              <w:t>2.</w:t>
            </w:r>
          </w:p>
        </w:tc>
        <w:tc>
          <w:tcPr>
            <w:tcW w:w="1810" w:type="dxa"/>
            <w:tcBorders>
              <w:top w:val="single" w:sz="4" w:space="0" w:color="auto"/>
              <w:left w:val="single" w:sz="4" w:space="0" w:color="auto"/>
              <w:bottom w:val="single" w:sz="4" w:space="0" w:color="auto"/>
              <w:right w:val="single" w:sz="4" w:space="0" w:color="auto"/>
            </w:tcBorders>
            <w:noWrap/>
            <w:vAlign w:val="center"/>
            <w:hideMark/>
          </w:tcPr>
          <w:p w:rsidR="002A43CD" w:rsidRPr="003D4849" w:rsidRDefault="002A43CD" w:rsidP="008A0C7E">
            <w:pPr>
              <w:rPr>
                <w:bCs/>
                <w:sz w:val="18"/>
                <w:szCs w:val="18"/>
                <w:lang w:eastAsia="sr-Latn-CS"/>
              </w:rPr>
            </w:pPr>
            <w:r w:rsidRPr="003D4849">
              <w:rPr>
                <w:rFonts w:eastAsia="Calibri"/>
                <w:bCs/>
                <w:iCs/>
                <w:sz w:val="18"/>
                <w:szCs w:val="18"/>
                <w:lang w:eastAsia="en-US"/>
              </w:rPr>
              <w:t>Средња школа „Вук Караџић“</w:t>
            </w:r>
          </w:p>
        </w:tc>
        <w:tc>
          <w:tcPr>
            <w:tcW w:w="890" w:type="dxa"/>
            <w:tcBorders>
              <w:top w:val="single" w:sz="4" w:space="0" w:color="auto"/>
              <w:left w:val="single" w:sz="4" w:space="0" w:color="auto"/>
              <w:bottom w:val="single" w:sz="4" w:space="0" w:color="auto"/>
              <w:right w:val="single" w:sz="4" w:space="0" w:color="auto"/>
            </w:tcBorders>
            <w:vAlign w:val="center"/>
            <w:hideMark/>
          </w:tcPr>
          <w:p w:rsidR="002A43CD" w:rsidRPr="003D4849" w:rsidRDefault="002A43CD" w:rsidP="008A0C7E">
            <w:pPr>
              <w:jc w:val="center"/>
              <w:rPr>
                <w:bCs/>
                <w:sz w:val="18"/>
                <w:szCs w:val="18"/>
                <w:lang w:eastAsia="sr-Latn-CS"/>
              </w:rPr>
            </w:pPr>
            <w:r w:rsidRPr="003D4849">
              <w:rPr>
                <w:bCs/>
                <w:sz w:val="18"/>
                <w:szCs w:val="18"/>
              </w:rPr>
              <w:t>1400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43CD" w:rsidRPr="003D4849" w:rsidRDefault="002A43CD" w:rsidP="008A0C7E">
            <w:pPr>
              <w:jc w:val="center"/>
              <w:rPr>
                <w:bCs/>
                <w:sz w:val="18"/>
                <w:szCs w:val="18"/>
                <w:lang w:eastAsia="sr-Latn-CS"/>
              </w:rPr>
            </w:pPr>
            <w:r w:rsidRPr="003D4849">
              <w:rPr>
                <w:bCs/>
                <w:sz w:val="18"/>
                <w:szCs w:val="18"/>
              </w:rPr>
              <w:t>2,80</w:t>
            </w:r>
          </w:p>
        </w:tc>
        <w:tc>
          <w:tcPr>
            <w:tcW w:w="712" w:type="dxa"/>
            <w:tcBorders>
              <w:top w:val="single" w:sz="4" w:space="0" w:color="auto"/>
              <w:left w:val="single" w:sz="4" w:space="0" w:color="auto"/>
              <w:bottom w:val="single" w:sz="4" w:space="0" w:color="auto"/>
              <w:right w:val="single" w:sz="4" w:space="0" w:color="auto"/>
            </w:tcBorders>
            <w:vAlign w:val="center"/>
            <w:hideMark/>
          </w:tcPr>
          <w:p w:rsidR="002A43CD" w:rsidRPr="003D4849" w:rsidRDefault="002A43CD" w:rsidP="008A0C7E">
            <w:pPr>
              <w:jc w:val="center"/>
              <w:rPr>
                <w:bCs/>
                <w:sz w:val="18"/>
                <w:szCs w:val="18"/>
                <w:lang w:eastAsia="sr-Latn-CS"/>
              </w:rPr>
            </w:pPr>
            <w:r w:rsidRPr="003D4849">
              <w:rPr>
                <w:bCs/>
                <w:sz w:val="18"/>
                <w:szCs w:val="18"/>
              </w:rPr>
              <w:t>угаљ</w:t>
            </w:r>
          </w:p>
        </w:tc>
        <w:tc>
          <w:tcPr>
            <w:tcW w:w="962" w:type="dxa"/>
            <w:tcBorders>
              <w:top w:val="single" w:sz="4" w:space="0" w:color="auto"/>
              <w:left w:val="single" w:sz="4" w:space="0" w:color="auto"/>
              <w:bottom w:val="single" w:sz="4" w:space="0" w:color="auto"/>
              <w:right w:val="single" w:sz="4" w:space="0" w:color="auto"/>
            </w:tcBorders>
            <w:vAlign w:val="center"/>
            <w:hideMark/>
          </w:tcPr>
          <w:p w:rsidR="002A43CD" w:rsidRPr="003D4849" w:rsidRDefault="002A43CD" w:rsidP="008A0C7E">
            <w:pPr>
              <w:jc w:val="center"/>
              <w:rPr>
                <w:bCs/>
                <w:sz w:val="18"/>
                <w:szCs w:val="18"/>
                <w:lang w:eastAsia="sr-Latn-CS"/>
              </w:rPr>
            </w:pPr>
            <w:r w:rsidRPr="003D4849">
              <w:rPr>
                <w:bCs/>
                <w:sz w:val="18"/>
                <w:szCs w:val="18"/>
              </w:rPr>
              <w:t>45 т</w:t>
            </w:r>
          </w:p>
        </w:tc>
        <w:tc>
          <w:tcPr>
            <w:tcW w:w="720" w:type="dxa"/>
            <w:tcBorders>
              <w:top w:val="single" w:sz="4" w:space="0" w:color="auto"/>
              <w:left w:val="single" w:sz="4" w:space="0" w:color="auto"/>
              <w:bottom w:val="single" w:sz="4" w:space="0" w:color="auto"/>
              <w:right w:val="single" w:sz="4" w:space="0" w:color="auto"/>
            </w:tcBorders>
            <w:vAlign w:val="center"/>
            <w:hideMark/>
          </w:tcPr>
          <w:p w:rsidR="002A43CD" w:rsidRPr="003D4849" w:rsidRDefault="002A43CD" w:rsidP="008A0C7E">
            <w:pPr>
              <w:jc w:val="center"/>
              <w:rPr>
                <w:bCs/>
                <w:sz w:val="18"/>
                <w:szCs w:val="18"/>
                <w:lang w:eastAsia="sr-Latn-CS"/>
              </w:rPr>
            </w:pPr>
            <w:r w:rsidRPr="003D4849">
              <w:rPr>
                <w:bCs/>
                <w:sz w:val="18"/>
                <w:szCs w:val="18"/>
              </w:rPr>
              <w:t>14</w:t>
            </w:r>
          </w:p>
        </w:tc>
        <w:tc>
          <w:tcPr>
            <w:tcW w:w="993" w:type="dxa"/>
            <w:tcBorders>
              <w:top w:val="single" w:sz="4" w:space="0" w:color="auto"/>
              <w:left w:val="single" w:sz="4" w:space="0" w:color="auto"/>
              <w:bottom w:val="single" w:sz="4" w:space="0" w:color="auto"/>
              <w:right w:val="single" w:sz="4" w:space="0" w:color="auto"/>
            </w:tcBorders>
            <w:vAlign w:val="center"/>
            <w:hideMark/>
          </w:tcPr>
          <w:p w:rsidR="002A43CD" w:rsidRPr="003D4849" w:rsidRDefault="002A43CD" w:rsidP="008A0C7E">
            <w:pPr>
              <w:jc w:val="center"/>
              <w:rPr>
                <w:bCs/>
                <w:sz w:val="18"/>
                <w:szCs w:val="18"/>
                <w:lang w:eastAsia="sr-Latn-CS"/>
              </w:rPr>
            </w:pPr>
            <w:r w:rsidRPr="003D4849">
              <w:rPr>
                <w:bCs/>
                <w:sz w:val="18"/>
                <w:szCs w:val="18"/>
              </w:rPr>
              <w:t>138</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43CD" w:rsidRPr="003D4849" w:rsidRDefault="002A43CD" w:rsidP="008A0C7E">
            <w:pPr>
              <w:jc w:val="center"/>
              <w:rPr>
                <w:bCs/>
                <w:sz w:val="18"/>
                <w:szCs w:val="18"/>
                <w:lang w:eastAsia="sr-Latn-CS"/>
              </w:rPr>
            </w:pPr>
            <w:r w:rsidRPr="003D4849">
              <w:rPr>
                <w:bCs/>
                <w:sz w:val="18"/>
                <w:szCs w:val="18"/>
              </w:rPr>
              <w:t>250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A43CD" w:rsidRPr="003D4849" w:rsidRDefault="002A43CD" w:rsidP="008A0C7E">
            <w:pPr>
              <w:jc w:val="center"/>
              <w:rPr>
                <w:bCs/>
                <w:sz w:val="18"/>
                <w:szCs w:val="18"/>
                <w:lang w:eastAsia="sr-Latn-CS"/>
              </w:rPr>
            </w:pPr>
            <w:r w:rsidRPr="003D4849">
              <w:rPr>
                <w:bCs/>
                <w:sz w:val="18"/>
                <w:szCs w:val="18"/>
              </w:rPr>
              <w:t>180</w:t>
            </w:r>
          </w:p>
        </w:tc>
      </w:tr>
      <w:tr w:rsidR="002A43CD" w:rsidRPr="003D4849" w:rsidTr="008A0C7E">
        <w:trPr>
          <w:trHeight w:val="836"/>
        </w:trPr>
        <w:tc>
          <w:tcPr>
            <w:tcW w:w="450" w:type="dxa"/>
            <w:tcBorders>
              <w:top w:val="single" w:sz="4" w:space="0" w:color="auto"/>
              <w:left w:val="single" w:sz="4" w:space="0" w:color="auto"/>
              <w:bottom w:val="single" w:sz="4" w:space="0" w:color="auto"/>
              <w:right w:val="single" w:sz="4" w:space="0" w:color="auto"/>
            </w:tcBorders>
            <w:vAlign w:val="center"/>
            <w:hideMark/>
          </w:tcPr>
          <w:p w:rsidR="002A43CD" w:rsidRPr="003D4849" w:rsidRDefault="002A43CD" w:rsidP="008A0C7E">
            <w:pPr>
              <w:rPr>
                <w:bCs/>
                <w:sz w:val="18"/>
                <w:szCs w:val="18"/>
                <w:lang w:eastAsia="sr-Latn-CS"/>
              </w:rPr>
            </w:pPr>
            <w:r w:rsidRPr="003D4849">
              <w:rPr>
                <w:bCs/>
                <w:sz w:val="18"/>
                <w:szCs w:val="18"/>
              </w:rPr>
              <w:t>3.</w:t>
            </w:r>
          </w:p>
        </w:tc>
        <w:tc>
          <w:tcPr>
            <w:tcW w:w="1810" w:type="dxa"/>
            <w:tcBorders>
              <w:top w:val="single" w:sz="4" w:space="0" w:color="auto"/>
              <w:left w:val="single" w:sz="4" w:space="0" w:color="auto"/>
              <w:bottom w:val="single" w:sz="4" w:space="0" w:color="auto"/>
              <w:right w:val="single" w:sz="4" w:space="0" w:color="auto"/>
            </w:tcBorders>
            <w:noWrap/>
            <w:vAlign w:val="center"/>
            <w:hideMark/>
          </w:tcPr>
          <w:p w:rsidR="002A43CD" w:rsidRPr="003D4849" w:rsidRDefault="002A43CD" w:rsidP="008A0C7E">
            <w:pPr>
              <w:rPr>
                <w:bCs/>
                <w:sz w:val="18"/>
                <w:szCs w:val="18"/>
                <w:lang w:val="sr-Cyrl-CS" w:eastAsia="sr-Latn-CS"/>
              </w:rPr>
            </w:pPr>
            <w:r w:rsidRPr="003D4849">
              <w:rPr>
                <w:rFonts w:eastAsia="Calibri"/>
                <w:bCs/>
                <w:iCs/>
                <w:sz w:val="18"/>
                <w:szCs w:val="18"/>
                <w:lang w:val="sr-Cyrl-CS" w:eastAsia="en-US"/>
              </w:rPr>
              <w:t>Фискултурна сала средње школе</w:t>
            </w:r>
          </w:p>
        </w:tc>
        <w:tc>
          <w:tcPr>
            <w:tcW w:w="890" w:type="dxa"/>
            <w:tcBorders>
              <w:top w:val="single" w:sz="4" w:space="0" w:color="auto"/>
              <w:left w:val="single" w:sz="4" w:space="0" w:color="auto"/>
              <w:bottom w:val="single" w:sz="4" w:space="0" w:color="auto"/>
              <w:right w:val="single" w:sz="4" w:space="0" w:color="auto"/>
            </w:tcBorders>
            <w:vAlign w:val="center"/>
            <w:hideMark/>
          </w:tcPr>
          <w:p w:rsidR="002A43CD" w:rsidRPr="003D4849" w:rsidRDefault="002A43CD" w:rsidP="008A0C7E">
            <w:pPr>
              <w:jc w:val="center"/>
              <w:rPr>
                <w:bCs/>
                <w:sz w:val="18"/>
                <w:szCs w:val="18"/>
                <w:lang w:eastAsia="sr-Latn-CS"/>
              </w:rPr>
            </w:pPr>
            <w:r w:rsidRPr="003D4849">
              <w:rPr>
                <w:bCs/>
                <w:sz w:val="18"/>
                <w:szCs w:val="18"/>
              </w:rPr>
              <w:t>1100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43CD" w:rsidRPr="003D4849" w:rsidRDefault="002A43CD" w:rsidP="008A0C7E">
            <w:pPr>
              <w:jc w:val="center"/>
              <w:rPr>
                <w:bCs/>
                <w:sz w:val="18"/>
                <w:szCs w:val="18"/>
                <w:lang w:eastAsia="sr-Latn-CS"/>
              </w:rPr>
            </w:pPr>
            <w:r w:rsidRPr="003D4849">
              <w:rPr>
                <w:bCs/>
                <w:sz w:val="18"/>
                <w:szCs w:val="18"/>
              </w:rPr>
              <w:t>10м -дворана, 3м - остале</w:t>
            </w:r>
          </w:p>
        </w:tc>
        <w:tc>
          <w:tcPr>
            <w:tcW w:w="712" w:type="dxa"/>
            <w:tcBorders>
              <w:top w:val="single" w:sz="4" w:space="0" w:color="auto"/>
              <w:left w:val="single" w:sz="4" w:space="0" w:color="auto"/>
              <w:bottom w:val="single" w:sz="4" w:space="0" w:color="auto"/>
              <w:right w:val="single" w:sz="4" w:space="0" w:color="auto"/>
            </w:tcBorders>
            <w:vAlign w:val="center"/>
            <w:hideMark/>
          </w:tcPr>
          <w:p w:rsidR="002A43CD" w:rsidRPr="003D4849" w:rsidRDefault="002A43CD" w:rsidP="008A0C7E">
            <w:pPr>
              <w:jc w:val="center"/>
              <w:rPr>
                <w:bCs/>
                <w:sz w:val="18"/>
                <w:szCs w:val="18"/>
                <w:lang w:eastAsia="sr-Latn-CS"/>
              </w:rPr>
            </w:pPr>
            <w:r w:rsidRPr="003D4849">
              <w:rPr>
                <w:bCs/>
                <w:sz w:val="18"/>
                <w:szCs w:val="18"/>
              </w:rPr>
              <w:t>угаљ</w:t>
            </w:r>
          </w:p>
        </w:tc>
        <w:tc>
          <w:tcPr>
            <w:tcW w:w="962" w:type="dxa"/>
            <w:tcBorders>
              <w:top w:val="single" w:sz="4" w:space="0" w:color="auto"/>
              <w:left w:val="single" w:sz="4" w:space="0" w:color="auto"/>
              <w:bottom w:val="single" w:sz="4" w:space="0" w:color="auto"/>
              <w:right w:val="single" w:sz="4" w:space="0" w:color="auto"/>
            </w:tcBorders>
            <w:vAlign w:val="center"/>
            <w:hideMark/>
          </w:tcPr>
          <w:p w:rsidR="002A43CD" w:rsidRPr="003D4849" w:rsidRDefault="002A43CD" w:rsidP="008A0C7E">
            <w:pPr>
              <w:jc w:val="center"/>
              <w:rPr>
                <w:bCs/>
                <w:sz w:val="18"/>
                <w:szCs w:val="18"/>
                <w:lang w:eastAsia="sr-Latn-CS"/>
              </w:rPr>
            </w:pPr>
            <w:r w:rsidRPr="003D4849">
              <w:rPr>
                <w:bCs/>
                <w:sz w:val="18"/>
                <w:szCs w:val="18"/>
              </w:rPr>
              <w:t>50 т</w:t>
            </w:r>
          </w:p>
        </w:tc>
        <w:tc>
          <w:tcPr>
            <w:tcW w:w="720" w:type="dxa"/>
            <w:tcBorders>
              <w:top w:val="single" w:sz="4" w:space="0" w:color="auto"/>
              <w:left w:val="single" w:sz="4" w:space="0" w:color="auto"/>
              <w:bottom w:val="single" w:sz="4" w:space="0" w:color="auto"/>
              <w:right w:val="single" w:sz="4" w:space="0" w:color="auto"/>
            </w:tcBorders>
            <w:vAlign w:val="center"/>
            <w:hideMark/>
          </w:tcPr>
          <w:p w:rsidR="002A43CD" w:rsidRPr="003D4849" w:rsidRDefault="002A43CD" w:rsidP="008A0C7E">
            <w:pPr>
              <w:jc w:val="center"/>
              <w:rPr>
                <w:bCs/>
                <w:sz w:val="18"/>
                <w:szCs w:val="18"/>
                <w:lang w:eastAsia="sr-Latn-CS"/>
              </w:rPr>
            </w:pPr>
            <w:r w:rsidRPr="003D4849">
              <w:rPr>
                <w:bCs/>
                <w:sz w:val="18"/>
                <w:szCs w:val="18"/>
              </w:rPr>
              <w:t>17</w:t>
            </w:r>
          </w:p>
        </w:tc>
        <w:tc>
          <w:tcPr>
            <w:tcW w:w="993" w:type="dxa"/>
            <w:tcBorders>
              <w:top w:val="single" w:sz="4" w:space="0" w:color="auto"/>
              <w:left w:val="single" w:sz="4" w:space="0" w:color="auto"/>
              <w:bottom w:val="single" w:sz="4" w:space="0" w:color="auto"/>
              <w:right w:val="single" w:sz="4" w:space="0" w:color="auto"/>
            </w:tcBorders>
            <w:vAlign w:val="center"/>
            <w:hideMark/>
          </w:tcPr>
          <w:p w:rsidR="002A43CD" w:rsidRPr="003D4849" w:rsidRDefault="002A43CD" w:rsidP="008A0C7E">
            <w:pPr>
              <w:jc w:val="center"/>
              <w:rPr>
                <w:bCs/>
                <w:sz w:val="18"/>
                <w:szCs w:val="18"/>
                <w:lang w:eastAsia="sr-Latn-CS"/>
              </w:rPr>
            </w:pPr>
            <w:r w:rsidRPr="003D4849">
              <w:rPr>
                <w:bCs/>
                <w:sz w:val="18"/>
                <w:szCs w:val="18"/>
              </w:rPr>
              <w:t>165</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43CD" w:rsidRPr="003D4849" w:rsidRDefault="002A43CD" w:rsidP="008A0C7E">
            <w:pPr>
              <w:jc w:val="center"/>
              <w:rPr>
                <w:bCs/>
                <w:sz w:val="18"/>
                <w:szCs w:val="18"/>
                <w:lang w:eastAsia="sr-Latn-CS"/>
              </w:rPr>
            </w:pPr>
            <w:r w:rsidRPr="003D4849">
              <w:rPr>
                <w:bCs/>
                <w:sz w:val="18"/>
                <w:szCs w:val="18"/>
              </w:rPr>
              <w:t>380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A43CD" w:rsidRPr="003D4849" w:rsidRDefault="002A43CD" w:rsidP="008A0C7E">
            <w:pPr>
              <w:jc w:val="center"/>
              <w:rPr>
                <w:bCs/>
                <w:sz w:val="18"/>
                <w:szCs w:val="18"/>
                <w:lang w:eastAsia="sr-Latn-CS"/>
              </w:rPr>
            </w:pPr>
            <w:r w:rsidRPr="003D4849">
              <w:rPr>
                <w:bCs/>
                <w:sz w:val="18"/>
                <w:szCs w:val="18"/>
              </w:rPr>
              <w:t>270</w:t>
            </w:r>
          </w:p>
        </w:tc>
      </w:tr>
      <w:tr w:rsidR="002A43CD" w:rsidRPr="003D4849" w:rsidTr="008A0C7E">
        <w:trPr>
          <w:trHeight w:val="665"/>
        </w:trPr>
        <w:tc>
          <w:tcPr>
            <w:tcW w:w="450" w:type="dxa"/>
            <w:tcBorders>
              <w:top w:val="single" w:sz="4" w:space="0" w:color="auto"/>
              <w:left w:val="single" w:sz="4" w:space="0" w:color="auto"/>
              <w:bottom w:val="single" w:sz="4" w:space="0" w:color="auto"/>
              <w:right w:val="single" w:sz="4" w:space="0" w:color="auto"/>
            </w:tcBorders>
            <w:vAlign w:val="center"/>
            <w:hideMark/>
          </w:tcPr>
          <w:p w:rsidR="002A43CD" w:rsidRPr="003D4849" w:rsidRDefault="002A43CD" w:rsidP="008A0C7E">
            <w:pPr>
              <w:rPr>
                <w:bCs/>
                <w:sz w:val="18"/>
                <w:szCs w:val="18"/>
                <w:lang w:eastAsia="sr-Latn-CS"/>
              </w:rPr>
            </w:pPr>
            <w:r w:rsidRPr="003D4849">
              <w:rPr>
                <w:bCs/>
                <w:sz w:val="18"/>
                <w:szCs w:val="18"/>
              </w:rPr>
              <w:t>4.</w:t>
            </w:r>
          </w:p>
        </w:tc>
        <w:tc>
          <w:tcPr>
            <w:tcW w:w="1810" w:type="dxa"/>
            <w:tcBorders>
              <w:top w:val="single" w:sz="4" w:space="0" w:color="auto"/>
              <w:left w:val="single" w:sz="4" w:space="0" w:color="auto"/>
              <w:bottom w:val="single" w:sz="4" w:space="0" w:color="auto"/>
              <w:right w:val="single" w:sz="4" w:space="0" w:color="auto"/>
            </w:tcBorders>
            <w:noWrap/>
            <w:vAlign w:val="center"/>
            <w:hideMark/>
          </w:tcPr>
          <w:p w:rsidR="002A43CD" w:rsidRPr="003D4849" w:rsidRDefault="002A43CD" w:rsidP="008A0C7E">
            <w:pPr>
              <w:rPr>
                <w:bCs/>
                <w:sz w:val="18"/>
                <w:szCs w:val="18"/>
                <w:lang w:eastAsia="sr-Latn-CS"/>
              </w:rPr>
            </w:pPr>
            <w:r w:rsidRPr="003D4849">
              <w:rPr>
                <w:rFonts w:eastAsia="Calibri"/>
                <w:bCs/>
                <w:iCs/>
                <w:sz w:val="18"/>
                <w:szCs w:val="18"/>
                <w:lang w:eastAsia="en-US"/>
              </w:rPr>
              <w:t>Фискултурна сала основне школе</w:t>
            </w:r>
          </w:p>
        </w:tc>
        <w:tc>
          <w:tcPr>
            <w:tcW w:w="890" w:type="dxa"/>
            <w:tcBorders>
              <w:top w:val="single" w:sz="4" w:space="0" w:color="auto"/>
              <w:left w:val="single" w:sz="4" w:space="0" w:color="auto"/>
              <w:bottom w:val="single" w:sz="4" w:space="0" w:color="auto"/>
              <w:right w:val="single" w:sz="4" w:space="0" w:color="auto"/>
            </w:tcBorders>
            <w:vAlign w:val="center"/>
            <w:hideMark/>
          </w:tcPr>
          <w:p w:rsidR="002A43CD" w:rsidRPr="003D4849" w:rsidRDefault="002A43CD" w:rsidP="008A0C7E">
            <w:pPr>
              <w:jc w:val="center"/>
              <w:rPr>
                <w:bCs/>
                <w:sz w:val="18"/>
                <w:szCs w:val="18"/>
                <w:lang w:eastAsia="sr-Latn-CS"/>
              </w:rPr>
            </w:pPr>
            <w:r w:rsidRPr="003D4849">
              <w:rPr>
                <w:bCs/>
                <w:sz w:val="18"/>
                <w:szCs w:val="18"/>
              </w:rPr>
              <w:t>400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43CD" w:rsidRPr="003D4849" w:rsidRDefault="002A43CD" w:rsidP="008A0C7E">
            <w:pPr>
              <w:jc w:val="center"/>
              <w:rPr>
                <w:bCs/>
                <w:sz w:val="18"/>
                <w:szCs w:val="18"/>
                <w:lang w:eastAsia="sr-Latn-CS"/>
              </w:rPr>
            </w:pPr>
            <w:r w:rsidRPr="003D4849">
              <w:rPr>
                <w:bCs/>
                <w:sz w:val="18"/>
                <w:szCs w:val="18"/>
              </w:rPr>
              <w:t>7 м -дворана, 3м - остале</w:t>
            </w:r>
          </w:p>
        </w:tc>
        <w:tc>
          <w:tcPr>
            <w:tcW w:w="712" w:type="dxa"/>
            <w:tcBorders>
              <w:top w:val="single" w:sz="4" w:space="0" w:color="auto"/>
              <w:left w:val="single" w:sz="4" w:space="0" w:color="auto"/>
              <w:bottom w:val="single" w:sz="4" w:space="0" w:color="auto"/>
              <w:right w:val="single" w:sz="4" w:space="0" w:color="auto"/>
            </w:tcBorders>
            <w:vAlign w:val="center"/>
            <w:hideMark/>
          </w:tcPr>
          <w:p w:rsidR="002A43CD" w:rsidRPr="003D4849" w:rsidRDefault="002A43CD" w:rsidP="008A0C7E">
            <w:pPr>
              <w:jc w:val="center"/>
              <w:rPr>
                <w:bCs/>
                <w:sz w:val="18"/>
                <w:szCs w:val="18"/>
                <w:lang w:eastAsia="sr-Latn-CS"/>
              </w:rPr>
            </w:pPr>
            <w:r w:rsidRPr="003D4849">
              <w:rPr>
                <w:bCs/>
                <w:sz w:val="18"/>
                <w:szCs w:val="18"/>
              </w:rPr>
              <w:t>угаљ</w:t>
            </w:r>
          </w:p>
        </w:tc>
        <w:tc>
          <w:tcPr>
            <w:tcW w:w="962" w:type="dxa"/>
            <w:tcBorders>
              <w:top w:val="single" w:sz="4" w:space="0" w:color="auto"/>
              <w:left w:val="single" w:sz="4" w:space="0" w:color="auto"/>
              <w:bottom w:val="single" w:sz="4" w:space="0" w:color="auto"/>
              <w:right w:val="single" w:sz="4" w:space="0" w:color="auto"/>
            </w:tcBorders>
            <w:vAlign w:val="center"/>
            <w:hideMark/>
          </w:tcPr>
          <w:p w:rsidR="002A43CD" w:rsidRPr="003D4849" w:rsidRDefault="002A43CD" w:rsidP="008A0C7E">
            <w:pPr>
              <w:jc w:val="center"/>
              <w:rPr>
                <w:bCs/>
                <w:sz w:val="18"/>
                <w:szCs w:val="18"/>
                <w:lang w:eastAsia="sr-Latn-CS"/>
              </w:rPr>
            </w:pPr>
            <w:r w:rsidRPr="003D4849">
              <w:rPr>
                <w:bCs/>
                <w:sz w:val="18"/>
                <w:szCs w:val="18"/>
              </w:rPr>
              <w:t>15 т</w:t>
            </w:r>
          </w:p>
        </w:tc>
        <w:tc>
          <w:tcPr>
            <w:tcW w:w="720" w:type="dxa"/>
            <w:tcBorders>
              <w:top w:val="single" w:sz="4" w:space="0" w:color="auto"/>
              <w:left w:val="single" w:sz="4" w:space="0" w:color="auto"/>
              <w:bottom w:val="single" w:sz="4" w:space="0" w:color="auto"/>
              <w:right w:val="single" w:sz="4" w:space="0" w:color="auto"/>
            </w:tcBorders>
            <w:vAlign w:val="center"/>
            <w:hideMark/>
          </w:tcPr>
          <w:p w:rsidR="002A43CD" w:rsidRPr="003D4849" w:rsidRDefault="002A43CD" w:rsidP="008A0C7E">
            <w:pPr>
              <w:jc w:val="center"/>
              <w:rPr>
                <w:bCs/>
                <w:sz w:val="18"/>
                <w:szCs w:val="18"/>
                <w:lang w:eastAsia="sr-Latn-CS"/>
              </w:rPr>
            </w:pPr>
            <w:r w:rsidRPr="003D4849">
              <w:rPr>
                <w:bCs/>
                <w:sz w:val="18"/>
                <w:szCs w:val="18"/>
              </w:rPr>
              <w:t>17</w:t>
            </w:r>
          </w:p>
        </w:tc>
        <w:tc>
          <w:tcPr>
            <w:tcW w:w="993" w:type="dxa"/>
            <w:tcBorders>
              <w:top w:val="single" w:sz="4" w:space="0" w:color="auto"/>
              <w:left w:val="single" w:sz="4" w:space="0" w:color="auto"/>
              <w:bottom w:val="single" w:sz="4" w:space="0" w:color="auto"/>
              <w:right w:val="single" w:sz="4" w:space="0" w:color="auto"/>
            </w:tcBorders>
            <w:vAlign w:val="center"/>
            <w:hideMark/>
          </w:tcPr>
          <w:p w:rsidR="002A43CD" w:rsidRPr="003D4849" w:rsidRDefault="002A43CD" w:rsidP="008A0C7E">
            <w:pPr>
              <w:jc w:val="center"/>
              <w:rPr>
                <w:bCs/>
                <w:sz w:val="18"/>
                <w:szCs w:val="18"/>
                <w:lang w:eastAsia="sr-Latn-CS"/>
              </w:rPr>
            </w:pPr>
            <w:r w:rsidRPr="003D4849">
              <w:rPr>
                <w:bCs/>
                <w:sz w:val="18"/>
                <w:szCs w:val="18"/>
              </w:rPr>
              <w:t>165</w:t>
            </w:r>
          </w:p>
        </w:tc>
        <w:tc>
          <w:tcPr>
            <w:tcW w:w="1275" w:type="dxa"/>
            <w:tcBorders>
              <w:top w:val="single" w:sz="4" w:space="0" w:color="auto"/>
              <w:left w:val="single" w:sz="4" w:space="0" w:color="auto"/>
              <w:bottom w:val="single" w:sz="4" w:space="0" w:color="auto"/>
              <w:right w:val="single" w:sz="4" w:space="0" w:color="auto"/>
            </w:tcBorders>
            <w:vAlign w:val="center"/>
            <w:hideMark/>
          </w:tcPr>
          <w:p w:rsidR="002A43CD" w:rsidRPr="003D4849" w:rsidRDefault="002A43CD" w:rsidP="008A0C7E">
            <w:pPr>
              <w:jc w:val="center"/>
              <w:rPr>
                <w:bCs/>
                <w:sz w:val="18"/>
                <w:szCs w:val="18"/>
                <w:lang w:eastAsia="sr-Latn-CS"/>
              </w:rPr>
            </w:pPr>
            <w:r w:rsidRPr="003D4849">
              <w:rPr>
                <w:bCs/>
                <w:sz w:val="18"/>
                <w:szCs w:val="18"/>
              </w:rPr>
              <w:t>120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A43CD" w:rsidRPr="003D4849" w:rsidRDefault="002A43CD" w:rsidP="008A0C7E">
            <w:pPr>
              <w:jc w:val="center"/>
              <w:rPr>
                <w:bCs/>
                <w:sz w:val="18"/>
                <w:szCs w:val="18"/>
                <w:lang w:eastAsia="sr-Latn-CS"/>
              </w:rPr>
            </w:pPr>
            <w:r w:rsidRPr="003D4849">
              <w:rPr>
                <w:bCs/>
                <w:sz w:val="18"/>
                <w:szCs w:val="18"/>
              </w:rPr>
              <w:t>80</w:t>
            </w:r>
          </w:p>
        </w:tc>
      </w:tr>
      <w:tr w:rsidR="002A43CD" w:rsidRPr="003D4849" w:rsidTr="008A0C7E">
        <w:trPr>
          <w:trHeight w:val="429"/>
        </w:trPr>
        <w:tc>
          <w:tcPr>
            <w:tcW w:w="450" w:type="dxa"/>
            <w:tcBorders>
              <w:top w:val="single" w:sz="4" w:space="0" w:color="auto"/>
              <w:left w:val="single" w:sz="4" w:space="0" w:color="auto"/>
              <w:bottom w:val="single" w:sz="4" w:space="0" w:color="auto"/>
              <w:right w:val="single" w:sz="4" w:space="0" w:color="auto"/>
            </w:tcBorders>
            <w:vAlign w:val="center"/>
            <w:hideMark/>
          </w:tcPr>
          <w:p w:rsidR="002A43CD" w:rsidRPr="003D4849" w:rsidRDefault="002A43CD" w:rsidP="008A0C7E">
            <w:pPr>
              <w:rPr>
                <w:bCs/>
                <w:sz w:val="18"/>
                <w:szCs w:val="18"/>
                <w:lang w:eastAsia="sr-Latn-CS"/>
              </w:rPr>
            </w:pPr>
            <w:r w:rsidRPr="003D4849">
              <w:rPr>
                <w:bCs/>
                <w:sz w:val="18"/>
                <w:szCs w:val="18"/>
              </w:rPr>
              <w:t>5.</w:t>
            </w:r>
          </w:p>
        </w:tc>
        <w:tc>
          <w:tcPr>
            <w:tcW w:w="1810" w:type="dxa"/>
            <w:tcBorders>
              <w:top w:val="single" w:sz="4" w:space="0" w:color="auto"/>
              <w:left w:val="single" w:sz="4" w:space="0" w:color="auto"/>
              <w:bottom w:val="single" w:sz="4" w:space="0" w:color="auto"/>
              <w:right w:val="single" w:sz="4" w:space="0" w:color="auto"/>
            </w:tcBorders>
            <w:noWrap/>
            <w:vAlign w:val="center"/>
            <w:hideMark/>
          </w:tcPr>
          <w:p w:rsidR="002A43CD" w:rsidRPr="003D4849" w:rsidRDefault="002A43CD" w:rsidP="008A0C7E">
            <w:pPr>
              <w:rPr>
                <w:bCs/>
                <w:sz w:val="18"/>
                <w:szCs w:val="18"/>
                <w:lang w:eastAsia="sr-Latn-CS"/>
              </w:rPr>
            </w:pPr>
            <w:r w:rsidRPr="003D4849">
              <w:rPr>
                <w:rFonts w:eastAsia="Calibri"/>
                <w:bCs/>
                <w:iCs/>
                <w:sz w:val="18"/>
                <w:szCs w:val="18"/>
                <w:lang w:eastAsia="en-US"/>
              </w:rPr>
              <w:t>Центар за социјални рад</w:t>
            </w:r>
          </w:p>
        </w:tc>
        <w:tc>
          <w:tcPr>
            <w:tcW w:w="890" w:type="dxa"/>
            <w:tcBorders>
              <w:top w:val="single" w:sz="4" w:space="0" w:color="auto"/>
              <w:left w:val="single" w:sz="4" w:space="0" w:color="auto"/>
              <w:bottom w:val="single" w:sz="4" w:space="0" w:color="auto"/>
              <w:right w:val="single" w:sz="4" w:space="0" w:color="auto"/>
            </w:tcBorders>
            <w:vAlign w:val="center"/>
            <w:hideMark/>
          </w:tcPr>
          <w:p w:rsidR="002A43CD" w:rsidRPr="003D4849" w:rsidRDefault="002A43CD" w:rsidP="008A0C7E">
            <w:pPr>
              <w:jc w:val="center"/>
              <w:rPr>
                <w:bCs/>
                <w:sz w:val="18"/>
                <w:szCs w:val="18"/>
                <w:lang w:eastAsia="sr-Latn-CS"/>
              </w:rPr>
            </w:pPr>
            <w:r w:rsidRPr="003D4849">
              <w:rPr>
                <w:bCs/>
                <w:sz w:val="18"/>
                <w:szCs w:val="18"/>
              </w:rPr>
              <w:t>400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43CD" w:rsidRPr="003D4849" w:rsidRDefault="002A43CD" w:rsidP="008A0C7E">
            <w:pPr>
              <w:jc w:val="center"/>
              <w:rPr>
                <w:bCs/>
                <w:sz w:val="18"/>
                <w:szCs w:val="18"/>
                <w:lang w:eastAsia="sr-Latn-CS"/>
              </w:rPr>
            </w:pPr>
            <w:r w:rsidRPr="003D4849">
              <w:rPr>
                <w:bCs/>
                <w:sz w:val="18"/>
                <w:szCs w:val="18"/>
              </w:rPr>
              <w:t>3,0</w:t>
            </w:r>
          </w:p>
        </w:tc>
        <w:tc>
          <w:tcPr>
            <w:tcW w:w="712" w:type="dxa"/>
            <w:tcBorders>
              <w:top w:val="single" w:sz="4" w:space="0" w:color="auto"/>
              <w:left w:val="single" w:sz="4" w:space="0" w:color="auto"/>
              <w:bottom w:val="single" w:sz="4" w:space="0" w:color="auto"/>
              <w:right w:val="single" w:sz="4" w:space="0" w:color="auto"/>
            </w:tcBorders>
            <w:vAlign w:val="center"/>
            <w:hideMark/>
          </w:tcPr>
          <w:p w:rsidR="002A43CD" w:rsidRPr="003D4849" w:rsidRDefault="002A43CD" w:rsidP="008A0C7E">
            <w:pPr>
              <w:jc w:val="center"/>
              <w:rPr>
                <w:bCs/>
                <w:sz w:val="18"/>
                <w:szCs w:val="18"/>
                <w:lang w:eastAsia="sr-Latn-CS"/>
              </w:rPr>
            </w:pPr>
            <w:r w:rsidRPr="003D4849">
              <w:rPr>
                <w:bCs/>
                <w:sz w:val="18"/>
                <w:szCs w:val="18"/>
              </w:rPr>
              <w:t>/</w:t>
            </w:r>
          </w:p>
        </w:tc>
        <w:tc>
          <w:tcPr>
            <w:tcW w:w="962" w:type="dxa"/>
            <w:tcBorders>
              <w:top w:val="single" w:sz="4" w:space="0" w:color="auto"/>
              <w:left w:val="single" w:sz="4" w:space="0" w:color="auto"/>
              <w:bottom w:val="single" w:sz="4" w:space="0" w:color="auto"/>
              <w:right w:val="single" w:sz="4" w:space="0" w:color="auto"/>
            </w:tcBorders>
            <w:vAlign w:val="center"/>
            <w:hideMark/>
          </w:tcPr>
          <w:p w:rsidR="002A43CD" w:rsidRPr="003D4849" w:rsidRDefault="002A43CD" w:rsidP="008A0C7E">
            <w:pPr>
              <w:jc w:val="center"/>
              <w:rPr>
                <w:bCs/>
                <w:sz w:val="18"/>
                <w:szCs w:val="18"/>
                <w:lang w:eastAsia="sr-Latn-CS"/>
              </w:rPr>
            </w:pPr>
            <w:r w:rsidRPr="003D4849">
              <w:rPr>
                <w:bCs/>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2A43CD" w:rsidRPr="003D4849" w:rsidRDefault="002A43CD" w:rsidP="008A0C7E">
            <w:pPr>
              <w:jc w:val="center"/>
              <w:rPr>
                <w:bCs/>
                <w:sz w:val="18"/>
                <w:szCs w:val="18"/>
                <w:lang w:eastAsia="sr-Latn-CS"/>
              </w:rPr>
            </w:pPr>
            <w:r w:rsidRPr="003D4849">
              <w:rPr>
                <w:bCs/>
                <w:sz w:val="18"/>
                <w:szCs w:val="18"/>
              </w:rPr>
              <w:t>13</w:t>
            </w:r>
          </w:p>
        </w:tc>
        <w:tc>
          <w:tcPr>
            <w:tcW w:w="993" w:type="dxa"/>
            <w:tcBorders>
              <w:top w:val="single" w:sz="4" w:space="0" w:color="auto"/>
              <w:left w:val="single" w:sz="4" w:space="0" w:color="auto"/>
              <w:bottom w:val="single" w:sz="4" w:space="0" w:color="auto"/>
              <w:right w:val="single" w:sz="4" w:space="0" w:color="auto"/>
            </w:tcBorders>
            <w:vAlign w:val="center"/>
            <w:hideMark/>
          </w:tcPr>
          <w:p w:rsidR="002A43CD" w:rsidRPr="003D4849" w:rsidRDefault="002A43CD" w:rsidP="008A0C7E">
            <w:pPr>
              <w:jc w:val="center"/>
              <w:rPr>
                <w:bCs/>
                <w:sz w:val="18"/>
                <w:szCs w:val="18"/>
                <w:lang w:eastAsia="sr-Latn-CS"/>
              </w:rPr>
            </w:pPr>
            <w:r w:rsidRPr="003D4849">
              <w:rPr>
                <w:bCs/>
                <w:sz w:val="18"/>
                <w:szCs w:val="18"/>
              </w:rPr>
              <w:t>138</w:t>
            </w:r>
          </w:p>
        </w:tc>
        <w:tc>
          <w:tcPr>
            <w:tcW w:w="1275" w:type="dxa"/>
            <w:tcBorders>
              <w:top w:val="single" w:sz="4" w:space="0" w:color="auto"/>
              <w:left w:val="single" w:sz="4" w:space="0" w:color="auto"/>
              <w:bottom w:val="single" w:sz="4" w:space="0" w:color="auto"/>
              <w:right w:val="single" w:sz="4" w:space="0" w:color="auto"/>
            </w:tcBorders>
            <w:vAlign w:val="center"/>
          </w:tcPr>
          <w:p w:rsidR="002A43CD" w:rsidRPr="003D4849" w:rsidRDefault="002A43CD" w:rsidP="008A0C7E">
            <w:pPr>
              <w:jc w:val="center"/>
              <w:rPr>
                <w:bCs/>
                <w:sz w:val="18"/>
                <w:szCs w:val="18"/>
                <w:lang w:eastAsia="sr-Latn-C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A43CD" w:rsidRPr="003D4849" w:rsidRDefault="002A43CD" w:rsidP="008A0C7E">
            <w:pPr>
              <w:jc w:val="center"/>
              <w:rPr>
                <w:bCs/>
                <w:sz w:val="18"/>
                <w:szCs w:val="18"/>
                <w:lang w:eastAsia="sr-Latn-CS"/>
              </w:rPr>
            </w:pPr>
            <w:r w:rsidRPr="003D4849">
              <w:rPr>
                <w:bCs/>
                <w:sz w:val="18"/>
                <w:szCs w:val="18"/>
              </w:rPr>
              <w:t>80</w:t>
            </w:r>
          </w:p>
        </w:tc>
      </w:tr>
    </w:tbl>
    <w:p w:rsidR="002A43CD" w:rsidRDefault="002A43CD" w:rsidP="002A43CD">
      <w:r w:rsidRPr="003D4849">
        <w:t xml:space="preserve">      </w:t>
      </w:r>
    </w:p>
    <w:p w:rsidR="002A43CD" w:rsidRDefault="002A43CD" w:rsidP="002A43CD">
      <w:pPr>
        <w:rPr>
          <w:rFonts w:eastAsia="Calibri"/>
          <w:bCs/>
          <w:iCs/>
          <w:sz w:val="22"/>
          <w:szCs w:val="22"/>
          <w:lang w:eastAsia="en-US"/>
        </w:rPr>
      </w:pPr>
      <w:r>
        <w:t xml:space="preserve">        </w:t>
      </w:r>
      <w:proofErr w:type="gramStart"/>
      <w:r w:rsidRPr="000F7E8B">
        <w:rPr>
          <w:sz w:val="22"/>
          <w:szCs w:val="22"/>
        </w:rPr>
        <w:t>Предложена траса топловода је орјентациона.</w:t>
      </w:r>
      <w:proofErr w:type="gramEnd"/>
      <w:r w:rsidRPr="000F7E8B">
        <w:rPr>
          <w:sz w:val="22"/>
          <w:szCs w:val="22"/>
        </w:rPr>
        <w:t xml:space="preserve"> </w:t>
      </w:r>
      <w:proofErr w:type="gramStart"/>
      <w:r w:rsidRPr="000F7E8B">
        <w:rPr>
          <w:sz w:val="22"/>
          <w:szCs w:val="22"/>
        </w:rPr>
        <w:t>Од котларнице иде улицом Нова 64, па скреће ка улици Карађорђевој до подстаница у оквиру средње школе.</w:t>
      </w:r>
      <w:proofErr w:type="gramEnd"/>
    </w:p>
    <w:p w:rsidR="002A43CD" w:rsidRPr="000F7E8B" w:rsidRDefault="002A43CD" w:rsidP="002A43CD">
      <w:pPr>
        <w:spacing w:line="276" w:lineRule="auto"/>
        <w:jc w:val="both"/>
        <w:rPr>
          <w:rFonts w:eastAsia="Calibri"/>
          <w:bCs/>
          <w:iCs/>
          <w:sz w:val="22"/>
          <w:szCs w:val="22"/>
          <w:lang w:eastAsia="en-US"/>
        </w:rPr>
      </w:pPr>
      <w:r>
        <w:rPr>
          <w:rFonts w:eastAsia="Calibri"/>
          <w:bCs/>
          <w:iCs/>
          <w:sz w:val="22"/>
          <w:szCs w:val="22"/>
          <w:lang w:eastAsia="en-US"/>
        </w:rPr>
        <w:lastRenderedPageBreak/>
        <w:t xml:space="preserve">        </w:t>
      </w:r>
      <w:r w:rsidRPr="000F7E8B">
        <w:rPr>
          <w:rFonts w:eastAsia="Calibri"/>
          <w:bCs/>
          <w:iCs/>
          <w:sz w:val="22"/>
          <w:szCs w:val="22"/>
          <w:lang w:eastAsia="en-US"/>
        </w:rPr>
        <w:t>Постојећи котао (котлове) на лож-уље ЕЛ, који ће бити резервни извор топлотне енергије („хладна резерва“) после примене мера енергетске ефикасности; до тада котао ће служити као вршни извор топлотне енергије,</w:t>
      </w:r>
    </w:p>
    <w:p w:rsidR="002A43CD" w:rsidRPr="000F7E8B" w:rsidRDefault="002A43CD" w:rsidP="002A43CD">
      <w:pPr>
        <w:ind w:left="720"/>
        <w:jc w:val="both"/>
        <w:rPr>
          <w:sz w:val="22"/>
          <w:szCs w:val="22"/>
          <w:lang w:val="ru-RU"/>
        </w:rPr>
      </w:pPr>
      <w:r w:rsidRPr="003D4849">
        <w:rPr>
          <w:b/>
        </w:rPr>
        <w:t>2.</w:t>
      </w:r>
      <w:r w:rsidRPr="003D4849">
        <w:t xml:space="preserve">   </w:t>
      </w:r>
      <w:r w:rsidRPr="000F7E8B">
        <w:rPr>
          <w:sz w:val="22"/>
          <w:szCs w:val="22"/>
          <w:lang w:val="ru-RU"/>
        </w:rPr>
        <w:t xml:space="preserve">Приступна </w:t>
      </w:r>
      <w:r>
        <w:rPr>
          <w:sz w:val="22"/>
          <w:szCs w:val="22"/>
          <w:lang w:val="ru-RU"/>
        </w:rPr>
        <w:t>и интерне</w:t>
      </w:r>
      <w:r w:rsidRPr="000F7E8B">
        <w:rPr>
          <w:sz w:val="22"/>
          <w:szCs w:val="22"/>
          <w:lang w:val="ru-RU"/>
        </w:rPr>
        <w:t xml:space="preserve"> саобраћајниц</w:t>
      </w:r>
      <w:r w:rsidRPr="000F7E8B">
        <w:rPr>
          <w:sz w:val="22"/>
          <w:szCs w:val="22"/>
        </w:rPr>
        <w:t>e</w:t>
      </w:r>
      <w:r w:rsidRPr="000F7E8B">
        <w:rPr>
          <w:sz w:val="22"/>
          <w:szCs w:val="22"/>
          <w:lang w:val="ru-RU"/>
        </w:rPr>
        <w:t xml:space="preserve"> </w:t>
      </w:r>
    </w:p>
    <w:p w:rsidR="002A43CD" w:rsidRPr="000F7E8B" w:rsidRDefault="002A43CD" w:rsidP="002A43CD">
      <w:pPr>
        <w:ind w:left="720"/>
        <w:jc w:val="both"/>
        <w:rPr>
          <w:sz w:val="22"/>
          <w:szCs w:val="22"/>
          <w:lang w:val="ru-RU"/>
        </w:rPr>
      </w:pPr>
      <w:r w:rsidRPr="000F7E8B">
        <w:rPr>
          <w:b/>
          <w:sz w:val="22"/>
          <w:szCs w:val="22"/>
        </w:rPr>
        <w:t>3</w:t>
      </w:r>
      <w:r w:rsidRPr="000F7E8B">
        <w:rPr>
          <w:sz w:val="22"/>
          <w:szCs w:val="22"/>
        </w:rPr>
        <w:t xml:space="preserve">.   </w:t>
      </w:r>
      <w:r w:rsidRPr="000F7E8B">
        <w:rPr>
          <w:sz w:val="22"/>
          <w:szCs w:val="22"/>
          <w:lang w:val="ru-RU"/>
        </w:rPr>
        <w:t>Простор за контејнере који треба планирати на месту са кога га је најлакше евакуисати</w:t>
      </w:r>
    </w:p>
    <w:p w:rsidR="002A43CD" w:rsidRPr="000F7E8B" w:rsidRDefault="002A43CD" w:rsidP="002A43CD">
      <w:pPr>
        <w:pStyle w:val="ListParagraph"/>
        <w:widowControl w:val="0"/>
        <w:numPr>
          <w:ilvl w:val="0"/>
          <w:numId w:val="42"/>
        </w:numPr>
        <w:overflowPunct w:val="0"/>
        <w:autoSpaceDE w:val="0"/>
        <w:autoSpaceDN w:val="0"/>
        <w:adjustRightInd w:val="0"/>
        <w:spacing w:line="264" w:lineRule="auto"/>
        <w:ind w:right="200"/>
        <w:jc w:val="both"/>
        <w:rPr>
          <w:sz w:val="22"/>
          <w:szCs w:val="22"/>
          <w:lang w:val="ru-RU"/>
        </w:rPr>
      </w:pPr>
      <w:r w:rsidRPr="000F7E8B">
        <w:rPr>
          <w:sz w:val="22"/>
          <w:szCs w:val="22"/>
          <w:lang w:val="ru-RU"/>
        </w:rPr>
        <w:t>Паркинг простор за запослене</w:t>
      </w:r>
      <w:r w:rsidRPr="000F7E8B">
        <w:rPr>
          <w:sz w:val="22"/>
          <w:szCs w:val="22"/>
        </w:rPr>
        <w:t xml:space="preserve"> ( уколико није адекватно решен постојећи</w:t>
      </w:r>
      <w:r w:rsidRPr="000F7E8B">
        <w:rPr>
          <w:sz w:val="22"/>
          <w:szCs w:val="22"/>
          <w:lang w:val="ru-RU"/>
        </w:rPr>
        <w:t xml:space="preserve">). </w:t>
      </w:r>
    </w:p>
    <w:p w:rsidR="002A43CD" w:rsidRPr="000F7E8B" w:rsidRDefault="002A43CD" w:rsidP="002A43CD">
      <w:pPr>
        <w:pStyle w:val="ListParagraph"/>
        <w:numPr>
          <w:ilvl w:val="0"/>
          <w:numId w:val="42"/>
        </w:numPr>
        <w:jc w:val="both"/>
        <w:rPr>
          <w:sz w:val="22"/>
          <w:szCs w:val="22"/>
        </w:rPr>
      </w:pPr>
      <w:r>
        <w:rPr>
          <w:sz w:val="22"/>
          <w:szCs w:val="22"/>
        </w:rPr>
        <w:t>Зелене површине</w:t>
      </w:r>
      <w:r w:rsidRPr="000F7E8B">
        <w:rPr>
          <w:sz w:val="22"/>
          <w:szCs w:val="22"/>
        </w:rPr>
        <w:t xml:space="preserve"> </w:t>
      </w:r>
      <w:proofErr w:type="gramStart"/>
      <w:r w:rsidRPr="000F7E8B">
        <w:rPr>
          <w:sz w:val="22"/>
          <w:szCs w:val="22"/>
        </w:rPr>
        <w:t xml:space="preserve">( </w:t>
      </w:r>
      <w:r>
        <w:rPr>
          <w:sz w:val="22"/>
          <w:szCs w:val="22"/>
        </w:rPr>
        <w:t>заштитно</w:t>
      </w:r>
      <w:proofErr w:type="gramEnd"/>
      <w:r w:rsidRPr="000F7E8B">
        <w:rPr>
          <w:sz w:val="22"/>
          <w:szCs w:val="22"/>
        </w:rPr>
        <w:t xml:space="preserve">, </w:t>
      </w:r>
      <w:r>
        <w:rPr>
          <w:sz w:val="22"/>
          <w:szCs w:val="22"/>
        </w:rPr>
        <w:t>декоративно</w:t>
      </w:r>
      <w:r w:rsidRPr="000F7E8B">
        <w:rPr>
          <w:sz w:val="22"/>
          <w:szCs w:val="22"/>
        </w:rPr>
        <w:t xml:space="preserve">, </w:t>
      </w:r>
      <w:r>
        <w:rPr>
          <w:sz w:val="22"/>
          <w:szCs w:val="22"/>
        </w:rPr>
        <w:t>озелењавање паркинга</w:t>
      </w:r>
      <w:r w:rsidRPr="000F7E8B">
        <w:rPr>
          <w:sz w:val="22"/>
          <w:szCs w:val="22"/>
        </w:rPr>
        <w:t xml:space="preserve"> </w:t>
      </w:r>
      <w:r>
        <w:rPr>
          <w:sz w:val="22"/>
          <w:szCs w:val="22"/>
        </w:rPr>
        <w:t>и сл</w:t>
      </w:r>
      <w:r w:rsidRPr="000F7E8B">
        <w:rPr>
          <w:sz w:val="22"/>
          <w:szCs w:val="22"/>
        </w:rPr>
        <w:t>. )</w:t>
      </w:r>
    </w:p>
    <w:p w:rsidR="002A43CD" w:rsidRPr="000F7E8B" w:rsidRDefault="002A43CD" w:rsidP="002A43CD">
      <w:pPr>
        <w:pStyle w:val="ListParagraph"/>
        <w:numPr>
          <w:ilvl w:val="0"/>
          <w:numId w:val="42"/>
        </w:numPr>
        <w:jc w:val="both"/>
        <w:rPr>
          <w:sz w:val="22"/>
          <w:szCs w:val="22"/>
          <w:lang w:val="ru-RU"/>
        </w:rPr>
      </w:pPr>
      <w:r w:rsidRPr="000F7E8B">
        <w:rPr>
          <w:sz w:val="22"/>
          <w:szCs w:val="22"/>
          <w:lang w:val="ru-RU"/>
        </w:rPr>
        <w:t xml:space="preserve">Друго недостајуће и горе не поменуто ( по предлогу пројектанта ).        </w:t>
      </w:r>
    </w:p>
    <w:p w:rsidR="002A43CD" w:rsidRPr="000F7E8B" w:rsidRDefault="002A43CD" w:rsidP="002A43CD">
      <w:pPr>
        <w:jc w:val="both"/>
        <w:rPr>
          <w:sz w:val="22"/>
          <w:szCs w:val="22"/>
          <w:lang w:val="ru-RU"/>
        </w:rPr>
      </w:pPr>
      <w:r w:rsidRPr="000F7E8B">
        <w:rPr>
          <w:sz w:val="22"/>
          <w:szCs w:val="22"/>
          <w:lang w:val="ru-RU"/>
        </w:rPr>
        <w:t xml:space="preserve">           У току обраде Урбанистичког пројекта обавезно се обратити надлежним јавним предузећима и службама за сагласност на локацију и услове који се морају испоштовати у даљој разради комплекса:</w:t>
      </w:r>
    </w:p>
    <w:p w:rsidR="002A43CD" w:rsidRPr="000F7E8B" w:rsidRDefault="002A43CD" w:rsidP="002A43CD">
      <w:pPr>
        <w:numPr>
          <w:ilvl w:val="0"/>
          <w:numId w:val="33"/>
        </w:numPr>
        <w:jc w:val="both"/>
        <w:rPr>
          <w:sz w:val="22"/>
          <w:szCs w:val="22"/>
        </w:rPr>
      </w:pPr>
      <w:r w:rsidRPr="000F7E8B">
        <w:rPr>
          <w:sz w:val="22"/>
          <w:szCs w:val="22"/>
        </w:rPr>
        <w:t>Електродистибуција Лозница</w:t>
      </w:r>
    </w:p>
    <w:p w:rsidR="002A43CD" w:rsidRPr="000F7E8B" w:rsidRDefault="002A43CD" w:rsidP="002A43CD">
      <w:pPr>
        <w:numPr>
          <w:ilvl w:val="0"/>
          <w:numId w:val="33"/>
        </w:numPr>
        <w:jc w:val="both"/>
        <w:rPr>
          <w:sz w:val="22"/>
          <w:szCs w:val="22"/>
        </w:rPr>
      </w:pPr>
      <w:r w:rsidRPr="000F7E8B">
        <w:rPr>
          <w:sz w:val="22"/>
          <w:szCs w:val="22"/>
        </w:rPr>
        <w:t>ЈКП „СТАНДАРД“ Љубовија</w:t>
      </w:r>
    </w:p>
    <w:p w:rsidR="002A43CD" w:rsidRPr="000F7E8B" w:rsidRDefault="002A43CD" w:rsidP="002A43CD">
      <w:pPr>
        <w:numPr>
          <w:ilvl w:val="0"/>
          <w:numId w:val="33"/>
        </w:numPr>
        <w:jc w:val="both"/>
        <w:rPr>
          <w:sz w:val="22"/>
          <w:szCs w:val="22"/>
        </w:rPr>
      </w:pPr>
      <w:r w:rsidRPr="000F7E8B">
        <w:rPr>
          <w:sz w:val="22"/>
          <w:szCs w:val="22"/>
        </w:rPr>
        <w:t>Телеком Србија</w:t>
      </w:r>
    </w:p>
    <w:p w:rsidR="002A43CD" w:rsidRPr="000F7E8B" w:rsidRDefault="002A43CD" w:rsidP="002A43CD">
      <w:pPr>
        <w:numPr>
          <w:ilvl w:val="0"/>
          <w:numId w:val="33"/>
        </w:numPr>
        <w:jc w:val="both"/>
        <w:rPr>
          <w:sz w:val="22"/>
          <w:szCs w:val="22"/>
          <w:lang w:val="ru-RU"/>
        </w:rPr>
      </w:pPr>
      <w:r w:rsidRPr="000F7E8B">
        <w:rPr>
          <w:sz w:val="22"/>
          <w:szCs w:val="22"/>
          <w:lang w:val="ru-RU"/>
        </w:rPr>
        <w:t>МУП Србије, Одсек за ванредне ситуације</w:t>
      </w:r>
    </w:p>
    <w:p w:rsidR="002A43CD" w:rsidRPr="003D4849" w:rsidRDefault="002A43CD" w:rsidP="002A43CD">
      <w:pPr>
        <w:jc w:val="both"/>
        <w:rPr>
          <w:lang w:val="ru-RU"/>
        </w:rPr>
      </w:pPr>
      <w:r w:rsidRPr="003D4849">
        <w:rPr>
          <w:lang w:val="ru-RU"/>
        </w:rPr>
        <w:t xml:space="preserve">       </w:t>
      </w:r>
    </w:p>
    <w:p w:rsidR="002A43CD" w:rsidRPr="000F7E8B" w:rsidRDefault="002A43CD" w:rsidP="002A43CD">
      <w:pPr>
        <w:ind w:firstLine="540"/>
        <w:jc w:val="both"/>
        <w:rPr>
          <w:b/>
        </w:rPr>
      </w:pPr>
      <w:r>
        <w:rPr>
          <w:b/>
        </w:rPr>
        <w:t xml:space="preserve">  САДРЖАЈ ИДЕЈНОГ РЕШЕЊА:</w:t>
      </w:r>
    </w:p>
    <w:p w:rsidR="002A43CD" w:rsidRDefault="002A43CD" w:rsidP="002A43CD">
      <w:pPr>
        <w:spacing w:line="276" w:lineRule="auto"/>
        <w:ind w:firstLine="720"/>
        <w:jc w:val="both"/>
        <w:rPr>
          <w:rFonts w:eastAsia="Calibri"/>
          <w:bCs/>
          <w:iCs/>
          <w:sz w:val="22"/>
          <w:szCs w:val="22"/>
          <w:lang w:val="sr-Cyrl-CS" w:eastAsia="en-US"/>
        </w:rPr>
      </w:pPr>
      <w:proofErr w:type="gramStart"/>
      <w:r w:rsidRPr="000F7E8B">
        <w:rPr>
          <w:rFonts w:eastAsia="Calibri"/>
          <w:bCs/>
          <w:iCs/>
          <w:sz w:val="22"/>
          <w:szCs w:val="22"/>
          <w:lang w:eastAsia="en-US"/>
        </w:rPr>
        <w:t xml:space="preserve">Котларницу предвидети на чврсто гориво – </w:t>
      </w:r>
      <w:r w:rsidRPr="000F7E8B">
        <w:rPr>
          <w:rFonts w:eastAsia="Calibri"/>
          <w:bCs/>
          <w:iCs/>
          <w:sz w:val="22"/>
          <w:szCs w:val="22"/>
          <w:lang w:val="sr-Cyrl-CS" w:eastAsia="en-US"/>
        </w:rPr>
        <w:t xml:space="preserve">дрвну </w:t>
      </w:r>
      <w:r w:rsidRPr="000F7E8B">
        <w:rPr>
          <w:rFonts w:eastAsia="Calibri"/>
          <w:bCs/>
          <w:iCs/>
          <w:sz w:val="22"/>
          <w:szCs w:val="22"/>
          <w:lang w:eastAsia="en-US"/>
        </w:rPr>
        <w:t>сечку</w:t>
      </w:r>
      <w:r>
        <w:rPr>
          <w:rFonts w:eastAsia="Calibri"/>
          <w:bCs/>
          <w:iCs/>
          <w:sz w:val="22"/>
          <w:szCs w:val="22"/>
          <w:lang w:eastAsia="en-US"/>
        </w:rPr>
        <w:t>.</w:t>
      </w:r>
      <w:proofErr w:type="gramEnd"/>
      <w:r w:rsidRPr="000F7E8B">
        <w:rPr>
          <w:rFonts w:eastAsia="Calibri"/>
          <w:bCs/>
          <w:iCs/>
          <w:sz w:val="22"/>
          <w:szCs w:val="22"/>
          <w:lang w:val="sr-Cyrl-CS" w:eastAsia="en-US"/>
        </w:rPr>
        <w:t xml:space="preserve"> </w:t>
      </w:r>
    </w:p>
    <w:p w:rsidR="002A43CD" w:rsidRPr="000F7E8B" w:rsidRDefault="002A43CD" w:rsidP="002A43CD">
      <w:pPr>
        <w:spacing w:line="276" w:lineRule="auto"/>
        <w:ind w:firstLine="720"/>
        <w:jc w:val="center"/>
        <w:rPr>
          <w:rFonts w:eastAsia="Calibri"/>
          <w:bCs/>
          <w:iCs/>
          <w:sz w:val="22"/>
          <w:szCs w:val="22"/>
          <w:lang w:eastAsia="en-US"/>
        </w:rPr>
      </w:pPr>
      <w:r>
        <w:rPr>
          <w:rFonts w:eastAsia="Calibri"/>
          <w:bCs/>
          <w:iCs/>
          <w:sz w:val="22"/>
          <w:szCs w:val="22"/>
          <w:lang w:val="sr-Cyrl-CS" w:eastAsia="en-US"/>
        </w:rPr>
        <w:t>-8-</w:t>
      </w:r>
    </w:p>
    <w:p w:rsidR="002A43CD" w:rsidRPr="000F7E8B" w:rsidRDefault="002A43CD" w:rsidP="002A43CD">
      <w:pPr>
        <w:ind w:firstLine="540"/>
        <w:jc w:val="both"/>
        <w:rPr>
          <w:sz w:val="22"/>
          <w:szCs w:val="22"/>
        </w:rPr>
      </w:pPr>
      <w:r>
        <w:rPr>
          <w:sz w:val="22"/>
          <w:szCs w:val="22"/>
        </w:rPr>
        <w:t xml:space="preserve">  Идејно решење треба да садржи</w:t>
      </w:r>
      <w:r w:rsidRPr="000F7E8B">
        <w:rPr>
          <w:sz w:val="22"/>
          <w:szCs w:val="22"/>
          <w:lang w:val="hr-HR"/>
        </w:rPr>
        <w:t>:</w:t>
      </w:r>
    </w:p>
    <w:p w:rsidR="002A43CD" w:rsidRPr="000F7E8B" w:rsidRDefault="002A43CD" w:rsidP="002A43CD">
      <w:pPr>
        <w:jc w:val="both"/>
        <w:rPr>
          <w:rFonts w:eastAsia="Calibri"/>
          <w:bCs/>
          <w:iCs/>
          <w:color w:val="00B050"/>
          <w:sz w:val="22"/>
          <w:szCs w:val="22"/>
          <w:lang w:eastAsia="en-US"/>
        </w:rPr>
      </w:pPr>
      <w:r w:rsidRPr="000F7E8B">
        <w:rPr>
          <w:sz w:val="22"/>
          <w:szCs w:val="22"/>
        </w:rPr>
        <w:t xml:space="preserve">          Објекат котларнице је приземног карактера, до кога се лако приступа и у оквиру кога морају бити смештени следећи садржаји:</w:t>
      </w:r>
    </w:p>
    <w:p w:rsidR="002A43CD" w:rsidRPr="000F7E8B" w:rsidRDefault="002A43CD" w:rsidP="002A43CD">
      <w:pPr>
        <w:spacing w:line="276" w:lineRule="auto"/>
        <w:ind w:firstLine="720"/>
        <w:jc w:val="both"/>
        <w:rPr>
          <w:rFonts w:eastAsia="Calibri"/>
          <w:bCs/>
          <w:iCs/>
          <w:sz w:val="22"/>
          <w:szCs w:val="22"/>
          <w:lang w:eastAsia="en-US"/>
        </w:rPr>
      </w:pPr>
      <w:r w:rsidRPr="000F7E8B">
        <w:rPr>
          <w:rFonts w:eastAsia="Calibri"/>
          <w:bCs/>
          <w:iCs/>
          <w:sz w:val="22"/>
          <w:szCs w:val="22"/>
          <w:lang w:eastAsia="en-US"/>
        </w:rPr>
        <w:t xml:space="preserve">- </w:t>
      </w:r>
      <w:proofErr w:type="gramStart"/>
      <w:r w:rsidRPr="000F7E8B">
        <w:rPr>
          <w:rFonts w:eastAsia="Calibri"/>
          <w:bCs/>
          <w:iCs/>
          <w:sz w:val="22"/>
          <w:szCs w:val="22"/>
          <w:lang w:eastAsia="en-US"/>
        </w:rPr>
        <w:t>котао/л</w:t>
      </w:r>
      <w:r w:rsidRPr="000F7E8B">
        <w:rPr>
          <w:rFonts w:eastAsia="Calibri"/>
          <w:bCs/>
          <w:iCs/>
          <w:sz w:val="22"/>
          <w:szCs w:val="22"/>
          <w:lang w:val="sr-Cyrl-CS" w:eastAsia="en-US"/>
        </w:rPr>
        <w:t>ове</w:t>
      </w:r>
      <w:proofErr w:type="gramEnd"/>
      <w:r w:rsidRPr="000F7E8B">
        <w:rPr>
          <w:rFonts w:eastAsia="Calibri"/>
          <w:bCs/>
          <w:iCs/>
          <w:sz w:val="22"/>
          <w:szCs w:val="22"/>
          <w:lang w:eastAsia="en-US"/>
        </w:rPr>
        <w:t xml:space="preserve"> на сечку, чији капацитет одговара топлотним потребама свих грејаних објеката после примене мера енергетске ефикасности (разред „C“)</w:t>
      </w:r>
    </w:p>
    <w:p w:rsidR="002A43CD" w:rsidRPr="000F7E8B" w:rsidRDefault="002A43CD" w:rsidP="002A43CD">
      <w:pPr>
        <w:spacing w:line="276" w:lineRule="auto"/>
        <w:ind w:firstLine="720"/>
        <w:jc w:val="both"/>
        <w:rPr>
          <w:rFonts w:eastAsia="Calibri"/>
          <w:bCs/>
          <w:iCs/>
          <w:sz w:val="22"/>
          <w:szCs w:val="22"/>
          <w:lang w:eastAsia="en-US"/>
        </w:rPr>
      </w:pPr>
      <w:r w:rsidRPr="000F7E8B">
        <w:rPr>
          <w:rFonts w:eastAsia="Calibri"/>
          <w:bCs/>
          <w:iCs/>
          <w:sz w:val="22"/>
          <w:szCs w:val="22"/>
          <w:lang w:eastAsia="en-US"/>
        </w:rPr>
        <w:t xml:space="preserve">- </w:t>
      </w:r>
      <w:proofErr w:type="gramStart"/>
      <w:r w:rsidRPr="000F7E8B">
        <w:rPr>
          <w:rFonts w:eastAsia="Calibri"/>
          <w:bCs/>
          <w:iCs/>
          <w:sz w:val="22"/>
          <w:szCs w:val="22"/>
          <w:lang w:eastAsia="en-US"/>
        </w:rPr>
        <w:t>акумулаторе</w:t>
      </w:r>
      <w:proofErr w:type="gramEnd"/>
      <w:r w:rsidRPr="000F7E8B">
        <w:rPr>
          <w:rFonts w:eastAsia="Calibri"/>
          <w:bCs/>
          <w:iCs/>
          <w:sz w:val="22"/>
          <w:szCs w:val="22"/>
          <w:lang w:eastAsia="en-US"/>
        </w:rPr>
        <w:t xml:space="preserve"> топлотне енергије</w:t>
      </w:r>
    </w:p>
    <w:p w:rsidR="002A43CD" w:rsidRPr="000F7E8B" w:rsidRDefault="002A43CD" w:rsidP="002A43CD">
      <w:pPr>
        <w:spacing w:line="276" w:lineRule="auto"/>
        <w:ind w:firstLine="720"/>
        <w:jc w:val="both"/>
        <w:rPr>
          <w:rFonts w:eastAsia="Calibri"/>
          <w:bCs/>
          <w:iCs/>
          <w:sz w:val="22"/>
          <w:szCs w:val="22"/>
          <w:lang w:eastAsia="en-US"/>
        </w:rPr>
      </w:pPr>
      <w:r w:rsidRPr="000F7E8B">
        <w:rPr>
          <w:rFonts w:eastAsia="Calibri"/>
          <w:bCs/>
          <w:iCs/>
          <w:sz w:val="22"/>
          <w:szCs w:val="22"/>
          <w:lang w:eastAsia="en-US"/>
        </w:rPr>
        <w:t xml:space="preserve">- </w:t>
      </w:r>
      <w:proofErr w:type="gramStart"/>
      <w:r w:rsidRPr="000F7E8B">
        <w:rPr>
          <w:rFonts w:eastAsia="Calibri"/>
          <w:bCs/>
          <w:iCs/>
          <w:sz w:val="22"/>
          <w:szCs w:val="22"/>
          <w:lang w:eastAsia="en-US"/>
        </w:rPr>
        <w:t>све</w:t>
      </w:r>
      <w:proofErr w:type="gramEnd"/>
      <w:r w:rsidRPr="000F7E8B">
        <w:rPr>
          <w:rFonts w:eastAsia="Calibri"/>
          <w:bCs/>
          <w:iCs/>
          <w:sz w:val="22"/>
          <w:szCs w:val="22"/>
          <w:lang w:eastAsia="en-US"/>
        </w:rPr>
        <w:t xml:space="preserve"> остале неопходне елементе котларнице (складиште горива, циркулационе пумпе, хемијска припрема воде, систем за одржавање притиска са беспритисним резервоаром и диктир пумпом, мерач количине испоручене топлотне енергије и др.).</w:t>
      </w:r>
    </w:p>
    <w:p w:rsidR="002A43CD" w:rsidRPr="000F7E8B" w:rsidRDefault="002A43CD" w:rsidP="002A43CD">
      <w:pPr>
        <w:spacing w:line="276" w:lineRule="auto"/>
        <w:ind w:firstLine="720"/>
        <w:jc w:val="both"/>
        <w:rPr>
          <w:rFonts w:eastAsia="Calibri"/>
          <w:bCs/>
          <w:iCs/>
          <w:sz w:val="22"/>
          <w:szCs w:val="22"/>
          <w:lang w:eastAsia="en-US"/>
        </w:rPr>
      </w:pPr>
      <w:proofErr w:type="gramStart"/>
      <w:r w:rsidRPr="000F7E8B">
        <w:rPr>
          <w:rFonts w:eastAsia="Calibri"/>
          <w:bCs/>
          <w:iCs/>
          <w:sz w:val="22"/>
          <w:szCs w:val="22"/>
          <w:lang w:eastAsia="en-US"/>
        </w:rPr>
        <w:t>Котларница ће радити у температурном режиму 90/70 °C.</w:t>
      </w:r>
      <w:proofErr w:type="gramEnd"/>
    </w:p>
    <w:p w:rsidR="002A43CD" w:rsidRPr="000F7E8B" w:rsidRDefault="002A43CD" w:rsidP="002A43CD">
      <w:pPr>
        <w:spacing w:line="276" w:lineRule="auto"/>
        <w:ind w:firstLine="720"/>
        <w:jc w:val="both"/>
        <w:rPr>
          <w:rFonts w:eastAsia="Calibri"/>
          <w:bCs/>
          <w:iCs/>
          <w:sz w:val="22"/>
          <w:szCs w:val="22"/>
          <w:lang w:eastAsia="en-US"/>
        </w:rPr>
      </w:pPr>
      <w:proofErr w:type="gramStart"/>
      <w:r w:rsidRPr="000F7E8B">
        <w:rPr>
          <w:rFonts w:eastAsia="Calibri"/>
          <w:bCs/>
          <w:iCs/>
          <w:sz w:val="22"/>
          <w:szCs w:val="22"/>
          <w:lang w:eastAsia="en-US"/>
        </w:rPr>
        <w:t>Котлови на сечку треба да буду савремене конструкције, са степеном корисности већим од 88%.</w:t>
      </w:r>
      <w:proofErr w:type="gramEnd"/>
    </w:p>
    <w:p w:rsidR="002A43CD" w:rsidRPr="000F7E8B" w:rsidRDefault="002A43CD" w:rsidP="002A43CD">
      <w:pPr>
        <w:spacing w:line="276" w:lineRule="auto"/>
        <w:ind w:firstLine="720"/>
        <w:jc w:val="both"/>
        <w:rPr>
          <w:rFonts w:eastAsia="Calibri"/>
          <w:bCs/>
          <w:iCs/>
          <w:sz w:val="22"/>
          <w:szCs w:val="22"/>
          <w:lang w:eastAsia="en-US"/>
        </w:rPr>
      </w:pPr>
      <w:r w:rsidRPr="000F7E8B">
        <w:rPr>
          <w:rFonts w:eastAsia="Calibri"/>
          <w:bCs/>
          <w:iCs/>
          <w:sz w:val="22"/>
          <w:szCs w:val="22"/>
          <w:lang w:eastAsia="en-US"/>
        </w:rPr>
        <w:t>Пројектовати систем аутоматске регулације рада котлова који омогућава рад котлова на сечку у „каскадном“ режиму, аутоматски укључујући један од котлова, или оба у оптималном режиму рада сваког посебно, зависно од топлотног оптерећења котларнице. Систем аутоматске</w:t>
      </w:r>
      <w:r w:rsidRPr="003D4849">
        <w:rPr>
          <w:rFonts w:eastAsia="Calibri"/>
          <w:bCs/>
          <w:iCs/>
          <w:lang w:eastAsia="en-US"/>
        </w:rPr>
        <w:t xml:space="preserve"> </w:t>
      </w:r>
      <w:r w:rsidRPr="000F7E8B">
        <w:rPr>
          <w:rFonts w:eastAsia="Calibri"/>
          <w:bCs/>
          <w:iCs/>
          <w:sz w:val="22"/>
          <w:szCs w:val="22"/>
          <w:lang w:eastAsia="en-US"/>
        </w:rPr>
        <w:t xml:space="preserve">регулације треба да укључује вршни котао на лож уље у случaју када котлови на сечку и </w:t>
      </w:r>
      <w:proofErr w:type="gramStart"/>
      <w:r w:rsidRPr="000F7E8B">
        <w:rPr>
          <w:rFonts w:eastAsia="Calibri"/>
          <w:bCs/>
          <w:iCs/>
          <w:sz w:val="22"/>
          <w:szCs w:val="22"/>
          <w:lang w:eastAsia="en-US"/>
        </w:rPr>
        <w:t>акумулатор(</w:t>
      </w:r>
      <w:proofErr w:type="gramEnd"/>
      <w:r w:rsidRPr="000F7E8B">
        <w:rPr>
          <w:rFonts w:eastAsia="Calibri"/>
          <w:bCs/>
          <w:iCs/>
          <w:sz w:val="22"/>
          <w:szCs w:val="22"/>
          <w:lang w:eastAsia="en-US"/>
        </w:rPr>
        <w:t>и) топлоте не могу да задовоље тренутне топлотне потребе објеката.</w:t>
      </w:r>
    </w:p>
    <w:p w:rsidR="002A43CD" w:rsidRPr="000F7E8B" w:rsidRDefault="002A43CD" w:rsidP="002A43CD">
      <w:pPr>
        <w:spacing w:line="276" w:lineRule="auto"/>
        <w:ind w:firstLine="720"/>
        <w:jc w:val="both"/>
        <w:rPr>
          <w:rFonts w:eastAsia="Calibri"/>
          <w:bCs/>
          <w:iCs/>
          <w:sz w:val="22"/>
          <w:szCs w:val="22"/>
          <w:lang w:eastAsia="en-US"/>
        </w:rPr>
      </w:pPr>
      <w:proofErr w:type="gramStart"/>
      <w:r w:rsidRPr="000F7E8B">
        <w:rPr>
          <w:rFonts w:eastAsia="Calibri"/>
          <w:bCs/>
          <w:iCs/>
          <w:sz w:val="22"/>
          <w:szCs w:val="22"/>
          <w:lang w:eastAsia="en-US"/>
        </w:rPr>
        <w:t>Предвидети самостојећи димњак од нерђајућег челика.</w:t>
      </w:r>
      <w:proofErr w:type="gramEnd"/>
      <w:r w:rsidRPr="000F7E8B">
        <w:rPr>
          <w:rFonts w:eastAsia="Calibri"/>
          <w:bCs/>
          <w:iCs/>
          <w:sz w:val="22"/>
          <w:szCs w:val="22"/>
          <w:lang w:eastAsia="en-US"/>
        </w:rPr>
        <w:t xml:space="preserve"> </w:t>
      </w:r>
      <w:proofErr w:type="gramStart"/>
      <w:r w:rsidRPr="000F7E8B">
        <w:rPr>
          <w:rFonts w:eastAsia="Calibri"/>
          <w:bCs/>
          <w:iCs/>
          <w:sz w:val="22"/>
          <w:szCs w:val="22"/>
          <w:lang w:eastAsia="en-US"/>
        </w:rPr>
        <w:t>Висину димњака одредити на основу аеродинамичког прорачуна и услова аерозагађења.</w:t>
      </w:r>
      <w:proofErr w:type="gramEnd"/>
    </w:p>
    <w:p w:rsidR="002A43CD" w:rsidRDefault="002A43CD" w:rsidP="002A43CD">
      <w:pPr>
        <w:spacing w:line="276" w:lineRule="auto"/>
        <w:ind w:firstLine="720"/>
        <w:jc w:val="both"/>
        <w:rPr>
          <w:rFonts w:eastAsia="Calibri"/>
          <w:bCs/>
          <w:iCs/>
          <w:sz w:val="22"/>
          <w:szCs w:val="22"/>
          <w:lang w:eastAsia="en-US"/>
        </w:rPr>
      </w:pPr>
      <w:proofErr w:type="gramStart"/>
      <w:r w:rsidRPr="000F7E8B">
        <w:rPr>
          <w:rFonts w:eastAsia="Calibri"/>
          <w:bCs/>
          <w:iCs/>
          <w:sz w:val="22"/>
          <w:szCs w:val="22"/>
          <w:lang w:eastAsia="en-US"/>
        </w:rPr>
        <w:t>У саставу котларнице пројектовати складиште сечке које обезбеђује њен аутономни рад у току 10 дана.</w:t>
      </w:r>
      <w:proofErr w:type="gramEnd"/>
      <w:r w:rsidRPr="000F7E8B">
        <w:rPr>
          <w:rFonts w:eastAsia="Calibri"/>
          <w:bCs/>
          <w:iCs/>
          <w:sz w:val="22"/>
          <w:szCs w:val="22"/>
          <w:lang w:eastAsia="en-US"/>
        </w:rPr>
        <w:t xml:space="preserve"> </w:t>
      </w:r>
      <w:proofErr w:type="gramStart"/>
      <w:r w:rsidRPr="000F7E8B">
        <w:rPr>
          <w:rFonts w:eastAsia="Calibri"/>
          <w:bCs/>
          <w:iCs/>
          <w:sz w:val="22"/>
          <w:szCs w:val="22"/>
          <w:lang w:eastAsia="en-US"/>
        </w:rPr>
        <w:t xml:space="preserve">Капацитет складишта треба да задовољи потребе за </w:t>
      </w:r>
      <w:r>
        <w:rPr>
          <w:rFonts w:eastAsia="Calibri"/>
          <w:bCs/>
          <w:iCs/>
          <w:sz w:val="22"/>
          <w:szCs w:val="22"/>
          <w:lang w:eastAsia="en-US"/>
        </w:rPr>
        <w:t>све наведене објекте</w:t>
      </w:r>
      <w:r w:rsidRPr="000F7E8B">
        <w:rPr>
          <w:rFonts w:eastAsia="Calibri"/>
          <w:bCs/>
          <w:iCs/>
          <w:sz w:val="22"/>
          <w:szCs w:val="22"/>
          <w:lang w:eastAsia="en-US"/>
        </w:rPr>
        <w:t>.</w:t>
      </w:r>
      <w:proofErr w:type="gramEnd"/>
    </w:p>
    <w:p w:rsidR="002A43CD" w:rsidRPr="000F7E8B" w:rsidRDefault="002A43CD" w:rsidP="002A43CD">
      <w:pPr>
        <w:spacing w:line="276" w:lineRule="auto"/>
        <w:ind w:firstLine="720"/>
        <w:jc w:val="both"/>
        <w:rPr>
          <w:sz w:val="22"/>
          <w:szCs w:val="22"/>
        </w:rPr>
      </w:pPr>
      <w:proofErr w:type="gramStart"/>
      <w:r w:rsidRPr="000F7E8B">
        <w:rPr>
          <w:rFonts w:eastAsia="Calibri"/>
          <w:bCs/>
          <w:iCs/>
          <w:sz w:val="22"/>
          <w:szCs w:val="22"/>
          <w:lang w:eastAsia="en-US"/>
        </w:rPr>
        <w:t>За транспорт сечке од пријемне рампе до складишта сечке и од складишта до котлова, пројектовати аутоматски систем за транспорт.</w:t>
      </w:r>
      <w:proofErr w:type="gramEnd"/>
      <w:r w:rsidRPr="000F7E8B">
        <w:rPr>
          <w:sz w:val="22"/>
          <w:szCs w:val="22"/>
          <w:lang w:val="ru-RU"/>
        </w:rPr>
        <w:tab/>
      </w:r>
    </w:p>
    <w:p w:rsidR="002A43CD" w:rsidRPr="000F7E8B" w:rsidRDefault="002A43CD" w:rsidP="002A43CD">
      <w:pPr>
        <w:spacing w:line="276" w:lineRule="auto"/>
        <w:ind w:firstLine="720"/>
        <w:jc w:val="both"/>
        <w:rPr>
          <w:rFonts w:eastAsia="Calibri"/>
          <w:bCs/>
          <w:iCs/>
          <w:strike/>
          <w:sz w:val="22"/>
          <w:szCs w:val="22"/>
          <w:lang w:eastAsia="en-US"/>
        </w:rPr>
      </w:pPr>
      <w:proofErr w:type="gramStart"/>
      <w:r w:rsidRPr="000F7E8B">
        <w:rPr>
          <w:rFonts w:eastAsia="Calibri"/>
          <w:bCs/>
          <w:iCs/>
          <w:sz w:val="22"/>
          <w:szCs w:val="22"/>
          <w:lang w:eastAsia="en-US"/>
        </w:rPr>
        <w:t>Објекат котларнице треба да буде самосталан од чврстог материјала, армирано бетонских темеља, стубова и греда, масивних зидова, челичне кровне конструкције, статички стабилан са кровним равнима у нагибу, одговарајућих димензија и висине.</w:t>
      </w:r>
      <w:proofErr w:type="gramEnd"/>
      <w:r w:rsidRPr="000F7E8B">
        <w:rPr>
          <w:rFonts w:eastAsia="Calibri"/>
          <w:bCs/>
          <w:iCs/>
          <w:sz w:val="22"/>
          <w:szCs w:val="22"/>
          <w:lang w:eastAsia="en-US"/>
        </w:rPr>
        <w:t xml:space="preserve"> </w:t>
      </w:r>
    </w:p>
    <w:p w:rsidR="002A43CD" w:rsidRPr="000F7E8B" w:rsidRDefault="002A43CD" w:rsidP="002A43CD">
      <w:pPr>
        <w:spacing w:line="276" w:lineRule="auto"/>
        <w:ind w:firstLine="720"/>
        <w:jc w:val="both"/>
        <w:rPr>
          <w:rFonts w:eastAsia="Calibri"/>
          <w:bCs/>
          <w:iCs/>
          <w:sz w:val="22"/>
          <w:szCs w:val="22"/>
          <w:lang w:eastAsia="en-US"/>
        </w:rPr>
      </w:pPr>
      <w:r w:rsidRPr="0043246E">
        <w:rPr>
          <w:rFonts w:eastAsia="Calibri"/>
          <w:b/>
          <w:bCs/>
          <w:iCs/>
          <w:sz w:val="22"/>
          <w:szCs w:val="22"/>
          <w:lang w:eastAsia="en-US"/>
        </w:rPr>
        <w:t>У оквиру Идејног решења потребно је урадити:</w:t>
      </w:r>
      <w:r w:rsidRPr="000F7E8B">
        <w:rPr>
          <w:rFonts w:eastAsia="Calibri"/>
          <w:bCs/>
          <w:iCs/>
          <w:sz w:val="22"/>
          <w:szCs w:val="22"/>
          <w:lang w:eastAsia="en-US"/>
        </w:rPr>
        <w:t xml:space="preserve"> архитектонско грађевински пројекат, </w:t>
      </w:r>
      <w:r>
        <w:rPr>
          <w:rFonts w:eastAsia="Calibri"/>
          <w:bCs/>
          <w:iCs/>
          <w:sz w:val="22"/>
          <w:szCs w:val="22"/>
          <w:lang w:eastAsia="en-US"/>
        </w:rPr>
        <w:t>са техничким описом</w:t>
      </w:r>
      <w:r w:rsidRPr="000F7E8B">
        <w:rPr>
          <w:rFonts w:eastAsia="Calibri"/>
          <w:bCs/>
          <w:iCs/>
          <w:sz w:val="22"/>
          <w:szCs w:val="22"/>
          <w:lang w:eastAsia="en-US"/>
        </w:rPr>
        <w:t xml:space="preserve"> конструкције, електро</w:t>
      </w:r>
      <w:r>
        <w:rPr>
          <w:rFonts w:eastAsia="Calibri"/>
          <w:bCs/>
          <w:iCs/>
          <w:sz w:val="22"/>
          <w:szCs w:val="22"/>
          <w:lang w:eastAsia="en-US"/>
        </w:rPr>
        <w:t>инсталација</w:t>
      </w:r>
      <w:r w:rsidRPr="000F7E8B">
        <w:rPr>
          <w:rFonts w:eastAsia="Calibri"/>
          <w:bCs/>
          <w:iCs/>
          <w:sz w:val="22"/>
          <w:szCs w:val="22"/>
          <w:lang w:eastAsia="en-US"/>
        </w:rPr>
        <w:t>, машински</w:t>
      </w:r>
      <w:r>
        <w:rPr>
          <w:rFonts w:eastAsia="Calibri"/>
          <w:bCs/>
          <w:iCs/>
          <w:sz w:val="22"/>
          <w:szCs w:val="22"/>
          <w:lang w:eastAsia="en-US"/>
        </w:rPr>
        <w:t>хи инсталација</w:t>
      </w:r>
      <w:r w:rsidRPr="000F7E8B">
        <w:rPr>
          <w:rFonts w:eastAsia="Calibri"/>
          <w:bCs/>
          <w:iCs/>
          <w:sz w:val="22"/>
          <w:szCs w:val="22"/>
          <w:lang w:eastAsia="en-US"/>
        </w:rPr>
        <w:t xml:space="preserve"> водовода и канализације</w:t>
      </w:r>
      <w:r>
        <w:rPr>
          <w:rFonts w:eastAsia="Calibri"/>
          <w:bCs/>
          <w:iCs/>
          <w:sz w:val="22"/>
          <w:szCs w:val="22"/>
          <w:lang w:eastAsia="en-US"/>
        </w:rPr>
        <w:t xml:space="preserve">    </w:t>
      </w:r>
      <w:r w:rsidRPr="000F7E8B">
        <w:rPr>
          <w:rFonts w:eastAsia="Calibri"/>
          <w:bCs/>
          <w:iCs/>
          <w:sz w:val="22"/>
          <w:szCs w:val="22"/>
          <w:lang w:eastAsia="en-US"/>
        </w:rPr>
        <w:t xml:space="preserve">(ниво обраде </w:t>
      </w:r>
      <w:r>
        <w:rPr>
          <w:rFonts w:eastAsia="Calibri"/>
          <w:bCs/>
          <w:iCs/>
          <w:sz w:val="22"/>
          <w:szCs w:val="22"/>
          <w:lang w:eastAsia="en-US"/>
        </w:rPr>
        <w:t>прилагодити у оквиру законских норми за</w:t>
      </w:r>
      <w:r w:rsidRPr="000F7E8B">
        <w:rPr>
          <w:rFonts w:eastAsia="Calibri"/>
          <w:bCs/>
          <w:iCs/>
          <w:sz w:val="22"/>
          <w:szCs w:val="22"/>
          <w:lang w:eastAsia="en-US"/>
        </w:rPr>
        <w:t xml:space="preserve"> Урбанистичк</w:t>
      </w:r>
      <w:r>
        <w:rPr>
          <w:rFonts w:eastAsia="Calibri"/>
          <w:bCs/>
          <w:iCs/>
          <w:sz w:val="22"/>
          <w:szCs w:val="22"/>
          <w:lang w:eastAsia="en-US"/>
        </w:rPr>
        <w:t>и</w:t>
      </w:r>
      <w:r w:rsidRPr="000F7E8B">
        <w:rPr>
          <w:rFonts w:eastAsia="Calibri"/>
          <w:bCs/>
          <w:iCs/>
          <w:sz w:val="22"/>
          <w:szCs w:val="22"/>
          <w:lang w:eastAsia="en-US"/>
        </w:rPr>
        <w:t xml:space="preserve"> пројек</w:t>
      </w:r>
      <w:r>
        <w:rPr>
          <w:rFonts w:eastAsia="Calibri"/>
          <w:bCs/>
          <w:iCs/>
          <w:sz w:val="22"/>
          <w:szCs w:val="22"/>
          <w:lang w:eastAsia="en-US"/>
        </w:rPr>
        <w:t>а</w:t>
      </w:r>
      <w:r w:rsidRPr="000F7E8B">
        <w:rPr>
          <w:rFonts w:eastAsia="Calibri"/>
          <w:bCs/>
          <w:iCs/>
          <w:sz w:val="22"/>
          <w:szCs w:val="22"/>
          <w:lang w:eastAsia="en-US"/>
        </w:rPr>
        <w:t>т)</w:t>
      </w:r>
    </w:p>
    <w:p w:rsidR="002A43CD" w:rsidRPr="000F7E8B" w:rsidRDefault="002A43CD" w:rsidP="002A43CD">
      <w:pPr>
        <w:spacing w:line="276" w:lineRule="auto"/>
        <w:ind w:firstLine="720"/>
        <w:jc w:val="both"/>
        <w:rPr>
          <w:sz w:val="22"/>
          <w:szCs w:val="22"/>
        </w:rPr>
      </w:pPr>
      <w:proofErr w:type="gramStart"/>
      <w:r w:rsidRPr="000F7E8B">
        <w:rPr>
          <w:rFonts w:eastAsia="Calibri"/>
          <w:bCs/>
          <w:iCs/>
          <w:sz w:val="22"/>
          <w:szCs w:val="22"/>
          <w:lang w:eastAsia="en-US"/>
        </w:rPr>
        <w:lastRenderedPageBreak/>
        <w:t>Приликом пројектовања придржавати се свих важећих стандарда, прописа и правних регулатива за ову врсту објекта.</w:t>
      </w:r>
      <w:proofErr w:type="gramEnd"/>
    </w:p>
    <w:p w:rsidR="002A43CD" w:rsidRPr="00A12905" w:rsidRDefault="002A43CD" w:rsidP="002A43CD">
      <w:pPr>
        <w:jc w:val="both"/>
        <w:rPr>
          <w:sz w:val="22"/>
          <w:szCs w:val="22"/>
          <w:lang w:val="ru-RU"/>
        </w:rPr>
      </w:pPr>
      <w:r w:rsidRPr="003D4849">
        <w:t xml:space="preserve">         </w:t>
      </w:r>
      <w:r w:rsidRPr="00A12905">
        <w:rPr>
          <w:sz w:val="22"/>
          <w:szCs w:val="22"/>
        </w:rPr>
        <w:t>С</w:t>
      </w:r>
      <w:r w:rsidRPr="00A12905">
        <w:rPr>
          <w:sz w:val="22"/>
          <w:szCs w:val="22"/>
          <w:lang w:val="ru-RU"/>
        </w:rPr>
        <w:t>ве наведене просторије</w:t>
      </w:r>
      <w:r w:rsidRPr="00A12905">
        <w:rPr>
          <w:sz w:val="22"/>
          <w:szCs w:val="22"/>
        </w:rPr>
        <w:t xml:space="preserve"> треба </w:t>
      </w:r>
      <w:proofErr w:type="gramStart"/>
      <w:r w:rsidRPr="00A12905">
        <w:rPr>
          <w:sz w:val="22"/>
          <w:szCs w:val="22"/>
        </w:rPr>
        <w:t xml:space="preserve">да </w:t>
      </w:r>
      <w:r w:rsidRPr="00A12905">
        <w:rPr>
          <w:sz w:val="22"/>
          <w:szCs w:val="22"/>
          <w:lang w:val="ru-RU"/>
        </w:rPr>
        <w:t xml:space="preserve"> задовоље</w:t>
      </w:r>
      <w:proofErr w:type="gramEnd"/>
      <w:r w:rsidRPr="00A12905">
        <w:rPr>
          <w:sz w:val="22"/>
          <w:szCs w:val="22"/>
          <w:lang w:val="ru-RU"/>
        </w:rPr>
        <w:t xml:space="preserve"> своју функцију.</w:t>
      </w:r>
    </w:p>
    <w:p w:rsidR="002A43CD" w:rsidRPr="00A12905" w:rsidRDefault="002A43CD" w:rsidP="00E10408">
      <w:pPr>
        <w:spacing w:after="120"/>
        <w:ind w:firstLine="540"/>
        <w:jc w:val="both"/>
        <w:rPr>
          <w:sz w:val="22"/>
          <w:szCs w:val="22"/>
        </w:rPr>
      </w:pPr>
      <w:proofErr w:type="gramStart"/>
      <w:r>
        <w:rPr>
          <w:sz w:val="22"/>
          <w:szCs w:val="22"/>
        </w:rPr>
        <w:t>Просторије и њихове међусобне везе пројектовати према захтевима за функционисање оваквих простора</w:t>
      </w:r>
      <w:r w:rsidRPr="00A12905">
        <w:rPr>
          <w:sz w:val="22"/>
          <w:szCs w:val="22"/>
          <w:lang w:val="hr-HR"/>
        </w:rPr>
        <w:t>.</w:t>
      </w:r>
      <w:proofErr w:type="gramEnd"/>
      <w:r w:rsidRPr="00A12905">
        <w:rPr>
          <w:sz w:val="22"/>
          <w:szCs w:val="22"/>
          <w:lang w:val="hr-HR"/>
        </w:rPr>
        <w:t xml:space="preserve"> </w:t>
      </w:r>
    </w:p>
    <w:p w:rsidR="002A43CD" w:rsidRDefault="002A43CD" w:rsidP="002A43CD">
      <w:pPr>
        <w:ind w:firstLine="360"/>
        <w:jc w:val="both"/>
        <w:rPr>
          <w:sz w:val="22"/>
          <w:szCs w:val="22"/>
          <w:lang w:val="en-US"/>
        </w:rPr>
      </w:pPr>
      <w:r w:rsidRPr="00A12905">
        <w:rPr>
          <w:sz w:val="22"/>
          <w:szCs w:val="22"/>
        </w:rPr>
        <w:t xml:space="preserve">      </w:t>
      </w:r>
      <w:r w:rsidRPr="00A12905">
        <w:rPr>
          <w:b/>
          <w:sz w:val="22"/>
          <w:szCs w:val="22"/>
          <w:lang w:val="ru-RU"/>
        </w:rPr>
        <w:t xml:space="preserve">Напомена: Уколико пројектант има предлог за додатним садржајем који би побољшао </w:t>
      </w:r>
      <w:r>
        <w:rPr>
          <w:b/>
          <w:sz w:val="22"/>
          <w:szCs w:val="22"/>
          <w:lang w:val="ru-RU"/>
        </w:rPr>
        <w:t>квалитет документације</w:t>
      </w:r>
      <w:r w:rsidRPr="00A12905">
        <w:rPr>
          <w:b/>
          <w:sz w:val="22"/>
          <w:szCs w:val="22"/>
          <w:lang w:val="ru-RU"/>
        </w:rPr>
        <w:t xml:space="preserve">, треба да Општинској управи презентује и укаже, пре израде Урбанистичког пројекта. </w:t>
      </w:r>
      <w:r w:rsidRPr="00A12905">
        <w:rPr>
          <w:sz w:val="22"/>
          <w:szCs w:val="22"/>
          <w:lang w:val="ru-RU"/>
        </w:rPr>
        <w:t xml:space="preserve"> </w:t>
      </w:r>
    </w:p>
    <w:p w:rsidR="00E10408" w:rsidRPr="00E10408" w:rsidRDefault="00E10408" w:rsidP="002A43CD">
      <w:pPr>
        <w:ind w:firstLine="360"/>
        <w:jc w:val="both"/>
        <w:rPr>
          <w:sz w:val="22"/>
          <w:szCs w:val="22"/>
          <w:lang w:val="en-US"/>
        </w:rPr>
      </w:pPr>
    </w:p>
    <w:p w:rsidR="002A43CD" w:rsidRPr="003D4849" w:rsidRDefault="002A43CD" w:rsidP="002A43CD">
      <w:pPr>
        <w:ind w:firstLine="360"/>
        <w:jc w:val="both"/>
        <w:rPr>
          <w:lang w:val="hr-HR"/>
        </w:rPr>
      </w:pPr>
    </w:p>
    <w:p w:rsidR="002A43CD" w:rsidRPr="003D4849" w:rsidRDefault="002A43CD" w:rsidP="002A43CD">
      <w:pPr>
        <w:ind w:firstLine="540"/>
        <w:jc w:val="both"/>
        <w:rPr>
          <w:lang w:val="hr-HR"/>
        </w:rPr>
      </w:pPr>
      <w:r>
        <w:t>УНУТРАШЊА ОБРАДА</w:t>
      </w:r>
      <w:r w:rsidRPr="003D4849">
        <w:rPr>
          <w:lang w:val="hr-HR"/>
        </w:rPr>
        <w:t>:</w:t>
      </w:r>
    </w:p>
    <w:p w:rsidR="002A43CD" w:rsidRPr="00A12905" w:rsidRDefault="002A43CD" w:rsidP="002A43CD">
      <w:pPr>
        <w:ind w:firstLine="540"/>
        <w:jc w:val="both"/>
        <w:rPr>
          <w:sz w:val="22"/>
          <w:szCs w:val="22"/>
          <w:lang w:val="hr-HR"/>
        </w:rPr>
      </w:pPr>
      <w:proofErr w:type="gramStart"/>
      <w:r w:rsidRPr="00A12905">
        <w:rPr>
          <w:sz w:val="22"/>
          <w:szCs w:val="22"/>
        </w:rPr>
        <w:t>Подове урадити на АБ конструкцији</w:t>
      </w:r>
      <w:r w:rsidRPr="00A12905">
        <w:rPr>
          <w:sz w:val="22"/>
          <w:szCs w:val="22"/>
          <w:lang w:val="hr-HR"/>
        </w:rPr>
        <w:t>.</w:t>
      </w:r>
      <w:proofErr w:type="gramEnd"/>
      <w:r w:rsidRPr="00A12905">
        <w:rPr>
          <w:sz w:val="22"/>
          <w:szCs w:val="22"/>
          <w:lang w:val="hr-HR"/>
        </w:rPr>
        <w:t xml:space="preserve"> </w:t>
      </w:r>
      <w:proofErr w:type="gramStart"/>
      <w:r w:rsidRPr="00A12905">
        <w:rPr>
          <w:sz w:val="22"/>
          <w:szCs w:val="22"/>
        </w:rPr>
        <w:t>Завршни под планирати од керамике</w:t>
      </w:r>
      <w:r w:rsidRPr="00A12905">
        <w:rPr>
          <w:sz w:val="22"/>
          <w:szCs w:val="22"/>
          <w:lang w:val="hr-HR"/>
        </w:rPr>
        <w:t xml:space="preserve"> </w:t>
      </w:r>
      <w:r w:rsidRPr="00A12905">
        <w:rPr>
          <w:sz w:val="22"/>
          <w:szCs w:val="22"/>
        </w:rPr>
        <w:t>или од</w:t>
      </w:r>
      <w:r w:rsidRPr="00A12905">
        <w:rPr>
          <w:sz w:val="22"/>
          <w:szCs w:val="22"/>
          <w:lang w:val="hr-HR"/>
        </w:rPr>
        <w:t xml:space="preserve"> материјала отпорног на хa</w:t>
      </w:r>
      <w:r w:rsidRPr="00A12905">
        <w:rPr>
          <w:sz w:val="22"/>
          <w:szCs w:val="22"/>
        </w:rPr>
        <w:t>бање</w:t>
      </w:r>
      <w:r w:rsidRPr="00A12905">
        <w:rPr>
          <w:sz w:val="22"/>
          <w:szCs w:val="22"/>
          <w:lang w:val="hr-HR"/>
        </w:rPr>
        <w:t>.</w:t>
      </w:r>
      <w:proofErr w:type="gramEnd"/>
      <w:r w:rsidRPr="00A12905">
        <w:rPr>
          <w:sz w:val="22"/>
          <w:szCs w:val="22"/>
          <w:lang w:val="hr-HR"/>
        </w:rPr>
        <w:t xml:space="preserve"> </w:t>
      </w:r>
    </w:p>
    <w:p w:rsidR="002A43CD" w:rsidRPr="00A12905" w:rsidRDefault="002A43CD" w:rsidP="002A43CD">
      <w:pPr>
        <w:ind w:firstLine="540"/>
        <w:jc w:val="both"/>
        <w:rPr>
          <w:sz w:val="22"/>
          <w:szCs w:val="22"/>
          <w:lang w:val="hr-HR"/>
        </w:rPr>
      </w:pPr>
      <w:proofErr w:type="gramStart"/>
      <w:r w:rsidRPr="00A12905">
        <w:rPr>
          <w:sz w:val="22"/>
          <w:szCs w:val="22"/>
        </w:rPr>
        <w:t>Унутрашње зидове радити од чврстог грађевинског натеријала и завршно бојити посном бојом или облагати керамиком.</w:t>
      </w:r>
      <w:proofErr w:type="gramEnd"/>
      <w:r w:rsidRPr="00A12905">
        <w:rPr>
          <w:sz w:val="22"/>
          <w:szCs w:val="22"/>
        </w:rPr>
        <w:t xml:space="preserve"> </w:t>
      </w:r>
      <w:proofErr w:type="gramStart"/>
      <w:r w:rsidRPr="00A12905">
        <w:rPr>
          <w:sz w:val="22"/>
          <w:szCs w:val="22"/>
        </w:rPr>
        <w:t xml:space="preserve">Уколико то Елаборат противпожарне заштите буде налагао - </w:t>
      </w:r>
      <w:r w:rsidRPr="00A12905">
        <w:rPr>
          <w:sz w:val="22"/>
          <w:szCs w:val="22"/>
          <w:lang w:val="hr-HR"/>
        </w:rPr>
        <w:t>од несагоривог материјала.</w:t>
      </w:r>
      <w:proofErr w:type="gramEnd"/>
    </w:p>
    <w:p w:rsidR="002A43CD" w:rsidRPr="00A12905" w:rsidRDefault="002A43CD" w:rsidP="002A43CD">
      <w:pPr>
        <w:ind w:firstLine="540"/>
        <w:jc w:val="both"/>
        <w:rPr>
          <w:sz w:val="22"/>
          <w:szCs w:val="22"/>
          <w:lang w:val="hr-HR"/>
        </w:rPr>
      </w:pPr>
      <w:r w:rsidRPr="00A12905">
        <w:rPr>
          <w:sz w:val="22"/>
          <w:szCs w:val="22"/>
        </w:rPr>
        <w:t xml:space="preserve">Спратна </w:t>
      </w:r>
      <w:proofErr w:type="gramStart"/>
      <w:r w:rsidRPr="00A12905">
        <w:rPr>
          <w:sz w:val="22"/>
          <w:szCs w:val="22"/>
        </w:rPr>
        <w:t>висина</w:t>
      </w:r>
      <w:r w:rsidRPr="00A12905">
        <w:rPr>
          <w:sz w:val="22"/>
          <w:szCs w:val="22"/>
          <w:lang w:val="hr-HR"/>
        </w:rPr>
        <w:t xml:space="preserve">  </w:t>
      </w:r>
      <w:r w:rsidRPr="00A12905">
        <w:rPr>
          <w:sz w:val="22"/>
          <w:szCs w:val="22"/>
        </w:rPr>
        <w:t>је</w:t>
      </w:r>
      <w:proofErr w:type="gramEnd"/>
      <w:r w:rsidRPr="00A12905">
        <w:rPr>
          <w:sz w:val="22"/>
          <w:szCs w:val="22"/>
        </w:rPr>
        <w:t xml:space="preserve"> мин.</w:t>
      </w:r>
      <w:r w:rsidRPr="00A12905">
        <w:rPr>
          <w:sz w:val="22"/>
          <w:szCs w:val="22"/>
          <w:lang w:val="hr-HR"/>
        </w:rPr>
        <w:t xml:space="preserve"> </w:t>
      </w:r>
      <w:proofErr w:type="gramStart"/>
      <w:r w:rsidRPr="00A12905">
        <w:rPr>
          <w:sz w:val="22"/>
          <w:szCs w:val="22"/>
        </w:rPr>
        <w:t>2</w:t>
      </w:r>
      <w:r w:rsidRPr="00A12905">
        <w:rPr>
          <w:sz w:val="22"/>
          <w:szCs w:val="22"/>
          <w:lang w:val="hr-HR"/>
        </w:rPr>
        <w:t>,</w:t>
      </w:r>
      <w:r w:rsidRPr="00A12905">
        <w:rPr>
          <w:sz w:val="22"/>
          <w:szCs w:val="22"/>
        </w:rPr>
        <w:t>8</w:t>
      </w:r>
      <w:r w:rsidRPr="00A12905">
        <w:rPr>
          <w:sz w:val="22"/>
          <w:szCs w:val="22"/>
          <w:lang w:val="hr-HR"/>
        </w:rPr>
        <w:t>m .</w:t>
      </w:r>
      <w:proofErr w:type="gramEnd"/>
      <w:r w:rsidRPr="00A12905">
        <w:rPr>
          <w:sz w:val="22"/>
          <w:szCs w:val="22"/>
          <w:lang w:val="hr-HR"/>
        </w:rPr>
        <w:t xml:space="preserve">                                                                  </w:t>
      </w:r>
    </w:p>
    <w:p w:rsidR="002A43CD" w:rsidRPr="003D4849" w:rsidRDefault="002A43CD" w:rsidP="002A43CD">
      <w:pPr>
        <w:ind w:firstLine="540"/>
        <w:jc w:val="both"/>
        <w:rPr>
          <w:lang w:val="hr-HR"/>
        </w:rPr>
      </w:pPr>
      <w:r>
        <w:t>СПОЉНА ОБРАДА</w:t>
      </w:r>
      <w:r w:rsidRPr="003D4849">
        <w:rPr>
          <w:lang w:val="hr-HR"/>
        </w:rPr>
        <w:t>:</w:t>
      </w:r>
    </w:p>
    <w:p w:rsidR="002A43CD" w:rsidRPr="006271A7" w:rsidRDefault="002A43CD" w:rsidP="002A43CD">
      <w:pPr>
        <w:ind w:firstLine="540"/>
        <w:jc w:val="both"/>
        <w:rPr>
          <w:sz w:val="22"/>
          <w:szCs w:val="22"/>
          <w:lang w:val="hr-HR"/>
        </w:rPr>
      </w:pPr>
      <w:proofErr w:type="gramStart"/>
      <w:r w:rsidRPr="006271A7">
        <w:rPr>
          <w:sz w:val="22"/>
          <w:szCs w:val="22"/>
        </w:rPr>
        <w:t>За спољашње зидове користити материјале отпорне на атмосферске утицаје и физичка оштећења</w:t>
      </w:r>
      <w:r w:rsidRPr="006271A7">
        <w:rPr>
          <w:sz w:val="22"/>
          <w:szCs w:val="22"/>
          <w:lang w:val="hr-HR"/>
        </w:rPr>
        <w:t>.</w:t>
      </w:r>
      <w:proofErr w:type="gramEnd"/>
      <w:r w:rsidRPr="006271A7">
        <w:rPr>
          <w:sz w:val="22"/>
          <w:szCs w:val="22"/>
          <w:lang w:val="hr-HR"/>
        </w:rPr>
        <w:t xml:space="preserve"> </w:t>
      </w:r>
    </w:p>
    <w:p w:rsidR="002A43CD" w:rsidRPr="006271A7" w:rsidRDefault="002A43CD" w:rsidP="002A43CD">
      <w:pPr>
        <w:ind w:firstLine="540"/>
        <w:jc w:val="both"/>
        <w:rPr>
          <w:sz w:val="22"/>
          <w:szCs w:val="22"/>
          <w:lang w:val="hr-HR"/>
        </w:rPr>
      </w:pPr>
      <w:r w:rsidRPr="006271A7">
        <w:rPr>
          <w:sz w:val="22"/>
          <w:szCs w:val="22"/>
          <w:lang w:val="hr-HR"/>
        </w:rPr>
        <w:t>K</w:t>
      </w:r>
      <w:r w:rsidRPr="006271A7">
        <w:rPr>
          <w:sz w:val="22"/>
          <w:szCs w:val="22"/>
        </w:rPr>
        <w:t>ровни покривач</w:t>
      </w:r>
      <w:r w:rsidRPr="006271A7">
        <w:rPr>
          <w:sz w:val="22"/>
          <w:szCs w:val="22"/>
          <w:lang w:val="hr-HR"/>
        </w:rPr>
        <w:t xml:space="preserve"> у складу са постојећом концепцијом објекта.</w:t>
      </w:r>
    </w:p>
    <w:p w:rsidR="002A43CD" w:rsidRPr="003D4849" w:rsidRDefault="002A43CD" w:rsidP="002A43CD">
      <w:pPr>
        <w:ind w:firstLine="540"/>
        <w:jc w:val="both"/>
        <w:rPr>
          <w:lang w:val="hr-HR"/>
        </w:rPr>
      </w:pPr>
      <w:r>
        <w:t>СТОЛАРИЈА</w:t>
      </w:r>
      <w:r w:rsidRPr="003D4849">
        <w:rPr>
          <w:lang w:val="hr-HR"/>
        </w:rPr>
        <w:t>:</w:t>
      </w:r>
    </w:p>
    <w:p w:rsidR="002A43CD" w:rsidRPr="006271A7" w:rsidRDefault="002A43CD" w:rsidP="002A43CD">
      <w:pPr>
        <w:ind w:firstLine="540"/>
        <w:jc w:val="both"/>
        <w:rPr>
          <w:sz w:val="22"/>
          <w:szCs w:val="22"/>
        </w:rPr>
      </w:pPr>
      <w:proofErr w:type="gramStart"/>
      <w:r w:rsidRPr="006271A7">
        <w:rPr>
          <w:sz w:val="22"/>
          <w:szCs w:val="22"/>
        </w:rPr>
        <w:t>Столарија треба да је усклађена са концепцијом објекта и покривача</w:t>
      </w:r>
      <w:r w:rsidRPr="006271A7">
        <w:rPr>
          <w:sz w:val="22"/>
          <w:szCs w:val="22"/>
          <w:lang w:val="hr-HR"/>
        </w:rPr>
        <w:t>.</w:t>
      </w:r>
      <w:proofErr w:type="gramEnd"/>
      <w:r w:rsidRPr="006271A7">
        <w:rPr>
          <w:sz w:val="22"/>
          <w:szCs w:val="22"/>
          <w:lang w:val="hr-HR"/>
        </w:rPr>
        <w:t xml:space="preserve">       </w:t>
      </w:r>
    </w:p>
    <w:p w:rsidR="002A43CD" w:rsidRPr="003D4849" w:rsidRDefault="002A43CD" w:rsidP="002A43CD">
      <w:pPr>
        <w:ind w:firstLine="540"/>
        <w:jc w:val="both"/>
        <w:rPr>
          <w:lang w:val="hr-HR"/>
        </w:rPr>
      </w:pPr>
      <w:r>
        <w:t>КОНСТРУКЦИЈА</w:t>
      </w:r>
      <w:r w:rsidRPr="003D4849">
        <w:rPr>
          <w:lang w:val="hr-HR"/>
        </w:rPr>
        <w:t>:</w:t>
      </w:r>
    </w:p>
    <w:p w:rsidR="002A43CD" w:rsidRDefault="002A43CD" w:rsidP="002A43CD">
      <w:pPr>
        <w:jc w:val="both"/>
        <w:rPr>
          <w:sz w:val="22"/>
          <w:szCs w:val="22"/>
        </w:rPr>
      </w:pPr>
      <w:r w:rsidRPr="006271A7">
        <w:rPr>
          <w:sz w:val="22"/>
          <w:szCs w:val="22"/>
          <w:lang w:val="hr-HR"/>
        </w:rPr>
        <w:t xml:space="preserve">     </w:t>
      </w:r>
      <w:r w:rsidRPr="006271A7">
        <w:rPr>
          <w:sz w:val="22"/>
          <w:szCs w:val="22"/>
        </w:rPr>
        <w:t xml:space="preserve">   </w:t>
      </w:r>
      <w:proofErr w:type="gramStart"/>
      <w:r w:rsidRPr="006271A7">
        <w:rPr>
          <w:sz w:val="22"/>
          <w:szCs w:val="22"/>
        </w:rPr>
        <w:t>Конструкција треба да буде усклађена са функцијом објекат</w:t>
      </w:r>
      <w:r w:rsidRPr="006271A7">
        <w:rPr>
          <w:sz w:val="22"/>
          <w:szCs w:val="22"/>
          <w:lang w:val="hr-HR"/>
        </w:rPr>
        <w:t xml:space="preserve">, a </w:t>
      </w:r>
      <w:r w:rsidRPr="006271A7">
        <w:rPr>
          <w:sz w:val="22"/>
          <w:szCs w:val="22"/>
        </w:rPr>
        <w:t>при томе рационална</w:t>
      </w:r>
      <w:r w:rsidRPr="006271A7">
        <w:rPr>
          <w:sz w:val="22"/>
          <w:szCs w:val="22"/>
          <w:lang w:val="hr-HR"/>
        </w:rPr>
        <w:t xml:space="preserve">, </w:t>
      </w:r>
      <w:r w:rsidRPr="006271A7">
        <w:rPr>
          <w:sz w:val="22"/>
          <w:szCs w:val="22"/>
        </w:rPr>
        <w:t>да је у складу са свим важећим прописима и да испуни све услове статичке стабилности</w:t>
      </w:r>
      <w:r w:rsidRPr="006271A7">
        <w:rPr>
          <w:sz w:val="22"/>
          <w:szCs w:val="22"/>
          <w:lang w:val="hr-HR"/>
        </w:rPr>
        <w:t>,</w:t>
      </w:r>
      <w:r w:rsidRPr="006271A7">
        <w:rPr>
          <w:sz w:val="22"/>
          <w:szCs w:val="22"/>
        </w:rPr>
        <w:t xml:space="preserve"> као и да омогући брзу и квалитетну градњу</w:t>
      </w:r>
      <w:r w:rsidRPr="006271A7">
        <w:rPr>
          <w:sz w:val="22"/>
          <w:szCs w:val="22"/>
          <w:lang w:val="hr-HR"/>
        </w:rPr>
        <w:t>.</w:t>
      </w:r>
      <w:proofErr w:type="gramEnd"/>
    </w:p>
    <w:p w:rsidR="002A43CD" w:rsidRPr="00B30DB3" w:rsidRDefault="002A43CD" w:rsidP="002A43CD">
      <w:pPr>
        <w:jc w:val="center"/>
        <w:rPr>
          <w:sz w:val="22"/>
          <w:szCs w:val="22"/>
        </w:rPr>
      </w:pPr>
      <w:r>
        <w:rPr>
          <w:sz w:val="22"/>
          <w:szCs w:val="22"/>
        </w:rPr>
        <w:t>-9-</w:t>
      </w:r>
    </w:p>
    <w:p w:rsidR="002A43CD" w:rsidRDefault="002A43CD" w:rsidP="002A43CD">
      <w:pPr>
        <w:ind w:firstLine="540"/>
        <w:jc w:val="both"/>
        <w:rPr>
          <w:sz w:val="22"/>
          <w:szCs w:val="22"/>
        </w:rPr>
      </w:pPr>
    </w:p>
    <w:p w:rsidR="002A43CD" w:rsidRPr="006271A7" w:rsidRDefault="002A43CD" w:rsidP="002A43CD">
      <w:pPr>
        <w:ind w:firstLine="540"/>
        <w:jc w:val="both"/>
        <w:rPr>
          <w:sz w:val="22"/>
          <w:szCs w:val="22"/>
          <w:lang w:val="hr-HR"/>
        </w:rPr>
      </w:pPr>
      <w:r w:rsidRPr="006271A7">
        <w:rPr>
          <w:sz w:val="22"/>
          <w:szCs w:val="22"/>
        </w:rPr>
        <w:t>Конструкција треба да уз уобичајене захтеве о сигурности и рационалности</w:t>
      </w:r>
      <w:r w:rsidRPr="006271A7">
        <w:rPr>
          <w:sz w:val="22"/>
          <w:szCs w:val="22"/>
          <w:lang w:val="hr-HR"/>
        </w:rPr>
        <w:t xml:space="preserve">, </w:t>
      </w:r>
      <w:r w:rsidRPr="006271A7">
        <w:rPr>
          <w:sz w:val="22"/>
          <w:szCs w:val="22"/>
        </w:rPr>
        <w:t>да омогући и испуњење свих технолошких услова</w:t>
      </w:r>
      <w:r w:rsidRPr="006271A7">
        <w:rPr>
          <w:sz w:val="22"/>
          <w:szCs w:val="22"/>
          <w:lang w:val="hr-HR"/>
        </w:rPr>
        <w:t xml:space="preserve"> </w:t>
      </w:r>
      <w:proofErr w:type="gramStart"/>
      <w:r w:rsidRPr="006271A7">
        <w:rPr>
          <w:sz w:val="22"/>
          <w:szCs w:val="22"/>
          <w:lang w:val="hr-HR"/>
        </w:rPr>
        <w:t xml:space="preserve">( </w:t>
      </w:r>
      <w:r w:rsidRPr="006271A7">
        <w:rPr>
          <w:sz w:val="22"/>
          <w:szCs w:val="22"/>
        </w:rPr>
        <w:t>вођење</w:t>
      </w:r>
      <w:proofErr w:type="gramEnd"/>
      <w:r w:rsidRPr="006271A7">
        <w:rPr>
          <w:sz w:val="22"/>
          <w:szCs w:val="22"/>
        </w:rPr>
        <w:t xml:space="preserve"> инсталација</w:t>
      </w:r>
      <w:r w:rsidRPr="006271A7">
        <w:rPr>
          <w:sz w:val="22"/>
          <w:szCs w:val="22"/>
          <w:lang w:val="hr-HR"/>
        </w:rPr>
        <w:t xml:space="preserve">, </w:t>
      </w:r>
      <w:r w:rsidRPr="006271A7">
        <w:rPr>
          <w:sz w:val="22"/>
          <w:szCs w:val="22"/>
        </w:rPr>
        <w:t>обраде површина</w:t>
      </w:r>
      <w:r w:rsidRPr="006271A7">
        <w:rPr>
          <w:sz w:val="22"/>
          <w:szCs w:val="22"/>
          <w:lang w:val="hr-HR"/>
        </w:rPr>
        <w:t xml:space="preserve">, </w:t>
      </w:r>
      <w:r w:rsidRPr="006271A7">
        <w:rPr>
          <w:sz w:val="22"/>
          <w:szCs w:val="22"/>
        </w:rPr>
        <w:t>захтеване габарите</w:t>
      </w:r>
      <w:r w:rsidRPr="006271A7">
        <w:rPr>
          <w:sz w:val="22"/>
          <w:szCs w:val="22"/>
          <w:lang w:val="hr-HR"/>
        </w:rPr>
        <w:t xml:space="preserve"> </w:t>
      </w:r>
      <w:r w:rsidRPr="006271A7">
        <w:rPr>
          <w:sz w:val="22"/>
          <w:szCs w:val="22"/>
        </w:rPr>
        <w:t>итд</w:t>
      </w:r>
      <w:r w:rsidRPr="006271A7">
        <w:rPr>
          <w:sz w:val="22"/>
          <w:szCs w:val="22"/>
          <w:lang w:val="hr-HR"/>
        </w:rPr>
        <w:t xml:space="preserve"> ).</w:t>
      </w:r>
    </w:p>
    <w:p w:rsidR="002A43CD" w:rsidRPr="006271A7" w:rsidRDefault="002A43CD" w:rsidP="002A43CD">
      <w:pPr>
        <w:ind w:firstLine="540"/>
        <w:jc w:val="both"/>
        <w:rPr>
          <w:sz w:val="22"/>
          <w:szCs w:val="22"/>
        </w:rPr>
      </w:pPr>
      <w:r w:rsidRPr="006271A7">
        <w:rPr>
          <w:sz w:val="22"/>
          <w:szCs w:val="22"/>
        </w:rPr>
        <w:t>Вертикалну конструкцију планирати</w:t>
      </w:r>
      <w:r w:rsidRPr="006271A7">
        <w:rPr>
          <w:sz w:val="22"/>
          <w:szCs w:val="22"/>
          <w:lang w:val="hr-HR"/>
        </w:rPr>
        <w:t xml:space="preserve"> као армиранобетонску или </w:t>
      </w:r>
      <w:r w:rsidRPr="006271A7">
        <w:rPr>
          <w:sz w:val="22"/>
          <w:szCs w:val="22"/>
        </w:rPr>
        <w:t>челичн</w:t>
      </w:r>
      <w:r w:rsidRPr="006271A7">
        <w:rPr>
          <w:sz w:val="22"/>
          <w:szCs w:val="22"/>
          <w:lang w:val="hr-HR"/>
        </w:rPr>
        <w:t xml:space="preserve">у, a </w:t>
      </w:r>
      <w:proofErr w:type="gramStart"/>
      <w:r w:rsidRPr="006271A7">
        <w:rPr>
          <w:sz w:val="22"/>
          <w:szCs w:val="22"/>
        </w:rPr>
        <w:t>испуну  као</w:t>
      </w:r>
      <w:proofErr w:type="gramEnd"/>
      <w:r w:rsidRPr="006271A7">
        <w:rPr>
          <w:sz w:val="22"/>
          <w:szCs w:val="22"/>
        </w:rPr>
        <w:t xml:space="preserve"> зидове са изолацијом</w:t>
      </w:r>
      <w:r w:rsidRPr="006271A7">
        <w:rPr>
          <w:sz w:val="22"/>
          <w:szCs w:val="22"/>
          <w:lang w:val="hr-HR"/>
        </w:rPr>
        <w:t>.</w:t>
      </w:r>
    </w:p>
    <w:p w:rsidR="002A43CD" w:rsidRPr="003D4849" w:rsidRDefault="002A43CD" w:rsidP="002A43CD">
      <w:pPr>
        <w:ind w:firstLine="540"/>
        <w:jc w:val="both"/>
        <w:rPr>
          <w:lang w:val="hr-HR"/>
        </w:rPr>
      </w:pPr>
      <w:r>
        <w:t>ЕЛЕКТРОИНСТАЛАЦИЈЕ</w:t>
      </w:r>
      <w:r w:rsidRPr="003D4849">
        <w:rPr>
          <w:lang w:val="hr-HR"/>
        </w:rPr>
        <w:t>:</w:t>
      </w:r>
    </w:p>
    <w:p w:rsidR="002A43CD" w:rsidRPr="006271A7" w:rsidRDefault="002A43CD" w:rsidP="002A43CD">
      <w:pPr>
        <w:ind w:firstLine="540"/>
        <w:jc w:val="both"/>
        <w:rPr>
          <w:sz w:val="22"/>
          <w:szCs w:val="22"/>
        </w:rPr>
      </w:pPr>
      <w:proofErr w:type="gramStart"/>
      <w:r w:rsidRPr="006271A7">
        <w:rPr>
          <w:sz w:val="22"/>
          <w:szCs w:val="22"/>
        </w:rPr>
        <w:t>У просторијама поставити неопходан развод струје које задовољавају потребе рада у свакој просторији.</w:t>
      </w:r>
      <w:proofErr w:type="gramEnd"/>
    </w:p>
    <w:p w:rsidR="002A43CD" w:rsidRPr="003D4849" w:rsidRDefault="002A43CD" w:rsidP="002A43CD">
      <w:pPr>
        <w:ind w:firstLine="540"/>
        <w:jc w:val="both"/>
        <w:rPr>
          <w:lang w:val="hr-HR"/>
        </w:rPr>
      </w:pPr>
      <w:r>
        <w:t>ВОДОВОД И КАНАЛИЗАЦИЈА</w:t>
      </w:r>
      <w:r w:rsidRPr="003D4849">
        <w:rPr>
          <w:lang w:val="hr-HR"/>
        </w:rPr>
        <w:t>:</w:t>
      </w:r>
    </w:p>
    <w:p w:rsidR="002A43CD" w:rsidRPr="003D4849" w:rsidRDefault="002A43CD" w:rsidP="002A43CD">
      <w:pPr>
        <w:ind w:firstLine="540"/>
        <w:jc w:val="both"/>
      </w:pPr>
      <w:proofErr w:type="gramStart"/>
      <w:r>
        <w:rPr>
          <w:sz w:val="22"/>
          <w:szCs w:val="22"/>
        </w:rPr>
        <w:t>Унутар објекта предвидети развод водовода и канализације</w:t>
      </w:r>
      <w:r w:rsidRPr="006271A7">
        <w:rPr>
          <w:sz w:val="22"/>
          <w:szCs w:val="22"/>
        </w:rPr>
        <w:t xml:space="preserve"> и евентуалну реконструкцију постојеће хидрантске мреже</w:t>
      </w:r>
      <w:r w:rsidRPr="006271A7">
        <w:rPr>
          <w:sz w:val="22"/>
          <w:szCs w:val="22"/>
          <w:lang w:val="hr-HR"/>
        </w:rPr>
        <w:t>.</w:t>
      </w:r>
      <w:proofErr w:type="gramEnd"/>
    </w:p>
    <w:p w:rsidR="002A43CD" w:rsidRPr="003D4849" w:rsidRDefault="002A43CD" w:rsidP="002A43CD">
      <w:pPr>
        <w:ind w:firstLine="540"/>
        <w:jc w:val="both"/>
      </w:pPr>
      <w:r w:rsidRPr="003D4849">
        <w:t>МАШИНСКЕ ИНСТАЛАЦИЈЕ:</w:t>
      </w:r>
    </w:p>
    <w:p w:rsidR="002A43CD" w:rsidRPr="006271A7" w:rsidRDefault="002A43CD" w:rsidP="002A43CD">
      <w:pPr>
        <w:ind w:firstLine="540"/>
        <w:jc w:val="both"/>
        <w:rPr>
          <w:sz w:val="22"/>
          <w:szCs w:val="22"/>
        </w:rPr>
      </w:pPr>
      <w:r w:rsidRPr="006271A7">
        <w:rPr>
          <w:sz w:val="22"/>
          <w:szCs w:val="22"/>
          <w:lang w:val="ru-RU"/>
        </w:rPr>
        <w:t>П</w:t>
      </w:r>
      <w:r w:rsidRPr="006271A7">
        <w:rPr>
          <w:sz w:val="22"/>
          <w:szCs w:val="22"/>
        </w:rPr>
        <w:t>ланирати</w:t>
      </w:r>
      <w:r w:rsidRPr="006271A7">
        <w:rPr>
          <w:sz w:val="22"/>
          <w:szCs w:val="22"/>
          <w:lang w:val="ru-RU"/>
        </w:rPr>
        <w:t xml:space="preserve"> у складу са енергетским статусом објекта.</w:t>
      </w:r>
    </w:p>
    <w:p w:rsidR="002A43CD" w:rsidRPr="006271A7" w:rsidRDefault="002A43CD" w:rsidP="002A43CD">
      <w:pPr>
        <w:spacing w:line="276" w:lineRule="auto"/>
        <w:jc w:val="both"/>
        <w:rPr>
          <w:rFonts w:eastAsia="Calibri"/>
          <w:bCs/>
          <w:iCs/>
          <w:sz w:val="22"/>
          <w:szCs w:val="22"/>
          <w:lang w:eastAsia="en-US"/>
        </w:rPr>
      </w:pPr>
      <w:r>
        <w:rPr>
          <w:rFonts w:eastAsia="Calibri"/>
          <w:bCs/>
          <w:iCs/>
          <w:sz w:val="22"/>
          <w:szCs w:val="22"/>
          <w:lang w:eastAsia="en-US"/>
        </w:rPr>
        <w:t xml:space="preserve">         </w:t>
      </w:r>
      <w:proofErr w:type="gramStart"/>
      <w:r w:rsidRPr="006271A7">
        <w:rPr>
          <w:rFonts w:eastAsia="Calibri"/>
          <w:bCs/>
          <w:iCs/>
          <w:sz w:val="22"/>
          <w:szCs w:val="22"/>
          <w:lang w:eastAsia="en-US"/>
        </w:rPr>
        <w:t>Разводни то</w:t>
      </w:r>
      <w:r w:rsidRPr="006271A7">
        <w:rPr>
          <w:rFonts w:eastAsia="Calibri"/>
          <w:bCs/>
          <w:iCs/>
          <w:sz w:val="22"/>
          <w:szCs w:val="22"/>
          <w:lang w:val="sr-Cyrl-CS" w:eastAsia="en-US"/>
        </w:rPr>
        <w:t>п</w:t>
      </w:r>
      <w:r w:rsidRPr="006271A7">
        <w:rPr>
          <w:rFonts w:eastAsia="Calibri"/>
          <w:bCs/>
          <w:iCs/>
          <w:sz w:val="22"/>
          <w:szCs w:val="22"/>
          <w:lang w:eastAsia="en-US"/>
        </w:rPr>
        <w:t>ловод предвидети од предизолованих цеви, са системом за дојаву цурења.</w:t>
      </w:r>
      <w:proofErr w:type="gramEnd"/>
      <w:r w:rsidRPr="006271A7">
        <w:rPr>
          <w:rFonts w:eastAsia="Calibri"/>
          <w:bCs/>
          <w:iCs/>
          <w:sz w:val="22"/>
          <w:szCs w:val="22"/>
          <w:lang w:eastAsia="en-US"/>
        </w:rPr>
        <w:t xml:space="preserve"> </w:t>
      </w:r>
      <w:proofErr w:type="gramStart"/>
      <w:r w:rsidRPr="006271A7">
        <w:rPr>
          <w:rFonts w:eastAsia="Calibri"/>
          <w:bCs/>
          <w:iCs/>
          <w:sz w:val="22"/>
          <w:szCs w:val="22"/>
          <w:lang w:eastAsia="en-US"/>
        </w:rPr>
        <w:t>Топловод планирати у границама постојећих или планираних улица.</w:t>
      </w:r>
      <w:proofErr w:type="gramEnd"/>
      <w:r w:rsidRPr="006271A7">
        <w:rPr>
          <w:rFonts w:eastAsia="Calibri"/>
          <w:bCs/>
          <w:iCs/>
          <w:sz w:val="22"/>
          <w:szCs w:val="22"/>
          <w:lang w:eastAsia="en-US"/>
        </w:rPr>
        <w:t xml:space="preserve"> За објекат социјалне заштите </w:t>
      </w:r>
    </w:p>
    <w:p w:rsidR="002A43CD" w:rsidRPr="006271A7" w:rsidRDefault="002A43CD" w:rsidP="002A43CD">
      <w:pPr>
        <w:spacing w:line="276" w:lineRule="auto"/>
        <w:jc w:val="both"/>
        <w:rPr>
          <w:rFonts w:eastAsia="Calibri"/>
          <w:bCs/>
          <w:iCs/>
          <w:sz w:val="22"/>
          <w:szCs w:val="22"/>
          <w:lang w:eastAsia="en-US"/>
        </w:rPr>
      </w:pPr>
      <w:proofErr w:type="gramStart"/>
      <w:r w:rsidRPr="006271A7">
        <w:rPr>
          <w:rFonts w:eastAsia="Calibri"/>
          <w:bCs/>
          <w:iCs/>
          <w:sz w:val="22"/>
          <w:szCs w:val="22"/>
          <w:lang w:eastAsia="en-US"/>
        </w:rPr>
        <w:t>који</w:t>
      </w:r>
      <w:proofErr w:type="gramEnd"/>
      <w:r w:rsidRPr="006271A7">
        <w:rPr>
          <w:rFonts w:eastAsia="Calibri"/>
          <w:bCs/>
          <w:iCs/>
          <w:sz w:val="22"/>
          <w:szCs w:val="22"/>
          <w:lang w:eastAsia="en-US"/>
        </w:rPr>
        <w:t xml:space="preserve"> се планира на делу к.п.бр.959/1 К.О.Читлук, одредити орјентационо место прикључка са главне топловодне мреже, јер није познато место подстанице у оквиру објекта као ни њен положај.</w:t>
      </w:r>
    </w:p>
    <w:p w:rsidR="002A43CD" w:rsidRDefault="002A43CD" w:rsidP="002A43CD">
      <w:pPr>
        <w:spacing w:line="276" w:lineRule="auto"/>
        <w:jc w:val="both"/>
        <w:rPr>
          <w:rFonts w:eastAsia="Calibri"/>
          <w:bCs/>
          <w:iCs/>
          <w:sz w:val="22"/>
          <w:szCs w:val="22"/>
          <w:lang w:eastAsia="en-US"/>
        </w:rPr>
      </w:pPr>
      <w:r>
        <w:rPr>
          <w:rFonts w:eastAsia="Calibri"/>
          <w:bCs/>
          <w:iCs/>
          <w:sz w:val="22"/>
          <w:szCs w:val="22"/>
          <w:lang w:eastAsia="en-US"/>
        </w:rPr>
        <w:t xml:space="preserve">        </w:t>
      </w:r>
      <w:r w:rsidRPr="006271A7">
        <w:rPr>
          <w:rFonts w:eastAsia="Calibri"/>
          <w:bCs/>
          <w:iCs/>
          <w:sz w:val="22"/>
          <w:szCs w:val="22"/>
          <w:lang w:eastAsia="en-US"/>
        </w:rPr>
        <w:t xml:space="preserve">У </w:t>
      </w:r>
      <w:proofErr w:type="gramStart"/>
      <w:r w:rsidRPr="006271A7">
        <w:rPr>
          <w:rFonts w:eastAsia="Calibri"/>
          <w:bCs/>
          <w:iCs/>
          <w:sz w:val="22"/>
          <w:szCs w:val="22"/>
          <w:lang w:eastAsia="en-US"/>
        </w:rPr>
        <w:t>подстаницама(</w:t>
      </w:r>
      <w:proofErr w:type="gramEnd"/>
      <w:r w:rsidRPr="006271A7">
        <w:rPr>
          <w:rFonts w:eastAsia="Calibri"/>
          <w:bCs/>
          <w:iCs/>
          <w:sz w:val="22"/>
          <w:szCs w:val="22"/>
          <w:lang w:eastAsia="en-US"/>
        </w:rPr>
        <w:t xml:space="preserve"> постојећим и планираним)  у грејаним објектима предвидети регулатор протока у примару, размењивач топлотне енергије, циркулациону пумпу у секундару, мерач количине утрошене топлотне енергије у секундару, експанзиону посуду.</w:t>
      </w:r>
    </w:p>
    <w:p w:rsidR="002A43CD" w:rsidRPr="003D4849" w:rsidRDefault="002A43CD" w:rsidP="002A43CD">
      <w:pPr>
        <w:ind w:firstLine="540"/>
        <w:jc w:val="both"/>
        <w:rPr>
          <w:lang w:val="hr-HR"/>
        </w:rPr>
      </w:pPr>
    </w:p>
    <w:p w:rsidR="002A43CD" w:rsidRPr="003D4849" w:rsidRDefault="002A43CD" w:rsidP="002A43CD">
      <w:pPr>
        <w:ind w:firstLine="540"/>
        <w:jc w:val="both"/>
        <w:rPr>
          <w:b/>
        </w:rPr>
      </w:pPr>
      <w:r>
        <w:rPr>
          <w:b/>
        </w:rPr>
        <w:t>ЕКОЛОГИЈА И ОБНОВЉИВИ ИЗВОРИ</w:t>
      </w:r>
      <w:r w:rsidRPr="003D4849">
        <w:rPr>
          <w:b/>
        </w:rPr>
        <w:t xml:space="preserve"> </w:t>
      </w:r>
    </w:p>
    <w:p w:rsidR="002A43CD" w:rsidRPr="006271A7" w:rsidRDefault="002A43CD" w:rsidP="002A43CD">
      <w:pPr>
        <w:widowControl w:val="0"/>
        <w:overflowPunct w:val="0"/>
        <w:autoSpaceDE w:val="0"/>
        <w:autoSpaceDN w:val="0"/>
        <w:adjustRightInd w:val="0"/>
        <w:spacing w:line="264" w:lineRule="auto"/>
        <w:ind w:right="200"/>
        <w:jc w:val="both"/>
        <w:rPr>
          <w:sz w:val="22"/>
          <w:szCs w:val="22"/>
        </w:rPr>
      </w:pPr>
      <w:r w:rsidRPr="003D4849">
        <w:t xml:space="preserve">         </w:t>
      </w:r>
      <w:r w:rsidRPr="006271A7">
        <w:rPr>
          <w:sz w:val="22"/>
          <w:szCs w:val="22"/>
        </w:rPr>
        <w:t>Потребно је размотрити могућност еколошки прихватљивих решења, као и могу</w:t>
      </w:r>
      <w:r>
        <w:rPr>
          <w:sz w:val="22"/>
          <w:szCs w:val="22"/>
        </w:rPr>
        <w:t>ћ</w:t>
      </w:r>
      <w:r w:rsidRPr="006271A7">
        <w:rPr>
          <w:sz w:val="22"/>
          <w:szCs w:val="22"/>
        </w:rPr>
        <w:t xml:space="preserve">ност </w:t>
      </w:r>
      <w:r w:rsidRPr="006271A7">
        <w:rPr>
          <w:sz w:val="22"/>
          <w:szCs w:val="22"/>
        </w:rPr>
        <w:lastRenderedPageBreak/>
        <w:t xml:space="preserve">искориштавања обновљивих извора енергије </w:t>
      </w:r>
      <w:proofErr w:type="gramStart"/>
      <w:r w:rsidRPr="006271A7">
        <w:rPr>
          <w:sz w:val="22"/>
          <w:szCs w:val="22"/>
        </w:rPr>
        <w:t>( постављање</w:t>
      </w:r>
      <w:proofErr w:type="gramEnd"/>
      <w:r w:rsidRPr="006271A7">
        <w:rPr>
          <w:sz w:val="22"/>
          <w:szCs w:val="22"/>
        </w:rPr>
        <w:t xml:space="preserve"> Сунчаних колектора на кров објекта). </w:t>
      </w:r>
    </w:p>
    <w:p w:rsidR="002A43CD" w:rsidRPr="003D4849" w:rsidRDefault="002A43CD" w:rsidP="002A43CD">
      <w:pPr>
        <w:widowControl w:val="0"/>
        <w:overflowPunct w:val="0"/>
        <w:autoSpaceDE w:val="0"/>
        <w:autoSpaceDN w:val="0"/>
        <w:adjustRightInd w:val="0"/>
        <w:spacing w:line="264" w:lineRule="auto"/>
        <w:ind w:right="200"/>
        <w:jc w:val="both"/>
        <w:rPr>
          <w:b/>
        </w:rPr>
      </w:pPr>
    </w:p>
    <w:p w:rsidR="002A43CD" w:rsidRPr="006271A7" w:rsidRDefault="002A43CD" w:rsidP="002A43CD">
      <w:pPr>
        <w:widowControl w:val="0"/>
        <w:overflowPunct w:val="0"/>
        <w:autoSpaceDE w:val="0"/>
        <w:autoSpaceDN w:val="0"/>
        <w:adjustRightInd w:val="0"/>
        <w:spacing w:line="264" w:lineRule="auto"/>
        <w:ind w:right="200"/>
        <w:jc w:val="both"/>
        <w:rPr>
          <w:b/>
        </w:rPr>
      </w:pPr>
      <w:r w:rsidRPr="003D4849">
        <w:rPr>
          <w:b/>
        </w:rPr>
        <w:t xml:space="preserve">         </w:t>
      </w:r>
      <w:r>
        <w:rPr>
          <w:b/>
        </w:rPr>
        <w:t>ВРСТА ПРОЈЕКАТА</w:t>
      </w:r>
    </w:p>
    <w:p w:rsidR="002A43CD" w:rsidRPr="003D4849" w:rsidRDefault="002A43CD" w:rsidP="002A43CD">
      <w:pPr>
        <w:widowControl w:val="0"/>
        <w:overflowPunct w:val="0"/>
        <w:autoSpaceDE w:val="0"/>
        <w:autoSpaceDN w:val="0"/>
        <w:adjustRightInd w:val="0"/>
        <w:spacing w:line="264" w:lineRule="auto"/>
        <w:ind w:right="200"/>
        <w:jc w:val="both"/>
      </w:pPr>
      <w:r w:rsidRPr="003D4849">
        <w:t xml:space="preserve">       СТУДИЈА О ПРОЦЕНИ УТИЦАЈА НА ЖИВОТНУ СРЕДИНУ</w:t>
      </w:r>
    </w:p>
    <w:p w:rsidR="002A43CD" w:rsidRPr="006271A7" w:rsidRDefault="002A43CD" w:rsidP="002A43CD">
      <w:pPr>
        <w:widowControl w:val="0"/>
        <w:overflowPunct w:val="0"/>
        <w:autoSpaceDE w:val="0"/>
        <w:autoSpaceDN w:val="0"/>
        <w:adjustRightInd w:val="0"/>
        <w:spacing w:line="264" w:lineRule="auto"/>
        <w:ind w:right="200"/>
        <w:jc w:val="both"/>
        <w:rPr>
          <w:sz w:val="22"/>
          <w:szCs w:val="22"/>
        </w:rPr>
      </w:pPr>
      <w:r w:rsidRPr="003D4849">
        <w:t xml:space="preserve">      </w:t>
      </w:r>
      <w:proofErr w:type="gramStart"/>
      <w:r w:rsidRPr="006271A7">
        <w:rPr>
          <w:sz w:val="22"/>
          <w:szCs w:val="22"/>
        </w:rPr>
        <w:t>Документација која ће дати смернице које морају бити уграђене у Идејни и Урбанистички пројекат, са смерницама којима ће се избећи евентуални лоши утицаји на животну средину.</w:t>
      </w:r>
      <w:proofErr w:type="gramEnd"/>
      <w:r w:rsidRPr="006271A7">
        <w:rPr>
          <w:sz w:val="22"/>
          <w:szCs w:val="22"/>
        </w:rPr>
        <w:t xml:space="preserve"> СПУ мора бити урађена према Закону о процени утицаја на животну средину </w:t>
      </w:r>
      <w:r w:rsidRPr="006271A7">
        <w:rPr>
          <w:sz w:val="22"/>
          <w:szCs w:val="22"/>
          <w:lang w:val="ru-RU"/>
        </w:rPr>
        <w:t>("</w:t>
      </w:r>
      <w:r>
        <w:rPr>
          <w:sz w:val="22"/>
          <w:szCs w:val="22"/>
          <w:lang w:val="ru-RU"/>
        </w:rPr>
        <w:t>Сл</w:t>
      </w:r>
      <w:r w:rsidRPr="006271A7">
        <w:rPr>
          <w:sz w:val="22"/>
          <w:szCs w:val="22"/>
          <w:lang w:val="ru-RU"/>
        </w:rPr>
        <w:t xml:space="preserve">. </w:t>
      </w:r>
      <w:r>
        <w:rPr>
          <w:sz w:val="22"/>
          <w:szCs w:val="22"/>
          <w:lang w:val="ru-RU"/>
        </w:rPr>
        <w:t>Гласник РС</w:t>
      </w:r>
      <w:r w:rsidRPr="006271A7">
        <w:rPr>
          <w:sz w:val="22"/>
          <w:szCs w:val="22"/>
          <w:lang w:val="ru-RU"/>
        </w:rPr>
        <w:t xml:space="preserve">", </w:t>
      </w:r>
      <w:r>
        <w:rPr>
          <w:sz w:val="22"/>
          <w:szCs w:val="22"/>
          <w:lang w:val="ru-RU"/>
        </w:rPr>
        <w:t>бр</w:t>
      </w:r>
      <w:r w:rsidRPr="006271A7">
        <w:rPr>
          <w:sz w:val="22"/>
          <w:szCs w:val="22"/>
          <w:lang w:val="ru-RU"/>
        </w:rPr>
        <w:t xml:space="preserve">. 135/2004 </w:t>
      </w:r>
      <w:r w:rsidRPr="006271A7">
        <w:rPr>
          <w:sz w:val="22"/>
          <w:szCs w:val="22"/>
        </w:rPr>
        <w:t>i</w:t>
      </w:r>
      <w:r w:rsidRPr="006271A7">
        <w:rPr>
          <w:sz w:val="22"/>
          <w:szCs w:val="22"/>
          <w:lang w:val="ru-RU"/>
        </w:rPr>
        <w:t xml:space="preserve"> 36/2009)</w:t>
      </w:r>
      <w:r w:rsidRPr="006271A7">
        <w:rPr>
          <w:sz w:val="22"/>
          <w:szCs w:val="22"/>
        </w:rPr>
        <w:t xml:space="preserve"> </w:t>
      </w:r>
    </w:p>
    <w:p w:rsidR="002A43CD" w:rsidRPr="003D4849" w:rsidRDefault="002A43CD" w:rsidP="002A43CD">
      <w:pPr>
        <w:widowControl w:val="0"/>
        <w:overflowPunct w:val="0"/>
        <w:autoSpaceDE w:val="0"/>
        <w:autoSpaceDN w:val="0"/>
        <w:adjustRightInd w:val="0"/>
        <w:spacing w:line="264" w:lineRule="auto"/>
        <w:ind w:right="200"/>
        <w:jc w:val="both"/>
      </w:pPr>
      <w:r w:rsidRPr="003D4849">
        <w:t xml:space="preserve">       </w:t>
      </w:r>
      <w:r>
        <w:t>ИДЕЈНО РЕШЕЊЕ</w:t>
      </w:r>
    </w:p>
    <w:p w:rsidR="002A43CD" w:rsidRPr="0043246E" w:rsidRDefault="002A43CD" w:rsidP="002A43CD">
      <w:pPr>
        <w:jc w:val="both"/>
        <w:rPr>
          <w:sz w:val="22"/>
          <w:szCs w:val="22"/>
        </w:rPr>
      </w:pPr>
      <w:r w:rsidRPr="003D4849">
        <w:t xml:space="preserve">       </w:t>
      </w:r>
      <w:proofErr w:type="gramStart"/>
      <w:r w:rsidRPr="0043246E">
        <w:rPr>
          <w:sz w:val="22"/>
          <w:szCs w:val="22"/>
        </w:rPr>
        <w:t>За потребе Урбанистичког пројекта, из Идејног решења које је у складу са Пројектним задатком издвојити неопходну документацију за потребе истог.</w:t>
      </w:r>
      <w:proofErr w:type="gramEnd"/>
      <w:r w:rsidRPr="0043246E">
        <w:rPr>
          <w:sz w:val="22"/>
          <w:szCs w:val="22"/>
        </w:rPr>
        <w:t xml:space="preserve"> Идејно решење треба урадити тако </w:t>
      </w:r>
      <w:proofErr w:type="gramStart"/>
      <w:r w:rsidRPr="0043246E">
        <w:rPr>
          <w:sz w:val="22"/>
          <w:szCs w:val="22"/>
        </w:rPr>
        <w:t>да  кроз</w:t>
      </w:r>
      <w:proofErr w:type="gramEnd"/>
      <w:r w:rsidRPr="0043246E">
        <w:rPr>
          <w:sz w:val="22"/>
          <w:szCs w:val="22"/>
        </w:rPr>
        <w:t xml:space="preserve"> горе поменуте пројекте који су саставни део истог, а у оквиру Законом предвиђених садржаја, могу бити </w:t>
      </w:r>
      <w:r>
        <w:rPr>
          <w:sz w:val="22"/>
          <w:szCs w:val="22"/>
        </w:rPr>
        <w:t>основ</w:t>
      </w:r>
      <w:r w:rsidRPr="0043246E">
        <w:rPr>
          <w:sz w:val="22"/>
          <w:szCs w:val="22"/>
        </w:rPr>
        <w:t xml:space="preserve"> за добијање Локацијских услова након потврђивања Урбанистичког пројекта. </w:t>
      </w:r>
    </w:p>
    <w:p w:rsidR="002A43CD" w:rsidRPr="0043246E" w:rsidRDefault="002A43CD" w:rsidP="002A43CD">
      <w:pPr>
        <w:jc w:val="both"/>
        <w:rPr>
          <w:sz w:val="22"/>
          <w:szCs w:val="22"/>
        </w:rPr>
      </w:pPr>
      <w:r w:rsidRPr="0043246E">
        <w:rPr>
          <w:sz w:val="22"/>
          <w:szCs w:val="22"/>
        </w:rPr>
        <w:t xml:space="preserve">         </w:t>
      </w:r>
      <w:proofErr w:type="gramStart"/>
      <w:r w:rsidRPr="0043246E">
        <w:rPr>
          <w:sz w:val="22"/>
          <w:szCs w:val="22"/>
        </w:rPr>
        <w:t xml:space="preserve">Идејно решење објекта котларнице je потребно да садржи све горе поменуте фазе- </w:t>
      </w:r>
      <w:r>
        <w:rPr>
          <w:sz w:val="22"/>
          <w:szCs w:val="22"/>
        </w:rPr>
        <w:t xml:space="preserve">архитектуру и техничке описе за </w:t>
      </w:r>
      <w:r w:rsidRPr="0043246E">
        <w:rPr>
          <w:sz w:val="22"/>
          <w:szCs w:val="22"/>
        </w:rPr>
        <w:t>статику, ВиК, хидротехничке, електро и машинске инсталације.</w:t>
      </w:r>
      <w:proofErr w:type="gramEnd"/>
    </w:p>
    <w:p w:rsidR="002A43CD" w:rsidRPr="0043246E" w:rsidRDefault="002A43CD" w:rsidP="002A43CD">
      <w:pPr>
        <w:jc w:val="both"/>
        <w:rPr>
          <w:sz w:val="22"/>
          <w:szCs w:val="22"/>
        </w:rPr>
      </w:pPr>
      <w:r w:rsidRPr="0043246E">
        <w:rPr>
          <w:sz w:val="22"/>
          <w:szCs w:val="22"/>
        </w:rPr>
        <w:t xml:space="preserve">       </w:t>
      </w:r>
      <w:proofErr w:type="gramStart"/>
      <w:r w:rsidRPr="0043246E">
        <w:rPr>
          <w:sz w:val="22"/>
          <w:szCs w:val="22"/>
        </w:rPr>
        <w:t>Траса топловода до планираних подстаница, осим основних елемената, мора садржати и елементе санације трасе која се планира у оквиру јавних површина.</w:t>
      </w:r>
      <w:proofErr w:type="gramEnd"/>
      <w:r w:rsidRPr="0043246E">
        <w:rPr>
          <w:sz w:val="22"/>
          <w:szCs w:val="22"/>
        </w:rPr>
        <w:t xml:space="preserve"> Огранке уличног топловода планирати до будућих подстаница у оквиру грејних објеката </w:t>
      </w:r>
      <w:proofErr w:type="gramStart"/>
      <w:r w:rsidRPr="0043246E">
        <w:rPr>
          <w:sz w:val="22"/>
          <w:szCs w:val="22"/>
        </w:rPr>
        <w:t>( сем</w:t>
      </w:r>
      <w:proofErr w:type="gramEnd"/>
      <w:r w:rsidRPr="0043246E">
        <w:rPr>
          <w:sz w:val="22"/>
          <w:szCs w:val="22"/>
        </w:rPr>
        <w:t xml:space="preserve"> објекта социјалне заштите за који треба дати орјентационо место прикључка)</w:t>
      </w:r>
    </w:p>
    <w:p w:rsidR="002A43CD" w:rsidRPr="003D4849" w:rsidRDefault="002A43CD" w:rsidP="002A43CD">
      <w:pPr>
        <w:jc w:val="both"/>
      </w:pPr>
      <w:r w:rsidRPr="003D4849">
        <w:rPr>
          <w:lang w:val="ru-RU"/>
        </w:rPr>
        <w:t xml:space="preserve">          </w:t>
      </w:r>
      <w:r>
        <w:rPr>
          <w:lang w:val="ru-RU"/>
        </w:rPr>
        <w:t>УРБАНИСТИЧКИ ПРОЈЕКАТ</w:t>
      </w:r>
      <w:r w:rsidRPr="003D4849">
        <w:t xml:space="preserve"> </w:t>
      </w:r>
    </w:p>
    <w:p w:rsidR="002A43CD" w:rsidRPr="00BA54B4" w:rsidRDefault="002A43CD" w:rsidP="002A43CD">
      <w:pPr>
        <w:numPr>
          <w:ilvl w:val="0"/>
          <w:numId w:val="1"/>
        </w:numPr>
        <w:tabs>
          <w:tab w:val="clear" w:pos="0"/>
          <w:tab w:val="left" w:pos="990"/>
          <w:tab w:val="num" w:pos="1440"/>
        </w:tabs>
        <w:jc w:val="both"/>
        <w:rPr>
          <w:sz w:val="22"/>
          <w:szCs w:val="22"/>
        </w:rPr>
      </w:pPr>
      <w:r w:rsidRPr="00BA54B4">
        <w:rPr>
          <w:sz w:val="22"/>
          <w:szCs w:val="22"/>
        </w:rPr>
        <w:t xml:space="preserve">        Израду Урбанистичког пројекта, по прихватању решења од стране Општине Љубовије радити у складуса Законом о планирању и изградњи ( "Сл.гласник РС", бр.72/09,  81/09, 24/11, 121/12, 43/13, 50/13, 98/13, 132/14, 145/14, 72/18), Планом генералне регулације Љубовија (“Сл.лист општине Љубовија“, бр. 10/2014)   и Правилником о садржини и начину и постпку израде докумената просторног и урбанистичког планирања ( "Сл.гласник РС", бр.64/15)</w:t>
      </w:r>
    </w:p>
    <w:p w:rsidR="002A43CD" w:rsidRDefault="002A43CD" w:rsidP="009A0F4B">
      <w:pPr>
        <w:ind w:firstLine="540"/>
        <w:jc w:val="both"/>
        <w:rPr>
          <w:b/>
        </w:rPr>
      </w:pPr>
      <w:r w:rsidRPr="003D4849">
        <w:rPr>
          <w:lang w:val="hr-HR"/>
        </w:rPr>
        <w:t xml:space="preserve">                                                                                                          </w:t>
      </w:r>
      <w:r w:rsidRPr="003D4849">
        <w:t xml:space="preserve">             </w:t>
      </w:r>
      <w:r w:rsidRPr="003D4849">
        <w:rPr>
          <w:lang w:val="hr-HR"/>
        </w:rPr>
        <w:t xml:space="preserve"> </w:t>
      </w:r>
      <w:r>
        <w:t xml:space="preserve">                                                                                                        </w:t>
      </w:r>
      <w:r w:rsidRPr="003D4849">
        <w:t xml:space="preserve">      </w:t>
      </w:r>
    </w:p>
    <w:p w:rsidR="002A43CD" w:rsidRDefault="002A43CD" w:rsidP="00677C53">
      <w:pPr>
        <w:rPr>
          <w:b/>
        </w:rPr>
      </w:pPr>
    </w:p>
    <w:p w:rsidR="008F1A66" w:rsidRPr="00BA0582" w:rsidRDefault="00BA0582" w:rsidP="00BA0582">
      <w:pPr>
        <w:jc w:val="center"/>
        <w:rPr>
          <w:b/>
        </w:rPr>
      </w:pPr>
      <w:r>
        <w:rPr>
          <w:b/>
        </w:rPr>
        <w:t xml:space="preserve">                                                          </w:t>
      </w:r>
      <w:r w:rsidR="008F1A66" w:rsidRPr="00BA0582">
        <w:rPr>
          <w:b/>
        </w:rPr>
        <w:t>НАЧЕЛНИК ОПШТИНСКЕ УПРАВЕ</w:t>
      </w:r>
    </w:p>
    <w:p w:rsidR="008F1A66" w:rsidRDefault="008F1A66" w:rsidP="00677C53">
      <w:r w:rsidRPr="00677C53">
        <w:t xml:space="preserve">                                                                                      Мирослав Ненадовић</w:t>
      </w:r>
    </w:p>
    <w:p w:rsidR="000A0DCC" w:rsidRDefault="000A0DCC" w:rsidP="00677C53"/>
    <w:p w:rsidR="000A0DCC" w:rsidRDefault="000A0DCC" w:rsidP="00677C53"/>
    <w:p w:rsidR="000A0DCC" w:rsidRDefault="000A0DCC" w:rsidP="00677C53"/>
    <w:p w:rsidR="009A0F4B" w:rsidRDefault="009A0F4B" w:rsidP="00677C53"/>
    <w:p w:rsidR="009A0F4B" w:rsidRDefault="009A0F4B" w:rsidP="00677C53"/>
    <w:p w:rsidR="009A0F4B" w:rsidRDefault="009A0F4B" w:rsidP="00677C53"/>
    <w:p w:rsidR="009A0F4B" w:rsidRDefault="009A0F4B" w:rsidP="00677C53"/>
    <w:p w:rsidR="009A0F4B" w:rsidRDefault="009A0F4B" w:rsidP="00677C53"/>
    <w:p w:rsidR="009A0F4B" w:rsidRDefault="009A0F4B" w:rsidP="00677C53"/>
    <w:p w:rsidR="009A0F4B" w:rsidRDefault="009A0F4B" w:rsidP="00677C53"/>
    <w:p w:rsidR="009A0F4B" w:rsidRDefault="009A0F4B" w:rsidP="00677C53"/>
    <w:p w:rsidR="009A0F4B" w:rsidRDefault="009A0F4B" w:rsidP="00677C53"/>
    <w:p w:rsidR="009A0F4B" w:rsidRDefault="009A0F4B" w:rsidP="00677C53"/>
    <w:p w:rsidR="009A0F4B" w:rsidRDefault="009A0F4B" w:rsidP="00677C53"/>
    <w:p w:rsidR="009A0F4B" w:rsidRDefault="009A0F4B" w:rsidP="00677C53"/>
    <w:p w:rsidR="009A0F4B" w:rsidRDefault="009A0F4B" w:rsidP="00677C53"/>
    <w:p w:rsidR="009A0F4B" w:rsidRDefault="009A0F4B" w:rsidP="00677C53"/>
    <w:p w:rsidR="009A0F4B" w:rsidRDefault="009A0F4B" w:rsidP="00677C53"/>
    <w:p w:rsidR="009A0F4B" w:rsidRDefault="009A0F4B" w:rsidP="00677C53"/>
    <w:p w:rsidR="009A0F4B" w:rsidRDefault="009A0F4B" w:rsidP="00677C53"/>
    <w:p w:rsidR="009A0F4B" w:rsidRDefault="009A0F4B" w:rsidP="00677C53"/>
    <w:p w:rsidR="00AD4A4A" w:rsidRPr="00BA0582" w:rsidRDefault="00AD4A4A" w:rsidP="00677C53">
      <w:pPr>
        <w:rPr>
          <w:b/>
        </w:rPr>
      </w:pPr>
      <w:proofErr w:type="gramStart"/>
      <w:r w:rsidRPr="00BA0582">
        <w:rPr>
          <w:b/>
        </w:rPr>
        <w:lastRenderedPageBreak/>
        <w:t>IV Услови за учешће у поступку јавне набавке из члана 75.</w:t>
      </w:r>
      <w:proofErr w:type="gramEnd"/>
      <w:r w:rsidRPr="00BA0582">
        <w:rPr>
          <w:b/>
        </w:rPr>
        <w:t xml:space="preserve"> </w:t>
      </w:r>
      <w:proofErr w:type="gramStart"/>
      <w:r w:rsidRPr="00BA0582">
        <w:rPr>
          <w:b/>
        </w:rPr>
        <w:t>и</w:t>
      </w:r>
      <w:proofErr w:type="gramEnd"/>
      <w:r w:rsidRPr="00BA0582">
        <w:rPr>
          <w:b/>
        </w:rPr>
        <w:t xml:space="preserve"> 76. Закона о јавним набавкама и упутство како се доказује испуњеност тих услова</w:t>
      </w:r>
    </w:p>
    <w:p w:rsidR="00AD4A4A" w:rsidRPr="00BA0582" w:rsidRDefault="00AD4A4A" w:rsidP="00677C53">
      <w:pPr>
        <w:rPr>
          <w:b/>
        </w:rPr>
      </w:pPr>
    </w:p>
    <w:p w:rsidR="00F070A5" w:rsidRPr="00677C53" w:rsidRDefault="00F070A5" w:rsidP="00677C53"/>
    <w:p w:rsidR="00075C97" w:rsidRPr="00677C53" w:rsidRDefault="00CB5662" w:rsidP="00BA0582">
      <w:pPr>
        <w:jc w:val="both"/>
      </w:pPr>
      <w:r w:rsidRPr="00677C53">
        <w:t>У погледу обавезних услова, понуђач у поступку јавне набавке мора доказати</w:t>
      </w:r>
      <w:r w:rsidR="00075C97" w:rsidRPr="00677C53">
        <w:t>:</w:t>
      </w:r>
    </w:p>
    <w:p w:rsidR="00CB5662" w:rsidRPr="00677C53" w:rsidRDefault="00CB5662" w:rsidP="00341F47">
      <w:pPr>
        <w:pStyle w:val="ListParagraph"/>
        <w:numPr>
          <w:ilvl w:val="0"/>
          <w:numId w:val="32"/>
        </w:numPr>
        <w:ind w:left="426" w:hanging="284"/>
        <w:jc w:val="both"/>
      </w:pPr>
      <w:proofErr w:type="gramStart"/>
      <w:r w:rsidRPr="00677C53">
        <w:t>да</w:t>
      </w:r>
      <w:proofErr w:type="gramEnd"/>
      <w:r w:rsidRPr="00677C53">
        <w:t xml:space="preserve"> је регистован код надлежног органа, односно уписан у одговарајући регистар</w:t>
      </w:r>
      <w:r w:rsidR="005F7AAE" w:rsidRPr="00677C53">
        <w:t xml:space="preserve"> (чл. 75. </w:t>
      </w:r>
      <w:proofErr w:type="gramStart"/>
      <w:r w:rsidR="005F7AAE" w:rsidRPr="00677C53">
        <w:t>ст</w:t>
      </w:r>
      <w:proofErr w:type="gramEnd"/>
      <w:r w:rsidR="005F7AAE" w:rsidRPr="00677C53">
        <w:t xml:space="preserve">. 1. </w:t>
      </w:r>
      <w:proofErr w:type="gramStart"/>
      <w:r w:rsidR="005F7AAE" w:rsidRPr="00677C53">
        <w:t>тач</w:t>
      </w:r>
      <w:proofErr w:type="gramEnd"/>
      <w:r w:rsidR="005F7AAE" w:rsidRPr="00677C53">
        <w:t>. 1) Закона)</w:t>
      </w:r>
      <w:r w:rsidRPr="00677C53">
        <w:t>,</w:t>
      </w:r>
    </w:p>
    <w:p w:rsidR="00CB5662" w:rsidRPr="00677C53" w:rsidRDefault="00CB5662" w:rsidP="00341F47">
      <w:pPr>
        <w:pStyle w:val="ListParagraph"/>
        <w:numPr>
          <w:ilvl w:val="0"/>
          <w:numId w:val="32"/>
        </w:numPr>
        <w:ind w:left="426" w:hanging="284"/>
        <w:jc w:val="both"/>
      </w:pPr>
      <w:proofErr w:type="gramStart"/>
      <w:r w:rsidRPr="00677C53">
        <w:t>да</w:t>
      </w:r>
      <w:proofErr w:type="gramEnd"/>
      <w:r w:rsidRPr="00677C53">
        <w:t xml:space="preserve">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sidRPr="00677C53">
        <w:t xml:space="preserve"> (чл. 75. </w:t>
      </w:r>
      <w:proofErr w:type="gramStart"/>
      <w:r w:rsidR="005F7AAE" w:rsidRPr="00677C53">
        <w:t>ст</w:t>
      </w:r>
      <w:proofErr w:type="gramEnd"/>
      <w:r w:rsidR="005F7AAE" w:rsidRPr="00677C53">
        <w:t xml:space="preserve">. 1. </w:t>
      </w:r>
      <w:proofErr w:type="gramStart"/>
      <w:r w:rsidR="005F7AAE" w:rsidRPr="00677C53">
        <w:t>тач</w:t>
      </w:r>
      <w:proofErr w:type="gramEnd"/>
      <w:r w:rsidR="005F7AAE" w:rsidRPr="00677C53">
        <w:t>. 2) Закона)</w:t>
      </w:r>
      <w:r w:rsidRPr="00677C53">
        <w:t xml:space="preserve">, </w:t>
      </w:r>
    </w:p>
    <w:p w:rsidR="00F7737D" w:rsidRPr="00677C53" w:rsidRDefault="00CB5662" w:rsidP="00341F47">
      <w:pPr>
        <w:pStyle w:val="ListParagraph"/>
        <w:numPr>
          <w:ilvl w:val="0"/>
          <w:numId w:val="32"/>
        </w:numPr>
        <w:ind w:left="426" w:hanging="284"/>
        <w:jc w:val="both"/>
      </w:pPr>
      <w:proofErr w:type="gramStart"/>
      <w:r w:rsidRPr="00677C53">
        <w:t>да</w:t>
      </w:r>
      <w:proofErr w:type="gramEnd"/>
      <w:r w:rsidRPr="00677C53">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5F7AAE" w:rsidRPr="00677C53">
        <w:t xml:space="preserve"> (чл. 75. </w:t>
      </w:r>
      <w:proofErr w:type="gramStart"/>
      <w:r w:rsidR="005F7AAE" w:rsidRPr="00677C53">
        <w:t>ст</w:t>
      </w:r>
      <w:proofErr w:type="gramEnd"/>
      <w:r w:rsidR="005F7AAE" w:rsidRPr="00677C53">
        <w:t xml:space="preserve">. 1. </w:t>
      </w:r>
      <w:proofErr w:type="gramStart"/>
      <w:r w:rsidR="005F7AAE" w:rsidRPr="00677C53">
        <w:t>тач</w:t>
      </w:r>
      <w:proofErr w:type="gramEnd"/>
      <w:r w:rsidR="005F7AAE" w:rsidRPr="00677C53">
        <w:t>. 4) Закона)</w:t>
      </w:r>
      <w:r w:rsidR="00F7737D" w:rsidRPr="00677C53">
        <w:t>,</w:t>
      </w:r>
    </w:p>
    <w:p w:rsidR="00075C97" w:rsidRPr="00677C53" w:rsidRDefault="00075C97" w:rsidP="00254055">
      <w:pPr>
        <w:pStyle w:val="ListParagraph"/>
        <w:numPr>
          <w:ilvl w:val="0"/>
          <w:numId w:val="32"/>
        </w:numPr>
        <w:spacing w:after="240"/>
        <w:ind w:left="426" w:hanging="284"/>
        <w:jc w:val="both"/>
      </w:pPr>
      <w:proofErr w:type="gramStart"/>
      <w:r w:rsidRPr="00677C53">
        <w:t>да</w:t>
      </w:r>
      <w:proofErr w:type="gramEnd"/>
      <w:r w:rsidRPr="00677C53">
        <w:t xml:space="preserve"> је поштовао обавезе које произлазе из важећих прописа о заштити на раду, запошљавању и условима рада, заштити животне средине</w:t>
      </w:r>
      <w:r w:rsidR="007166E3" w:rsidRPr="00677C53">
        <w:t xml:space="preserve">, </w:t>
      </w:r>
      <w:r w:rsidR="007A7E00" w:rsidRPr="00677C53">
        <w:t xml:space="preserve">као и да нема забрану обављања делатности која је на снази у време подношења понуде </w:t>
      </w:r>
      <w:r w:rsidR="005F7AAE" w:rsidRPr="00677C53">
        <w:t xml:space="preserve">(чл. 75. </w:t>
      </w:r>
      <w:proofErr w:type="gramStart"/>
      <w:r w:rsidR="005F7AAE" w:rsidRPr="00677C53">
        <w:t>ст</w:t>
      </w:r>
      <w:proofErr w:type="gramEnd"/>
      <w:r w:rsidR="005F7AAE" w:rsidRPr="00677C53">
        <w:t>. 2. Закона)</w:t>
      </w:r>
      <w:r w:rsidRPr="00677C53">
        <w:t>.</w:t>
      </w:r>
    </w:p>
    <w:p w:rsidR="00E82A96" w:rsidRPr="0037507B" w:rsidRDefault="00172E60" w:rsidP="0037507B">
      <w:pPr>
        <w:spacing w:after="120"/>
        <w:jc w:val="both"/>
        <w:rPr>
          <w:b/>
        </w:rPr>
      </w:pPr>
      <w:r w:rsidRPr="0037507B">
        <w:rPr>
          <w:b/>
        </w:rPr>
        <w:t xml:space="preserve">Додатни услови </w:t>
      </w:r>
    </w:p>
    <w:p w:rsidR="00E82A96" w:rsidRPr="00677C53" w:rsidRDefault="00E82A96" w:rsidP="00CA6229">
      <w:pPr>
        <w:spacing w:after="120"/>
        <w:jc w:val="both"/>
      </w:pPr>
      <w:r w:rsidRPr="00677C53">
        <w:t>У погл</w:t>
      </w:r>
      <w:r w:rsidR="009766BE" w:rsidRPr="00677C53">
        <w:t>еду додатних услова</w:t>
      </w:r>
      <w:r w:rsidRPr="00677C53">
        <w:t>, понуђач у поступку јавне набавке мора доказати:</w:t>
      </w:r>
    </w:p>
    <w:p w:rsidR="00E82A96" w:rsidRPr="00677C53" w:rsidRDefault="0037507B" w:rsidP="00BA0582">
      <w:pPr>
        <w:jc w:val="both"/>
      </w:pPr>
      <w:r>
        <w:t xml:space="preserve">1) </w:t>
      </w:r>
      <w:r w:rsidR="00E82A96" w:rsidRPr="00CA6229">
        <w:rPr>
          <w:b/>
        </w:rPr>
        <w:t>Да располаже неопходним пословним капацитетом</w:t>
      </w:r>
      <w:r w:rsidR="00E82A96" w:rsidRPr="00677C53">
        <w:t>:</w:t>
      </w:r>
    </w:p>
    <w:p w:rsidR="00E82A96" w:rsidRDefault="001A3296" w:rsidP="00BA0582">
      <w:pPr>
        <w:jc w:val="both"/>
      </w:pPr>
      <w:r w:rsidRPr="00677C53">
        <w:t xml:space="preserve">- </w:t>
      </w:r>
      <w:r w:rsidR="00E82A96" w:rsidRPr="00677C53">
        <w:t xml:space="preserve"> </w:t>
      </w:r>
      <w:proofErr w:type="gramStart"/>
      <w:r w:rsidR="00E82A96" w:rsidRPr="00677C53">
        <w:t>да</w:t>
      </w:r>
      <w:proofErr w:type="gramEnd"/>
      <w:r w:rsidR="00E82A96" w:rsidRPr="00677C53">
        <w:t xml:space="preserve"> укупна вредност закључених и реализованих уговора о вршењу </w:t>
      </w:r>
      <w:r w:rsidR="00254055">
        <w:rPr>
          <w:lang/>
        </w:rPr>
        <w:t xml:space="preserve">предметних </w:t>
      </w:r>
      <w:r w:rsidR="00254055">
        <w:t>услуг</w:t>
      </w:r>
      <w:r w:rsidR="00254055">
        <w:rPr>
          <w:lang/>
        </w:rPr>
        <w:t>а</w:t>
      </w:r>
      <w:r w:rsidR="00651DDB">
        <w:t xml:space="preserve"> </w:t>
      </w:r>
      <w:r w:rsidR="00651DDB" w:rsidRPr="00677C53">
        <w:t xml:space="preserve"> </w:t>
      </w:r>
      <w:r w:rsidR="00E82A96" w:rsidRPr="00677C53">
        <w:t xml:space="preserve">у </w:t>
      </w:r>
      <w:r w:rsidR="0037507B">
        <w:t>периоду од 5 година</w:t>
      </w:r>
      <w:r w:rsidR="00E82A96" w:rsidRPr="00677C53">
        <w:t xml:space="preserve"> износи минимум </w:t>
      </w:r>
      <w:r w:rsidR="00E06DFF">
        <w:t>1.2</w:t>
      </w:r>
      <w:r w:rsidR="0037507B">
        <w:t>00.000,00</w:t>
      </w:r>
      <w:r w:rsidR="00E82A96" w:rsidRPr="00677C53">
        <w:t xml:space="preserve"> без ПДВ-а;</w:t>
      </w:r>
    </w:p>
    <w:p w:rsidR="0037507B" w:rsidRPr="0037507B" w:rsidRDefault="0037507B" w:rsidP="00BA0582">
      <w:pPr>
        <w:jc w:val="both"/>
      </w:pPr>
    </w:p>
    <w:p w:rsidR="00E82A96" w:rsidRPr="00677C53" w:rsidRDefault="0037507B" w:rsidP="00BA0582">
      <w:pPr>
        <w:jc w:val="both"/>
      </w:pPr>
      <w:r>
        <w:t xml:space="preserve">2) </w:t>
      </w:r>
      <w:r w:rsidR="00E82A96" w:rsidRPr="00CA6229">
        <w:rPr>
          <w:b/>
        </w:rPr>
        <w:t>Да располаже довољним кадровским капацитетом</w:t>
      </w:r>
      <w:r w:rsidR="00E82A96" w:rsidRPr="00677C53">
        <w:t>:</w:t>
      </w:r>
    </w:p>
    <w:p w:rsidR="006855CA" w:rsidRPr="00677C53" w:rsidRDefault="001A3296" w:rsidP="00BA0582">
      <w:pPr>
        <w:jc w:val="both"/>
      </w:pPr>
      <w:r w:rsidRPr="00677C53">
        <w:t xml:space="preserve">- </w:t>
      </w:r>
      <w:r w:rsidR="00E82A96" w:rsidRPr="00677C53">
        <w:t xml:space="preserve"> </w:t>
      </w:r>
      <w:proofErr w:type="gramStart"/>
      <w:r w:rsidR="00636968">
        <w:t>да</w:t>
      </w:r>
      <w:proofErr w:type="gramEnd"/>
      <w:r w:rsidR="00636968">
        <w:t xml:space="preserve"> има запосленo</w:t>
      </w:r>
      <w:r w:rsidR="00E04875" w:rsidRPr="00677C53">
        <w:t xml:space="preserve"> или </w:t>
      </w:r>
      <w:r w:rsidR="00636968">
        <w:t>ангажованo минимум 1</w:t>
      </w:r>
      <w:r w:rsidR="00E04875" w:rsidRPr="00677C53">
        <w:t xml:space="preserve"> </w:t>
      </w:r>
      <w:r w:rsidR="00325779" w:rsidRPr="00677C53">
        <w:t>лиц</w:t>
      </w:r>
      <w:r w:rsidR="00636968">
        <w:t>е</w:t>
      </w:r>
      <w:r w:rsidR="00950311" w:rsidRPr="00677C53">
        <w:t>, н</w:t>
      </w:r>
      <w:r w:rsidR="00E04875" w:rsidRPr="00677C53">
        <w:t>осиоц</w:t>
      </w:r>
      <w:r w:rsidR="00243E8A">
        <w:t>a</w:t>
      </w:r>
      <w:r w:rsidR="00950311" w:rsidRPr="00677C53">
        <w:t xml:space="preserve"> </w:t>
      </w:r>
      <w:r w:rsidR="00243E8A">
        <w:t>следећe лиценцe</w:t>
      </w:r>
      <w:r w:rsidR="00325779" w:rsidRPr="00677C53">
        <w:t xml:space="preserve">: </w:t>
      </w:r>
      <w:r w:rsidR="00636968" w:rsidRPr="00254055">
        <w:rPr>
          <w:b/>
        </w:rPr>
        <w:t xml:space="preserve">200 </w:t>
      </w:r>
      <w:r w:rsidR="00636968">
        <w:t xml:space="preserve">или </w:t>
      </w:r>
      <w:r w:rsidR="00636968" w:rsidRPr="00254055">
        <w:rPr>
          <w:b/>
        </w:rPr>
        <w:t>100</w:t>
      </w:r>
      <w:r w:rsidR="003E288B" w:rsidRPr="00254055">
        <w:rPr>
          <w:b/>
        </w:rPr>
        <w:t>,</w:t>
      </w:r>
      <w:r w:rsidR="003E288B" w:rsidRPr="00677C53">
        <w:t xml:space="preserve"> као </w:t>
      </w:r>
      <w:r w:rsidR="006855CA" w:rsidRPr="00677C53">
        <w:t xml:space="preserve">и да поседује </w:t>
      </w:r>
      <w:r w:rsidR="00B92441">
        <w:rPr>
          <w:b/>
        </w:rPr>
        <w:t>решења</w:t>
      </w:r>
      <w:r w:rsidR="00EA2D0A">
        <w:rPr>
          <w:b/>
        </w:rPr>
        <w:t xml:space="preserve">/лиценце </w:t>
      </w:r>
      <w:r w:rsidR="006855CA" w:rsidRPr="00AD07FC">
        <w:rPr>
          <w:b/>
        </w:rPr>
        <w:t>МУП-а РС</w:t>
      </w:r>
      <w:r w:rsidR="006855CA" w:rsidRPr="00677C53">
        <w:t xml:space="preserve"> за пројекте заштите од пожара и пројектовање посебних система за за дојаву од пожара</w:t>
      </w:r>
    </w:p>
    <w:p w:rsidR="00413E16" w:rsidRPr="00677C53" w:rsidRDefault="00413E16" w:rsidP="00BA0582">
      <w:pPr>
        <w:jc w:val="both"/>
      </w:pPr>
    </w:p>
    <w:p w:rsidR="00BD5C3C" w:rsidRPr="00CA6229" w:rsidRDefault="00B747D0" w:rsidP="0037507B">
      <w:pPr>
        <w:tabs>
          <w:tab w:val="left" w:pos="142"/>
          <w:tab w:val="left" w:pos="284"/>
          <w:tab w:val="left" w:pos="426"/>
        </w:tabs>
        <w:jc w:val="both"/>
        <w:rPr>
          <w:b/>
        </w:rPr>
      </w:pPr>
      <w:r w:rsidRPr="00677C53">
        <w:tab/>
      </w:r>
      <w:r w:rsidR="007E71B9">
        <w:t xml:space="preserve">- </w:t>
      </w:r>
      <w:r w:rsidR="00BD5C3C" w:rsidRPr="00CA6229">
        <w:rPr>
          <w:b/>
        </w:rPr>
        <w:t>Обилазак локације</w:t>
      </w:r>
      <w:r w:rsidR="00287593" w:rsidRPr="00CA6229">
        <w:rPr>
          <w:b/>
        </w:rPr>
        <w:t xml:space="preserve"> </w:t>
      </w:r>
    </w:p>
    <w:p w:rsidR="00E12F3A" w:rsidRDefault="00E12F3A" w:rsidP="00BA0582">
      <w:pPr>
        <w:jc w:val="both"/>
      </w:pPr>
      <w:proofErr w:type="gramStart"/>
      <w:r w:rsidRPr="00677C53">
        <w:t xml:space="preserve">Обилазак локације </w:t>
      </w:r>
      <w:r w:rsidR="00484155" w:rsidRPr="00B92441">
        <w:rPr>
          <w:b/>
        </w:rPr>
        <w:t>ни</w:t>
      </w:r>
      <w:r w:rsidRPr="00B92441">
        <w:rPr>
          <w:b/>
        </w:rPr>
        <w:t>је обавезан</w:t>
      </w:r>
      <w:r w:rsidRPr="00677C53">
        <w:t>.</w:t>
      </w:r>
      <w:proofErr w:type="gramEnd"/>
      <w:r w:rsidRPr="00677C53">
        <w:t xml:space="preserve"> </w:t>
      </w:r>
      <w:r w:rsidR="00D339CB">
        <w:t>Како би стекли</w:t>
      </w:r>
      <w:r w:rsidR="00EA66FA">
        <w:t xml:space="preserve"> увид у стање на терену а ради  што бољег и квалитетнијег извршења услуге, </w:t>
      </w:r>
      <w:r w:rsidR="00D339CB">
        <w:t xml:space="preserve">потенцијални </w:t>
      </w:r>
      <w:r w:rsidRPr="00677C53">
        <w:t>онуђач</w:t>
      </w:r>
      <w:r w:rsidR="00D339CB">
        <w:t>и могу</w:t>
      </w:r>
      <w:r w:rsidRPr="00677C53">
        <w:t xml:space="preserve"> обићи локацију </w:t>
      </w:r>
      <w:r w:rsidR="00EA66FA" w:rsidRPr="00EA66FA">
        <w:t>и прегледати постојећу документацију</w:t>
      </w:r>
      <w:r w:rsidR="00EA66FA" w:rsidRPr="007F1391">
        <w:rPr>
          <w:b/>
        </w:rPr>
        <w:t xml:space="preserve"> </w:t>
      </w:r>
      <w:r w:rsidR="002502B5" w:rsidRPr="007F1391">
        <w:rPr>
          <w:b/>
        </w:rPr>
        <w:t>сваког радног дана</w:t>
      </w:r>
      <w:r w:rsidR="002502B5" w:rsidRPr="00677C53">
        <w:t xml:space="preserve">, у периоду </w:t>
      </w:r>
      <w:r w:rsidR="002502B5" w:rsidRPr="00C87C71">
        <w:rPr>
          <w:b/>
        </w:rPr>
        <w:t>од</w:t>
      </w:r>
      <w:r w:rsidR="002502B5" w:rsidRPr="00677C53">
        <w:t xml:space="preserve"> </w:t>
      </w:r>
      <w:r w:rsidR="002502B5" w:rsidRPr="00C87C71">
        <w:rPr>
          <w:b/>
        </w:rPr>
        <w:t>07-15 часова</w:t>
      </w:r>
      <w:r w:rsidR="002502B5" w:rsidRPr="00677C53">
        <w:t xml:space="preserve">, </w:t>
      </w:r>
      <w:r w:rsidR="00CA6229">
        <w:t xml:space="preserve">уз претходну најаву, </w:t>
      </w:r>
      <w:r w:rsidR="002502B5" w:rsidRPr="00677C53">
        <w:t xml:space="preserve">најкасније до </w:t>
      </w:r>
      <w:r w:rsidR="002B50CD">
        <w:t>28.02</w:t>
      </w:r>
      <w:r w:rsidR="008A7FBB">
        <w:t>.2019</w:t>
      </w:r>
      <w:r w:rsidR="002502B5" w:rsidRPr="00677C53">
        <w:t xml:space="preserve">. </w:t>
      </w:r>
      <w:proofErr w:type="gramStart"/>
      <w:r w:rsidR="002502B5" w:rsidRPr="00677C53">
        <w:t>године</w:t>
      </w:r>
      <w:proofErr w:type="gramEnd"/>
      <w:r w:rsidRPr="00677C53">
        <w:t>.</w:t>
      </w:r>
    </w:p>
    <w:p w:rsidR="001D4B91" w:rsidRPr="00677C53" w:rsidRDefault="0037507B" w:rsidP="007F1391">
      <w:pPr>
        <w:jc w:val="both"/>
      </w:pPr>
      <w:r>
        <w:t xml:space="preserve"> </w:t>
      </w:r>
      <w:proofErr w:type="gramStart"/>
      <w:r w:rsidR="00EA2D0A">
        <w:t>Особа за к</w:t>
      </w:r>
      <w:r w:rsidR="008A0C7E">
        <w:t xml:space="preserve">онтакт </w:t>
      </w:r>
      <w:r w:rsidR="00E12F3A" w:rsidRPr="00677C53">
        <w:t>Милан Станојевић, тел.</w:t>
      </w:r>
      <w:proofErr w:type="gramEnd"/>
      <w:r w:rsidR="00E12F3A" w:rsidRPr="00677C53">
        <w:t xml:space="preserve"> 015/561-411</w:t>
      </w:r>
      <w:r w:rsidR="007F1391">
        <w:t xml:space="preserve">, факс: 015/562-870, мејл: </w:t>
      </w:r>
      <w:r w:rsidR="007F1391">
        <w:rPr>
          <w:lang w:val="en-US"/>
        </w:rPr>
        <w:t xml:space="preserve">nabavke@ljubovija rs. </w:t>
      </w:r>
    </w:p>
    <w:p w:rsidR="00E12F3A" w:rsidRDefault="000B38EE" w:rsidP="00677C53">
      <w:r>
        <w:t xml:space="preserve"> Понуђач којем буде додељен уговор о јавној набавци обавезан је извршити обилазак локације пре почетка израде документације</w:t>
      </w:r>
    </w:p>
    <w:p w:rsidR="00576275" w:rsidRPr="000B38EE" w:rsidRDefault="00576275" w:rsidP="00677C53"/>
    <w:p w:rsidR="00CB5662" w:rsidRPr="0037507B" w:rsidRDefault="00CB5662" w:rsidP="0037507B">
      <w:pPr>
        <w:jc w:val="both"/>
        <w:rPr>
          <w:b/>
        </w:rPr>
      </w:pPr>
      <w:proofErr w:type="gramStart"/>
      <w:r w:rsidRPr="0037507B">
        <w:rPr>
          <w:b/>
        </w:rPr>
        <w:t>Упутство како се доказује исп</w:t>
      </w:r>
      <w:r w:rsidR="00B801F0" w:rsidRPr="0037507B">
        <w:rPr>
          <w:b/>
        </w:rPr>
        <w:t>уњеност услова из члана 75</w:t>
      </w:r>
      <w:r w:rsidRPr="0037507B">
        <w:rPr>
          <w:b/>
        </w:rPr>
        <w:t>.</w:t>
      </w:r>
      <w:proofErr w:type="gramEnd"/>
      <w:r w:rsidR="00413E16" w:rsidRPr="0037507B">
        <w:rPr>
          <w:b/>
        </w:rPr>
        <w:t xml:space="preserve"> </w:t>
      </w:r>
      <w:proofErr w:type="gramStart"/>
      <w:r w:rsidR="00413E16" w:rsidRPr="0037507B">
        <w:rPr>
          <w:b/>
        </w:rPr>
        <w:t>и</w:t>
      </w:r>
      <w:proofErr w:type="gramEnd"/>
      <w:r w:rsidR="00413E16" w:rsidRPr="0037507B">
        <w:rPr>
          <w:b/>
        </w:rPr>
        <w:t xml:space="preserve"> 76.</w:t>
      </w:r>
      <w:r w:rsidRPr="0037507B">
        <w:rPr>
          <w:b/>
        </w:rPr>
        <w:t xml:space="preserve"> Закона о јавним набавкама </w:t>
      </w:r>
    </w:p>
    <w:p w:rsidR="00416A4D" w:rsidRPr="0037507B" w:rsidRDefault="00416A4D" w:rsidP="0037507B">
      <w:pPr>
        <w:jc w:val="both"/>
        <w:rPr>
          <w:b/>
        </w:rPr>
      </w:pPr>
    </w:p>
    <w:p w:rsidR="00CF28B7" w:rsidRPr="005C0E36" w:rsidRDefault="00CF28B7" w:rsidP="00CF28B7">
      <w:pPr>
        <w:pStyle w:val="Default"/>
        <w:ind w:firstLine="708"/>
        <w:jc w:val="both"/>
        <w:rPr>
          <w:rFonts w:ascii="Times New Roman" w:hAnsi="Times New Roman"/>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Pr>
          <w:rFonts w:ascii="Times New Roman" w:hAnsi="Times New Roman"/>
          <w:b/>
          <w:lang w:val="sr-Cyrl-CS"/>
        </w:rPr>
        <w:t xml:space="preserve">услова (члан 75. став 1. тачке 1)-4) Закона) </w:t>
      </w:r>
      <w:r w:rsidRPr="00D94AF1">
        <w:rPr>
          <w:rFonts w:ascii="Times New Roman" w:hAnsi="Times New Roman"/>
          <w:lang w:val="sr-Cyrl-CS"/>
        </w:rPr>
        <w:t>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D94AF1">
        <w:rPr>
          <w:rFonts w:ascii="Times New Roman" w:hAnsi="Times New Roman"/>
          <w:lang w:val="sr-Cyrl-CS"/>
        </w:rPr>
        <w:t>Образац Изјаве је саставни елемент конкурсне документације</w:t>
      </w:r>
      <w:r>
        <w:rPr>
          <w:rFonts w:ascii="Times New Roman" w:hAnsi="Times New Roman"/>
          <w:b/>
          <w:lang w:val="sr-Cyrl-CS"/>
        </w:rPr>
        <w:t xml:space="preserve"> </w:t>
      </w:r>
      <w:r>
        <w:rPr>
          <w:rFonts w:ascii="Times New Roman" w:hAnsi="Times New Roman"/>
          <w:lang w:val="sr-Cyrl-CS"/>
        </w:rPr>
        <w:t>(Образац 2 и 2а)</w:t>
      </w:r>
    </w:p>
    <w:p w:rsidR="00CF28B7" w:rsidRPr="000048F5" w:rsidRDefault="00CF28B7" w:rsidP="00CF28B7">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 xml:space="preserve">која је на снази у </w:t>
      </w:r>
      <w:r w:rsidRPr="00234D6C">
        <w:rPr>
          <w:rFonts w:ascii="Times New Roman" w:hAnsi="Times New Roman"/>
          <w:b/>
          <w:lang w:val="sr-Cyrl-CS"/>
        </w:rPr>
        <w:lastRenderedPageBreak/>
        <w:t>време подношења понуде</w:t>
      </w:r>
      <w:r>
        <w:rPr>
          <w:iCs/>
          <w:lang w:val="sr-Cyrl-CS"/>
        </w:rPr>
        <w:t xml:space="preserve"> </w:t>
      </w:r>
      <w:r w:rsidRPr="006D5C9F">
        <w:rPr>
          <w:rFonts w:ascii="Times New Roman" w:hAnsi="Times New Roman"/>
          <w:bCs/>
          <w:iCs/>
          <w:lang w:val="sr-Cyrl-CS"/>
        </w:rPr>
        <w:t xml:space="preserve">(дата Изјава представља саставни елемент </w:t>
      </w:r>
      <w:r w:rsidR="0079052E">
        <w:rPr>
          <w:rFonts w:ascii="Times New Roman" w:hAnsi="Times New Roman"/>
          <w:bCs/>
          <w:iCs/>
          <w:lang w:val="sr-Cyrl-CS"/>
        </w:rPr>
        <w:t>конкурсне</w:t>
      </w:r>
      <w:r w:rsidRPr="006D5C9F">
        <w:rPr>
          <w:rFonts w:ascii="Times New Roman" w:hAnsi="Times New Roman"/>
          <w:bCs/>
          <w:iCs/>
          <w:lang w:val="sr-Cyrl-CS"/>
        </w:rPr>
        <w:t xml:space="preserve"> документације,</w:t>
      </w:r>
      <w:r>
        <w:rPr>
          <w:rFonts w:ascii="Times New Roman" w:hAnsi="Times New Roman"/>
          <w:b/>
          <w:bCs/>
          <w:iCs/>
          <w:lang w:val="sr-Cyrl-CS"/>
        </w:rPr>
        <w:t xml:space="preserve"> </w:t>
      </w:r>
      <w:r w:rsidRPr="005C0E36">
        <w:rPr>
          <w:rFonts w:ascii="Times New Roman" w:hAnsi="Times New Roman"/>
          <w:bCs/>
          <w:iCs/>
          <w:lang w:val="sr-Cyrl-CS"/>
        </w:rPr>
        <w:t>Образац 3</w:t>
      </w:r>
      <w:r>
        <w:rPr>
          <w:rFonts w:ascii="Times New Roman" w:hAnsi="Times New Roman"/>
          <w:b/>
          <w:bCs/>
          <w:iCs/>
          <w:lang w:val="sr-Cyrl-CS"/>
        </w:rPr>
        <w:t>).</w:t>
      </w:r>
    </w:p>
    <w:p w:rsidR="00CF28B7" w:rsidRDefault="00CF28B7" w:rsidP="00CF28B7">
      <w:pPr>
        <w:pStyle w:val="Default"/>
        <w:ind w:firstLine="720"/>
        <w:jc w:val="both"/>
        <w:rPr>
          <w:rFonts w:ascii="Times New Roman" w:hAnsi="Times New Roman"/>
          <w:b/>
          <w:lang w:val="sr-Cyrl-CS"/>
        </w:rPr>
      </w:pPr>
      <w:r w:rsidRPr="004136F0">
        <w:rPr>
          <w:rFonts w:ascii="Times New Roman" w:hAnsi="Times New Roman"/>
          <w:b/>
          <w:lang w:val="sr-Cyrl-CS"/>
        </w:rPr>
        <w:t xml:space="preserve">Испуњеност </w:t>
      </w:r>
      <w:r>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следећих доказа (</w:t>
      </w:r>
      <w:r>
        <w:rPr>
          <w:rFonts w:ascii="Times New Roman" w:hAnsi="Times New Roman"/>
          <w:b/>
          <w:lang w:val="sr-Cyrl-CS"/>
        </w:rPr>
        <w:t>наведени додатни услови се не доказују</w:t>
      </w:r>
      <w:r w:rsidRPr="004136F0">
        <w:rPr>
          <w:rFonts w:ascii="Times New Roman" w:hAnsi="Times New Roman"/>
          <w:b/>
          <w:lang w:val="sr-Cyrl-CS"/>
        </w:rPr>
        <w:t xml:space="preserve"> Изјавом)</w:t>
      </w:r>
      <w:r>
        <w:rPr>
          <w:rFonts w:ascii="Times New Roman" w:hAnsi="Times New Roman"/>
          <w:b/>
          <w:lang w:val="sr-Cyrl-CS"/>
        </w:rPr>
        <w:t>:</w:t>
      </w:r>
    </w:p>
    <w:p w:rsidR="00CF28B7" w:rsidRDefault="00CF28B7" w:rsidP="00CF28B7">
      <w:pPr>
        <w:pStyle w:val="Default"/>
        <w:ind w:firstLine="720"/>
        <w:jc w:val="both"/>
        <w:rPr>
          <w:rFonts w:ascii="Times New Roman" w:hAnsi="Times New Roman"/>
          <w:b/>
          <w:u w:val="single"/>
          <w:lang w:val="sr-Cyrl-CS"/>
        </w:rPr>
      </w:pPr>
      <w:r w:rsidRPr="007530D4">
        <w:rPr>
          <w:rFonts w:ascii="Times New Roman" w:hAnsi="Times New Roman"/>
          <w:lang w:val="sr-Cyrl-CS"/>
        </w:rPr>
        <w:t>а)</w:t>
      </w:r>
      <w:r>
        <w:rPr>
          <w:rFonts w:ascii="Times New Roman" w:hAnsi="Times New Roman"/>
          <w:b/>
          <w:lang w:val="sr-Cyrl-CS"/>
        </w:rPr>
        <w:t xml:space="preserve"> </w:t>
      </w:r>
      <w:r w:rsidRPr="00A75FAA">
        <w:rPr>
          <w:rFonts w:ascii="Times New Roman" w:hAnsi="Times New Roman"/>
        </w:rPr>
        <w:t>списак</w:t>
      </w:r>
      <w:r>
        <w:rPr>
          <w:rFonts w:ascii="Times New Roman" w:hAnsi="Times New Roman"/>
          <w:lang w:val="sr-Cyrl-CS"/>
        </w:rPr>
        <w:t xml:space="preserve"> </w:t>
      </w:r>
      <w:r>
        <w:rPr>
          <w:rFonts w:ascii="Times New Roman" w:hAnsi="Times New Roman"/>
        </w:rPr>
        <w:t xml:space="preserve">најважнијих </w:t>
      </w:r>
      <w:r>
        <w:rPr>
          <w:rFonts w:ascii="Times New Roman" w:hAnsi="Times New Roman"/>
          <w:lang w:val="sr-Cyrl-CS"/>
        </w:rPr>
        <w:t xml:space="preserve">закључених и реализованих уговора о вршењу </w:t>
      </w:r>
      <w:r w:rsidR="00DA47EB">
        <w:rPr>
          <w:rFonts w:ascii="Times New Roman" w:hAnsi="Times New Roman"/>
          <w:lang w:val="sr-Cyrl-CS"/>
        </w:rPr>
        <w:t xml:space="preserve">предметних </w:t>
      </w:r>
      <w:r>
        <w:rPr>
          <w:rFonts w:ascii="Times New Roman" w:hAnsi="Times New Roman"/>
          <w:lang w:val="sr-Cyrl-CS"/>
        </w:rPr>
        <w:t>услуга</w:t>
      </w:r>
      <w:r w:rsidRPr="00E16828">
        <w:rPr>
          <w:rFonts w:ascii="Times New Roman" w:hAnsi="Times New Roman"/>
          <w:bCs/>
        </w:rPr>
        <w:t xml:space="preserve"> </w:t>
      </w:r>
      <w:r w:rsidR="00896E86">
        <w:rPr>
          <w:rFonts w:ascii="Times New Roman" w:hAnsi="Times New Roman"/>
          <w:lang w:val="sr-Cyrl-CS"/>
        </w:rPr>
        <w:t>у претходних 5 година</w:t>
      </w:r>
      <w:r w:rsidRPr="00A75FAA">
        <w:rPr>
          <w:rFonts w:ascii="Times New Roman" w:hAnsi="Times New Roman"/>
        </w:rPr>
        <w:t xml:space="preserve"> </w:t>
      </w:r>
      <w:r w:rsidR="00896E86">
        <w:rPr>
          <w:rFonts w:ascii="Times New Roman" w:hAnsi="Times New Roman"/>
        </w:rPr>
        <w:t>(период од 5</w:t>
      </w:r>
      <w:r>
        <w:rPr>
          <w:rFonts w:ascii="Times New Roman" w:hAnsi="Times New Roman"/>
        </w:rPr>
        <w:t xml:space="preserve"> године </w:t>
      </w:r>
      <w:r>
        <w:rPr>
          <w:rFonts w:ascii="Times New Roman" w:hAnsi="Times New Roman"/>
          <w:lang w:val="sr-Cyrl-CS"/>
        </w:rPr>
        <w:t>до</w:t>
      </w:r>
      <w:r>
        <w:rPr>
          <w:rFonts w:ascii="Times New Roman" w:hAnsi="Times New Roman"/>
        </w:rPr>
        <w:t xml:space="preserve"> објављивања позива за подношење понуда у предметном поступку јавне набавке) </w:t>
      </w:r>
      <w:r w:rsidRPr="00A75FAA">
        <w:rPr>
          <w:rFonts w:ascii="Times New Roman" w:hAnsi="Times New Roman"/>
        </w:rPr>
        <w:t xml:space="preserve">– </w:t>
      </w:r>
      <w:r w:rsidRPr="00A75FAA">
        <w:rPr>
          <w:rFonts w:ascii="Times New Roman" w:hAnsi="Times New Roman"/>
          <w:b/>
        </w:rPr>
        <w:t>референт лист</w:t>
      </w:r>
      <w:r w:rsidRPr="00A75FAA">
        <w:rPr>
          <w:rFonts w:ascii="Times New Roman" w:hAnsi="Times New Roman"/>
          <w:b/>
          <w:lang w:val="sr-Cyrl-CS"/>
        </w:rPr>
        <w:t>а</w:t>
      </w:r>
      <w:r w:rsidRPr="00A75FAA">
        <w:rPr>
          <w:rFonts w:ascii="Times New Roman" w:hAnsi="Times New Roman"/>
        </w:rPr>
        <w:t xml:space="preserve"> </w:t>
      </w:r>
      <w:r w:rsidRPr="00A75FAA">
        <w:rPr>
          <w:rFonts w:ascii="Times New Roman" w:hAnsi="Times New Roman"/>
          <w:b/>
        </w:rPr>
        <w:t>и потврде референтних наручилаца</w:t>
      </w:r>
      <w:r w:rsidRPr="00A75FAA">
        <w:rPr>
          <w:rFonts w:ascii="Times New Roman" w:hAnsi="Times New Roman"/>
        </w:rPr>
        <w:t xml:space="preserve"> </w:t>
      </w:r>
      <w:r>
        <w:rPr>
          <w:rFonts w:ascii="Times New Roman" w:hAnsi="Times New Roman"/>
          <w:lang w:val="sr-Cyrl-CS"/>
        </w:rPr>
        <w:t>о извршеним</w:t>
      </w:r>
      <w:r w:rsidRPr="00A75FAA">
        <w:rPr>
          <w:rFonts w:ascii="Times New Roman" w:hAnsi="Times New Roman"/>
          <w:lang w:val="sr-Cyrl-CS"/>
        </w:rPr>
        <w:t xml:space="preserve"> </w:t>
      </w:r>
      <w:r>
        <w:rPr>
          <w:rFonts w:ascii="Times New Roman" w:hAnsi="Times New Roman"/>
          <w:lang w:val="sr-Cyrl-CS"/>
        </w:rPr>
        <w:t>услугама (</w:t>
      </w:r>
      <w:r w:rsidRPr="006D3EE6">
        <w:rPr>
          <w:rFonts w:ascii="Times New Roman" w:hAnsi="Times New Roman"/>
          <w:lang w:val="sr-Cyrl-CS"/>
        </w:rPr>
        <w:t>Обрасци 4 и 5 наведени у конкурсној документацији</w:t>
      </w:r>
      <w:r>
        <w:rPr>
          <w:rFonts w:ascii="Times New Roman" w:hAnsi="Times New Roman"/>
          <w:lang w:val="sr-Cyrl-CS"/>
        </w:rPr>
        <w:t>)</w:t>
      </w:r>
      <w:r w:rsidRPr="006D3EE6">
        <w:rPr>
          <w:rFonts w:ascii="Times New Roman" w:hAnsi="Times New Roman"/>
          <w:lang w:val="sr-Cyrl-CS"/>
        </w:rPr>
        <w:t>,</w:t>
      </w:r>
      <w:r w:rsidRPr="0012043F">
        <w:rPr>
          <w:rFonts w:ascii="Times New Roman" w:hAnsi="Times New Roman"/>
          <w:b/>
          <w:u w:val="single"/>
          <w:lang w:val="sr-Cyrl-CS"/>
        </w:rPr>
        <w:t xml:space="preserve"> </w:t>
      </w:r>
    </w:p>
    <w:p w:rsidR="00CF28B7" w:rsidRDefault="00CF28B7" w:rsidP="00CF28B7">
      <w:pPr>
        <w:pStyle w:val="Default"/>
        <w:ind w:firstLine="720"/>
        <w:jc w:val="both"/>
        <w:rPr>
          <w:rFonts w:ascii="Times New Roman" w:hAnsi="Times New Roman"/>
          <w:lang w:val="sr-Cyrl-CS"/>
        </w:rPr>
      </w:pPr>
      <w:r>
        <w:rPr>
          <w:rFonts w:ascii="Times New Roman" w:hAnsi="Times New Roman"/>
          <w:lang w:val="sr-Cyrl-CS"/>
        </w:rPr>
        <w:t xml:space="preserve">б) </w:t>
      </w:r>
      <w:r w:rsidR="0079052E">
        <w:rPr>
          <w:rFonts w:ascii="Times New Roman" w:hAnsi="Times New Roman"/>
          <w:lang w:val="sr-Cyrl-CS"/>
        </w:rPr>
        <w:t xml:space="preserve"> </w:t>
      </w:r>
      <w:r w:rsidRPr="00FB45BE">
        <w:rPr>
          <w:rFonts w:ascii="Times New Roman" w:hAnsi="Times New Roman"/>
          <w:b/>
          <w:lang w:val="sr-Cyrl-CS"/>
        </w:rPr>
        <w:t>Фотокопиј</w:t>
      </w:r>
      <w:r>
        <w:rPr>
          <w:rFonts w:ascii="Times New Roman" w:hAnsi="Times New Roman"/>
          <w:b/>
          <w:lang w:val="sr-Cyrl-CS"/>
        </w:rPr>
        <w:t>е</w:t>
      </w:r>
      <w:r>
        <w:rPr>
          <w:rFonts w:ascii="Times New Roman" w:hAnsi="Times New Roman"/>
          <w:lang w:val="sr-Cyrl-CS"/>
        </w:rPr>
        <w:t xml:space="preserve"> закључених уговора наведених у референт листи;</w:t>
      </w:r>
    </w:p>
    <w:p w:rsidR="00CF28B7" w:rsidRDefault="00CF28B7" w:rsidP="0079052E">
      <w:pPr>
        <w:tabs>
          <w:tab w:val="left" w:pos="426"/>
          <w:tab w:val="left" w:pos="709"/>
        </w:tabs>
        <w:jc w:val="both"/>
        <w:rPr>
          <w:szCs w:val="23"/>
          <w:lang w:val="sr-Cyrl-CS"/>
        </w:rPr>
      </w:pPr>
      <w:r>
        <w:rPr>
          <w:lang w:val="sr-Cyrl-CS"/>
        </w:rPr>
        <w:tab/>
      </w:r>
      <w:r w:rsidR="0079052E">
        <w:rPr>
          <w:lang w:val="sr-Cyrl-CS"/>
        </w:rPr>
        <w:t xml:space="preserve">     в) </w:t>
      </w:r>
      <w:r w:rsidRPr="00B67D68">
        <w:rPr>
          <w:b/>
          <w:lang w:val="sr-Cyrl-CS"/>
        </w:rPr>
        <w:t>Фотокопиј</w:t>
      </w:r>
      <w:r>
        <w:rPr>
          <w:b/>
          <w:lang w:val="sr-Cyrl-CS"/>
        </w:rPr>
        <w:t>а</w:t>
      </w:r>
      <w:r>
        <w:rPr>
          <w:lang w:val="sr-Cyrl-CS"/>
        </w:rPr>
        <w:t xml:space="preserve"> захтеване личне лиценце са потврдом надлежног органа / Инжењерске коморе Србије да је носилац лиценце члан Инжењерске коморе Србије, </w:t>
      </w:r>
      <w:r>
        <w:t xml:space="preserve">као и </w:t>
      </w:r>
      <w:r>
        <w:rPr>
          <w:lang w:val="sr-Cyrl-CS"/>
        </w:rPr>
        <w:t>да му</w:t>
      </w:r>
      <w:r w:rsidRPr="0076098B">
        <w:rPr>
          <w:lang w:val="sr-Cyrl-CS"/>
        </w:rPr>
        <w:t xml:space="preserve"> одлуком Суда части </w:t>
      </w:r>
      <w:r>
        <w:rPr>
          <w:lang w:val="sr-Cyrl-CS"/>
        </w:rPr>
        <w:t>издата лиценца није</w:t>
      </w:r>
      <w:r w:rsidRPr="005909D1">
        <w:rPr>
          <w:lang w:val="sr-Cyrl-CS"/>
        </w:rPr>
        <w:t xml:space="preserve"> одузет</w:t>
      </w:r>
      <w:r>
        <w:rPr>
          <w:lang w:val="sr-Cyrl-CS"/>
        </w:rPr>
        <w:t>а</w:t>
      </w:r>
      <w:r w:rsidR="00B92441">
        <w:rPr>
          <w:lang w:val="sr-Cyrl-CS"/>
        </w:rPr>
        <w:t>, као и фотокопије решења / лиценци које издаје МУП РС</w:t>
      </w:r>
      <w:r>
        <w:rPr>
          <w:lang w:val="sr-Cyrl-CS"/>
        </w:rPr>
        <w:t>.</w:t>
      </w:r>
      <w:r>
        <w:t xml:space="preserve"> </w:t>
      </w:r>
      <w:r>
        <w:rPr>
          <w:lang w:val="sr-Cyrl-CS"/>
        </w:rPr>
        <w:t xml:space="preserve">Потврда </w:t>
      </w:r>
      <w:r w:rsidRPr="00B97D31">
        <w:rPr>
          <w:b/>
          <w:lang w:val="sr-Cyrl-CS"/>
        </w:rPr>
        <w:t>мора</w:t>
      </w:r>
      <w:r>
        <w:rPr>
          <w:lang w:val="sr-Cyrl-CS"/>
        </w:rPr>
        <w:t xml:space="preserve"> бити важећ</w:t>
      </w:r>
      <w:r>
        <w:t>а</w:t>
      </w:r>
      <w:r>
        <w:rPr>
          <w:lang w:val="sr-Cyrl-CS"/>
        </w:rPr>
        <w:t xml:space="preserve"> на дан отварања понуда.</w:t>
      </w:r>
      <w:r>
        <w:t xml:space="preserve"> </w:t>
      </w:r>
      <w:r w:rsidRPr="00BB335A">
        <w:rPr>
          <w:lang w:val="sr-Cyrl-CS"/>
        </w:rPr>
        <w:t>Уколико је носилац лиценце у радном односу код понуђача (на одређено или неодређено време)</w:t>
      </w:r>
      <w:r w:rsidRPr="00BB335A">
        <w:rPr>
          <w:i/>
          <w:lang w:val="sr-Cyrl-CS"/>
        </w:rPr>
        <w:t xml:space="preserve"> </w:t>
      </w:r>
      <w:r w:rsidRPr="00BB335A">
        <w:rPr>
          <w:lang w:val="sr-Cyrl-CS"/>
        </w:rPr>
        <w:t>као доказ доставити</w:t>
      </w:r>
      <w:r>
        <w:rPr>
          <w:lang w:val="sr-Cyrl-CS"/>
        </w:rPr>
        <w:t xml:space="preserve"> </w:t>
      </w:r>
      <w:r w:rsidRPr="00CE7D9D">
        <w:rPr>
          <w:b/>
          <w:lang w:val="sr-Cyrl-CS"/>
        </w:rPr>
        <w:t>фотокопију</w:t>
      </w:r>
      <w:r>
        <w:rPr>
          <w:lang w:val="sr-Cyrl-CS"/>
        </w:rPr>
        <w:t xml:space="preserve"> уговора о раду</w:t>
      </w:r>
      <w:r w:rsidRPr="00BB335A">
        <w:rPr>
          <w:lang w:val="sr-Cyrl-CS"/>
        </w:rPr>
        <w:t xml:space="preserve"> </w:t>
      </w:r>
      <w:r>
        <w:rPr>
          <w:lang w:val="sr-Cyrl-CS"/>
        </w:rPr>
        <w:t>и/или</w:t>
      </w:r>
      <w:r w:rsidRPr="00B67D68">
        <w:rPr>
          <w:lang w:val="sr-Cyrl-CS"/>
        </w:rPr>
        <w:t xml:space="preserve"> </w:t>
      </w:r>
      <w:r w:rsidRPr="00BB335A">
        <w:rPr>
          <w:lang w:val="sr-Cyrl-CS"/>
        </w:rPr>
        <w:t xml:space="preserve">фотокопију М, М-А или другог одговарајућег обрасца (пријава-одјава на осигурање). Уколико носилац лиценце </w:t>
      </w:r>
      <w:r w:rsidRPr="00BB335A">
        <w:rPr>
          <w:b/>
          <w:lang w:val="sr-Cyrl-CS"/>
        </w:rPr>
        <w:t>није</w:t>
      </w:r>
      <w:r w:rsidRPr="00BB335A">
        <w:rPr>
          <w:lang w:val="sr-Cyrl-CS"/>
        </w:rPr>
        <w:t xml:space="preserve"> у радном односу код понуђача, као доказ о ангажовању наведеног лица доставити </w:t>
      </w:r>
      <w:r w:rsidRPr="00CE7D9D">
        <w:rPr>
          <w:b/>
          <w:szCs w:val="23"/>
        </w:rPr>
        <w:t>фотокопиј</w:t>
      </w:r>
      <w:r w:rsidRPr="00CE7D9D">
        <w:rPr>
          <w:b/>
          <w:szCs w:val="23"/>
          <w:lang w:val="sr-Cyrl-CS"/>
        </w:rPr>
        <w:t>у</w:t>
      </w:r>
      <w:r w:rsidRPr="00BB335A">
        <w:rPr>
          <w:szCs w:val="23"/>
        </w:rPr>
        <w:t xml:space="preserve"> уговора </w:t>
      </w:r>
      <w:r>
        <w:rPr>
          <w:szCs w:val="23"/>
          <w:lang w:val="sr-Cyrl-CS"/>
        </w:rPr>
        <w:t>којим се регулише рад ван радног односа</w:t>
      </w:r>
      <w:r w:rsidRPr="00BB335A">
        <w:rPr>
          <w:szCs w:val="23"/>
        </w:rPr>
        <w:t xml:space="preserve"> </w:t>
      </w:r>
      <w:r>
        <w:rPr>
          <w:szCs w:val="23"/>
          <w:lang w:val="sr-Cyrl-CS"/>
        </w:rPr>
        <w:t xml:space="preserve">(уговор </w:t>
      </w:r>
      <w:r w:rsidRPr="00BB335A">
        <w:rPr>
          <w:szCs w:val="23"/>
        </w:rPr>
        <w:t>о делу</w:t>
      </w:r>
      <w:r w:rsidRPr="00BB335A">
        <w:rPr>
          <w:szCs w:val="23"/>
          <w:lang w:val="sr-Cyrl-CS"/>
        </w:rPr>
        <w:t xml:space="preserve">, </w:t>
      </w:r>
      <w:r>
        <w:rPr>
          <w:szCs w:val="23"/>
        </w:rPr>
        <w:t>уговор</w:t>
      </w:r>
      <w:r w:rsidRPr="00BB335A">
        <w:rPr>
          <w:szCs w:val="23"/>
        </w:rPr>
        <w:t xml:space="preserve"> о обављању привремених и повремених послова</w:t>
      </w:r>
      <w:r>
        <w:rPr>
          <w:szCs w:val="23"/>
          <w:lang w:val="sr-Cyrl-CS"/>
        </w:rPr>
        <w:t>, уговор о допунском раду</w:t>
      </w:r>
      <w:r>
        <w:rPr>
          <w:szCs w:val="23"/>
        </w:rPr>
        <w:t xml:space="preserve"> или друг</w:t>
      </w:r>
      <w:r>
        <w:rPr>
          <w:szCs w:val="23"/>
          <w:lang w:val="sr-Cyrl-CS"/>
        </w:rPr>
        <w:t>и</w:t>
      </w:r>
      <w:r w:rsidRPr="00BB335A">
        <w:rPr>
          <w:szCs w:val="23"/>
        </w:rPr>
        <w:t xml:space="preserve"> уговор о ангажовању </w:t>
      </w:r>
      <w:r>
        <w:rPr>
          <w:szCs w:val="23"/>
          <w:lang w:val="sr-Cyrl-CS"/>
        </w:rPr>
        <w:t xml:space="preserve">лица за потребе </w:t>
      </w:r>
      <w:r w:rsidRPr="00BB335A">
        <w:rPr>
          <w:szCs w:val="23"/>
          <w:lang w:val="sr-Cyrl-CS"/>
        </w:rPr>
        <w:t>извршења услуга</w:t>
      </w:r>
      <w:r w:rsidRPr="00BB335A">
        <w:rPr>
          <w:szCs w:val="23"/>
        </w:rPr>
        <w:t xml:space="preserve"> који су предмет ове јавне набавке</w:t>
      </w:r>
      <w:r>
        <w:rPr>
          <w:szCs w:val="23"/>
          <w:lang w:val="sr-Cyrl-CS"/>
        </w:rPr>
        <w:t>).</w:t>
      </w:r>
    </w:p>
    <w:p w:rsidR="00CF28B7" w:rsidRDefault="00BE64E2" w:rsidP="00BE64E2">
      <w:pPr>
        <w:spacing w:after="120"/>
        <w:jc w:val="both"/>
        <w:rPr>
          <w:lang w:val="sr-Cyrl-CS"/>
        </w:rPr>
      </w:pPr>
      <w:r>
        <w:rPr>
          <w:szCs w:val="23"/>
          <w:lang w:val="sr-Cyrl-CS"/>
        </w:rPr>
        <w:tab/>
      </w:r>
      <w:r w:rsidR="00CF28B7">
        <w:rPr>
          <w:lang w:val="sr-Cyrl-CS"/>
        </w:rPr>
        <w:t>С обзиром да понуђач доставља</w:t>
      </w:r>
      <w:r w:rsidR="00CF28B7" w:rsidRPr="002303EC">
        <w:rPr>
          <w:lang w:val="sr-Cyrl-CS"/>
        </w:rPr>
        <w:t xml:space="preserve"> изјаву из члана 77. став 4. Закона о јавним набавкама</w:t>
      </w:r>
      <w:r w:rsidR="00CF28B7">
        <w:rPr>
          <w:lang w:val="sr-Cyrl-CS"/>
        </w:rPr>
        <w:t xml:space="preserve">, </w:t>
      </w:r>
      <w:r w:rsidR="00CF28B7" w:rsidRPr="002303EC">
        <w:rPr>
          <w:lang w:val="sr-Cyrl-CS"/>
        </w:rPr>
        <w:t xml:space="preserve">наручилац </w:t>
      </w:r>
      <w:r w:rsidR="00CF28B7" w:rsidRPr="00533B69">
        <w:rPr>
          <w:b/>
          <w:lang w:val="sr-Cyrl-CS"/>
        </w:rPr>
        <w:t xml:space="preserve">може </w:t>
      </w:r>
      <w:r w:rsidR="00CF28B7" w:rsidRPr="002303EC">
        <w:rPr>
          <w:lang w:val="sr-Cyrl-CS"/>
        </w:rPr>
        <w:t>пре доношења о</w:t>
      </w:r>
      <w:r w:rsidR="00CF28B7">
        <w:rPr>
          <w:lang w:val="sr-Cyrl-CS"/>
        </w:rPr>
        <w:t>длуке о додели уговора, да захтева</w:t>
      </w:r>
      <w:r w:rsidR="00CF28B7" w:rsidRPr="002303EC">
        <w:rPr>
          <w:lang w:val="sr-Cyrl-CS"/>
        </w:rPr>
        <w:t xml:space="preserve"> од понуђача чија је понуда оцењена као најповољнија да достави </w:t>
      </w:r>
      <w:r w:rsidR="00CF28B7">
        <w:rPr>
          <w:lang w:val="sr-Cyrl-CS"/>
        </w:rPr>
        <w:t xml:space="preserve">копију захтеваних доказа о испуњености обавезних услова, а може и да затражи на </w:t>
      </w:r>
      <w:r w:rsidR="00CF28B7" w:rsidRPr="002303EC">
        <w:rPr>
          <w:lang w:val="sr-Cyrl-CS"/>
        </w:rPr>
        <w:t xml:space="preserve">увид </w:t>
      </w:r>
      <w:r w:rsidR="00CF28B7" w:rsidRPr="00D076B2">
        <w:rPr>
          <w:b/>
          <w:lang w:val="sr-Cyrl-CS"/>
        </w:rPr>
        <w:t xml:space="preserve">оригинал или оверену копију свих или појединих доказа о испуњености </w:t>
      </w:r>
      <w:r w:rsidR="00CF28B7">
        <w:rPr>
          <w:b/>
          <w:lang w:val="sr-Cyrl-CS"/>
        </w:rPr>
        <w:t>обавезних и додатних услова</w:t>
      </w:r>
      <w:r w:rsidR="00CF28B7" w:rsidRPr="003D5F17">
        <w:rPr>
          <w:b/>
          <w:lang w:val="sr-Cyrl-CS"/>
        </w:rPr>
        <w:t>.</w:t>
      </w:r>
      <w:r w:rsidR="00CF28B7">
        <w:rPr>
          <w:lang w:val="sr-Cyrl-CS"/>
        </w:rPr>
        <w:t xml:space="preserve"> Наручилац доказе може да затражи и од осталих понуђача.</w:t>
      </w:r>
    </w:p>
    <w:p w:rsidR="00CF28B7" w:rsidRPr="00D076B2" w:rsidRDefault="00CF28B7" w:rsidP="00CF28B7">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Pr="00D076B2">
        <w:rPr>
          <w:rFonts w:ascii="Times New Roman" w:hAnsi="Times New Roman"/>
          <w:color w:val="auto"/>
          <w:lang w:val="sr-Cyrl-CS"/>
        </w:rPr>
        <w:t xml:space="preserve"> дана не достави</w:t>
      </w:r>
      <w:r>
        <w:rPr>
          <w:rFonts w:ascii="Times New Roman" w:hAnsi="Times New Roman"/>
          <w:color w:val="auto"/>
          <w:lang w:val="sr-Cyrl-CS"/>
        </w:rPr>
        <w:t xml:space="preserve"> захтеване доказе на претходно описан начин</w:t>
      </w:r>
      <w:r w:rsidRPr="00D076B2">
        <w:rPr>
          <w:rFonts w:ascii="Times New Roman" w:hAnsi="Times New Roman"/>
          <w:color w:val="auto"/>
          <w:lang w:val="sr-Cyrl-CS"/>
        </w:rPr>
        <w:t>, наручилац ће његову понуду одбити као неприхватљиву.</w:t>
      </w:r>
    </w:p>
    <w:p w:rsidR="00CF28B7" w:rsidRPr="002303EC" w:rsidRDefault="00CF28B7" w:rsidP="00CF28B7">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CF28B7" w:rsidRDefault="00CF28B7" w:rsidP="00CF28B7">
      <w:pPr>
        <w:pStyle w:val="ListParagraph"/>
        <w:numPr>
          <w:ilvl w:val="0"/>
          <w:numId w:val="8"/>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CF28B7" w:rsidRPr="00C05819" w:rsidRDefault="00CF28B7" w:rsidP="00CF28B7">
      <w:pPr>
        <w:pStyle w:val="ListParagraph"/>
        <w:tabs>
          <w:tab w:val="left" w:pos="0"/>
        </w:tabs>
        <w:ind w:left="0" w:firstLine="720"/>
        <w:jc w:val="both"/>
      </w:pPr>
      <w:r w:rsidRPr="0050276F">
        <w:rPr>
          <w:b/>
          <w:iCs/>
          <w:lang w:val="sr-Cyrl-CS"/>
        </w:rPr>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CF28B7" w:rsidRPr="00C05819" w:rsidRDefault="00CF28B7" w:rsidP="00CF28B7">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t xml:space="preserve"> </w:t>
      </w:r>
      <w:r w:rsidRPr="00C05819">
        <w:t>односно извод из одговарајућег регистра.</w:t>
      </w:r>
    </w:p>
    <w:p w:rsidR="00CF28B7" w:rsidRPr="00512641" w:rsidRDefault="00CF28B7" w:rsidP="00CF28B7">
      <w:pPr>
        <w:pStyle w:val="ListParagraph"/>
        <w:numPr>
          <w:ilvl w:val="0"/>
          <w:numId w:val="8"/>
        </w:numPr>
        <w:spacing w:before="120" w:line="100" w:lineRule="atLeast"/>
        <w:contextualSpacing w:val="0"/>
        <w:jc w:val="both"/>
        <w:rPr>
          <w:b/>
          <w:lang w:val="sr-Cyrl-CS"/>
        </w:rPr>
      </w:pPr>
      <w:r w:rsidRPr="0050276F">
        <w:rPr>
          <w:iCs/>
          <w:lang w:val="sr-Cyrl-CS"/>
        </w:rPr>
        <w:t xml:space="preserve">Услов из чл. 75. ст. 1. тач. 2) Закона </w:t>
      </w:r>
    </w:p>
    <w:p w:rsidR="00CF28B7" w:rsidRPr="00512641" w:rsidRDefault="00CF28B7" w:rsidP="00CF28B7">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C05819">
        <w:rPr>
          <w:u w:val="single"/>
        </w:rPr>
        <w:t>Напомена</w:t>
      </w:r>
      <w:r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t xml:space="preserve"> </w:t>
      </w:r>
      <w:r w:rsidRPr="00C05819">
        <w:rPr>
          <w:b/>
        </w:rPr>
        <w:t xml:space="preserve">уверење </w:t>
      </w:r>
      <w:r>
        <w:rPr>
          <w:b/>
          <w:lang w:val="sr-Cyrl-CS"/>
        </w:rPr>
        <w:t>В</w:t>
      </w:r>
      <w:r w:rsidRPr="00C05819">
        <w:rPr>
          <w:b/>
        </w:rPr>
        <w:t xml:space="preserve">ишег суда </w:t>
      </w:r>
      <w:r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w:t>
      </w:r>
      <w:r w:rsidRPr="00512641">
        <w:rPr>
          <w:lang w:val="sr-Cyrl-CS"/>
        </w:rPr>
        <w:lastRenderedPageBreak/>
        <w:t xml:space="preserve">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CF28B7" w:rsidRPr="00512641" w:rsidRDefault="00CF28B7" w:rsidP="00CF28B7">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F28B7" w:rsidRPr="002526EF" w:rsidRDefault="00CF28B7" w:rsidP="00CF28B7">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CF28B7" w:rsidRPr="00512641" w:rsidRDefault="00CF28B7" w:rsidP="00CF28B7">
      <w:pPr>
        <w:pStyle w:val="ListParagraph"/>
        <w:numPr>
          <w:ilvl w:val="0"/>
          <w:numId w:val="8"/>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CF28B7" w:rsidRDefault="00CF28B7" w:rsidP="00CF28B7">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CF28B7" w:rsidRDefault="00CF28B7" w:rsidP="00CF28B7">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CF28B7" w:rsidRPr="002664DC" w:rsidRDefault="00CF28B7" w:rsidP="00CF28B7">
      <w:pPr>
        <w:spacing w:after="120"/>
        <w:ind w:firstLine="720"/>
        <w:jc w:val="both"/>
        <w:rPr>
          <w:rFonts w:eastAsia="TimesNewRomanPS-BoldMT"/>
          <w:b/>
          <w:bCs/>
        </w:rPr>
      </w:pPr>
      <w:proofErr w:type="gramStart"/>
      <w:r w:rsidRPr="00653788">
        <w:rPr>
          <w:rFonts w:eastAsia="TimesNewRomanPS-BoldMT"/>
          <w:b/>
          <w:bCs/>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653788">
        <w:rPr>
          <w:rFonts w:eastAsia="TimesNewRomanPS-BoldMT"/>
          <w:b/>
          <w:bCs/>
        </w:rPr>
        <w:t xml:space="preserve"> </w:t>
      </w:r>
      <w:proofErr w:type="gramStart"/>
      <w:r w:rsidRPr="00653788">
        <w:rPr>
          <w:rFonts w:eastAsia="TimesNewRomanPS-BoldMT"/>
          <w:b/>
          <w:bCs/>
        </w:rPr>
        <w:t>ст</w:t>
      </w:r>
      <w:proofErr w:type="gramEnd"/>
      <w:r w:rsidRPr="00653788">
        <w:rPr>
          <w:rFonts w:eastAsia="TimesNewRomanPS-BoldMT"/>
          <w:b/>
          <w:bCs/>
        </w:rPr>
        <w:t xml:space="preserve">. 1. </w:t>
      </w:r>
      <w:proofErr w:type="gramStart"/>
      <w:r w:rsidRPr="00653788">
        <w:rPr>
          <w:rFonts w:eastAsia="TimesNewRomanPS-BoldMT"/>
          <w:b/>
          <w:bCs/>
        </w:rPr>
        <w:t>тач</w:t>
      </w:r>
      <w:proofErr w:type="gramEnd"/>
      <w:r w:rsidRPr="00653788">
        <w:rPr>
          <w:rFonts w:eastAsia="TimesNewRomanPS-BoldMT"/>
          <w:b/>
          <w:bCs/>
        </w:rPr>
        <w:t xml:space="preserve">. </w:t>
      </w:r>
      <w:r w:rsidRPr="00653788">
        <w:rPr>
          <w:b/>
          <w:bCs/>
          <w:iCs/>
        </w:rPr>
        <w:t xml:space="preserve">1) </w:t>
      </w:r>
      <w:proofErr w:type="gramStart"/>
      <w:r w:rsidRPr="00653788">
        <w:rPr>
          <w:b/>
          <w:bCs/>
          <w:iCs/>
        </w:rPr>
        <w:t>до</w:t>
      </w:r>
      <w:proofErr w:type="gramEnd"/>
      <w:r w:rsidRPr="00653788">
        <w:rPr>
          <w:b/>
          <w:bCs/>
          <w:iCs/>
        </w:rPr>
        <w:t xml:space="preserve"> 4) </w:t>
      </w:r>
      <w:r w:rsidRPr="00653788">
        <w:rPr>
          <w:rFonts w:eastAsia="TimesNewRomanPS-BoldMT"/>
          <w:b/>
          <w:bCs/>
        </w:rPr>
        <w:t>ЗЈН, сходно чл. 78. ЗЈН.</w:t>
      </w:r>
      <w:r>
        <w:rPr>
          <w:rFonts w:eastAsia="TimesNewRomanPS-BoldMT"/>
          <w:b/>
          <w:bCs/>
        </w:rPr>
        <w:t xml:space="preserve"> </w:t>
      </w:r>
    </w:p>
    <w:p w:rsidR="00CF28B7" w:rsidRPr="00653788" w:rsidRDefault="00CF28B7" w:rsidP="00CF28B7">
      <w:pPr>
        <w:ind w:firstLine="360"/>
        <w:jc w:val="both"/>
        <w:rPr>
          <w:bCs/>
          <w:iCs/>
          <w:lang w:val="sr-Cyrl-CS"/>
        </w:rPr>
      </w:pPr>
      <w:r w:rsidRPr="002303EC">
        <w:rPr>
          <w:bCs/>
          <w:iCs/>
          <w:lang w:val="sr-Cyrl-CS"/>
        </w:rPr>
        <w:tab/>
      </w:r>
      <w:r w:rsidRPr="00653788">
        <w:rPr>
          <w:rFonts w:eastAsia="TimesNewRomanPS-BoldMT"/>
          <w:bCs/>
        </w:rPr>
        <w:t>Понуђач није дужан да доставља доказе који су јавно доступни на интернет страницама надлежних органа</w:t>
      </w:r>
      <w:r>
        <w:rPr>
          <w:rFonts w:eastAsia="TimesNewRomanPS-BoldMT"/>
          <w:bCs/>
          <w:lang w:val="sr-Cyrl-CS"/>
        </w:rPr>
        <w:t xml:space="preserve"> и то</w:t>
      </w:r>
      <w:r w:rsidRPr="00653788">
        <w:rPr>
          <w:bCs/>
          <w:iCs/>
          <w:lang w:val="sr-Cyrl-CS"/>
        </w:rPr>
        <w:t>:</w:t>
      </w:r>
    </w:p>
    <w:p w:rsidR="00CF28B7" w:rsidRDefault="00CF28B7" w:rsidP="00CF28B7">
      <w:pPr>
        <w:pStyle w:val="Default"/>
        <w:numPr>
          <w:ilvl w:val="0"/>
          <w:numId w:val="18"/>
        </w:numPr>
        <w:tabs>
          <w:tab w:val="left" w:pos="360"/>
        </w:tabs>
        <w:jc w:val="both"/>
        <w:rPr>
          <w:rFonts w:ascii="Times New Roman" w:hAnsi="Times New Roman"/>
          <w:color w:val="auto"/>
          <w:lang w:val="sr-Cyrl-CS"/>
        </w:rPr>
      </w:pPr>
      <w:proofErr w:type="gramStart"/>
      <w:r w:rsidRPr="00653788">
        <w:rPr>
          <w:rFonts w:ascii="Times New Roman" w:hAnsi="Times New Roman"/>
          <w:iCs/>
        </w:rPr>
        <w:t>доказ</w:t>
      </w:r>
      <w:proofErr w:type="gramEnd"/>
      <w:r w:rsidRPr="00653788">
        <w:rPr>
          <w:rFonts w:ascii="Times New Roman" w:hAnsi="Times New Roman"/>
          <w:iCs/>
        </w:rPr>
        <w:t xml:space="preserve"> из члана 75. </w:t>
      </w:r>
      <w:proofErr w:type="gramStart"/>
      <w:r w:rsidRPr="00653788">
        <w:rPr>
          <w:rFonts w:ascii="Times New Roman" w:hAnsi="Times New Roman"/>
          <w:iCs/>
        </w:rPr>
        <w:t>став</w:t>
      </w:r>
      <w:proofErr w:type="gramEnd"/>
      <w:r w:rsidRPr="00653788">
        <w:rPr>
          <w:rFonts w:ascii="Times New Roman" w:hAnsi="Times New Roman"/>
          <w:iCs/>
        </w:rPr>
        <w:t xml:space="preserve"> 1. </w:t>
      </w:r>
      <w:proofErr w:type="gramStart"/>
      <w:r w:rsidRPr="00653788">
        <w:rPr>
          <w:rFonts w:ascii="Times New Roman" w:hAnsi="Times New Roman"/>
          <w:iCs/>
        </w:rPr>
        <w:t>тачка</w:t>
      </w:r>
      <w:proofErr w:type="gramEnd"/>
      <w:r w:rsidRPr="00653788">
        <w:rPr>
          <w:rFonts w:ascii="Times New Roman" w:hAnsi="Times New Roman"/>
          <w:iCs/>
        </w:rPr>
        <w:t xml:space="preserve">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0" w:history="1">
        <w:r w:rsidRPr="00A25F4E">
          <w:rPr>
            <w:rStyle w:val="Hyperlink"/>
            <w:rFonts w:ascii="Times New Roman" w:hAnsi="Times New Roman"/>
            <w:shd w:val="clear" w:color="auto" w:fill="FFFFFF"/>
          </w:rPr>
          <w:t>www.</w:t>
        </w:r>
        <w:r w:rsidRPr="00A25F4E">
          <w:rPr>
            <w:rStyle w:val="Hyperlink"/>
            <w:rFonts w:ascii="Times New Roman" w:hAnsi="Times New Roman"/>
            <w:bCs/>
            <w:shd w:val="clear" w:color="auto" w:fill="FFFFFF"/>
          </w:rPr>
          <w:t>apr</w:t>
        </w:r>
        <w:r w:rsidRPr="00A25F4E">
          <w:rPr>
            <w:rStyle w:val="Hyperlink"/>
            <w:rFonts w:ascii="Times New Roman" w:hAnsi="Times New Roman"/>
            <w:shd w:val="clear" w:color="auto" w:fill="FFFFFF"/>
          </w:rPr>
          <w:t>.gov.rs</w:t>
        </w:r>
      </w:hyperlink>
      <w:r>
        <w:rPr>
          <w:rFonts w:ascii="Times New Roman" w:hAnsi="Times New Roman"/>
          <w:color w:val="auto"/>
          <w:shd w:val="clear" w:color="auto" w:fill="FFFFFF"/>
          <w:lang w:val="sr-Cyrl-CS"/>
        </w:rPr>
        <w:t xml:space="preserve"> </w:t>
      </w:r>
      <w:r w:rsidRPr="00653788">
        <w:rPr>
          <w:rFonts w:ascii="Times New Roman" w:hAnsi="Times New Roman"/>
          <w:color w:val="auto"/>
          <w:lang w:val="sr-Cyrl-CS"/>
        </w:rPr>
        <w:t>.</w:t>
      </w:r>
      <w:r w:rsidRPr="002303EC">
        <w:rPr>
          <w:rFonts w:ascii="Times New Roman" w:hAnsi="Times New Roman"/>
          <w:color w:val="auto"/>
          <w:lang w:val="sr-Cyrl-CS"/>
        </w:rPr>
        <w:t xml:space="preserve"> </w:t>
      </w:r>
    </w:p>
    <w:p w:rsidR="00CF28B7" w:rsidRPr="002303EC" w:rsidRDefault="00CF28B7" w:rsidP="00CF28B7">
      <w:pPr>
        <w:pStyle w:val="Default"/>
        <w:tabs>
          <w:tab w:val="left" w:pos="360"/>
        </w:tabs>
        <w:ind w:left="1080"/>
        <w:jc w:val="both"/>
        <w:rPr>
          <w:rFonts w:ascii="Times New Roman" w:hAnsi="Times New Roman"/>
          <w:color w:val="auto"/>
          <w:lang w:val="sr-Cyrl-CS"/>
        </w:rPr>
      </w:pPr>
    </w:p>
    <w:p w:rsidR="00CF28B7" w:rsidRPr="002303EC" w:rsidRDefault="00CF28B7" w:rsidP="00CF28B7">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CF28B7" w:rsidRDefault="00CF28B7" w:rsidP="00CF28B7">
      <w:pPr>
        <w:ind w:firstLine="720"/>
        <w:jc w:val="both"/>
        <w:rPr>
          <w:lang w:val="sr-Cyrl-CS"/>
        </w:rPr>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 о јавним набавкама</w:t>
      </w:r>
      <w:r>
        <w:rPr>
          <w:lang w:val="sr-Cyrl-CS"/>
        </w:rPr>
        <w:t xml:space="preserve">. </w:t>
      </w:r>
    </w:p>
    <w:p w:rsidR="00CF28B7" w:rsidRDefault="00CF28B7" w:rsidP="00CF28B7">
      <w:pPr>
        <w:ind w:firstLine="720"/>
        <w:jc w:val="both"/>
      </w:pPr>
      <w:proofErr w:type="gramStart"/>
      <w:r>
        <w:t>Понуду може поднети група понуђача.</w:t>
      </w:r>
      <w:proofErr w:type="gramEnd"/>
      <w:r>
        <w:t xml:space="preserve"> </w:t>
      </w:r>
    </w:p>
    <w:p w:rsidR="00CF28B7" w:rsidRDefault="00CF28B7" w:rsidP="00CF28B7">
      <w:pPr>
        <w:ind w:firstLine="720"/>
        <w:jc w:val="both"/>
        <w:rPr>
          <w:lang w:val="sr-Cyrl-CS"/>
        </w:rPr>
      </w:pPr>
      <w:proofErr w:type="gramStart"/>
      <w:r>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Закона</w:t>
      </w:r>
      <w:r>
        <w:rPr>
          <w:lang w:val="sr-Cyrl-CS"/>
        </w:rPr>
        <w:t>.</w:t>
      </w:r>
    </w:p>
    <w:p w:rsidR="00CF28B7" w:rsidRDefault="00CF28B7" w:rsidP="00CF28B7">
      <w:pPr>
        <w:ind w:firstLine="720"/>
        <w:jc w:val="both"/>
        <w:rPr>
          <w:lang w:val="sr-Cyrl-CS"/>
        </w:rPr>
      </w:pPr>
    </w:p>
    <w:p w:rsidR="00B17BC8" w:rsidRPr="00456663" w:rsidRDefault="00B17BC8" w:rsidP="00677C53">
      <w:pPr>
        <w:rPr>
          <w:b/>
        </w:rPr>
      </w:pPr>
      <w:r w:rsidRPr="00456663">
        <w:rPr>
          <w:b/>
        </w:rPr>
        <w:t>V Критеријум за доделу уговора</w:t>
      </w:r>
    </w:p>
    <w:p w:rsidR="00B17BC8" w:rsidRPr="00677C53" w:rsidRDefault="00B17BC8" w:rsidP="00677C53">
      <w:r w:rsidRPr="00677C53">
        <w:t xml:space="preserve"> </w:t>
      </w:r>
    </w:p>
    <w:p w:rsidR="00B17BC8" w:rsidRPr="00677C53" w:rsidRDefault="00B17BC8" w:rsidP="00677C53">
      <w:r w:rsidRPr="00677C53">
        <w:t>Критеријум за доделу уговора</w:t>
      </w:r>
    </w:p>
    <w:p w:rsidR="00B17BC8" w:rsidRPr="00677C53" w:rsidRDefault="00B17BC8" w:rsidP="00677C53"/>
    <w:p w:rsidR="008B2C8D" w:rsidRPr="00677C53" w:rsidRDefault="00B17BC8" w:rsidP="00456663">
      <w:pPr>
        <w:jc w:val="both"/>
      </w:pPr>
      <w:r w:rsidRPr="00677C53">
        <w:t xml:space="preserve">Избор најповољније понуде наручилац ће извршити применом критеријума </w:t>
      </w:r>
      <w:proofErr w:type="gramStart"/>
      <w:r w:rsidRPr="00677C53">
        <w:t>,,најнижа</w:t>
      </w:r>
      <w:proofErr w:type="gramEnd"/>
      <w:r w:rsidRPr="00677C53">
        <w:t xml:space="preserve"> понуђена цена“</w:t>
      </w:r>
      <w:r w:rsidR="00367724" w:rsidRPr="00677C53">
        <w:t>.</w:t>
      </w:r>
    </w:p>
    <w:p w:rsidR="00B17BC8" w:rsidRPr="008D79C2" w:rsidRDefault="00B17BC8" w:rsidP="00456663">
      <w:pPr>
        <w:jc w:val="both"/>
      </w:pPr>
      <w:r w:rsidRPr="00677C53">
        <w:t>Елементи критеријум</w:t>
      </w:r>
      <w:r w:rsidR="008D79C2">
        <w:t>а, односно начин на основу коег</w:t>
      </w:r>
      <w:r w:rsidRPr="00677C53">
        <w:t xml:space="preserve"> ће наручилац извршити доделу уговора у ситуацији када постоје две или више понуда са истом понуђеном ценом</w:t>
      </w:r>
      <w:r w:rsidR="008D79C2">
        <w:t>:</w:t>
      </w:r>
    </w:p>
    <w:p w:rsidR="00A00D7C" w:rsidRPr="004C75E9" w:rsidRDefault="00A00D7C" w:rsidP="00456663">
      <w:pPr>
        <w:jc w:val="both"/>
      </w:pPr>
      <w:proofErr w:type="gramStart"/>
      <w:r w:rsidRPr="00677C53">
        <w:t>Уколико две или више понуда имају исту најнижу понуђену цену, као најповољнија биће изабрана понуда оног понуђача који је понудио краћи рок израде документације.</w:t>
      </w:r>
      <w:proofErr w:type="gramEnd"/>
      <w:r w:rsidRPr="00677C53">
        <w:t xml:space="preserve"> </w:t>
      </w:r>
      <w:proofErr w:type="gramStart"/>
      <w:r w:rsidRPr="00677C53">
        <w:t xml:space="preserve">У случају истог понуђеног рока израде, као најповољнија биће изабрана понуда оног </w:t>
      </w:r>
      <w:r w:rsidRPr="00677C53">
        <w:lastRenderedPageBreak/>
        <w:t>понуђача који је понудио дужи рок плаћања.</w:t>
      </w:r>
      <w:proofErr w:type="gramEnd"/>
      <w:r w:rsidRPr="00677C53">
        <w:t xml:space="preserve"> </w:t>
      </w:r>
      <w:r w:rsidR="004C75E9">
        <w:t>Ако је рок плаћање исти, као најповољнија биће изабрана понуда у којој је дат дужи рок важења понуде.</w:t>
      </w:r>
    </w:p>
    <w:p w:rsidR="00B17BC8" w:rsidRPr="00677C53" w:rsidRDefault="00A00D7C" w:rsidP="00456663">
      <w:pPr>
        <w:jc w:val="both"/>
      </w:pPr>
      <w:proofErr w:type="gramStart"/>
      <w:r w:rsidRPr="00677C53">
        <w:t>Уколико ни након примене горе наведеног резервног елемента није могуће донети одлуку о додели уговора, наручилац ће уговор доделити понуђачу који буде извучен путем жреба.</w:t>
      </w:r>
      <w:proofErr w:type="gramEnd"/>
      <w:r w:rsidRPr="00677C53">
        <w:t xml:space="preserve"> </w:t>
      </w:r>
      <w:proofErr w:type="gramStart"/>
      <w:r w:rsidRPr="00677C53">
        <w:t>Наручилац ће писмено обавестити све понуђаче који су поднели понуде о датуму када ће се одржати извлачење путем жреба.</w:t>
      </w:r>
      <w:proofErr w:type="gramEnd"/>
      <w:r w:rsidRPr="00677C53">
        <w:t xml:space="preserve"> </w:t>
      </w:r>
      <w:proofErr w:type="gramStart"/>
      <w:r w:rsidRPr="00677C53">
        <w:t>Жребом ће бити обухваћене само оне понуде које имају једнаку најнижу понуђену цену, исти рок испоруке и исти рок плаћања.</w:t>
      </w:r>
      <w:proofErr w:type="gramEnd"/>
      <w:r w:rsidRPr="00677C53">
        <w:t xml:space="preserve"> </w:t>
      </w:r>
      <w:proofErr w:type="gramStart"/>
      <w:r w:rsidRPr="00677C53">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677C53">
        <w:t xml:space="preserve"> </w:t>
      </w:r>
      <w:proofErr w:type="gramStart"/>
      <w:r w:rsidRPr="00677C53">
        <w:t>Понуђачу чији назив буде на извученом папиру ће бити додељен уговор.</w:t>
      </w:r>
      <w:proofErr w:type="gramEnd"/>
      <w:r w:rsidRPr="00677C53">
        <w:t xml:space="preserve"> </w:t>
      </w:r>
      <w:proofErr w:type="gramStart"/>
      <w:r w:rsidRPr="00677C53">
        <w:t>Понуђачима који не присуствују овом поступку, наручилац ће доставити записник извлачења путем жреба.</w:t>
      </w:r>
      <w:proofErr w:type="gramEnd"/>
    </w:p>
    <w:p w:rsidR="00B17BC8" w:rsidRPr="00677C53" w:rsidRDefault="00B17BC8" w:rsidP="00677C53"/>
    <w:p w:rsidR="00CB5662" w:rsidRPr="00A56D46" w:rsidRDefault="003321BD" w:rsidP="00677C53">
      <w:pPr>
        <w:rPr>
          <w:b/>
          <w:lang/>
        </w:rPr>
      </w:pPr>
      <w:r w:rsidRPr="006B0A41">
        <w:rPr>
          <w:b/>
        </w:rPr>
        <w:t>V</w:t>
      </w:r>
      <w:r w:rsidR="00D436A1" w:rsidRPr="006B0A41">
        <w:rPr>
          <w:b/>
        </w:rPr>
        <w:t>I</w:t>
      </w:r>
      <w:r w:rsidR="00D71B42" w:rsidRPr="006B0A41">
        <w:rPr>
          <w:b/>
        </w:rPr>
        <w:t xml:space="preserve"> </w:t>
      </w:r>
      <w:r w:rsidR="00CB5662" w:rsidRPr="006B0A41">
        <w:rPr>
          <w:b/>
        </w:rPr>
        <w:t>Упу</w:t>
      </w:r>
      <w:r w:rsidR="00BC10D7" w:rsidRPr="006B0A41">
        <w:rPr>
          <w:b/>
        </w:rPr>
        <w:t xml:space="preserve">тство понуђачима како да сачине </w:t>
      </w:r>
      <w:r w:rsidR="00CB5662" w:rsidRPr="006B0A41">
        <w:rPr>
          <w:b/>
        </w:rPr>
        <w:t xml:space="preserve">понуду </w:t>
      </w:r>
      <w:r w:rsidR="00A56D46">
        <w:rPr>
          <w:b/>
          <w:lang/>
        </w:rPr>
        <w:t xml:space="preserve"> </w:t>
      </w:r>
    </w:p>
    <w:p w:rsidR="001A0766" w:rsidRPr="00677C53" w:rsidRDefault="001A0766" w:rsidP="00677C53"/>
    <w:p w:rsidR="001A0766" w:rsidRPr="00ED7D9F" w:rsidRDefault="001A0766" w:rsidP="00677C53">
      <w:pPr>
        <w:rPr>
          <w:b/>
        </w:rPr>
      </w:pPr>
      <w:r w:rsidRPr="00ED7D9F">
        <w:rPr>
          <w:b/>
        </w:rPr>
        <w:t xml:space="preserve">Подаци о језику на коме понуда мора бити састављена </w:t>
      </w:r>
    </w:p>
    <w:p w:rsidR="001A0766" w:rsidRPr="00677C53" w:rsidRDefault="001A0766" w:rsidP="00ED7D9F">
      <w:pPr>
        <w:spacing w:after="120"/>
      </w:pPr>
      <w:proofErr w:type="gramStart"/>
      <w:r w:rsidRPr="00677C53">
        <w:t>Понуда мора бити састављена на српском језику.</w:t>
      </w:r>
      <w:proofErr w:type="gramEnd"/>
    </w:p>
    <w:p w:rsidR="001A0766" w:rsidRPr="00ED7D9F" w:rsidRDefault="001A0766" w:rsidP="00677C53">
      <w:pPr>
        <w:rPr>
          <w:b/>
        </w:rPr>
      </w:pPr>
      <w:r w:rsidRPr="00ED7D9F">
        <w:rPr>
          <w:b/>
        </w:rPr>
        <w:t xml:space="preserve">Посебни захтеви у погледу начина сачињавања понуде и попуњавања образаца </w:t>
      </w:r>
    </w:p>
    <w:p w:rsidR="001A0766" w:rsidRPr="00677C53" w:rsidRDefault="001A0766" w:rsidP="00ED7D9F">
      <w:pPr>
        <w:jc w:val="both"/>
      </w:pPr>
      <w:proofErr w:type="gramStart"/>
      <w:r w:rsidRPr="00677C53">
        <w:t>Понуђач је дужан да, на начин дефинисан конкурсном документа</w:t>
      </w:r>
      <w:r w:rsidR="0002488F">
        <w:t>цијом, попуни</w:t>
      </w:r>
      <w:r w:rsidRPr="00677C53">
        <w:t xml:space="preserve"> и потпише све обрасце из конкурсне документације.</w:t>
      </w:r>
      <w:proofErr w:type="gramEnd"/>
      <w:r w:rsidRPr="00677C53">
        <w:t xml:space="preserve">  </w:t>
      </w:r>
    </w:p>
    <w:p w:rsidR="001A0766" w:rsidRPr="00677C53" w:rsidRDefault="001A0766" w:rsidP="00ED7D9F">
      <w:pPr>
        <w:jc w:val="both"/>
      </w:pPr>
      <w:proofErr w:type="gramStart"/>
      <w:r w:rsidRPr="00677C53">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proofErr w:type="gramEnd"/>
      <w:r w:rsidRPr="00677C53">
        <w:t xml:space="preserve"> </w:t>
      </w:r>
      <w:proofErr w:type="gramStart"/>
      <w:r w:rsidR="00FB38A2" w:rsidRPr="00677C53">
        <w:t>Допуштено је електронско попуњавање образаца (на рачунару).</w:t>
      </w:r>
      <w:proofErr w:type="gramEnd"/>
    </w:p>
    <w:p w:rsidR="001A0766" w:rsidRPr="00677C53" w:rsidRDefault="001A0766" w:rsidP="00ED7D9F">
      <w:pPr>
        <w:jc w:val="both"/>
      </w:pPr>
      <w:r w:rsidRPr="00677C53">
        <w:t xml:space="preserve">На сваком обрасцу конкурсне документације је наведено ко је дужан да образац потпише и то: </w:t>
      </w:r>
    </w:p>
    <w:p w:rsidR="001A0766" w:rsidRPr="00677C53" w:rsidRDefault="001A0766" w:rsidP="00ED7D9F">
      <w:pPr>
        <w:jc w:val="both"/>
      </w:pPr>
      <w:r w:rsidRPr="00677C53">
        <w:t xml:space="preserve">- Уколико понуду подноси понуђач који наступа самостално, сваки образац мора бити потписан од стране овлашћеног лица понуђача; </w:t>
      </w:r>
    </w:p>
    <w:p w:rsidR="00FE75E6" w:rsidRDefault="001A0766" w:rsidP="00ED7D9F">
      <w:pPr>
        <w:jc w:val="both"/>
      </w:pPr>
      <w:proofErr w:type="gramStart"/>
      <w:r w:rsidRPr="00677C53">
        <w:t>- Уколико понуду подноси понуђач који наступа са подизвођачем, обрасци који се односе на подизвођаче могу бити потписани од стране овлашћеног лица понуђача или од стране овлашћеног лица подизвођача</w:t>
      </w:r>
      <w:r w:rsidR="00C03634" w:rsidRPr="00677C53">
        <w:t>, изузев Изјаве</w:t>
      </w:r>
      <w:r w:rsidR="001B3C05" w:rsidRPr="00677C53">
        <w:t xml:space="preserve"> о испуњавању услова из чл.</w:t>
      </w:r>
      <w:proofErr w:type="gramEnd"/>
      <w:r w:rsidR="001B3C05" w:rsidRPr="00677C53">
        <w:t xml:space="preserve"> 75.</w:t>
      </w:r>
      <w:r w:rsidR="0071202E" w:rsidRPr="00677C53">
        <w:t xml:space="preserve"> </w:t>
      </w:r>
      <w:r w:rsidR="00C03634" w:rsidRPr="00677C53">
        <w:t>Закона која мора бити потписана од стране овлашћеног лица подизвођача</w:t>
      </w:r>
      <w:r w:rsidR="00FE75E6">
        <w:t>.</w:t>
      </w:r>
    </w:p>
    <w:p w:rsidR="001A0766" w:rsidRPr="00677C53" w:rsidRDefault="00C03634" w:rsidP="00ED7D9F">
      <w:pPr>
        <w:jc w:val="both"/>
      </w:pPr>
      <w:r w:rsidRPr="00677C53">
        <w:t xml:space="preserve"> </w:t>
      </w:r>
      <w:proofErr w:type="gramStart"/>
      <w:r w:rsidR="001A0766" w:rsidRPr="00677C53">
        <w:t xml:space="preserve">- Уколико понуду подноси група понуђача, обрасци који се односе на члана групе могу бити </w:t>
      </w:r>
      <w:r w:rsidR="00FE75E6">
        <w:t>потписани</w:t>
      </w:r>
      <w:r w:rsidR="001A0766" w:rsidRPr="00677C53">
        <w:t xml:space="preserve"> од стране овлашћеног лица овлашћеног члана групе понуђача или овлашћеног лица члана групе понуђача</w:t>
      </w:r>
      <w:r w:rsidR="00AA0329" w:rsidRPr="00677C53">
        <w:t xml:space="preserve"> (изузев Изјаве о исп</w:t>
      </w:r>
      <w:r w:rsidR="00FC2E92" w:rsidRPr="00677C53">
        <w:t>уњавању услова из чл.</w:t>
      </w:r>
      <w:proofErr w:type="gramEnd"/>
      <w:r w:rsidR="00FC2E92" w:rsidRPr="00677C53">
        <w:t xml:space="preserve"> 75. </w:t>
      </w:r>
      <w:proofErr w:type="gramStart"/>
      <w:r w:rsidR="0071202E" w:rsidRPr="00677C53">
        <w:t>став</w:t>
      </w:r>
      <w:proofErr w:type="gramEnd"/>
      <w:r w:rsidR="0071202E" w:rsidRPr="00677C53">
        <w:t xml:space="preserve"> 1. </w:t>
      </w:r>
      <w:proofErr w:type="gramStart"/>
      <w:r w:rsidR="00FC2E92" w:rsidRPr="00677C53">
        <w:t>Закона, Изјаве о поштовању обавеза из члана 75.</w:t>
      </w:r>
      <w:proofErr w:type="gramEnd"/>
      <w:r w:rsidR="00FC2E92" w:rsidRPr="00677C53">
        <w:t xml:space="preserve"> </w:t>
      </w:r>
      <w:proofErr w:type="gramStart"/>
      <w:r w:rsidR="00FC2E92" w:rsidRPr="00677C53">
        <w:t>став</w:t>
      </w:r>
      <w:proofErr w:type="gramEnd"/>
      <w:r w:rsidR="00FC2E92" w:rsidRPr="00677C53">
        <w:t xml:space="preserve"> 2. </w:t>
      </w:r>
      <w:proofErr w:type="gramStart"/>
      <w:r w:rsidR="00FC2E92" w:rsidRPr="00677C53">
        <w:t xml:space="preserve">Закона </w:t>
      </w:r>
      <w:r w:rsidR="00AA0329" w:rsidRPr="00677C53">
        <w:t>и Изјаве о независној понуди које мо</w:t>
      </w:r>
      <w:r w:rsidR="00FB38A2" w:rsidRPr="00677C53">
        <w:t xml:space="preserve">рају бити потписане </w:t>
      </w:r>
      <w:r w:rsidR="00AA0329" w:rsidRPr="00677C53">
        <w:t>од стране сваког понуђача из групе понуђача).</w:t>
      </w:r>
      <w:proofErr w:type="gramEnd"/>
    </w:p>
    <w:p w:rsidR="00CB5662" w:rsidRDefault="00A13FC8" w:rsidP="00ED7D9F">
      <w:pPr>
        <w:spacing w:after="120"/>
        <w:jc w:val="both"/>
      </w:pPr>
      <w:proofErr w:type="gramStart"/>
      <w:r w:rsidRPr="00677C53">
        <w:t xml:space="preserve">Обрасце који су у конкретном случају непримењиви, понуђач </w:t>
      </w:r>
      <w:r w:rsidR="00AA0329" w:rsidRPr="00677C53">
        <w:t>није дужан да попуни, као потпише</w:t>
      </w:r>
      <w:r w:rsidRPr="00677C53">
        <w:t>.</w:t>
      </w:r>
      <w:proofErr w:type="gramEnd"/>
      <w:r w:rsidRPr="00677C53">
        <w:t xml:space="preserve"> </w:t>
      </w:r>
      <w:proofErr w:type="gramStart"/>
      <w:r w:rsidR="00CB5662" w:rsidRPr="00677C53">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sidRPr="00677C53">
        <w:t>слена, читко попуњена</w:t>
      </w:r>
      <w:r w:rsidR="00CB5662" w:rsidRPr="00677C53">
        <w:t xml:space="preserve"> и оверена и потписана од стране овлашћеног лица понуђача (лице овлашћено за заступање).</w:t>
      </w:r>
      <w:proofErr w:type="gramEnd"/>
    </w:p>
    <w:p w:rsidR="00144749" w:rsidRPr="006B0A41" w:rsidRDefault="00ED7D9F" w:rsidP="00677C53">
      <w:pPr>
        <w:rPr>
          <w:b/>
        </w:rPr>
      </w:pPr>
      <w:r>
        <w:rPr>
          <w:b/>
        </w:rPr>
        <w:t xml:space="preserve">      </w:t>
      </w:r>
      <w:r w:rsidR="00144749" w:rsidRPr="006B0A41">
        <w:rPr>
          <w:b/>
        </w:rPr>
        <w:t>Понуда мора да садржи:</w:t>
      </w:r>
    </w:p>
    <w:p w:rsidR="009B28F4" w:rsidRPr="00677C53" w:rsidRDefault="00614D4E" w:rsidP="00ED7D9F">
      <w:pPr>
        <w:pStyle w:val="ListParagraph"/>
        <w:numPr>
          <w:ilvl w:val="0"/>
          <w:numId w:val="31"/>
        </w:numPr>
      </w:pPr>
      <w:r>
        <w:t>П</w:t>
      </w:r>
      <w:r w:rsidR="00144749" w:rsidRPr="00677C53">
        <w:t xml:space="preserve">отписан Образац понуде – Образац 1 </w:t>
      </w:r>
    </w:p>
    <w:p w:rsidR="00144749" w:rsidRPr="00677C53" w:rsidRDefault="00614D4E" w:rsidP="00ED7D9F">
      <w:pPr>
        <w:pStyle w:val="ListParagraph"/>
        <w:numPr>
          <w:ilvl w:val="0"/>
          <w:numId w:val="31"/>
        </w:numPr>
      </w:pPr>
      <w:r>
        <w:t>П</w:t>
      </w:r>
      <w:r w:rsidR="00144749" w:rsidRPr="00677C53">
        <w:t xml:space="preserve">отписану Изјаву о испуњавању услова из члана 75. </w:t>
      </w:r>
      <w:proofErr w:type="gramStart"/>
      <w:r w:rsidR="00144749" w:rsidRPr="00677C53">
        <w:t>став</w:t>
      </w:r>
      <w:proofErr w:type="gramEnd"/>
      <w:r w:rsidR="00144749" w:rsidRPr="00677C53">
        <w:t xml:space="preserve"> 2. Закона</w:t>
      </w:r>
      <w:r w:rsidR="0032517F" w:rsidRPr="00677C53">
        <w:t xml:space="preserve"> – Образац 2</w:t>
      </w:r>
      <w:r w:rsidR="00144749" w:rsidRPr="00677C53">
        <w:t>,</w:t>
      </w:r>
    </w:p>
    <w:p w:rsidR="00144749" w:rsidRPr="00677C53" w:rsidRDefault="00614D4E" w:rsidP="00ED7D9F">
      <w:pPr>
        <w:pStyle w:val="ListParagraph"/>
        <w:numPr>
          <w:ilvl w:val="0"/>
          <w:numId w:val="31"/>
        </w:numPr>
      </w:pPr>
      <w:r>
        <w:t>П</w:t>
      </w:r>
      <w:r w:rsidR="00144749" w:rsidRPr="00677C53">
        <w:t>отписан Образац референт листе са потврдама ре</w:t>
      </w:r>
      <w:r w:rsidR="0032517F" w:rsidRPr="00677C53">
        <w:t>ферентних наручилаца – Образац 3 и Образац 4</w:t>
      </w:r>
      <w:r w:rsidR="00144749" w:rsidRPr="00677C53">
        <w:t xml:space="preserve">  са фотокопијама уговора наведених у референт листи,</w:t>
      </w:r>
    </w:p>
    <w:p w:rsidR="003435F5" w:rsidRPr="00677C53" w:rsidRDefault="00614D4E" w:rsidP="00ED7D9F">
      <w:pPr>
        <w:pStyle w:val="ListParagraph"/>
        <w:numPr>
          <w:ilvl w:val="0"/>
          <w:numId w:val="31"/>
        </w:numPr>
      </w:pPr>
      <w:r>
        <w:t>Потписану  Изјаву</w:t>
      </w:r>
      <w:r w:rsidR="003435F5" w:rsidRPr="00677C53">
        <w:t xml:space="preserve"> о кадровском капацитету – Образац 5,</w:t>
      </w:r>
    </w:p>
    <w:p w:rsidR="00144749" w:rsidRPr="00677C53" w:rsidRDefault="00614D4E" w:rsidP="00ED7D9F">
      <w:pPr>
        <w:pStyle w:val="ListParagraph"/>
        <w:numPr>
          <w:ilvl w:val="0"/>
          <w:numId w:val="31"/>
        </w:numPr>
      </w:pPr>
      <w:r>
        <w:t>П</w:t>
      </w:r>
      <w:r w:rsidR="00144749" w:rsidRPr="00677C53">
        <w:t>отписан Образац структуре цене са упутств</w:t>
      </w:r>
      <w:r w:rsidR="0032517F" w:rsidRPr="00677C53">
        <w:t xml:space="preserve">ом како да се попуни – Образац </w:t>
      </w:r>
      <w:r w:rsidR="003435F5" w:rsidRPr="00677C53">
        <w:t>6</w:t>
      </w:r>
      <w:r w:rsidR="00144749" w:rsidRPr="00677C53">
        <w:t>,</w:t>
      </w:r>
    </w:p>
    <w:p w:rsidR="009157B1" w:rsidRPr="00677C53" w:rsidRDefault="00614D4E" w:rsidP="00ED7D9F">
      <w:pPr>
        <w:pStyle w:val="ListParagraph"/>
        <w:numPr>
          <w:ilvl w:val="0"/>
          <w:numId w:val="31"/>
        </w:numPr>
      </w:pPr>
      <w:r>
        <w:lastRenderedPageBreak/>
        <w:t>П</w:t>
      </w:r>
      <w:r w:rsidR="00144749" w:rsidRPr="00677C53">
        <w:t>отписан Образац техничке спецификације услуга (Про</w:t>
      </w:r>
      <w:r w:rsidR="0032517F" w:rsidRPr="00677C53">
        <w:t xml:space="preserve">јектни задатак) - Образац </w:t>
      </w:r>
      <w:r w:rsidR="003435F5" w:rsidRPr="00677C53">
        <w:t>7</w:t>
      </w:r>
      <w:r w:rsidR="00144749" w:rsidRPr="00677C53">
        <w:t xml:space="preserve"> </w:t>
      </w:r>
    </w:p>
    <w:p w:rsidR="009157B1" w:rsidRPr="00677C53" w:rsidRDefault="00614D4E" w:rsidP="00ED7D9F">
      <w:pPr>
        <w:pStyle w:val="ListParagraph"/>
        <w:numPr>
          <w:ilvl w:val="0"/>
          <w:numId w:val="31"/>
        </w:numPr>
      </w:pPr>
      <w:r>
        <w:t>П</w:t>
      </w:r>
      <w:r w:rsidR="00144749" w:rsidRPr="00677C53">
        <w:t>о</w:t>
      </w:r>
      <w:r w:rsidR="0032517F" w:rsidRPr="00677C53">
        <w:t xml:space="preserve">тписан Модел уговора – Образац </w:t>
      </w:r>
      <w:r w:rsidR="003435F5" w:rsidRPr="00677C53">
        <w:t>8</w:t>
      </w:r>
      <w:r w:rsidR="00144749" w:rsidRPr="00677C53">
        <w:t xml:space="preserve"> </w:t>
      </w:r>
    </w:p>
    <w:p w:rsidR="00144749" w:rsidRPr="00677C53" w:rsidRDefault="00614D4E" w:rsidP="00ED7D9F">
      <w:pPr>
        <w:pStyle w:val="ListParagraph"/>
        <w:numPr>
          <w:ilvl w:val="0"/>
          <w:numId w:val="31"/>
        </w:numPr>
      </w:pPr>
      <w:r>
        <w:t>П</w:t>
      </w:r>
      <w:r w:rsidR="00144749" w:rsidRPr="00677C53">
        <w:t>отписан Образац трошкова припреме понуде (достављање овог обрасца није обавезно</w:t>
      </w:r>
      <w:r w:rsidR="0032517F" w:rsidRPr="00677C53">
        <w:t xml:space="preserve">) – Образац </w:t>
      </w:r>
      <w:r w:rsidR="003435F5" w:rsidRPr="00677C53">
        <w:t>9</w:t>
      </w:r>
      <w:r w:rsidR="00144749" w:rsidRPr="00677C53">
        <w:t>,</w:t>
      </w:r>
    </w:p>
    <w:p w:rsidR="00144749" w:rsidRPr="00677C53" w:rsidRDefault="003E4E62" w:rsidP="00ED7D9F">
      <w:pPr>
        <w:pStyle w:val="ListParagraph"/>
        <w:numPr>
          <w:ilvl w:val="0"/>
          <w:numId w:val="31"/>
        </w:numPr>
      </w:pPr>
      <w:r>
        <w:t>П</w:t>
      </w:r>
      <w:r w:rsidR="00144749" w:rsidRPr="00677C53">
        <w:t>отписан Образац изјаве о независној понуди</w:t>
      </w:r>
      <w:r w:rsidR="0032517F" w:rsidRPr="00677C53">
        <w:t xml:space="preserve"> – Образац </w:t>
      </w:r>
      <w:r w:rsidR="003435F5" w:rsidRPr="00677C53">
        <w:t>10</w:t>
      </w:r>
      <w:r w:rsidR="00144749" w:rsidRPr="00677C53">
        <w:t>,</w:t>
      </w:r>
    </w:p>
    <w:p w:rsidR="009157B1" w:rsidRPr="002C3B87" w:rsidRDefault="003E4E62" w:rsidP="00ED7D9F">
      <w:pPr>
        <w:pStyle w:val="ListParagraph"/>
        <w:numPr>
          <w:ilvl w:val="0"/>
          <w:numId w:val="31"/>
        </w:numPr>
      </w:pPr>
      <w:r>
        <w:t>П</w:t>
      </w:r>
      <w:r w:rsidR="00144749" w:rsidRPr="00677C53">
        <w:t>отписан Образац изјаве о достављању менице за д</w:t>
      </w:r>
      <w:r w:rsidR="0032517F" w:rsidRPr="00677C53">
        <w:t>обро извршење посла – Образац 1</w:t>
      </w:r>
      <w:r w:rsidR="003435F5" w:rsidRPr="00677C53">
        <w:t>1</w:t>
      </w:r>
      <w:r w:rsidR="00144749" w:rsidRPr="00677C53">
        <w:t xml:space="preserve"> </w:t>
      </w:r>
    </w:p>
    <w:p w:rsidR="00441DDB" w:rsidRPr="00677C53" w:rsidRDefault="00CA7C5E" w:rsidP="00ED7D9F">
      <w:pPr>
        <w:pStyle w:val="ListParagraph"/>
        <w:numPr>
          <w:ilvl w:val="0"/>
          <w:numId w:val="31"/>
        </w:numPr>
      </w:pPr>
      <w:r w:rsidRPr="00677C53">
        <w:t>Фотокопиј</w:t>
      </w:r>
      <w:r w:rsidR="005D0AFF" w:rsidRPr="00677C53">
        <w:t>а</w:t>
      </w:r>
      <w:r w:rsidRPr="00677C53">
        <w:t xml:space="preserve"> захтеване личне лиценце са потврдом Инжењерске коморе Србије да је носилац лиценце члан</w:t>
      </w:r>
      <w:r w:rsidR="00144749" w:rsidRPr="00677C53">
        <w:t xml:space="preserve"> Инжењерске коморе Србије, као и </w:t>
      </w:r>
      <w:r w:rsidRPr="00677C53">
        <w:t>да му</w:t>
      </w:r>
      <w:r w:rsidR="00144749" w:rsidRPr="00677C53">
        <w:t xml:space="preserve"> одлуком Суда части изда</w:t>
      </w:r>
      <w:r w:rsidRPr="00677C53">
        <w:t>та лиценца није одузета (потврда мора бити важећа</w:t>
      </w:r>
      <w:r w:rsidR="00144749" w:rsidRPr="00677C53">
        <w:t xml:space="preserve"> на дан отварања понуда)</w:t>
      </w:r>
      <w:r w:rsidR="00947063" w:rsidRPr="00677C53">
        <w:t xml:space="preserve"> </w:t>
      </w:r>
      <w:r w:rsidR="00144749" w:rsidRPr="00677C53">
        <w:t xml:space="preserve">и захтевана документација о радном односу или ангажовању наведених лица </w:t>
      </w:r>
    </w:p>
    <w:p w:rsidR="00441DDB" w:rsidRPr="00677C53" w:rsidRDefault="0008595F" w:rsidP="00ED7D9F">
      <w:pPr>
        <w:pStyle w:val="ListParagraph"/>
        <w:numPr>
          <w:ilvl w:val="0"/>
          <w:numId w:val="31"/>
        </w:numPr>
      </w:pPr>
      <w:r>
        <w:t>Решења</w:t>
      </w:r>
      <w:r w:rsidR="000A4810">
        <w:t>/</w:t>
      </w:r>
      <w:r w:rsidR="00767A5E">
        <w:t>лиценц</w:t>
      </w:r>
      <w:r>
        <w:t>е</w:t>
      </w:r>
      <w:r w:rsidR="00441DDB" w:rsidRPr="00677C53">
        <w:t xml:space="preserve"> МУП-а за пројекте заштите од пожара и пројектовање посебних система за дојаву од пожара</w:t>
      </w:r>
    </w:p>
    <w:p w:rsidR="00E812F7" w:rsidRPr="00ED7D9F" w:rsidRDefault="00144749" w:rsidP="00ED7D9F">
      <w:pPr>
        <w:pStyle w:val="ListParagraph"/>
        <w:numPr>
          <w:ilvl w:val="0"/>
          <w:numId w:val="31"/>
        </w:numPr>
      </w:pPr>
      <w:r w:rsidRPr="00677C53">
        <w:t>Споразум учесника о заједничком подношењу понуде (у случају подношења заједничке понуде).</w:t>
      </w:r>
    </w:p>
    <w:p w:rsidR="008C08B1" w:rsidRDefault="008C08B1" w:rsidP="00677C53"/>
    <w:p w:rsidR="00FC607D" w:rsidRPr="00C9174E" w:rsidRDefault="00FC607D" w:rsidP="00FC607D">
      <w:pPr>
        <w:spacing w:after="120"/>
        <w:jc w:val="both"/>
        <w:rPr>
          <w:b/>
        </w:rPr>
      </w:pPr>
      <w:r w:rsidRPr="00C9174E">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 </w:t>
      </w:r>
    </w:p>
    <w:p w:rsidR="00FC607D" w:rsidRPr="00C9174E" w:rsidRDefault="00FC607D" w:rsidP="00FC607D">
      <w:pPr>
        <w:spacing w:after="120"/>
        <w:jc w:val="both"/>
        <w:rPr>
          <w:b/>
        </w:rPr>
      </w:pPr>
      <w:r w:rsidRPr="00C9174E">
        <w:rPr>
          <w:b/>
        </w:rPr>
        <w:t xml:space="preserve">Понуђач је дужан да достави копију ОП обрасца – оверени </w:t>
      </w:r>
      <w:proofErr w:type="gramStart"/>
      <w:r w:rsidRPr="00C9174E">
        <w:rPr>
          <w:b/>
        </w:rPr>
        <w:t>потписи  лица</w:t>
      </w:r>
      <w:proofErr w:type="gramEnd"/>
      <w:r w:rsidRPr="00C9174E">
        <w:rPr>
          <w:b/>
        </w:rPr>
        <w:t xml:space="preserve"> овлашћених за заступање, за свако лице које потписује обрасце конкурсне документације.</w:t>
      </w:r>
    </w:p>
    <w:p w:rsidR="00FC607D" w:rsidRPr="00FC607D" w:rsidRDefault="00FC607D" w:rsidP="00677C53"/>
    <w:p w:rsidR="006072B7" w:rsidRPr="00677C53" w:rsidRDefault="006072B7" w:rsidP="008C08B1">
      <w:pPr>
        <w:jc w:val="both"/>
      </w:pPr>
      <w:r w:rsidRPr="00677C53">
        <w:t xml:space="preserve">Понуде се подносе у затвореној коверти са назнаком </w:t>
      </w:r>
      <w:r w:rsidR="00A13FC8" w:rsidRPr="00677C53">
        <w:t>„</w:t>
      </w:r>
      <w:r w:rsidRPr="00860F56">
        <w:rPr>
          <w:b/>
        </w:rPr>
        <w:t>Понуда</w:t>
      </w:r>
      <w:r w:rsidR="00A13FC8" w:rsidRPr="00860F56">
        <w:rPr>
          <w:b/>
        </w:rPr>
        <w:t xml:space="preserve"> – НЕ ОТВАРАТИ </w:t>
      </w:r>
      <w:r w:rsidRPr="00860F56">
        <w:rPr>
          <w:b/>
        </w:rPr>
        <w:t>–</w:t>
      </w:r>
      <w:r w:rsidR="00B17BC8" w:rsidRPr="00860F56">
        <w:rPr>
          <w:b/>
        </w:rPr>
        <w:t xml:space="preserve"> јавна набавка</w:t>
      </w:r>
      <w:r w:rsidR="00144749" w:rsidRPr="00860F56">
        <w:rPr>
          <w:b/>
        </w:rPr>
        <w:t xml:space="preserve"> </w:t>
      </w:r>
      <w:r w:rsidR="00056DDE" w:rsidRPr="00860F56">
        <w:rPr>
          <w:b/>
        </w:rPr>
        <w:t>услугe -</w:t>
      </w:r>
      <w:r w:rsidR="00BC10D7" w:rsidRPr="00860F56">
        <w:rPr>
          <w:b/>
        </w:rPr>
        <w:t xml:space="preserve"> </w:t>
      </w:r>
      <w:r w:rsidR="000E56D4" w:rsidRPr="000E56D4">
        <w:rPr>
          <w:b/>
        </w:rPr>
        <w:t xml:space="preserve">Израда </w:t>
      </w:r>
      <w:r w:rsidR="002B20D5">
        <w:rPr>
          <w:b/>
        </w:rPr>
        <w:t>Утрбанистичког про</w:t>
      </w:r>
      <w:r w:rsidR="00AF2CDC">
        <w:rPr>
          <w:b/>
        </w:rPr>
        <w:t xml:space="preserve">јекта и студије о процени утицаја на животну средину </w:t>
      </w:r>
      <w:r w:rsidR="000E56D4" w:rsidRPr="000E56D4">
        <w:rPr>
          <w:b/>
        </w:rPr>
        <w:t xml:space="preserve">за изградњу котларнице </w:t>
      </w:r>
      <w:r w:rsidR="00AF2CDC">
        <w:rPr>
          <w:b/>
        </w:rPr>
        <w:t xml:space="preserve">на сечку са топловодом </w:t>
      </w:r>
      <w:r w:rsidR="000E56D4" w:rsidRPr="000E56D4">
        <w:rPr>
          <w:b/>
        </w:rPr>
        <w:t>у ОШ „Петар Враголић“ у Љубовији</w:t>
      </w:r>
      <w:r w:rsidR="00BC10D7" w:rsidRPr="00860F56">
        <w:rPr>
          <w:b/>
        </w:rPr>
        <w:t xml:space="preserve">,  редни број  ЈН </w:t>
      </w:r>
      <w:r w:rsidR="00817B5E">
        <w:rPr>
          <w:b/>
        </w:rPr>
        <w:t>3</w:t>
      </w:r>
      <w:r w:rsidR="00BC10D7" w:rsidRPr="00860F56">
        <w:rPr>
          <w:b/>
        </w:rPr>
        <w:t>/201</w:t>
      </w:r>
      <w:r w:rsidR="00AF2CDC">
        <w:rPr>
          <w:b/>
        </w:rPr>
        <w:t>9</w:t>
      </w:r>
      <w:r w:rsidR="00BC10D7" w:rsidRPr="00677C53">
        <w:t xml:space="preserve"> .  </w:t>
      </w:r>
    </w:p>
    <w:p w:rsidR="006072B7" w:rsidRPr="00677C53" w:rsidRDefault="006072B7" w:rsidP="0053505E">
      <w:pPr>
        <w:spacing w:after="120"/>
        <w:jc w:val="both"/>
      </w:pPr>
      <w:proofErr w:type="gramStart"/>
      <w:r w:rsidRPr="00677C53">
        <w:t>Понуђач је дужан да на коверти назначи назив, адресу, телефон и контакт особу.</w:t>
      </w:r>
      <w:proofErr w:type="gramEnd"/>
      <w:r w:rsidRPr="00677C53">
        <w:t xml:space="preserve"> </w:t>
      </w:r>
    </w:p>
    <w:p w:rsidR="006072B7" w:rsidRPr="00677C53" w:rsidRDefault="006072B7" w:rsidP="0053505E">
      <w:pPr>
        <w:jc w:val="both"/>
      </w:pPr>
      <w:r w:rsidRPr="00677C53">
        <w:t>Понуде се достављају путем поште или лично сваког радног дана 07</w:t>
      </w:r>
      <w:proofErr w:type="gramStart"/>
      <w:r w:rsidRPr="00677C53">
        <w:t>,00</w:t>
      </w:r>
      <w:proofErr w:type="gramEnd"/>
      <w:r w:rsidRPr="00677C53">
        <w:t xml:space="preserve"> -15,00 часова, на адресу Наручиоца – </w:t>
      </w:r>
      <w:r w:rsidR="00FB38A2" w:rsidRPr="00677C53">
        <w:t>Општинска управа општине</w:t>
      </w:r>
      <w:r w:rsidRPr="00677C53">
        <w:t xml:space="preserve"> Љубовија, Војводе Мишића 45, 15320 Љубовија.</w:t>
      </w:r>
    </w:p>
    <w:p w:rsidR="006072B7" w:rsidRPr="00677C53" w:rsidRDefault="00457E6A" w:rsidP="0053505E">
      <w:pPr>
        <w:jc w:val="both"/>
      </w:pPr>
      <w:r w:rsidRPr="00677C53">
        <w:t>Крајњи рок за подношење</w:t>
      </w:r>
      <w:r w:rsidR="006072B7" w:rsidRPr="00677C53">
        <w:t xml:space="preserve"> понуда </w:t>
      </w:r>
      <w:proofErr w:type="gramStart"/>
      <w:r w:rsidR="006072B7" w:rsidRPr="00677C53">
        <w:t xml:space="preserve">је </w:t>
      </w:r>
      <w:r w:rsidR="000D6685" w:rsidRPr="00677C53">
        <w:t xml:space="preserve"> </w:t>
      </w:r>
      <w:r w:rsidR="000567F3">
        <w:rPr>
          <w:b/>
        </w:rPr>
        <w:t>01.03</w:t>
      </w:r>
      <w:r w:rsidR="00F20BAC" w:rsidRPr="00860F56">
        <w:rPr>
          <w:b/>
        </w:rPr>
        <w:t>.</w:t>
      </w:r>
      <w:r w:rsidR="00580D9A" w:rsidRPr="00860F56">
        <w:rPr>
          <w:b/>
        </w:rPr>
        <w:t>201</w:t>
      </w:r>
      <w:r w:rsidR="00AB390B">
        <w:rPr>
          <w:b/>
        </w:rPr>
        <w:t>9</w:t>
      </w:r>
      <w:proofErr w:type="gramEnd"/>
      <w:r w:rsidR="00A13FC8" w:rsidRPr="00677C53">
        <w:t xml:space="preserve">. </w:t>
      </w:r>
      <w:proofErr w:type="gramStart"/>
      <w:r w:rsidR="00A13FC8" w:rsidRPr="00677C53">
        <w:t>године</w:t>
      </w:r>
      <w:proofErr w:type="gramEnd"/>
      <w:r w:rsidR="00A13FC8" w:rsidRPr="00677C53">
        <w:t xml:space="preserve"> </w:t>
      </w:r>
      <w:r w:rsidR="006072B7" w:rsidRPr="00677C53">
        <w:t xml:space="preserve">до </w:t>
      </w:r>
      <w:r w:rsidR="00842D29" w:rsidRPr="00860F56">
        <w:rPr>
          <w:b/>
        </w:rPr>
        <w:t>1</w:t>
      </w:r>
      <w:r w:rsidR="00F2707E">
        <w:rPr>
          <w:b/>
        </w:rPr>
        <w:t>3</w:t>
      </w:r>
      <w:r w:rsidR="006072B7" w:rsidRPr="00860F56">
        <w:rPr>
          <w:b/>
        </w:rPr>
        <w:t>,00</w:t>
      </w:r>
      <w:r w:rsidR="006072B7" w:rsidRPr="00677C53">
        <w:t xml:space="preserve"> часова.</w:t>
      </w:r>
    </w:p>
    <w:p w:rsidR="006072B7" w:rsidRPr="00677C53" w:rsidRDefault="006072B7" w:rsidP="0053505E">
      <w:pPr>
        <w:jc w:val="both"/>
      </w:pPr>
      <w:proofErr w:type="gramStart"/>
      <w:r w:rsidRPr="00677C53">
        <w:t>Понуде које стигну после рока наведеног у претходном ставу сматраће се неблаговременим.</w:t>
      </w:r>
      <w:proofErr w:type="gramEnd"/>
      <w:r w:rsidRPr="00677C53">
        <w:t xml:space="preserve"> </w:t>
      </w:r>
      <w:proofErr w:type="gramStart"/>
      <w:r w:rsidR="00747F95" w:rsidRPr="00677C53">
        <w:t>Ако је поднета неблаговремена понуда, наручилац ће је</w:t>
      </w:r>
      <w:r w:rsidRPr="00677C53">
        <w:t xml:space="preserve"> по окончању поступка отвара</w:t>
      </w:r>
      <w:r w:rsidR="00747F95" w:rsidRPr="00677C53">
        <w:t>ња вратити неотворену</w:t>
      </w:r>
      <w:r w:rsidRPr="00677C53">
        <w:t xml:space="preserve"> понуђачу, са назнаком да је понуда поднета неблаговремено.</w:t>
      </w:r>
      <w:proofErr w:type="gramEnd"/>
    </w:p>
    <w:p w:rsidR="006072B7" w:rsidRPr="00677C53" w:rsidRDefault="006072B7" w:rsidP="0053505E">
      <w:pPr>
        <w:jc w:val="both"/>
      </w:pPr>
    </w:p>
    <w:p w:rsidR="00A92EF3" w:rsidRPr="006B0A41" w:rsidRDefault="008F4EB2" w:rsidP="0053505E">
      <w:pPr>
        <w:jc w:val="both"/>
        <w:rPr>
          <w:b/>
        </w:rPr>
      </w:pPr>
      <w:r w:rsidRPr="006B0A41">
        <w:rPr>
          <w:b/>
        </w:rPr>
        <w:t>Место, време и начин отварања понуда</w:t>
      </w:r>
    </w:p>
    <w:p w:rsidR="008F4EB2" w:rsidRPr="00677C53" w:rsidRDefault="008F4EB2" w:rsidP="0053505E">
      <w:pPr>
        <w:jc w:val="both"/>
      </w:pPr>
      <w:proofErr w:type="gramStart"/>
      <w:r w:rsidRPr="00677C53">
        <w:t>Јавно отварање понуда обавиће се дана</w:t>
      </w:r>
      <w:r w:rsidR="003B26B1" w:rsidRPr="00677C53">
        <w:t xml:space="preserve"> </w:t>
      </w:r>
      <w:r w:rsidR="000567F3" w:rsidRPr="000567F3">
        <w:rPr>
          <w:b/>
        </w:rPr>
        <w:t>01.03</w:t>
      </w:r>
      <w:r w:rsidR="003B26B1" w:rsidRPr="00860F56">
        <w:rPr>
          <w:b/>
        </w:rPr>
        <w:t>.</w:t>
      </w:r>
      <w:r w:rsidR="00842D29" w:rsidRPr="00860F56">
        <w:rPr>
          <w:b/>
        </w:rPr>
        <w:t>201</w:t>
      </w:r>
      <w:r w:rsidR="00AB390B">
        <w:rPr>
          <w:b/>
        </w:rPr>
        <w:t>9</w:t>
      </w:r>
      <w:r w:rsidRPr="00860F56">
        <w:rPr>
          <w:b/>
        </w:rPr>
        <w:t>.</w:t>
      </w:r>
      <w:proofErr w:type="gramEnd"/>
      <w:r w:rsidR="003464EF" w:rsidRPr="00860F56">
        <w:rPr>
          <w:b/>
        </w:rPr>
        <w:t xml:space="preserve"> </w:t>
      </w:r>
      <w:proofErr w:type="gramStart"/>
      <w:r w:rsidR="003464EF" w:rsidRPr="00677C53">
        <w:t>године</w:t>
      </w:r>
      <w:proofErr w:type="gramEnd"/>
      <w:r w:rsidRPr="00677C53">
        <w:t xml:space="preserve"> у </w:t>
      </w:r>
      <w:r w:rsidR="00842D29" w:rsidRPr="00860F56">
        <w:rPr>
          <w:b/>
        </w:rPr>
        <w:t>1</w:t>
      </w:r>
      <w:r w:rsidR="00F2707E">
        <w:rPr>
          <w:b/>
        </w:rPr>
        <w:t>3</w:t>
      </w:r>
      <w:r w:rsidRPr="00860F56">
        <w:rPr>
          <w:b/>
        </w:rPr>
        <w:t>,30</w:t>
      </w:r>
      <w:r w:rsidRPr="00677C53">
        <w:t xml:space="preserve"> часова у просторијама</w:t>
      </w:r>
      <w:r w:rsidR="009C239D" w:rsidRPr="00677C53">
        <w:t xml:space="preserve"> Општинске управе општине</w:t>
      </w:r>
      <w:r w:rsidRPr="00677C53">
        <w:t xml:space="preserve"> Љубовија, Војводе Мишића 45, Љубовија, уз присуство овлашћених представника понуђача. </w:t>
      </w:r>
      <w:proofErr w:type="gramStart"/>
      <w:r w:rsidRPr="00677C53">
        <w:t>Поступак отварања понуда спроводи Комисија образована решењем Наручиоца.</w:t>
      </w:r>
      <w:proofErr w:type="gramEnd"/>
    </w:p>
    <w:p w:rsidR="008F4EB2" w:rsidRPr="00677C53" w:rsidRDefault="008F4EB2" w:rsidP="0053505E">
      <w:pPr>
        <w:jc w:val="both"/>
      </w:pPr>
      <w:proofErr w:type="gramStart"/>
      <w:r w:rsidRPr="00677C53">
        <w:t xml:space="preserve">Представници понуђача који присуствују јавном отварању понуда, морају да доставе Комисији заведено </w:t>
      </w:r>
      <w:r w:rsidR="00AB390B">
        <w:t xml:space="preserve">и потписано </w:t>
      </w:r>
      <w:r w:rsidRPr="00677C53">
        <w:t xml:space="preserve">овлашћење за учешће у поступку отварања предметне </w:t>
      </w:r>
      <w:r w:rsidRPr="00677C53">
        <w:lastRenderedPageBreak/>
        <w:t>јавне набавке, у противном наступају као јавност и не могу предузимати активне радње у поступку (потписивање записника, истицање приговора и др).</w:t>
      </w:r>
      <w:proofErr w:type="gramEnd"/>
      <w:r w:rsidRPr="00677C53">
        <w:t xml:space="preserve"> </w:t>
      </w:r>
    </w:p>
    <w:p w:rsidR="00AA5157" w:rsidRPr="00677C53" w:rsidRDefault="00AA5157" w:rsidP="00677C53"/>
    <w:p w:rsidR="006072B7" w:rsidRPr="006B0A41" w:rsidRDefault="006072B7" w:rsidP="00677C53">
      <w:pPr>
        <w:rPr>
          <w:b/>
        </w:rPr>
      </w:pPr>
      <w:r w:rsidRPr="006B0A41">
        <w:rPr>
          <w:b/>
        </w:rPr>
        <w:t>О</w:t>
      </w:r>
      <w:r w:rsidR="00CB5662" w:rsidRPr="006B0A41">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sidRPr="006B0A41">
        <w:rPr>
          <w:b/>
        </w:rPr>
        <w:t>абавке обликован у више партија</w:t>
      </w:r>
    </w:p>
    <w:p w:rsidR="00A65A0D" w:rsidRPr="00677C53" w:rsidRDefault="00A65A0D" w:rsidP="00677C53">
      <w:proofErr w:type="gramStart"/>
      <w:r w:rsidRPr="00677C53">
        <w:t xml:space="preserve">Предмет јавне набавке </w:t>
      </w:r>
      <w:r w:rsidR="00C32713" w:rsidRPr="00677C53">
        <w:t>ни</w:t>
      </w:r>
      <w:r w:rsidR="008C747A" w:rsidRPr="00677C53">
        <w:t xml:space="preserve">је </w:t>
      </w:r>
      <w:r w:rsidR="00C32713" w:rsidRPr="00677C53">
        <w:t>обликован по партијама</w:t>
      </w:r>
      <w:r w:rsidR="00172E60" w:rsidRPr="00677C53">
        <w:t>.</w:t>
      </w:r>
      <w:proofErr w:type="gramEnd"/>
      <w:r w:rsidR="00172E60" w:rsidRPr="00677C53">
        <w:t xml:space="preserve"> </w:t>
      </w:r>
      <w:r w:rsidR="009A2194" w:rsidRPr="00677C53">
        <w:t xml:space="preserve"> </w:t>
      </w:r>
    </w:p>
    <w:p w:rsidR="009A2194" w:rsidRPr="00677C53" w:rsidRDefault="009A2194" w:rsidP="00677C53"/>
    <w:p w:rsidR="00F958AE" w:rsidRPr="00677C53" w:rsidRDefault="00F958AE" w:rsidP="00677C53"/>
    <w:p w:rsidR="006072B7" w:rsidRPr="006B0A41" w:rsidRDefault="006072B7" w:rsidP="00677C53">
      <w:pPr>
        <w:rPr>
          <w:b/>
        </w:rPr>
      </w:pPr>
      <w:r w:rsidRPr="006B0A41">
        <w:rPr>
          <w:b/>
        </w:rPr>
        <w:t>Понуда са варијантама</w:t>
      </w:r>
    </w:p>
    <w:p w:rsidR="00956665" w:rsidRPr="00677C53" w:rsidRDefault="00CB5662" w:rsidP="006B0A41">
      <w:pPr>
        <w:tabs>
          <w:tab w:val="left" w:pos="142"/>
          <w:tab w:val="left" w:pos="426"/>
        </w:tabs>
      </w:pPr>
      <w:proofErr w:type="gramStart"/>
      <w:r w:rsidRPr="00677C53">
        <w:t>Понуда са варијантама није дозвољена.</w:t>
      </w:r>
      <w:proofErr w:type="gramEnd"/>
    </w:p>
    <w:p w:rsidR="003D2F35" w:rsidRPr="00677C53" w:rsidRDefault="003D2F35" w:rsidP="00677C53"/>
    <w:p w:rsidR="00987B46" w:rsidRPr="006B0A41" w:rsidRDefault="00956665" w:rsidP="00677C53">
      <w:pPr>
        <w:rPr>
          <w:b/>
        </w:rPr>
      </w:pPr>
      <w:r w:rsidRPr="006B0A41">
        <w:rPr>
          <w:b/>
        </w:rPr>
        <w:t xml:space="preserve">Начин измене, допуне и повлачења понуде понуде </w:t>
      </w:r>
    </w:p>
    <w:p w:rsidR="00956665" w:rsidRPr="00677C53" w:rsidRDefault="00956665" w:rsidP="00677C53">
      <w:proofErr w:type="gramStart"/>
      <w:r w:rsidRPr="00677C53">
        <w:t>Понуђач може да измени</w:t>
      </w:r>
      <w:r w:rsidR="00AA0329" w:rsidRPr="00677C53">
        <w:t>, допуни</w:t>
      </w:r>
      <w:r w:rsidRPr="00677C53">
        <w:t xml:space="preserve"> или повуче понуду писаним обавештењем пре истека рока за подношење понуда.</w:t>
      </w:r>
      <w:proofErr w:type="gramEnd"/>
    </w:p>
    <w:p w:rsidR="00956665" w:rsidRPr="00677C53" w:rsidRDefault="00956665" w:rsidP="006B0A41">
      <w:pPr>
        <w:tabs>
          <w:tab w:val="left" w:pos="142"/>
        </w:tabs>
        <w:jc w:val="both"/>
      </w:pPr>
      <w:r w:rsidRPr="00677C53">
        <w:t>Свако обавештење о изменама</w:t>
      </w:r>
      <w:r w:rsidR="00AA0329" w:rsidRPr="00677C53">
        <w:t>, допунама или опозиву</w:t>
      </w:r>
      <w:r w:rsidRPr="00677C53">
        <w:t xml:space="preserve"> понуде се подноси у засебној затвореној коверти, на исти начин на који се доставља пону</w:t>
      </w:r>
      <w:r w:rsidR="00AA0329" w:rsidRPr="00677C53">
        <w:t>да, са назнаком “Измена понуде”, „Допуна</w:t>
      </w:r>
      <w:r w:rsidR="002C0740" w:rsidRPr="00677C53">
        <w:t xml:space="preserve"> понуде“, </w:t>
      </w:r>
      <w:r w:rsidR="00AA0329" w:rsidRPr="00677C53">
        <w:t>“Опозив</w:t>
      </w:r>
      <w:r w:rsidRPr="00677C53">
        <w:t xml:space="preserve"> понуде”</w:t>
      </w:r>
      <w:r w:rsidR="002C0740" w:rsidRPr="00677C53">
        <w:t xml:space="preserve"> или „Измена и допуна понуде“  </w:t>
      </w:r>
      <w:r w:rsidRPr="00677C53">
        <w:t xml:space="preserve"> за </w:t>
      </w:r>
      <w:r w:rsidR="00A64951" w:rsidRPr="00677C53">
        <w:t xml:space="preserve">јавну набавку </w:t>
      </w:r>
      <w:r w:rsidR="00A64951" w:rsidRPr="00A56D46">
        <w:rPr>
          <w:b/>
        </w:rPr>
        <w:t xml:space="preserve">бр. </w:t>
      </w:r>
      <w:r w:rsidR="004400A9" w:rsidRPr="00A56D46">
        <w:rPr>
          <w:b/>
        </w:rPr>
        <w:t>3</w:t>
      </w:r>
      <w:r w:rsidR="005217FB" w:rsidRPr="00A56D46">
        <w:rPr>
          <w:b/>
        </w:rPr>
        <w:t>/201</w:t>
      </w:r>
      <w:r w:rsidR="00AB390B" w:rsidRPr="00A56D46">
        <w:rPr>
          <w:b/>
        </w:rPr>
        <w:t>9</w:t>
      </w:r>
      <w:r w:rsidRPr="00677C53">
        <w:t xml:space="preserve"> –</w:t>
      </w:r>
      <w:r w:rsidR="006038FE" w:rsidRPr="00677C53">
        <w:t xml:space="preserve"> </w:t>
      </w:r>
      <w:r w:rsidR="00AB390B" w:rsidRPr="000E56D4">
        <w:rPr>
          <w:b/>
        </w:rPr>
        <w:t xml:space="preserve">Израда </w:t>
      </w:r>
      <w:r w:rsidR="002B20D5">
        <w:rPr>
          <w:b/>
        </w:rPr>
        <w:t>Утрбанистичког про</w:t>
      </w:r>
      <w:r w:rsidR="00AB390B">
        <w:rPr>
          <w:b/>
        </w:rPr>
        <w:t xml:space="preserve">јекта и студије о процени утицаја на животну средину </w:t>
      </w:r>
      <w:r w:rsidR="00AB390B" w:rsidRPr="000E56D4">
        <w:rPr>
          <w:b/>
        </w:rPr>
        <w:t xml:space="preserve">за изградњу котларнице </w:t>
      </w:r>
      <w:r w:rsidR="00AB390B">
        <w:rPr>
          <w:b/>
        </w:rPr>
        <w:t xml:space="preserve">на сечку са топловодом </w:t>
      </w:r>
      <w:r w:rsidR="00AB390B" w:rsidRPr="000E56D4">
        <w:rPr>
          <w:b/>
        </w:rPr>
        <w:t>у ОШ „Петар Враголић“ у Љубовији</w:t>
      </w:r>
      <w:r w:rsidR="00AB390B" w:rsidRPr="00860F56">
        <w:rPr>
          <w:b/>
        </w:rPr>
        <w:t xml:space="preserve">  </w:t>
      </w:r>
      <w:r w:rsidRPr="00677C53">
        <w:t xml:space="preserve">(НЕ ОТВАРАТИ). </w:t>
      </w:r>
    </w:p>
    <w:p w:rsidR="00956665" w:rsidRPr="00677C53" w:rsidRDefault="00956665" w:rsidP="006B0A41">
      <w:pPr>
        <w:jc w:val="both"/>
      </w:pPr>
      <w:proofErr w:type="gramStart"/>
      <w:r w:rsidRPr="00677C53">
        <w:t>Понуђач је дужан да на коверти назначи назив, адресу, телефон и контакт особу.</w:t>
      </w:r>
      <w:proofErr w:type="gramEnd"/>
      <w:r w:rsidRPr="00677C53">
        <w:t xml:space="preserve"> </w:t>
      </w:r>
    </w:p>
    <w:p w:rsidR="00956665" w:rsidRPr="00677C53" w:rsidRDefault="00956665" w:rsidP="006B0A41">
      <w:pPr>
        <w:jc w:val="both"/>
      </w:pPr>
      <w:r w:rsidRPr="00677C53">
        <w:t>Измена или повлачење понуде се доставља путем поште или лично сваког радног дана 07</w:t>
      </w:r>
      <w:proofErr w:type="gramStart"/>
      <w:r w:rsidRPr="00677C53">
        <w:t>,00</w:t>
      </w:r>
      <w:proofErr w:type="gramEnd"/>
      <w:r w:rsidRPr="00677C53">
        <w:t xml:space="preserve"> - 15,00 часова, на адресу Наручиоца – </w:t>
      </w:r>
      <w:r w:rsidR="009C239D" w:rsidRPr="00677C53">
        <w:t xml:space="preserve">Општинска управа општине </w:t>
      </w:r>
      <w:r w:rsidRPr="00677C53">
        <w:t>Љубовија, Војводе Мишића 45, 15320 Љубовија.</w:t>
      </w:r>
    </w:p>
    <w:p w:rsidR="00956665" w:rsidRPr="00677C53" w:rsidRDefault="00956665" w:rsidP="00677C53">
      <w:proofErr w:type="gramStart"/>
      <w:r w:rsidRPr="00677C53">
        <w:t>Понуда не може бити измењена после истека рока за подношење понуда.</w:t>
      </w:r>
      <w:proofErr w:type="gramEnd"/>
    </w:p>
    <w:p w:rsidR="00CB5662" w:rsidRPr="00677C53" w:rsidRDefault="00956665" w:rsidP="0053505E">
      <w:pPr>
        <w:jc w:val="both"/>
      </w:pPr>
      <w:proofErr w:type="gramStart"/>
      <w:r w:rsidRPr="00677C53">
        <w:t>Уколико се измена понуде односи на понуђену цену, цена мора бити изражена у динарском износу, а не у процентима.</w:t>
      </w:r>
      <w:proofErr w:type="gramEnd"/>
    </w:p>
    <w:p w:rsidR="00271555" w:rsidRPr="00677C53" w:rsidRDefault="00271555" w:rsidP="0053505E">
      <w:pPr>
        <w:jc w:val="both"/>
      </w:pPr>
    </w:p>
    <w:p w:rsidR="00C35C60" w:rsidRPr="00677C53" w:rsidRDefault="00AA0329" w:rsidP="006B0A41">
      <w:pPr>
        <w:jc w:val="both"/>
      </w:pPr>
      <w:r w:rsidRPr="006B0A41">
        <w:rPr>
          <w:b/>
        </w:rPr>
        <w:t>Понуда са подизвођачем</w:t>
      </w:r>
      <w:r w:rsidR="00C35C60" w:rsidRPr="00677C53">
        <w:t xml:space="preserve"> -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Pr="00677C53" w:rsidRDefault="00AB390B" w:rsidP="006B0A41">
      <w:pPr>
        <w:jc w:val="both"/>
      </w:pPr>
      <w:r>
        <w:t xml:space="preserve">  </w:t>
      </w:r>
      <w:r w:rsidR="00AA0329" w:rsidRPr="00677C53">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Pr="00677C53" w:rsidRDefault="00AB390B" w:rsidP="006B0A41">
      <w:pPr>
        <w:jc w:val="both"/>
      </w:pPr>
      <w:r>
        <w:t xml:space="preserve">  </w:t>
      </w:r>
      <w:proofErr w:type="gramStart"/>
      <w:r w:rsidR="00AA0329" w:rsidRPr="00677C53">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roofErr w:type="gramEnd"/>
    </w:p>
    <w:p w:rsidR="00AA0329" w:rsidRPr="00677C53" w:rsidRDefault="00AA0329" w:rsidP="006B0A41">
      <w:pPr>
        <w:jc w:val="both"/>
      </w:pPr>
      <w:proofErr w:type="gramStart"/>
      <w:r w:rsidRPr="00677C53">
        <w:t>Понуђач је дужан да наручиоцу, на његов захтев, омогући приступ код подизвођача ради утврђивања испуњености услова.</w:t>
      </w:r>
      <w:proofErr w:type="gramEnd"/>
    </w:p>
    <w:p w:rsidR="00AA0329" w:rsidRPr="00677C53" w:rsidRDefault="00AB390B" w:rsidP="006B0A41">
      <w:pPr>
        <w:jc w:val="both"/>
      </w:pPr>
      <w:r>
        <w:t xml:space="preserve">  </w:t>
      </w:r>
      <w:proofErr w:type="gramStart"/>
      <w:r w:rsidR="00AA0329" w:rsidRPr="00677C53">
        <w:t>Понуђач је дужан да за подизвођаче достави доказе о испуњености обавезних услова из члана 75.</w:t>
      </w:r>
      <w:proofErr w:type="gramEnd"/>
      <w:r w:rsidR="00AA0329" w:rsidRPr="00677C53">
        <w:t xml:space="preserve"> </w:t>
      </w:r>
      <w:proofErr w:type="gramStart"/>
      <w:r w:rsidR="00AA0329" w:rsidRPr="00677C53">
        <w:t>став</w:t>
      </w:r>
      <w:proofErr w:type="gramEnd"/>
      <w:r w:rsidR="00AA0329" w:rsidRPr="00677C53">
        <w:t xml:space="preserve"> 1. </w:t>
      </w:r>
      <w:proofErr w:type="gramStart"/>
      <w:r w:rsidR="00AA0329" w:rsidRPr="00677C53">
        <w:t>тач</w:t>
      </w:r>
      <w:proofErr w:type="gramEnd"/>
      <w:r w:rsidR="00AA0329" w:rsidRPr="00677C53">
        <w:t xml:space="preserve"> 1) до 4) Закона</w:t>
      </w:r>
      <w:r w:rsidR="009C239D" w:rsidRPr="00677C53">
        <w:t xml:space="preserve"> о јавним набавкама.</w:t>
      </w:r>
    </w:p>
    <w:p w:rsidR="00AA0329" w:rsidRPr="00677C53" w:rsidRDefault="00AA0329" w:rsidP="006B0A41">
      <w:pPr>
        <w:jc w:val="both"/>
      </w:pPr>
      <w:proofErr w:type="gramStart"/>
      <w:r w:rsidRPr="00677C53">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AA0329" w:rsidRPr="00677C53" w:rsidRDefault="00AA0329" w:rsidP="006B0A41">
      <w:pPr>
        <w:jc w:val="both"/>
      </w:pPr>
      <w:proofErr w:type="gramStart"/>
      <w:r w:rsidRPr="00677C53">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roofErr w:type="gramEnd"/>
    </w:p>
    <w:p w:rsidR="00AA0329" w:rsidRPr="00677C53" w:rsidRDefault="00AA0329" w:rsidP="006B0A41">
      <w:pPr>
        <w:jc w:val="both"/>
      </w:pPr>
      <w:proofErr w:type="gramStart"/>
      <w:r w:rsidRPr="00677C53">
        <w:t>Добављач не може ангажовати као подизвођача лице које није навео у понуди.</w:t>
      </w:r>
      <w:proofErr w:type="gramEnd"/>
      <w:r w:rsidRPr="00677C53">
        <w:t xml:space="preserve"> </w:t>
      </w:r>
    </w:p>
    <w:p w:rsidR="00AA0329" w:rsidRPr="00677C53" w:rsidRDefault="00AA0329" w:rsidP="006B0A41">
      <w:pPr>
        <w:jc w:val="both"/>
      </w:pPr>
      <w:proofErr w:type="gramStart"/>
      <w:r w:rsidRPr="00677C53">
        <w:lastRenderedPageBreak/>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p>
    <w:p w:rsidR="00AA0329" w:rsidRPr="00677C53" w:rsidRDefault="00AA0329" w:rsidP="006B0A41">
      <w:pPr>
        <w:jc w:val="both"/>
      </w:pPr>
      <w:r w:rsidRPr="00540025">
        <w:rPr>
          <w:b/>
        </w:rPr>
        <w:t>Заједничка понуда</w:t>
      </w:r>
      <w:r w:rsidR="00C35C60" w:rsidRPr="00677C53">
        <w:t xml:space="preserve"> -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rsidR="00AA0329" w:rsidRPr="00677C53" w:rsidRDefault="00AB390B" w:rsidP="006B0A41">
      <w:pPr>
        <w:jc w:val="both"/>
      </w:pPr>
      <w:r>
        <w:t xml:space="preserve">  </w:t>
      </w:r>
      <w:proofErr w:type="gramStart"/>
      <w:r w:rsidR="00AA0329" w:rsidRPr="00677C53">
        <w:t>Понуду може поднети група понуђача.</w:t>
      </w:r>
      <w:proofErr w:type="gramEnd"/>
      <w:r w:rsidR="00AA0329" w:rsidRPr="00677C53">
        <w:t xml:space="preserve"> </w:t>
      </w:r>
    </w:p>
    <w:p w:rsidR="00AA0329" w:rsidRPr="00677C53" w:rsidRDefault="00AB390B" w:rsidP="006B0A41">
      <w:pPr>
        <w:jc w:val="both"/>
      </w:pPr>
      <w:r>
        <w:t xml:space="preserve">  </w:t>
      </w:r>
      <w:proofErr w:type="gramStart"/>
      <w:r w:rsidR="00AA0329" w:rsidRPr="00677C53">
        <w:t>Сваки понуђач из групе понуђача мора да испуни обавезне услове из члана 75.</w:t>
      </w:r>
      <w:proofErr w:type="gramEnd"/>
      <w:r w:rsidR="00AA0329" w:rsidRPr="00677C53">
        <w:t xml:space="preserve"> </w:t>
      </w:r>
      <w:proofErr w:type="gramStart"/>
      <w:r w:rsidR="00AA0329" w:rsidRPr="00677C53">
        <w:t>став</w:t>
      </w:r>
      <w:proofErr w:type="gramEnd"/>
      <w:r w:rsidR="00AA0329" w:rsidRPr="00677C53">
        <w:t xml:space="preserve"> 1. </w:t>
      </w:r>
      <w:proofErr w:type="gramStart"/>
      <w:r w:rsidR="00AA0329" w:rsidRPr="00677C53">
        <w:t>тач</w:t>
      </w:r>
      <w:proofErr w:type="gramEnd"/>
      <w:r w:rsidR="00AA0329" w:rsidRPr="00677C53">
        <w:t xml:space="preserve">. 1) </w:t>
      </w:r>
      <w:proofErr w:type="gramStart"/>
      <w:r w:rsidR="00AA0329" w:rsidRPr="00677C53">
        <w:t>до</w:t>
      </w:r>
      <w:proofErr w:type="gramEnd"/>
      <w:r w:rsidR="00AA0329" w:rsidRPr="00677C53">
        <w:t xml:space="preserve"> 4) Закона, а додатне услове испуњавају заједно, осим ако наручилац из оправданих разлога не одреди другачије.</w:t>
      </w:r>
    </w:p>
    <w:p w:rsidR="00EF3FB5" w:rsidRPr="00677C53" w:rsidRDefault="00AA0329" w:rsidP="006B0A41">
      <w:pPr>
        <w:jc w:val="both"/>
      </w:pPr>
      <w:proofErr w:type="gramStart"/>
      <w:r w:rsidRPr="00677C53">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677C53">
        <w:t xml:space="preserve"> који обавезно садржи податке из члана 81.</w:t>
      </w:r>
      <w:proofErr w:type="gramEnd"/>
      <w:r w:rsidR="00EF3FB5" w:rsidRPr="00677C53">
        <w:t xml:space="preserve"> </w:t>
      </w:r>
      <w:proofErr w:type="gramStart"/>
      <w:r w:rsidR="00EF3FB5" w:rsidRPr="00677C53">
        <w:t>ст</w:t>
      </w:r>
      <w:proofErr w:type="gramEnd"/>
      <w:r w:rsidR="00EF3FB5" w:rsidRPr="00677C53">
        <w:t xml:space="preserve">. 4. </w:t>
      </w:r>
      <w:proofErr w:type="gramStart"/>
      <w:r w:rsidR="00EF3FB5" w:rsidRPr="00677C53">
        <w:t>тач</w:t>
      </w:r>
      <w:proofErr w:type="gramEnd"/>
      <w:r w:rsidR="00EF3FB5" w:rsidRPr="00677C53">
        <w:t xml:space="preserve">. 1) </w:t>
      </w:r>
      <w:proofErr w:type="gramStart"/>
      <w:r w:rsidR="00EF3FB5" w:rsidRPr="00677C53">
        <w:t>до</w:t>
      </w:r>
      <w:proofErr w:type="gramEnd"/>
      <w:r w:rsidR="00EF3FB5" w:rsidRPr="00677C53">
        <w:t xml:space="preserve"> 2) Закона и то:  </w:t>
      </w:r>
    </w:p>
    <w:p w:rsidR="00540025" w:rsidRPr="00540025" w:rsidRDefault="00EF3FB5" w:rsidP="00540025">
      <w:pPr>
        <w:pStyle w:val="ListParagraph"/>
        <w:numPr>
          <w:ilvl w:val="0"/>
          <w:numId w:val="28"/>
        </w:numPr>
        <w:jc w:val="both"/>
      </w:pPr>
      <w:r w:rsidRPr="00677C53">
        <w:t xml:space="preserve">податке о члану групе који ће бити носилац посла, односно који ће поднети </w:t>
      </w:r>
    </w:p>
    <w:p w:rsidR="00EF3FB5" w:rsidRPr="00677C53" w:rsidRDefault="00EF3FB5" w:rsidP="00540025">
      <w:pPr>
        <w:pStyle w:val="ListParagraph"/>
        <w:numPr>
          <w:ilvl w:val="0"/>
          <w:numId w:val="28"/>
        </w:numPr>
        <w:jc w:val="both"/>
      </w:pPr>
      <w:r w:rsidRPr="00677C53">
        <w:t xml:space="preserve">понуду и који ће заступати групу понуђача пред наручиоцем, </w:t>
      </w:r>
    </w:p>
    <w:p w:rsidR="00EF3FB5" w:rsidRPr="00677C53" w:rsidRDefault="00EF3FB5" w:rsidP="006B0A41">
      <w:pPr>
        <w:jc w:val="both"/>
      </w:pPr>
      <w:proofErr w:type="gramStart"/>
      <w:r w:rsidRPr="00677C53">
        <w:rPr>
          <w:rFonts w:eastAsia="TimesNewRomanPSMT"/>
        </w:rPr>
        <w:t>опис</w:t>
      </w:r>
      <w:proofErr w:type="gramEnd"/>
      <w:r w:rsidRPr="00677C53">
        <w:rPr>
          <w:rFonts w:eastAsia="TimesNewRomanPSMT"/>
        </w:rPr>
        <w:t xml:space="preserve"> послова сваког од понуђача из групе понуђача у извршењу уговора.</w:t>
      </w:r>
    </w:p>
    <w:p w:rsidR="00EF3FB5" w:rsidRPr="00677C53" w:rsidRDefault="00EF3FB5" w:rsidP="006B0A41">
      <w:pPr>
        <w:jc w:val="both"/>
      </w:pPr>
      <w:proofErr w:type="gramStart"/>
      <w:r w:rsidRPr="00677C53">
        <w:rPr>
          <w:rFonts w:eastAsia="TimesNewRomanPSMT"/>
        </w:rPr>
        <w:t>У складу са чланом 81.</w:t>
      </w:r>
      <w:proofErr w:type="gramEnd"/>
      <w:r w:rsidRPr="00677C53">
        <w:rPr>
          <w:rFonts w:eastAsia="TimesNewRomanPSMT"/>
        </w:rPr>
        <w:t xml:space="preserve"> </w:t>
      </w:r>
      <w:proofErr w:type="gramStart"/>
      <w:r w:rsidRPr="00677C53">
        <w:rPr>
          <w:rFonts w:eastAsia="TimesNewRomanPSMT"/>
        </w:rPr>
        <w:t>став</w:t>
      </w:r>
      <w:proofErr w:type="gramEnd"/>
      <w:r w:rsidRPr="00677C53">
        <w:rPr>
          <w:rFonts w:eastAsia="TimesNewRomanPSMT"/>
        </w:rPr>
        <w:t xml:space="preserve"> 5. Закона, споразумом је потребно уредити и регулисати следећа питања, односно навести податке о:</w:t>
      </w:r>
    </w:p>
    <w:p w:rsidR="00EF3FB5" w:rsidRPr="00677C53" w:rsidRDefault="00EF3FB5" w:rsidP="00540025">
      <w:pPr>
        <w:pStyle w:val="ListParagraph"/>
        <w:numPr>
          <w:ilvl w:val="0"/>
          <w:numId w:val="28"/>
        </w:numPr>
      </w:pPr>
      <w:r w:rsidRPr="00540025">
        <w:rPr>
          <w:rFonts w:eastAsia="TimesNewRomanPSMT"/>
        </w:rPr>
        <w:t>понуђачу који ће у име групе потписивати образце из конкурсне документације,</w:t>
      </w:r>
    </w:p>
    <w:p w:rsidR="00EF3FB5" w:rsidRPr="00677C53" w:rsidRDefault="00EF3FB5" w:rsidP="00540025">
      <w:pPr>
        <w:pStyle w:val="ListParagraph"/>
        <w:numPr>
          <w:ilvl w:val="0"/>
          <w:numId w:val="28"/>
        </w:numPr>
      </w:pPr>
      <w:r w:rsidRPr="00677C53">
        <w:t xml:space="preserve">понуђачу који ће у име групе понуђача потписати уговор, </w:t>
      </w:r>
    </w:p>
    <w:p w:rsidR="00EF3FB5" w:rsidRPr="00677C53" w:rsidRDefault="00EF3FB5" w:rsidP="00540025">
      <w:pPr>
        <w:pStyle w:val="ListParagraph"/>
        <w:numPr>
          <w:ilvl w:val="0"/>
          <w:numId w:val="28"/>
        </w:numPr>
      </w:pPr>
      <w:r w:rsidRPr="00677C53">
        <w:t xml:space="preserve">понуђачу који ће у име групе понуђача дати средство обезбеђења, </w:t>
      </w:r>
    </w:p>
    <w:p w:rsidR="00EF3FB5" w:rsidRPr="00677C53" w:rsidRDefault="00EF3FB5" w:rsidP="00540025">
      <w:pPr>
        <w:pStyle w:val="ListParagraph"/>
        <w:numPr>
          <w:ilvl w:val="0"/>
          <w:numId w:val="28"/>
        </w:numPr>
      </w:pPr>
      <w:r w:rsidRPr="00677C53">
        <w:t xml:space="preserve">понуђачу који ће издати рачун, </w:t>
      </w:r>
    </w:p>
    <w:p w:rsidR="00AA0329" w:rsidRPr="00677C53" w:rsidRDefault="00EF3FB5" w:rsidP="00540025">
      <w:pPr>
        <w:pStyle w:val="ListParagraph"/>
        <w:numPr>
          <w:ilvl w:val="0"/>
          <w:numId w:val="28"/>
        </w:numPr>
      </w:pPr>
      <w:proofErr w:type="gramStart"/>
      <w:r w:rsidRPr="00677C53">
        <w:t>рачуну</w:t>
      </w:r>
      <w:proofErr w:type="gramEnd"/>
      <w:r w:rsidRPr="00677C53">
        <w:t xml:space="preserve"> на који ће бити извршено плаћање.</w:t>
      </w:r>
    </w:p>
    <w:p w:rsidR="00AA0329" w:rsidRPr="00677C53" w:rsidRDefault="00AA0329" w:rsidP="00677C53">
      <w:proofErr w:type="gramStart"/>
      <w:r w:rsidRPr="00677C53">
        <w:t>Наручилац не може од групе понуђача да захтева да се повезују у одређени правни облик како би могли да поднесу заједничку понуду.</w:t>
      </w:r>
      <w:proofErr w:type="gramEnd"/>
    </w:p>
    <w:p w:rsidR="00AA0329" w:rsidRPr="00677C53" w:rsidRDefault="00AA0329" w:rsidP="00677C53">
      <w:proofErr w:type="gramStart"/>
      <w:r w:rsidRPr="00677C53">
        <w:t>Понуђачи који поднесу заједничку понуду одговарају неограничено солидарно према наручиоцу.</w:t>
      </w:r>
      <w:proofErr w:type="gramEnd"/>
    </w:p>
    <w:p w:rsidR="00AA0329" w:rsidRPr="00677C53" w:rsidRDefault="00AA0329" w:rsidP="00677C53"/>
    <w:p w:rsidR="00557FBE" w:rsidRPr="00540025" w:rsidRDefault="00271555" w:rsidP="00677C53">
      <w:pPr>
        <w:rPr>
          <w:b/>
        </w:rPr>
      </w:pPr>
      <w:r w:rsidRPr="00540025">
        <w:rPr>
          <w:b/>
        </w:rPr>
        <w:t>Измене и допуне конкурсне документације</w:t>
      </w:r>
    </w:p>
    <w:p w:rsidR="00271555" w:rsidRPr="00677C53" w:rsidRDefault="00271555" w:rsidP="00545DA4">
      <w:pPr>
        <w:jc w:val="both"/>
      </w:pPr>
      <w:r w:rsidRPr="00677C53">
        <w:t>Ако у року предвиђеном за подношење понуде измени или допуни конкурсну документацију, Наручилац ће без одлагања</w:t>
      </w:r>
      <w:r w:rsidR="00D57DC9" w:rsidRPr="00677C53">
        <w:t>,</w:t>
      </w:r>
      <w:r w:rsidRPr="00677C53">
        <w:t xml:space="preserve"> </w:t>
      </w:r>
      <w:r w:rsidR="005C7D5C" w:rsidRPr="00677C53">
        <w:t xml:space="preserve">те измене или </w:t>
      </w:r>
      <w:proofErr w:type="gramStart"/>
      <w:r w:rsidR="005C7D5C" w:rsidRPr="00677C53">
        <w:t xml:space="preserve">допуне </w:t>
      </w:r>
      <w:r w:rsidRPr="00677C53">
        <w:t xml:space="preserve"> </w:t>
      </w:r>
      <w:r w:rsidR="005C7D5C" w:rsidRPr="00677C53">
        <w:t>објавити</w:t>
      </w:r>
      <w:proofErr w:type="gramEnd"/>
      <w:r w:rsidRPr="00677C53">
        <w:t xml:space="preserve"> на Порталу јавних набавки и сајту </w:t>
      </w:r>
      <w:hyperlink r:id="rId11" w:history="1">
        <w:r w:rsidR="004A011D" w:rsidRPr="00677C53">
          <w:rPr>
            <w:rStyle w:val="Hyperlink"/>
          </w:rPr>
          <w:t>www.ljubovija.rs</w:t>
        </w:r>
      </w:hyperlink>
      <w:r w:rsidR="004A011D" w:rsidRPr="00677C53">
        <w:t xml:space="preserve"> </w:t>
      </w:r>
      <w:r w:rsidRPr="00677C53">
        <w:t xml:space="preserve">на коме је објављена и конкурсна документација. </w:t>
      </w:r>
    </w:p>
    <w:p w:rsidR="00271555" w:rsidRPr="00677C53" w:rsidRDefault="00271555" w:rsidP="00545DA4">
      <w:pPr>
        <w:jc w:val="both"/>
      </w:pPr>
      <w:proofErr w:type="gramStart"/>
      <w:r w:rsidRPr="00677C53">
        <w:t>Понуде се припремају у складу са конкурсном документацијом и изменама и допунама конкурсне документације.</w:t>
      </w:r>
      <w:proofErr w:type="gramEnd"/>
      <w:r w:rsidRPr="00677C53">
        <w:t xml:space="preserve"> </w:t>
      </w:r>
    </w:p>
    <w:p w:rsidR="00271555" w:rsidRPr="00677C53" w:rsidRDefault="00271555" w:rsidP="00545DA4">
      <w:pPr>
        <w:jc w:val="both"/>
      </w:pPr>
      <w:proofErr w:type="gramStart"/>
      <w:r w:rsidRPr="00677C53">
        <w:t>Измене и допуне конкурсне документације важиће само уколико су учињене у писаној форми.</w:t>
      </w:r>
      <w:proofErr w:type="gramEnd"/>
      <w:r w:rsidRPr="00677C53">
        <w:t xml:space="preserve"> </w:t>
      </w:r>
      <w:proofErr w:type="gramStart"/>
      <w:r w:rsidRPr="00677C53">
        <w:t>Усмене изјаве или изјаве дате на било који други начин од стране Наручиоца, неће ни у ком погледу обавезивати Наручиоца.</w:t>
      </w:r>
      <w:proofErr w:type="gramEnd"/>
      <w:r w:rsidRPr="00677C53">
        <w:t xml:space="preserve"> </w:t>
      </w:r>
    </w:p>
    <w:p w:rsidR="00271555" w:rsidRPr="00677C53" w:rsidRDefault="00271555" w:rsidP="00545DA4">
      <w:pPr>
        <w:spacing w:after="120"/>
        <w:jc w:val="both"/>
      </w:pPr>
      <w:proofErr w:type="gramStart"/>
      <w:r w:rsidRPr="00677C53">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roofErr w:type="gramEnd"/>
    </w:p>
    <w:p w:rsidR="00557FBE" w:rsidRPr="00545DA4" w:rsidRDefault="00956665" w:rsidP="00545DA4">
      <w:pPr>
        <w:jc w:val="both"/>
        <w:rPr>
          <w:b/>
        </w:rPr>
      </w:pPr>
      <w:r w:rsidRPr="00545DA4">
        <w:rPr>
          <w:b/>
        </w:rPr>
        <w:t xml:space="preserve">Самостално подношење понуде </w:t>
      </w:r>
    </w:p>
    <w:p w:rsidR="00956665" w:rsidRPr="00677C53" w:rsidRDefault="00956665" w:rsidP="00545DA4">
      <w:pPr>
        <w:jc w:val="both"/>
      </w:pPr>
      <w:proofErr w:type="gramStart"/>
      <w:r w:rsidRPr="00677C53">
        <w:t>Понуђач може да поднесе само једну понуду, односно понуду може поднети понуђач који наступа самостално.</w:t>
      </w:r>
      <w:proofErr w:type="gramEnd"/>
    </w:p>
    <w:p w:rsidR="00956665" w:rsidRPr="00677C53" w:rsidRDefault="00956665" w:rsidP="00545DA4">
      <w:pPr>
        <w:spacing w:after="120"/>
        <w:jc w:val="both"/>
      </w:pPr>
      <w:proofErr w:type="gramStart"/>
      <w:r w:rsidRPr="00677C53">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r w:rsidR="00DF2712" w:rsidRPr="00677C53">
        <w:t xml:space="preserve"> </w:t>
      </w:r>
      <w:proofErr w:type="gramStart"/>
      <w:r w:rsidR="00DF2712" w:rsidRPr="00677C53">
        <w:t>Наручилац је дужан да одбије све понуде које су поднете супротно наведеној забрани.</w:t>
      </w:r>
      <w:proofErr w:type="gramEnd"/>
    </w:p>
    <w:p w:rsidR="00557FBE" w:rsidRPr="00545DA4" w:rsidRDefault="00561755" w:rsidP="00545DA4">
      <w:pPr>
        <w:jc w:val="both"/>
        <w:rPr>
          <w:b/>
        </w:rPr>
      </w:pPr>
      <w:r w:rsidRPr="00677C53">
        <w:t xml:space="preserve"> </w:t>
      </w:r>
      <w:r w:rsidRPr="00545DA4">
        <w:rPr>
          <w:b/>
        </w:rPr>
        <w:t>Начин и</w:t>
      </w:r>
      <w:r w:rsidR="00093E46" w:rsidRPr="00545DA4">
        <w:rPr>
          <w:b/>
        </w:rPr>
        <w:t xml:space="preserve"> услови плаћања</w:t>
      </w:r>
      <w:r w:rsidR="003A391E" w:rsidRPr="00545DA4">
        <w:rPr>
          <w:b/>
        </w:rPr>
        <w:t xml:space="preserve">, </w:t>
      </w:r>
      <w:r w:rsidR="00B9397D" w:rsidRPr="00545DA4">
        <w:rPr>
          <w:b/>
        </w:rPr>
        <w:t xml:space="preserve">рок израде пројектне документације, </w:t>
      </w:r>
      <w:r w:rsidR="003A391E" w:rsidRPr="00545DA4">
        <w:rPr>
          <w:b/>
        </w:rPr>
        <w:t>рок важења понуде</w:t>
      </w:r>
    </w:p>
    <w:p w:rsidR="00561755" w:rsidRPr="00677C53" w:rsidRDefault="00454349" w:rsidP="00545DA4">
      <w:pPr>
        <w:jc w:val="both"/>
      </w:pPr>
      <w:r>
        <w:lastRenderedPageBreak/>
        <w:t xml:space="preserve">  </w:t>
      </w:r>
      <w:proofErr w:type="gramStart"/>
      <w:r w:rsidR="00561755" w:rsidRPr="00677C53">
        <w:t>Плаћање се врши уплатом на рачун понуђача</w:t>
      </w:r>
      <w:r w:rsidR="004D07E1" w:rsidRPr="00677C53">
        <w:t xml:space="preserve"> (извршиоца услуге), </w:t>
      </w:r>
      <w:r w:rsidR="000A50BB">
        <w:rPr>
          <w:lang/>
        </w:rPr>
        <w:t xml:space="preserve">у </w:t>
      </w:r>
      <w:r w:rsidR="004D07E1" w:rsidRPr="00677C53">
        <w:t xml:space="preserve">року од </w:t>
      </w:r>
      <w:r w:rsidR="00EC72DF" w:rsidRPr="00677C53">
        <w:t>максимално 4</w:t>
      </w:r>
      <w:r w:rsidR="004D07E1" w:rsidRPr="00677C53">
        <w:t xml:space="preserve">5 дана </w:t>
      </w:r>
      <w:r w:rsidR="009079B2" w:rsidRPr="00677C53">
        <w:t xml:space="preserve">од </w:t>
      </w:r>
      <w:r w:rsidR="00C37151" w:rsidRPr="00677C53">
        <w:t xml:space="preserve">завршетка посла и </w:t>
      </w:r>
      <w:r w:rsidR="009079B2" w:rsidRPr="00677C53">
        <w:t>испостављања рачун</w:t>
      </w:r>
      <w:r w:rsidR="00BB63C1" w:rsidRPr="00677C53">
        <w:t>а</w:t>
      </w:r>
      <w:r w:rsidR="004D07E1" w:rsidRPr="00677C53">
        <w:t>.</w:t>
      </w:r>
      <w:proofErr w:type="gramEnd"/>
      <w:r w:rsidR="003E5AB1" w:rsidRPr="00677C53">
        <w:t xml:space="preserve"> </w:t>
      </w:r>
      <w:proofErr w:type="gramStart"/>
      <w:r w:rsidR="003E5AB1" w:rsidRPr="00677C53">
        <w:t>Понуђачу није дозвољено да захтева аванс.</w:t>
      </w:r>
      <w:proofErr w:type="gramEnd"/>
    </w:p>
    <w:p w:rsidR="009F09A4" w:rsidRPr="00D01D9A" w:rsidRDefault="00454349" w:rsidP="00454349">
      <w:pPr>
        <w:jc w:val="both"/>
        <w:rPr>
          <w:sz w:val="22"/>
          <w:szCs w:val="22"/>
        </w:rPr>
      </w:pPr>
      <w:r>
        <w:t xml:space="preserve">  </w:t>
      </w:r>
      <w:r w:rsidR="009F09A4">
        <w:t xml:space="preserve">Рок израде </w:t>
      </w:r>
      <w:r w:rsidR="00003CDC" w:rsidRPr="00677C53">
        <w:t>докум</w:t>
      </w:r>
      <w:r w:rsidR="00A8221A" w:rsidRPr="00677C53">
        <w:t>ентације</w:t>
      </w:r>
      <w:r w:rsidR="003857F9" w:rsidRPr="00677C53">
        <w:t xml:space="preserve">: </w:t>
      </w:r>
      <w:r w:rsidR="009F09A4" w:rsidRPr="00D01D9A">
        <w:rPr>
          <w:sz w:val="22"/>
          <w:szCs w:val="22"/>
        </w:rPr>
        <w:t xml:space="preserve">Рок за израду  СПУ је </w:t>
      </w:r>
      <w:r w:rsidR="000A50BB">
        <w:rPr>
          <w:sz w:val="22"/>
          <w:szCs w:val="22"/>
          <w:lang/>
        </w:rPr>
        <w:t xml:space="preserve">максимално </w:t>
      </w:r>
      <w:r w:rsidR="009F09A4" w:rsidRPr="00D01D9A">
        <w:rPr>
          <w:sz w:val="22"/>
          <w:szCs w:val="22"/>
        </w:rPr>
        <w:t xml:space="preserve">30 дана од потписивања Уговора, а Идејног решења и Урбанистичког пројекта je максимално четири (4) месеца од дана потписивања Уговора, с тим што у року од највише 10 дана треба доставити ИДР објекта котларнице са трасом топловодне мреже и предлог УП-а . </w:t>
      </w:r>
    </w:p>
    <w:p w:rsidR="009F09A4" w:rsidRPr="00D01D9A" w:rsidRDefault="009F09A4" w:rsidP="009F09A4">
      <w:pPr>
        <w:jc w:val="both"/>
        <w:rPr>
          <w:sz w:val="22"/>
          <w:szCs w:val="22"/>
        </w:rPr>
      </w:pPr>
      <w:proofErr w:type="gramStart"/>
      <w:r>
        <w:rPr>
          <w:sz w:val="22"/>
          <w:szCs w:val="22"/>
        </w:rPr>
        <w:t>Рок за предају Нацрта Урбанистичког пројекта на јавни увид је</w:t>
      </w:r>
      <w:r w:rsidRPr="00D01D9A">
        <w:rPr>
          <w:sz w:val="22"/>
          <w:szCs w:val="22"/>
        </w:rPr>
        <w:t xml:space="preserve"> 10 </w:t>
      </w:r>
      <w:r>
        <w:rPr>
          <w:sz w:val="22"/>
          <w:szCs w:val="22"/>
        </w:rPr>
        <w:t>дана од добијања свих неопходних сагласности</w:t>
      </w:r>
      <w:r w:rsidRPr="00D01D9A">
        <w:rPr>
          <w:sz w:val="22"/>
          <w:szCs w:val="22"/>
        </w:rPr>
        <w:t>.</w:t>
      </w:r>
      <w:proofErr w:type="gramEnd"/>
    </w:p>
    <w:p w:rsidR="009F09A4" w:rsidRPr="00D01D9A" w:rsidRDefault="009F09A4" w:rsidP="009F09A4">
      <w:pPr>
        <w:jc w:val="both"/>
        <w:rPr>
          <w:sz w:val="22"/>
          <w:szCs w:val="22"/>
        </w:rPr>
      </w:pPr>
      <w:proofErr w:type="gramStart"/>
      <w:r>
        <w:rPr>
          <w:sz w:val="22"/>
          <w:szCs w:val="22"/>
        </w:rPr>
        <w:t>Рок за испоруку Урбанистичког пројекта je 10 дана након достављања записника Комисије за планове</w:t>
      </w:r>
      <w:r w:rsidRPr="00D01D9A">
        <w:rPr>
          <w:sz w:val="22"/>
          <w:szCs w:val="22"/>
        </w:rPr>
        <w:t xml:space="preserve"> и </w:t>
      </w:r>
      <w:r>
        <w:rPr>
          <w:sz w:val="22"/>
          <w:szCs w:val="22"/>
        </w:rPr>
        <w:t>отклоњених евентуалних грешака</w:t>
      </w:r>
      <w:r w:rsidRPr="00D01D9A">
        <w:rPr>
          <w:sz w:val="22"/>
          <w:szCs w:val="22"/>
        </w:rPr>
        <w:t>.</w:t>
      </w:r>
      <w:proofErr w:type="gramEnd"/>
      <w:r w:rsidRPr="00D01D9A">
        <w:rPr>
          <w:sz w:val="22"/>
          <w:szCs w:val="22"/>
        </w:rPr>
        <w:t xml:space="preserve"> </w:t>
      </w:r>
    </w:p>
    <w:p w:rsidR="00987B46" w:rsidRPr="00677C53" w:rsidRDefault="00454349" w:rsidP="00454349">
      <w:pPr>
        <w:jc w:val="both"/>
      </w:pPr>
      <w:r>
        <w:t xml:space="preserve">  </w:t>
      </w:r>
      <w:proofErr w:type="gramStart"/>
      <w:r w:rsidR="001E5B3E" w:rsidRPr="00677C53">
        <w:t>Р</w:t>
      </w:r>
      <w:r w:rsidR="003A391E" w:rsidRPr="00677C53">
        <w:t xml:space="preserve">ок важења понуде је минимум </w:t>
      </w:r>
      <w:r w:rsidR="004A011D" w:rsidRPr="00677C53">
        <w:t>6</w:t>
      </w:r>
      <w:r w:rsidR="003A391E" w:rsidRPr="00677C53">
        <w:t>0 дана од дана јавног отварања понуда</w:t>
      </w:r>
      <w:r w:rsidR="00B9397D" w:rsidRPr="00677C53">
        <w:t xml:space="preserve"> (за сваку партију)</w:t>
      </w:r>
      <w:r w:rsidR="003A391E" w:rsidRPr="00677C53">
        <w:t>.</w:t>
      </w:r>
      <w:proofErr w:type="gramEnd"/>
      <w:r>
        <w:t xml:space="preserve"> </w:t>
      </w:r>
      <w:proofErr w:type="gramStart"/>
      <w:r w:rsidR="003A391E" w:rsidRPr="00677C53">
        <w:t xml:space="preserve">У случају да понуђач наведе краћи рок важења понуде, </w:t>
      </w:r>
      <w:r w:rsidR="000156A0" w:rsidRPr="00677C53">
        <w:t xml:space="preserve">или не наведе уопште рок важења понуде, </w:t>
      </w:r>
      <w:r w:rsidR="003A391E" w:rsidRPr="00677C53">
        <w:t>понуда ће бити одбијена, као неодговарајућа.</w:t>
      </w:r>
      <w:proofErr w:type="gramEnd"/>
    </w:p>
    <w:p w:rsidR="00987B46" w:rsidRPr="00677C53" w:rsidRDefault="00987B46" w:rsidP="00545DA4">
      <w:pPr>
        <w:jc w:val="both"/>
        <w:rPr>
          <w:rFonts w:eastAsia="TimesNewRoman"/>
        </w:rPr>
      </w:pPr>
      <w:proofErr w:type="gramStart"/>
      <w:r w:rsidRPr="00677C53">
        <w:rPr>
          <w:rFonts w:eastAsia="TimesNewRoman"/>
        </w:rPr>
        <w:t>У случају истека рока важења понуде, наручилац је дужан да у писаном облику затражи од понуђача продужење рока важења понуде.</w:t>
      </w:r>
      <w:proofErr w:type="gramEnd"/>
      <w:r w:rsidRPr="00677C53">
        <w:rPr>
          <w:rFonts w:eastAsia="TimesNewRoman"/>
        </w:rPr>
        <w:t xml:space="preserve"> </w:t>
      </w:r>
      <w:proofErr w:type="gramStart"/>
      <w:r w:rsidRPr="00677C53">
        <w:rPr>
          <w:rFonts w:eastAsia="TimesNewRoman"/>
        </w:rPr>
        <w:t>Понуђач који прихвати захтев за продужење рока важења понуде не може мењати понуду.</w:t>
      </w:r>
      <w:proofErr w:type="gramEnd"/>
    </w:p>
    <w:p w:rsidR="004A011D" w:rsidRDefault="004A011D" w:rsidP="00545DA4">
      <w:pPr>
        <w:jc w:val="both"/>
        <w:rPr>
          <w:rFonts w:eastAsia="TimesNewRoman"/>
        </w:rPr>
      </w:pPr>
    </w:p>
    <w:p w:rsidR="00816F72" w:rsidRPr="00816F72" w:rsidRDefault="00816F72" w:rsidP="00545DA4">
      <w:pPr>
        <w:jc w:val="both"/>
        <w:rPr>
          <w:rFonts w:eastAsia="TimesNewRoman"/>
        </w:rPr>
      </w:pPr>
    </w:p>
    <w:p w:rsidR="0057436B" w:rsidRPr="00545DA4" w:rsidRDefault="0057436B" w:rsidP="00545DA4">
      <w:pPr>
        <w:jc w:val="both"/>
        <w:rPr>
          <w:b/>
        </w:rPr>
      </w:pPr>
      <w:r w:rsidRPr="00545DA4">
        <w:rPr>
          <w:b/>
        </w:rPr>
        <w:t>В</w:t>
      </w:r>
      <w:r w:rsidR="00CB5662" w:rsidRPr="00545DA4">
        <w:rPr>
          <w:b/>
        </w:rPr>
        <w:t>алута</w:t>
      </w:r>
      <w:r w:rsidRPr="00545DA4">
        <w:rPr>
          <w:b/>
        </w:rPr>
        <w:t xml:space="preserve"> и </w:t>
      </w:r>
      <w:r w:rsidR="00CB5662" w:rsidRPr="00545DA4">
        <w:rPr>
          <w:b/>
        </w:rPr>
        <w:t>цена у понуди;</w:t>
      </w:r>
    </w:p>
    <w:p w:rsidR="003C7586" w:rsidRPr="00677C53" w:rsidRDefault="0057436B" w:rsidP="00545DA4">
      <w:pPr>
        <w:jc w:val="both"/>
      </w:pPr>
      <w:proofErr w:type="gramStart"/>
      <w:r w:rsidRPr="00677C53">
        <w:t>Ц</w:t>
      </w:r>
      <w:r w:rsidR="00CB5662" w:rsidRPr="00677C53">
        <w:t>ене у понуди се исказују у динарима, без пореза на додату вредн</w:t>
      </w:r>
      <w:r w:rsidR="0078304F" w:rsidRPr="00677C53">
        <w:t>ост (ПДВ) и са ПДВ-ом, као и са урачунатим свим трошковима које понуђач има у реализацији предметне јавне на</w:t>
      </w:r>
      <w:r w:rsidR="003C7586" w:rsidRPr="00677C53">
        <w:t>бавке.</w:t>
      </w:r>
      <w:proofErr w:type="gramEnd"/>
    </w:p>
    <w:p w:rsidR="0078304F" w:rsidRPr="00677C53" w:rsidRDefault="003C7586" w:rsidP="00545DA4">
      <w:pPr>
        <w:jc w:val="both"/>
      </w:pPr>
      <w:proofErr w:type="gramStart"/>
      <w:r w:rsidRPr="00677C53">
        <w:t xml:space="preserve">За оцену понуде узимаће се </w:t>
      </w:r>
      <w:r w:rsidR="0078304F" w:rsidRPr="00677C53">
        <w:t xml:space="preserve">у обзир </w:t>
      </w:r>
      <w:r w:rsidRPr="00677C53">
        <w:t xml:space="preserve">укупна понуђена </w:t>
      </w:r>
      <w:r w:rsidR="0078304F" w:rsidRPr="00677C53">
        <w:t>цена без пореза на додату вредност.</w:t>
      </w:r>
      <w:proofErr w:type="gramEnd"/>
    </w:p>
    <w:p w:rsidR="00AA7289" w:rsidRPr="00677C53" w:rsidRDefault="00CB5662" w:rsidP="00545DA4">
      <w:pPr>
        <w:jc w:val="both"/>
      </w:pPr>
      <w:proofErr w:type="gramStart"/>
      <w:r w:rsidRPr="00677C53">
        <w:t>Цене које понуди понуђач бић</w:t>
      </w:r>
      <w:r w:rsidR="00966BCB" w:rsidRPr="00677C53">
        <w:t>е фиксне током извршења уговора.</w:t>
      </w:r>
      <w:proofErr w:type="gramEnd"/>
    </w:p>
    <w:p w:rsidR="003A391E" w:rsidRPr="00677C53" w:rsidRDefault="0078304F" w:rsidP="00545DA4">
      <w:pPr>
        <w:jc w:val="both"/>
      </w:pPr>
      <w:proofErr w:type="gramStart"/>
      <w:r w:rsidRPr="00677C53">
        <w:t>Ако је у понуди исказана неуобичајено ниска цена, наручилац ће поступити у складу са чланом 92.</w:t>
      </w:r>
      <w:proofErr w:type="gramEnd"/>
      <w:r w:rsidRPr="00677C53">
        <w:t xml:space="preserve"> </w:t>
      </w:r>
      <w:proofErr w:type="gramStart"/>
      <w:r w:rsidRPr="00677C53">
        <w:t>Закона о јавним набавкама.</w:t>
      </w:r>
      <w:proofErr w:type="gramEnd"/>
    </w:p>
    <w:p w:rsidR="00B15E40" w:rsidRPr="00677C53" w:rsidRDefault="00B15E40" w:rsidP="00545DA4">
      <w:pPr>
        <w:jc w:val="both"/>
        <w:rPr>
          <w:rFonts w:eastAsia="Calibri"/>
        </w:rPr>
      </w:pPr>
    </w:p>
    <w:p w:rsidR="005473D4" w:rsidRPr="005C4701" w:rsidRDefault="005473D4" w:rsidP="005C4701">
      <w:pPr>
        <w:jc w:val="both"/>
        <w:rPr>
          <w:b/>
        </w:rPr>
      </w:pPr>
      <w:r w:rsidRPr="005C4701">
        <w:rPr>
          <w:b/>
        </w:rPr>
        <w:t>Подаци о врсти, садржини, начину подношења, висини и роковима обезбеђења испуњења обавеза понуђача</w:t>
      </w:r>
    </w:p>
    <w:p w:rsidR="005473D4" w:rsidRPr="00677C53" w:rsidRDefault="005473D4" w:rsidP="005C4701">
      <w:pPr>
        <w:jc w:val="both"/>
        <w:rPr>
          <w:rFonts w:eastAsia="TimesNewRomanPSMT"/>
        </w:rPr>
      </w:pPr>
      <w:r w:rsidRPr="00677C53">
        <w:rPr>
          <w:rFonts w:eastAsia="TimesNewRomanPSMT"/>
        </w:rPr>
        <w:t xml:space="preserve">Изабрани понуђач је дужан да приликом потписивања уговора или најкасније 3 (три) дана од потписавања достави </w:t>
      </w:r>
      <w:r w:rsidRPr="00677C53">
        <w:t xml:space="preserve">бланко сопствену меницу за добро извршење посла </w:t>
      </w:r>
      <w:r w:rsidRPr="00677C53">
        <w:rPr>
          <w:rFonts w:eastAsia="TimesNewRomanPSMT"/>
        </w:rPr>
        <w:t xml:space="preserve">у износу од 10% вредности уговора </w:t>
      </w:r>
      <w:r w:rsidRPr="00677C53">
        <w:t>(без ПДВ-а)</w:t>
      </w:r>
      <w:r w:rsidRPr="00677C53">
        <w:rPr>
          <w:rFonts w:eastAsia="TimesNewRomanPSMT"/>
        </w:rPr>
        <w:t xml:space="preserve">, </w:t>
      </w:r>
      <w:r w:rsidRPr="00677C53">
        <w:t xml:space="preserve">са попуњеним </w:t>
      </w:r>
      <w:r w:rsidR="00AB390B">
        <w:t xml:space="preserve">и потписаним </w:t>
      </w:r>
      <w:r w:rsidRPr="00677C53">
        <w:t>меничним овлашћењем</w:t>
      </w:r>
      <w:r w:rsidRPr="00677C53">
        <w:rPr>
          <w:rFonts w:eastAsia="TimesNewRomanPSMT"/>
        </w:rPr>
        <w:t xml:space="preserve"> и роком важења 20 дана дужим од уговореног рока за извршење посла. </w:t>
      </w:r>
      <w:proofErr w:type="gramStart"/>
      <w:r w:rsidRPr="00677C53">
        <w:rPr>
          <w:rFonts w:eastAsia="TimesNewRomanPSMT"/>
        </w:rPr>
        <w:t>Меница мора бити безусловна и платива на први позив, са клаузулом „без протеста“.</w:t>
      </w:r>
      <w:proofErr w:type="gramEnd"/>
      <w:r w:rsidRPr="00677C53">
        <w:rPr>
          <w:rFonts w:eastAsia="TimesNewRomanPSMT"/>
        </w:rPr>
        <w:t xml:space="preserve"> </w:t>
      </w:r>
      <w:proofErr w:type="gramStart"/>
      <w:r w:rsidRPr="00677C53">
        <w:rPr>
          <w:rFonts w:eastAsia="TimesNewRomanPSMT"/>
        </w:rPr>
        <w:t>Ако се за време трајања уговора промене рокови за извршење уговорне обавезе, средство обезбеђења за добро извршење посла мора да се продужи.</w:t>
      </w:r>
      <w:proofErr w:type="gramEnd"/>
      <w:r w:rsidRPr="00677C53">
        <w:rPr>
          <w:rFonts w:eastAsia="TimesNewRomanPSMT"/>
        </w:rPr>
        <w:t xml:space="preserve"> </w:t>
      </w:r>
    </w:p>
    <w:p w:rsidR="005473D4" w:rsidRPr="00677C53" w:rsidRDefault="005473D4" w:rsidP="005C4701">
      <w:pPr>
        <w:jc w:val="both"/>
      </w:pPr>
      <w:proofErr w:type="gramStart"/>
      <w:r w:rsidRPr="00677C53">
        <w:rPr>
          <w:rFonts w:eastAsia="Calibri"/>
        </w:rPr>
        <w:t>Уз меницу за добро извршење посла мора бити достављена и оверена копија картона депонованих потписа, издатог од стране пословне банке.</w:t>
      </w:r>
      <w:proofErr w:type="gramEnd"/>
      <w:r w:rsidRPr="00677C53">
        <w:rPr>
          <w:rFonts w:eastAsia="Calibri"/>
        </w:rPr>
        <w:t xml:space="preserve"> </w:t>
      </w:r>
      <w:proofErr w:type="gramStart"/>
      <w:r w:rsidRPr="00677C53">
        <w:rPr>
          <w:rFonts w:eastAsia="Calibri"/>
        </w:rPr>
        <w:t>Картон депонованих потписа који се прилаже мора да буде издат од пословне банке коју понуђач наводи у меничном овлашћењу – писму.</w:t>
      </w:r>
      <w:proofErr w:type="gramEnd"/>
    </w:p>
    <w:p w:rsidR="005473D4" w:rsidRPr="00677C53" w:rsidRDefault="005473D4" w:rsidP="005C4701">
      <w:pPr>
        <w:jc w:val="both"/>
        <w:rPr>
          <w:rFonts w:eastAsia="Calibri"/>
        </w:rPr>
      </w:pPr>
      <w:proofErr w:type="gramStart"/>
      <w:r w:rsidRPr="00677C53">
        <w:rPr>
          <w:rFonts w:eastAsia="Calibri"/>
        </w:rPr>
        <w:t>Потребно је уз меницу доставити и потврду да је меница евидентирана у регистру меница и овлашћења који води НБС (попуњен захтев за регистрацију менице).</w:t>
      </w:r>
      <w:proofErr w:type="gramEnd"/>
      <w:r w:rsidRPr="00677C53">
        <w:rPr>
          <w:rFonts w:eastAsia="Calibri"/>
        </w:rPr>
        <w:t xml:space="preserve"> </w:t>
      </w:r>
    </w:p>
    <w:p w:rsidR="005473D4" w:rsidRPr="00677C53" w:rsidRDefault="005473D4" w:rsidP="005C4701">
      <w:pPr>
        <w:jc w:val="both"/>
      </w:pPr>
      <w:proofErr w:type="gramStart"/>
      <w:r w:rsidRPr="00677C53">
        <w:rPr>
          <w:rFonts w:eastAsia="Calibri"/>
        </w:rPr>
        <w:t xml:space="preserve">Меница треба да </w:t>
      </w:r>
      <w:r w:rsidRPr="00677C53">
        <w:t>буду оверена печатом и потписана од стране лица овлашћеног за заступање у десном доњем углу на претпоследњој линији.</w:t>
      </w:r>
      <w:proofErr w:type="gramEnd"/>
      <w:r w:rsidRPr="00677C53">
        <w:t xml:space="preserve"> </w:t>
      </w:r>
    </w:p>
    <w:p w:rsidR="005473D4" w:rsidRPr="00677C53" w:rsidRDefault="005473D4" w:rsidP="005C4701">
      <w:pPr>
        <w:jc w:val="both"/>
        <w:rPr>
          <w:rFonts w:eastAsia="Calibri"/>
        </w:rPr>
      </w:pPr>
      <w:proofErr w:type="gramStart"/>
      <w:r w:rsidRPr="00677C53">
        <w:rPr>
          <w:rFonts w:eastAsia="Calibri"/>
        </w:rPr>
        <w:t>Потпис овлашћеног лица на меници и меничном овлашћењу – писму мора бити идентичан са потписом или потписима са картона депонованих потписа.</w:t>
      </w:r>
      <w:proofErr w:type="gramEnd"/>
      <w:r w:rsidRPr="00677C53">
        <w:rPr>
          <w:rFonts w:eastAsia="Calibri"/>
        </w:rPr>
        <w:t xml:space="preserve"> </w:t>
      </w:r>
      <w:proofErr w:type="gramStart"/>
      <w:r w:rsidRPr="00677C53">
        <w:rPr>
          <w:rFonts w:eastAsia="Calibri"/>
        </w:rPr>
        <w:t>У случају промене лица овлашћеног за заступање менично овлашћење – писмо остаје на снази.</w:t>
      </w:r>
      <w:proofErr w:type="gramEnd"/>
      <w:r w:rsidRPr="00677C53">
        <w:rPr>
          <w:rFonts w:eastAsia="Calibri"/>
        </w:rPr>
        <w:t xml:space="preserve"> </w:t>
      </w:r>
    </w:p>
    <w:p w:rsidR="005473D4" w:rsidRPr="00677C53" w:rsidRDefault="005473D4" w:rsidP="005C4701">
      <w:pPr>
        <w:jc w:val="both"/>
        <w:rPr>
          <w:rFonts w:eastAsia="Calibri"/>
        </w:rPr>
      </w:pPr>
      <w:proofErr w:type="gramStart"/>
      <w:r w:rsidRPr="00677C53">
        <w:rPr>
          <w:rFonts w:eastAsia="Calibri"/>
        </w:rPr>
        <w:t>По извршењу свих уговорних обавеза понуђача средства финансијског обезбеђења ће бити враћена.</w:t>
      </w:r>
      <w:proofErr w:type="gramEnd"/>
    </w:p>
    <w:p w:rsidR="00242CD3" w:rsidRPr="00677C53" w:rsidRDefault="00242CD3" w:rsidP="00677C53">
      <w:pPr>
        <w:rPr>
          <w:rFonts w:eastAsia="Calibri"/>
        </w:rPr>
      </w:pPr>
    </w:p>
    <w:p w:rsidR="0057436B" w:rsidRPr="005C4701" w:rsidRDefault="0057436B" w:rsidP="00677C53">
      <w:pPr>
        <w:rPr>
          <w:b/>
        </w:rPr>
      </w:pPr>
      <w:r w:rsidRPr="005C4701">
        <w:rPr>
          <w:b/>
        </w:rPr>
        <w:lastRenderedPageBreak/>
        <w:t xml:space="preserve">Поверљиви подаци </w:t>
      </w:r>
    </w:p>
    <w:p w:rsidR="00093E46" w:rsidRPr="00677C53" w:rsidRDefault="005E7399" w:rsidP="00AB390B">
      <w:pPr>
        <w:jc w:val="both"/>
      </w:pPr>
      <w:proofErr w:type="gramStart"/>
      <w:r w:rsidRPr="00677C53">
        <w:t>Предметна набавка не садржи поверљиве информације које наручилац ставља на располагање.</w:t>
      </w:r>
      <w:proofErr w:type="gramEnd"/>
    </w:p>
    <w:p w:rsidR="00FB4F0E" w:rsidRPr="00677C53" w:rsidRDefault="00FB4F0E" w:rsidP="00677C53"/>
    <w:p w:rsidR="0057436B" w:rsidRPr="005C4701" w:rsidRDefault="0057436B" w:rsidP="00677C53">
      <w:pPr>
        <w:rPr>
          <w:b/>
        </w:rPr>
      </w:pPr>
      <w:r w:rsidRPr="005C4701">
        <w:rPr>
          <w:b/>
        </w:rPr>
        <w:t xml:space="preserve">Додатне информације и појашњења </w:t>
      </w:r>
    </w:p>
    <w:p w:rsidR="0057436B" w:rsidRPr="00677C53" w:rsidRDefault="0057436B" w:rsidP="005C4701">
      <w:pPr>
        <w:jc w:val="both"/>
      </w:pPr>
      <w:r w:rsidRPr="00677C53">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sidRPr="00677C53">
        <w:t>, при чему може да укаже и на евентуално уочене недостатке и неправилности у конкурсној документацији.</w:t>
      </w:r>
      <w:r w:rsidRPr="00677C53">
        <w:t xml:space="preserve"> </w:t>
      </w:r>
      <w:proofErr w:type="gramStart"/>
      <w:r w:rsidRPr="00677C53">
        <w:t xml:space="preserve">Особа за контакт је </w:t>
      </w:r>
      <w:r w:rsidR="00C30749" w:rsidRPr="00677C53">
        <w:t>Ана Радоичић</w:t>
      </w:r>
      <w:r w:rsidRPr="00677C53">
        <w:t>, телефон 01</w:t>
      </w:r>
      <w:r w:rsidR="00CE5870" w:rsidRPr="00677C53">
        <w:t>5/561-</w:t>
      </w:r>
      <w:r w:rsidR="002619FD" w:rsidRPr="00677C53">
        <w:t>411</w:t>
      </w:r>
      <w:r w:rsidRPr="00677C53">
        <w:t xml:space="preserve">, </w:t>
      </w:r>
      <w:r w:rsidR="004906B9" w:rsidRPr="00677C53">
        <w:t xml:space="preserve">факс 015/562-870, </w:t>
      </w:r>
      <w:r w:rsidR="005C4701">
        <w:t>меј</w:t>
      </w:r>
      <w:r w:rsidR="00793487" w:rsidRPr="00677C53">
        <w:t xml:space="preserve">л адреса </w:t>
      </w:r>
      <w:hyperlink r:id="rId12" w:history="1">
        <w:r w:rsidR="00793487" w:rsidRPr="00677C53">
          <w:rPr>
            <w:rStyle w:val="Hyperlink"/>
          </w:rPr>
          <w:t>nabavke@ljubovija.rs</w:t>
        </w:r>
      </w:hyperlink>
      <w:r w:rsidR="00793487" w:rsidRPr="00677C53">
        <w:t xml:space="preserve">, </w:t>
      </w:r>
      <w:r w:rsidRPr="00677C53">
        <w:t>сваког радног дана 07.00 – 15.00 часова.</w:t>
      </w:r>
      <w:proofErr w:type="gramEnd"/>
    </w:p>
    <w:p w:rsidR="0057436B" w:rsidRPr="00677C53" w:rsidRDefault="00DF2712" w:rsidP="005C4701">
      <w:pPr>
        <w:jc w:val="both"/>
      </w:pPr>
      <w:proofErr w:type="gramStart"/>
      <w:r w:rsidRPr="00677C53">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p>
    <w:p w:rsidR="0057436B" w:rsidRPr="00677C53" w:rsidRDefault="0057436B" w:rsidP="005C4701">
      <w:pPr>
        <w:jc w:val="both"/>
      </w:pPr>
      <w:proofErr w:type="gramStart"/>
      <w:r w:rsidRPr="00677C53">
        <w:t>Тражење додатних информација или појашњења телефоном није дозвољено.</w:t>
      </w:r>
      <w:proofErr w:type="gramEnd"/>
    </w:p>
    <w:p w:rsidR="00987B46" w:rsidRPr="00677C53" w:rsidRDefault="00987B46" w:rsidP="005C4701">
      <w:pPr>
        <w:jc w:val="both"/>
      </w:pPr>
    </w:p>
    <w:p w:rsidR="005F66AB" w:rsidRPr="003E151B" w:rsidRDefault="005F66AB" w:rsidP="005C4701">
      <w:pPr>
        <w:jc w:val="both"/>
        <w:rPr>
          <w:b/>
        </w:rPr>
      </w:pPr>
      <w:r w:rsidRPr="003E151B">
        <w:rPr>
          <w:b/>
        </w:rPr>
        <w:t xml:space="preserve">Комуникација </w:t>
      </w:r>
    </w:p>
    <w:p w:rsidR="005F66AB" w:rsidRPr="00677C53" w:rsidRDefault="005F66AB" w:rsidP="005C4701">
      <w:pPr>
        <w:jc w:val="both"/>
      </w:pPr>
      <w:proofErr w:type="gramStart"/>
      <w:r w:rsidRPr="00677C53">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roofErr w:type="gramEnd"/>
    </w:p>
    <w:p w:rsidR="005F66AB" w:rsidRPr="00677C53" w:rsidRDefault="005F66AB" w:rsidP="005C4701">
      <w:pPr>
        <w:jc w:val="both"/>
      </w:pPr>
      <w:r w:rsidRPr="00677C53">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sidRPr="00677C53">
        <w:t>остављање.</w:t>
      </w:r>
    </w:p>
    <w:p w:rsidR="0031617F" w:rsidRPr="00677C53" w:rsidRDefault="0031617F" w:rsidP="005C4701">
      <w:pPr>
        <w:jc w:val="both"/>
      </w:pPr>
    </w:p>
    <w:p w:rsidR="005F66AB" w:rsidRPr="003E151B" w:rsidRDefault="005F66AB" w:rsidP="005C4701">
      <w:pPr>
        <w:jc w:val="both"/>
        <w:rPr>
          <w:b/>
        </w:rPr>
      </w:pPr>
      <w:r w:rsidRPr="003E151B">
        <w:rPr>
          <w:b/>
        </w:rPr>
        <w:t xml:space="preserve">Додатна објашњења од понуђача после отварања понуда, контрола код понуђача и подизвођача </w:t>
      </w:r>
    </w:p>
    <w:p w:rsidR="005F66AB" w:rsidRPr="00677C53" w:rsidRDefault="005F66AB" w:rsidP="00FF76AD">
      <w:pPr>
        <w:jc w:val="both"/>
      </w:pPr>
      <w:r w:rsidRPr="00677C53">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w:t>
      </w:r>
      <w:proofErr w:type="gramStart"/>
      <w:r w:rsidRPr="00677C53">
        <w:t>,  односно</w:t>
      </w:r>
      <w:proofErr w:type="gramEnd"/>
      <w:r w:rsidRPr="00677C53">
        <w:t xml:space="preserve"> његових подизвођача. </w:t>
      </w:r>
    </w:p>
    <w:p w:rsidR="005F66AB" w:rsidRPr="00677C53" w:rsidRDefault="005F66AB" w:rsidP="00FF76AD">
      <w:pPr>
        <w:jc w:val="both"/>
      </w:pPr>
      <w:proofErr w:type="gramStart"/>
      <w:r w:rsidRPr="00677C53">
        <w:t>Наручилац може, уз сагласност понуђача, да изврши исправке рачунских грешака уочених приликом разматрања понуде по окончаном поступку оварања понуда.</w:t>
      </w:r>
      <w:proofErr w:type="gramEnd"/>
      <w:r w:rsidRPr="00677C53">
        <w:t xml:space="preserve"> </w:t>
      </w:r>
    </w:p>
    <w:p w:rsidR="005F66AB" w:rsidRPr="00677C53" w:rsidRDefault="005F66AB" w:rsidP="00FF76AD">
      <w:pPr>
        <w:jc w:val="both"/>
      </w:pPr>
      <w:proofErr w:type="gramStart"/>
      <w:r w:rsidRPr="00677C53">
        <w:t>У случају разлике између јединичне и укупне цене, меродавна је јединична цена.</w:t>
      </w:r>
      <w:proofErr w:type="gramEnd"/>
      <w:r w:rsidRPr="00677C53">
        <w:t xml:space="preserve"> </w:t>
      </w:r>
    </w:p>
    <w:p w:rsidR="005F66AB" w:rsidRPr="00677C53" w:rsidRDefault="005F66AB" w:rsidP="00FF76AD">
      <w:pPr>
        <w:jc w:val="both"/>
      </w:pPr>
      <w:proofErr w:type="gramStart"/>
      <w:r w:rsidRPr="00677C53">
        <w:t>Ако се понуђач не сагласи са исправком рачунских грешака, Наручилац ће његову понуду одбити као неприхватљиву.</w:t>
      </w:r>
      <w:proofErr w:type="gramEnd"/>
    </w:p>
    <w:p w:rsidR="005F66AB" w:rsidRPr="00677C53" w:rsidRDefault="005F66AB" w:rsidP="003E151B">
      <w:pPr>
        <w:jc w:val="both"/>
      </w:pPr>
      <w:r w:rsidRPr="00677C53">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Pr="00677C53" w:rsidRDefault="005F66AB" w:rsidP="003E151B">
      <w:pPr>
        <w:jc w:val="both"/>
      </w:pPr>
      <w:proofErr w:type="gramStart"/>
      <w:r w:rsidRPr="00677C53">
        <w:t>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roofErr w:type="gramEnd"/>
      <w:r w:rsidRPr="00677C53">
        <w:t xml:space="preserve"> </w:t>
      </w:r>
    </w:p>
    <w:p w:rsidR="00082B6D" w:rsidRPr="00677C53" w:rsidRDefault="00082B6D" w:rsidP="00677C53"/>
    <w:p w:rsidR="00D96805" w:rsidRPr="003E151B" w:rsidRDefault="00D96805" w:rsidP="00677C53">
      <w:pPr>
        <w:rPr>
          <w:b/>
        </w:rPr>
      </w:pPr>
      <w:r w:rsidRPr="003E151B">
        <w:rPr>
          <w:b/>
        </w:rPr>
        <w:t xml:space="preserve">Разлози због којих понуда може бити одбијена </w:t>
      </w:r>
    </w:p>
    <w:p w:rsidR="00DE2F13" w:rsidRPr="00677C53" w:rsidRDefault="00DE2F13" w:rsidP="00FF76AD">
      <w:pPr>
        <w:jc w:val="both"/>
      </w:pPr>
      <w:r w:rsidRPr="00677C53">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77C53" w:rsidRDefault="00DE2F13" w:rsidP="00FF76AD">
      <w:pPr>
        <w:jc w:val="both"/>
      </w:pPr>
      <w:proofErr w:type="gramStart"/>
      <w:r w:rsidRPr="00677C53">
        <w:t>поступао</w:t>
      </w:r>
      <w:proofErr w:type="gramEnd"/>
      <w:r w:rsidRPr="00677C53">
        <w:t xml:space="preserve"> супротно забрани из члана 23. </w:t>
      </w:r>
      <w:proofErr w:type="gramStart"/>
      <w:r w:rsidRPr="00677C53">
        <w:t>и</w:t>
      </w:r>
      <w:proofErr w:type="gramEnd"/>
      <w:r w:rsidRPr="00677C53">
        <w:t xml:space="preserve"> 25. Закона о јавним набавкама;</w:t>
      </w:r>
    </w:p>
    <w:p w:rsidR="00DE2F13" w:rsidRPr="00677C53" w:rsidRDefault="00DE2F13" w:rsidP="00FF76AD">
      <w:pPr>
        <w:jc w:val="both"/>
      </w:pPr>
      <w:proofErr w:type="gramStart"/>
      <w:r w:rsidRPr="00677C53">
        <w:t>учинио</w:t>
      </w:r>
      <w:proofErr w:type="gramEnd"/>
      <w:r w:rsidRPr="00677C53">
        <w:t xml:space="preserve"> повреду конкуренције;</w:t>
      </w:r>
    </w:p>
    <w:p w:rsidR="00DE2F13" w:rsidRPr="00677C53" w:rsidRDefault="00DE2F13" w:rsidP="00FF76AD">
      <w:pPr>
        <w:jc w:val="both"/>
      </w:pPr>
      <w:proofErr w:type="gramStart"/>
      <w:r w:rsidRPr="00677C53">
        <w:t>доставио</w:t>
      </w:r>
      <w:proofErr w:type="gramEnd"/>
      <w:r w:rsidRPr="00677C53">
        <w:t xml:space="preserve"> неистините податке у понуди или без оправданих разлога одбио да закључи уговор о јавној набавци, након што му је </w:t>
      </w:r>
      <w:r w:rsidR="001F4F2C" w:rsidRPr="00677C53">
        <w:t>у</w:t>
      </w:r>
      <w:r w:rsidRPr="00677C53">
        <w:t>говор додељен,</w:t>
      </w:r>
    </w:p>
    <w:p w:rsidR="00DE2F13" w:rsidRPr="00677C53" w:rsidRDefault="00DE2F13" w:rsidP="003E151B">
      <w:pPr>
        <w:jc w:val="both"/>
      </w:pPr>
      <w:proofErr w:type="gramStart"/>
      <w:r w:rsidRPr="00677C53">
        <w:lastRenderedPageBreak/>
        <w:t>одбио</w:t>
      </w:r>
      <w:proofErr w:type="gramEnd"/>
      <w:r w:rsidRPr="00677C53">
        <w:t xml:space="preserve"> да достави доказе и средства обезбеђења на ша се у понуди обавезао.</w:t>
      </w:r>
    </w:p>
    <w:p w:rsidR="00DE2F13" w:rsidRPr="00677C53" w:rsidRDefault="00DE2F13" w:rsidP="003E151B">
      <w:pPr>
        <w:jc w:val="both"/>
      </w:pPr>
      <w:proofErr w:type="gramStart"/>
      <w:r w:rsidRPr="00677C53">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r w:rsidRPr="00677C53">
        <w:t xml:space="preserve"> </w:t>
      </w:r>
    </w:p>
    <w:p w:rsidR="00DE2F13" w:rsidRPr="00677C53" w:rsidRDefault="00DE2F13" w:rsidP="003E151B">
      <w:pPr>
        <w:jc w:val="both"/>
      </w:pPr>
      <w:r w:rsidRPr="00677C53">
        <w:t xml:space="preserve">Доказ може бити: </w:t>
      </w:r>
    </w:p>
    <w:p w:rsidR="00DE2F13" w:rsidRPr="00677C53" w:rsidRDefault="00DE2F13" w:rsidP="003E151B">
      <w:pPr>
        <w:pStyle w:val="ListParagraph"/>
        <w:numPr>
          <w:ilvl w:val="0"/>
          <w:numId w:val="29"/>
        </w:numPr>
        <w:ind w:left="426" w:firstLine="0"/>
        <w:jc w:val="both"/>
      </w:pPr>
      <w:r w:rsidRPr="00677C53">
        <w:t>правоснажна судска одлука или коначна одлука другог надлежног органа;</w:t>
      </w:r>
    </w:p>
    <w:p w:rsidR="00DE2F13" w:rsidRPr="00677C53" w:rsidRDefault="00DE2F13" w:rsidP="003E151B">
      <w:pPr>
        <w:pStyle w:val="ListParagraph"/>
        <w:numPr>
          <w:ilvl w:val="0"/>
          <w:numId w:val="29"/>
        </w:numPr>
        <w:jc w:val="both"/>
      </w:pPr>
      <w:r w:rsidRPr="00677C53">
        <w:t>исправа о реализованом средству обезбеђења испуњења обавеза у поступку јавне набавке или испуњења уговорних обавеза;</w:t>
      </w:r>
    </w:p>
    <w:p w:rsidR="00DE2F13" w:rsidRPr="00677C53" w:rsidRDefault="00DE2F13" w:rsidP="003E151B">
      <w:pPr>
        <w:pStyle w:val="ListParagraph"/>
        <w:numPr>
          <w:ilvl w:val="0"/>
          <w:numId w:val="29"/>
        </w:numPr>
        <w:jc w:val="both"/>
      </w:pPr>
      <w:r w:rsidRPr="00677C53">
        <w:t>исправа о наплаћеној уговорној казни;</w:t>
      </w:r>
    </w:p>
    <w:p w:rsidR="00DE2F13" w:rsidRPr="00677C53" w:rsidRDefault="00DE2F13" w:rsidP="003E151B">
      <w:pPr>
        <w:pStyle w:val="ListParagraph"/>
        <w:numPr>
          <w:ilvl w:val="0"/>
          <w:numId w:val="29"/>
        </w:numPr>
        <w:jc w:val="both"/>
      </w:pPr>
      <w:r w:rsidRPr="00677C53">
        <w:t>рекламације потрошача, односно корисника, ако нису отклоњене у уговореном року;</w:t>
      </w:r>
    </w:p>
    <w:p w:rsidR="00DE2F13" w:rsidRPr="00677C53" w:rsidRDefault="00DE2F13" w:rsidP="003E151B">
      <w:pPr>
        <w:pStyle w:val="ListParagraph"/>
        <w:numPr>
          <w:ilvl w:val="0"/>
          <w:numId w:val="29"/>
        </w:numPr>
        <w:jc w:val="both"/>
      </w:pPr>
      <w:r w:rsidRPr="00677C53">
        <w:t xml:space="preserve">извештај надзорног органа </w:t>
      </w:r>
      <w:r w:rsidR="00396DAA" w:rsidRPr="00677C53">
        <w:t xml:space="preserve">о изведеним радовима који нису </w:t>
      </w:r>
      <w:r w:rsidRPr="00677C53">
        <w:t>у складу са пројектом, односно уговором;</w:t>
      </w:r>
    </w:p>
    <w:p w:rsidR="00DE2F13" w:rsidRPr="00677C53" w:rsidRDefault="00DE2F13" w:rsidP="003E151B">
      <w:pPr>
        <w:pStyle w:val="ListParagraph"/>
        <w:numPr>
          <w:ilvl w:val="0"/>
          <w:numId w:val="29"/>
        </w:numPr>
        <w:jc w:val="both"/>
      </w:pPr>
      <w:r w:rsidRPr="00677C53">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677C53" w:rsidRDefault="00DE2F13" w:rsidP="003E151B">
      <w:pPr>
        <w:pStyle w:val="ListParagraph"/>
        <w:numPr>
          <w:ilvl w:val="0"/>
          <w:numId w:val="29"/>
        </w:numPr>
        <w:jc w:val="both"/>
      </w:pPr>
      <w:r w:rsidRPr="00677C53">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677C53" w:rsidRDefault="00DE2F13" w:rsidP="003E151B">
      <w:pPr>
        <w:pStyle w:val="ListParagraph"/>
        <w:numPr>
          <w:ilvl w:val="0"/>
          <w:numId w:val="29"/>
        </w:numPr>
        <w:jc w:val="both"/>
      </w:pPr>
      <w:proofErr w:type="gramStart"/>
      <w:r w:rsidRPr="00677C53">
        <w:t>други</w:t>
      </w:r>
      <w:proofErr w:type="gramEnd"/>
      <w:r w:rsidRPr="00677C53">
        <w:t xml:space="preserve">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DE2F13" w:rsidRPr="00677C53" w:rsidRDefault="00DE2F13" w:rsidP="003E151B">
      <w:pPr>
        <w:jc w:val="both"/>
      </w:pPr>
      <w:proofErr w:type="gramStart"/>
      <w:r w:rsidRPr="00677C53">
        <w:t>Наручилац може одбити понуду ако поседује прав</w:t>
      </w:r>
      <w:r w:rsidR="004037D8" w:rsidRPr="00677C53">
        <w:t>н</w:t>
      </w:r>
      <w:r w:rsidRPr="00677C53">
        <w:t>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roofErr w:type="gramEnd"/>
    </w:p>
    <w:p w:rsidR="00DE2F13" w:rsidRPr="00677C53" w:rsidRDefault="00DE2F13" w:rsidP="003E151B">
      <w:pPr>
        <w:jc w:val="both"/>
      </w:pPr>
      <w:proofErr w:type="gramStart"/>
      <w:r w:rsidRPr="00677C53">
        <w:t>Наручилац ће одбити понуду ако неприхватљива, тј.</w:t>
      </w:r>
      <w:proofErr w:type="gramEnd"/>
      <w:r w:rsidRPr="00677C53">
        <w:t xml:space="preserve"> </w:t>
      </w:r>
      <w:proofErr w:type="gramStart"/>
      <w:r w:rsidRPr="00677C53">
        <w:t>ако</w:t>
      </w:r>
      <w:proofErr w:type="gramEnd"/>
      <w:r w:rsidRPr="00677C53">
        <w:t xml:space="preserve"> не испуњава услове дефинисане чланом 3. </w:t>
      </w:r>
      <w:proofErr w:type="gramStart"/>
      <w:r w:rsidRPr="00677C53">
        <w:t>тачком</w:t>
      </w:r>
      <w:proofErr w:type="gramEnd"/>
      <w:r w:rsidRPr="00677C53">
        <w:t xml:space="preserve"> 33) Закона о јавним набавкама.</w:t>
      </w:r>
    </w:p>
    <w:p w:rsidR="00DE2F13" w:rsidRPr="00677C53" w:rsidRDefault="00DE2F13" w:rsidP="003E151B">
      <w:pPr>
        <w:spacing w:after="120"/>
        <w:jc w:val="both"/>
      </w:pPr>
      <w:proofErr w:type="gramStart"/>
      <w:r w:rsidRPr="00677C53">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roofErr w:type="gramEnd"/>
    </w:p>
    <w:p w:rsidR="00DE2F13" w:rsidRPr="00677C53" w:rsidRDefault="00DE2F13" w:rsidP="00677C53">
      <w:proofErr w:type="gramStart"/>
      <w:r w:rsidRPr="00677C53">
        <w:t>На основу члана 106.</w:t>
      </w:r>
      <w:proofErr w:type="gramEnd"/>
      <w:r w:rsidRPr="00677C53">
        <w:t xml:space="preserve"> Закона, наручилац ће одбити понуду ако садржи битне недостатке и то ако:</w:t>
      </w:r>
    </w:p>
    <w:p w:rsidR="00DE2F13" w:rsidRPr="00677C53" w:rsidRDefault="00DE2F13" w:rsidP="003E151B">
      <w:pPr>
        <w:pStyle w:val="ListParagraph"/>
        <w:numPr>
          <w:ilvl w:val="0"/>
          <w:numId w:val="30"/>
        </w:numPr>
      </w:pPr>
      <w:r w:rsidRPr="00677C53">
        <w:t>понуђач не докаже да испуњава обавезне услове за учешће;</w:t>
      </w:r>
    </w:p>
    <w:p w:rsidR="00DE2F13" w:rsidRPr="00677C53" w:rsidRDefault="00DE2F13" w:rsidP="003E151B">
      <w:pPr>
        <w:pStyle w:val="ListParagraph"/>
        <w:numPr>
          <w:ilvl w:val="0"/>
          <w:numId w:val="30"/>
        </w:numPr>
      </w:pPr>
      <w:r w:rsidRPr="00677C53">
        <w:t>понуђач не докаже да испуњава додатне услове;</w:t>
      </w:r>
    </w:p>
    <w:p w:rsidR="005C27B3" w:rsidRPr="00677C53" w:rsidRDefault="005C27B3" w:rsidP="003E151B">
      <w:pPr>
        <w:pStyle w:val="ListParagraph"/>
        <w:numPr>
          <w:ilvl w:val="0"/>
          <w:numId w:val="30"/>
        </w:numPr>
      </w:pPr>
      <w:r w:rsidRPr="00677C53">
        <w:t>понуђач не достави тражено средство обезбеђења;</w:t>
      </w:r>
    </w:p>
    <w:p w:rsidR="00DE2F13" w:rsidRPr="00677C53" w:rsidRDefault="003E151B" w:rsidP="003E151B">
      <w:pPr>
        <w:ind w:left="426"/>
      </w:pPr>
      <w:r>
        <w:t xml:space="preserve">4)   </w:t>
      </w:r>
      <w:proofErr w:type="gramStart"/>
      <w:r w:rsidR="00DE2F13" w:rsidRPr="00677C53">
        <w:t>је</w:t>
      </w:r>
      <w:proofErr w:type="gramEnd"/>
      <w:r w:rsidR="00DE2F13" w:rsidRPr="00677C53">
        <w:t xml:space="preserve"> понуђени рок важења понуде краћи од прописаног;</w:t>
      </w:r>
    </w:p>
    <w:p w:rsidR="0031617F" w:rsidRPr="00677C53" w:rsidRDefault="005C27B3" w:rsidP="003E151B">
      <w:pPr>
        <w:ind w:left="426"/>
      </w:pPr>
      <w:r w:rsidRPr="00677C53">
        <w:t>5</w:t>
      </w:r>
      <w:r w:rsidR="00DE2F13" w:rsidRPr="00677C53">
        <w:t>)</w:t>
      </w:r>
      <w:r w:rsidR="00DE2F13" w:rsidRPr="00677C53">
        <w:tab/>
      </w:r>
      <w:proofErr w:type="gramStart"/>
      <w:r w:rsidR="00DE2F13" w:rsidRPr="00677C53">
        <w:t>понуда</w:t>
      </w:r>
      <w:proofErr w:type="gramEnd"/>
      <w:r w:rsidR="00DE2F13" w:rsidRPr="00677C53">
        <w:t xml:space="preserve"> садржи друге недостатке због којих није могуће утврдити стварну садржину понуде или није могуће упоредити је са другим понудама.</w:t>
      </w:r>
    </w:p>
    <w:p w:rsidR="005473D4" w:rsidRPr="00677C53" w:rsidRDefault="005473D4" w:rsidP="00677C53"/>
    <w:p w:rsidR="004906B9" w:rsidRPr="00F9412D" w:rsidRDefault="004906B9" w:rsidP="00677C53">
      <w:pPr>
        <w:rPr>
          <w:b/>
        </w:rPr>
      </w:pPr>
      <w:r w:rsidRPr="00F9412D">
        <w:rPr>
          <w:b/>
        </w:rPr>
        <w:t>Рок за доношење одлуке</w:t>
      </w:r>
    </w:p>
    <w:p w:rsidR="004906B9" w:rsidRPr="00677C53" w:rsidRDefault="004906B9" w:rsidP="00F9412D">
      <w:pPr>
        <w:spacing w:after="120"/>
        <w:jc w:val="both"/>
      </w:pPr>
      <w:proofErr w:type="gramStart"/>
      <w:r w:rsidRPr="00677C53">
        <w:t>Наручилац ће одлуку о д</w:t>
      </w:r>
      <w:r w:rsidR="00714C43" w:rsidRPr="00677C53">
        <w:t xml:space="preserve">одели уговора донети </w:t>
      </w:r>
      <w:r w:rsidR="003045F5" w:rsidRPr="00677C53">
        <w:t xml:space="preserve">најкасније </w:t>
      </w:r>
      <w:r w:rsidR="002C0740" w:rsidRPr="00677C53">
        <w:t xml:space="preserve">у року од </w:t>
      </w:r>
      <w:r w:rsidR="00FF76AD">
        <w:t>10</w:t>
      </w:r>
      <w:r w:rsidRPr="00677C53">
        <w:t xml:space="preserve"> дана од дана јавног отварања понуда.</w:t>
      </w:r>
      <w:proofErr w:type="gramEnd"/>
    </w:p>
    <w:p w:rsidR="007D4025" w:rsidRPr="00F9412D" w:rsidRDefault="007D4025" w:rsidP="00F9412D">
      <w:pPr>
        <w:jc w:val="both"/>
        <w:rPr>
          <w:b/>
        </w:rPr>
      </w:pPr>
      <w:r w:rsidRPr="00F9412D">
        <w:rPr>
          <w:b/>
        </w:rPr>
        <w:t>Захтев</w:t>
      </w:r>
      <w:r w:rsidR="00CB5662" w:rsidRPr="00F9412D">
        <w:rPr>
          <w:b/>
        </w:rPr>
        <w:t xml:space="preserve"> за заштиту права понуђача </w:t>
      </w:r>
    </w:p>
    <w:p w:rsidR="00E51B9D" w:rsidRPr="00677C53" w:rsidRDefault="00E51B9D" w:rsidP="00F9412D">
      <w:pPr>
        <w:jc w:val="both"/>
      </w:pPr>
      <w:proofErr w:type="gramStart"/>
      <w:r w:rsidRPr="00677C53">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roofErr w:type="gramEnd"/>
      <w:r w:rsidRPr="00677C53">
        <w:t xml:space="preserve"> </w:t>
      </w:r>
    </w:p>
    <w:p w:rsidR="00E51B9D" w:rsidRPr="00677C53" w:rsidRDefault="00E51B9D" w:rsidP="00F9412D">
      <w:pPr>
        <w:jc w:val="both"/>
      </w:pPr>
      <w:proofErr w:type="gramStart"/>
      <w:r w:rsidRPr="00677C53">
        <w:t>Захтев за заштиту права подноси се наручиоцу, а копија се истовремено доставља Републичкој комисији.</w:t>
      </w:r>
      <w:proofErr w:type="gramEnd"/>
      <w:r w:rsidRPr="00677C53">
        <w:rPr>
          <w:rFonts w:eastAsia="TimesNewRomanPSMT"/>
        </w:rPr>
        <w:t xml:space="preserve"> </w:t>
      </w:r>
      <w:proofErr w:type="gramStart"/>
      <w:r w:rsidRPr="00677C53">
        <w:rPr>
          <w:rFonts w:eastAsia="TimesNewRomanPSMT"/>
        </w:rPr>
        <w:t xml:space="preserve">Захтев за заштиту права се доставља непосредно или </w:t>
      </w:r>
      <w:r w:rsidRPr="00677C53">
        <w:rPr>
          <w:rFonts w:eastAsia="TimesNewRomanPSMT"/>
        </w:rPr>
        <w:lastRenderedPageBreak/>
        <w:t>препорученом пошиљком са повратницом.</w:t>
      </w:r>
      <w:proofErr w:type="gramEnd"/>
      <w:r w:rsidRPr="00677C53">
        <w:rPr>
          <w:rFonts w:eastAsia="TimesNewRomanPSMT"/>
        </w:rPr>
        <w:t xml:space="preserve"> </w:t>
      </w:r>
      <w:proofErr w:type="gramStart"/>
      <w:r w:rsidRPr="00677C53">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677C53">
        <w:t xml:space="preserve"> </w:t>
      </w:r>
      <w:proofErr w:type="gramStart"/>
      <w:r w:rsidRPr="00677C53">
        <w:t>О поднетом захтеву за заштиту права наручилац објављује обавештење на Порталу јавних набавки и на својој интернет страници, најкасније у року од 2 дана од дана пријема захтева.</w:t>
      </w:r>
      <w:proofErr w:type="gramEnd"/>
    </w:p>
    <w:p w:rsidR="00E51B9D" w:rsidRPr="00677C53" w:rsidRDefault="00E51B9D" w:rsidP="00F9412D">
      <w:pPr>
        <w:jc w:val="both"/>
      </w:pPr>
      <w:r w:rsidRPr="00677C53">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и уколико је подносилац захтева у складу са чланом 63. </w:t>
      </w:r>
      <w:proofErr w:type="gramStart"/>
      <w:r w:rsidRPr="00677C53">
        <w:t>став</w:t>
      </w:r>
      <w:proofErr w:type="gramEnd"/>
      <w:r w:rsidRPr="00677C53">
        <w:t xml:space="preserve"> 2. </w:t>
      </w:r>
      <w:proofErr w:type="gramStart"/>
      <w:r w:rsidRPr="00677C53">
        <w:t>Закона указао наручиоцу на евентуалне недостатке и неправилности, а наручилац исте није отклонио.</w:t>
      </w:r>
      <w:proofErr w:type="gramEnd"/>
    </w:p>
    <w:p w:rsidR="00E51B9D" w:rsidRPr="00677C53" w:rsidRDefault="00E51B9D" w:rsidP="00F9412D">
      <w:pPr>
        <w:jc w:val="both"/>
      </w:pPr>
      <w:proofErr w:type="gramStart"/>
      <w:r w:rsidRPr="00677C53">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roofErr w:type="gramEnd"/>
    </w:p>
    <w:p w:rsidR="00E51B9D" w:rsidRPr="00677C53" w:rsidRDefault="00E51B9D" w:rsidP="00F9412D">
      <w:pPr>
        <w:jc w:val="both"/>
      </w:pPr>
      <w:proofErr w:type="gramStart"/>
      <w:r w:rsidRPr="00677C53">
        <w:t>После доношења одлуке о додели уговора из чл.</w:t>
      </w:r>
      <w:proofErr w:type="gramEnd"/>
      <w:r w:rsidRPr="00677C53">
        <w:t xml:space="preserve"> 108. Закона или одлуке о обустави поступка јавне набавке из чл. 109. Закона, рок за подношење захтева за заштиту права је 10 дана од дана објављивања одлуке на Порталу јавних набавки. </w:t>
      </w:r>
    </w:p>
    <w:p w:rsidR="00E51B9D" w:rsidRPr="00677C53" w:rsidRDefault="00E51B9D" w:rsidP="00F9412D">
      <w:pPr>
        <w:jc w:val="both"/>
      </w:pPr>
      <w:proofErr w:type="gramStart"/>
      <w:r w:rsidRPr="00677C53">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roofErr w:type="gramEnd"/>
      <w:r w:rsidRPr="00677C53">
        <w:t xml:space="preserve"> </w:t>
      </w:r>
    </w:p>
    <w:p w:rsidR="00E51B9D" w:rsidRPr="00677C53" w:rsidRDefault="00E51B9D" w:rsidP="00F9412D">
      <w:pPr>
        <w:jc w:val="both"/>
      </w:pPr>
      <w:proofErr w:type="gramStart"/>
      <w:r w:rsidRPr="00677C53">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677C53">
        <w:t xml:space="preserve"> </w:t>
      </w:r>
    </w:p>
    <w:p w:rsidR="00E51B9D" w:rsidRPr="00677C53" w:rsidRDefault="00E51B9D" w:rsidP="00F9412D">
      <w:pPr>
        <w:jc w:val="both"/>
      </w:pPr>
      <w:proofErr w:type="gramStart"/>
      <w:r w:rsidRPr="00677C53">
        <w:t>Захтев за заштиту права не задржава даље активности наручиоца у поступку јавне набавке у складу са одредбама 150.</w:t>
      </w:r>
      <w:proofErr w:type="gramEnd"/>
      <w:r w:rsidRPr="00677C53">
        <w:t xml:space="preserve"> </w:t>
      </w:r>
      <w:proofErr w:type="gramStart"/>
      <w:r w:rsidRPr="00677C53">
        <w:t>Закона.</w:t>
      </w:r>
      <w:proofErr w:type="gramEnd"/>
    </w:p>
    <w:p w:rsidR="00E51B9D" w:rsidRPr="00677C53" w:rsidRDefault="00E51B9D" w:rsidP="00F9412D">
      <w:pPr>
        <w:jc w:val="both"/>
        <w:rPr>
          <w:rFonts w:eastAsia="TimesNewRomanPSMT"/>
        </w:rPr>
      </w:pPr>
      <w:proofErr w:type="gramStart"/>
      <w:r w:rsidRPr="00677C53">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roofErr w:type="gramEnd"/>
    </w:p>
    <w:p w:rsidR="00E51B9D" w:rsidRPr="00677C53" w:rsidRDefault="00E51B9D" w:rsidP="00F9412D">
      <w:pPr>
        <w:jc w:val="both"/>
        <w:rPr>
          <w:rFonts w:eastAsia="TimesNewRomanPSMT"/>
        </w:rPr>
      </w:pPr>
      <w:r w:rsidRPr="00677C53">
        <w:rPr>
          <w:rFonts w:eastAsia="TimesNewRomanPSMT"/>
        </w:rPr>
        <w:t>Подносилац захтева је дужан да на рачун буџета Републике Срб</w:t>
      </w:r>
      <w:r w:rsidR="00FF76AD">
        <w:rPr>
          <w:rFonts w:eastAsia="TimesNewRomanPSMT"/>
        </w:rPr>
        <w:t>ије уплати таксу у изнoсу од 60</w:t>
      </w:r>
      <w:r w:rsidRPr="00677C53">
        <w:rPr>
          <w:rFonts w:eastAsia="TimesNewRomanPSMT"/>
        </w:rPr>
        <w:t>.000,00 динара на следећи начин:</w:t>
      </w:r>
    </w:p>
    <w:p w:rsidR="00E51B9D" w:rsidRPr="00677C53" w:rsidRDefault="00E51B9D" w:rsidP="00677C53">
      <w:pPr>
        <w:rPr>
          <w:rFonts w:eastAsia="TimesNewRomanPSMT"/>
        </w:rPr>
      </w:pPr>
      <w:proofErr w:type="gramStart"/>
      <w:r w:rsidRPr="00677C53">
        <w:rPr>
          <w:rFonts w:eastAsia="TimesNewRomanPSMT"/>
        </w:rPr>
        <w:t>број</w:t>
      </w:r>
      <w:proofErr w:type="gramEnd"/>
      <w:r w:rsidRPr="00677C53">
        <w:rPr>
          <w:rFonts w:eastAsia="TimesNewRomanPSMT"/>
        </w:rPr>
        <w:t xml:space="preserve"> рачуна:</w:t>
      </w:r>
      <w:r w:rsidRPr="00677C53">
        <w:t xml:space="preserve"> 840-30678845-06</w:t>
      </w:r>
      <w:r w:rsidRPr="00677C53">
        <w:rPr>
          <w:rFonts w:eastAsia="TimesNewRomanPSMT"/>
        </w:rPr>
        <w:t>,</w:t>
      </w:r>
    </w:p>
    <w:p w:rsidR="00E51B9D" w:rsidRPr="00677C53" w:rsidRDefault="00E51B9D" w:rsidP="00677C53">
      <w:pPr>
        <w:rPr>
          <w:rFonts w:eastAsia="TimesNewRomanPSMT"/>
        </w:rPr>
      </w:pPr>
      <w:proofErr w:type="gramStart"/>
      <w:r w:rsidRPr="00677C53">
        <w:rPr>
          <w:rFonts w:eastAsia="TimesNewRomanPSMT"/>
        </w:rPr>
        <w:t>шифра</w:t>
      </w:r>
      <w:proofErr w:type="gramEnd"/>
      <w:r w:rsidRPr="00677C53">
        <w:rPr>
          <w:rFonts w:eastAsia="TimesNewRomanPSMT"/>
        </w:rPr>
        <w:t xml:space="preserve"> плаћања: 153 или 253,</w:t>
      </w:r>
    </w:p>
    <w:p w:rsidR="00E51B9D" w:rsidRPr="00677C53" w:rsidRDefault="00E51B9D" w:rsidP="00677C53">
      <w:pPr>
        <w:rPr>
          <w:rFonts w:eastAsia="TimesNewRomanPSMT"/>
        </w:rPr>
      </w:pPr>
      <w:proofErr w:type="gramStart"/>
      <w:r w:rsidRPr="00677C53">
        <w:rPr>
          <w:rFonts w:eastAsia="TimesNewRomanPSMT"/>
        </w:rPr>
        <w:t>позив</w:t>
      </w:r>
      <w:proofErr w:type="gramEnd"/>
      <w:r w:rsidRPr="00677C53">
        <w:rPr>
          <w:rFonts w:eastAsia="TimesNewRomanPSMT"/>
        </w:rPr>
        <w:t xml:space="preserve"> на број: </w:t>
      </w:r>
      <w:r w:rsidR="00A23722">
        <w:rPr>
          <w:rFonts w:eastAsia="TimesNewRomanPSMT"/>
        </w:rPr>
        <w:t>3</w:t>
      </w:r>
      <w:r w:rsidR="00FF76AD">
        <w:rPr>
          <w:rFonts w:eastAsia="TimesNewRomanPSMT"/>
        </w:rPr>
        <w:t>-2019</w:t>
      </w:r>
      <w:r w:rsidRPr="00677C53">
        <w:rPr>
          <w:rFonts w:eastAsia="TimesNewRomanPSMT"/>
        </w:rPr>
        <w:t>,</w:t>
      </w:r>
    </w:p>
    <w:p w:rsidR="00E51B9D" w:rsidRPr="00677C53" w:rsidRDefault="00E51B9D" w:rsidP="00677C53">
      <w:pPr>
        <w:rPr>
          <w:rFonts w:eastAsia="TimesNewRomanPSMT"/>
        </w:rPr>
      </w:pPr>
      <w:proofErr w:type="gramStart"/>
      <w:r w:rsidRPr="00677C53">
        <w:rPr>
          <w:rFonts w:eastAsia="TimesNewRomanPSMT"/>
        </w:rPr>
        <w:t>сврха</w:t>
      </w:r>
      <w:proofErr w:type="gramEnd"/>
      <w:r w:rsidRPr="00677C53">
        <w:rPr>
          <w:rFonts w:eastAsia="TimesNewRomanPSMT"/>
        </w:rPr>
        <w:t xml:space="preserve"> уплате: Такса за ЗЗП; назив наручиоца: Општинска управа општине Љубовија; ЈН </w:t>
      </w:r>
      <w:r w:rsidR="00A23722">
        <w:rPr>
          <w:rFonts w:eastAsia="TimesNewRomanPSMT"/>
        </w:rPr>
        <w:t>3</w:t>
      </w:r>
      <w:r w:rsidRPr="00677C53">
        <w:rPr>
          <w:rFonts w:eastAsia="TimesNewRomanPSMT"/>
        </w:rPr>
        <w:t>/201</w:t>
      </w:r>
      <w:r w:rsidR="00FF76AD">
        <w:rPr>
          <w:rFonts w:eastAsia="TimesNewRomanPSMT"/>
        </w:rPr>
        <w:t>9</w:t>
      </w:r>
      <w:r w:rsidRPr="00677C53">
        <w:rPr>
          <w:rFonts w:eastAsia="TimesNewRomanPSMT"/>
        </w:rPr>
        <w:t>;</w:t>
      </w:r>
    </w:p>
    <w:p w:rsidR="00E51B9D" w:rsidRPr="00677C53" w:rsidRDefault="00E51B9D" w:rsidP="00677C53">
      <w:pPr>
        <w:rPr>
          <w:rFonts w:eastAsia="TimesNewRomanPSMT"/>
        </w:rPr>
      </w:pPr>
      <w:proofErr w:type="gramStart"/>
      <w:r w:rsidRPr="00677C53">
        <w:rPr>
          <w:rFonts w:eastAsia="TimesNewRomanPSMT"/>
        </w:rPr>
        <w:t>назив</w:t>
      </w:r>
      <w:proofErr w:type="gramEnd"/>
      <w:r w:rsidRPr="00677C53">
        <w:rPr>
          <w:rFonts w:eastAsia="TimesNewRomanPSMT"/>
        </w:rPr>
        <w:t xml:space="preserve"> уплатиоца;</w:t>
      </w:r>
    </w:p>
    <w:p w:rsidR="00E51B9D" w:rsidRPr="00677C53" w:rsidRDefault="00E51B9D" w:rsidP="00677C53">
      <w:pPr>
        <w:rPr>
          <w:rFonts w:eastAsia="TimesNewRomanPSMT"/>
        </w:rPr>
      </w:pPr>
      <w:proofErr w:type="gramStart"/>
      <w:r w:rsidRPr="00677C53">
        <w:rPr>
          <w:rFonts w:eastAsia="TimesNewRomanPSMT"/>
        </w:rPr>
        <w:t>корисник</w:t>
      </w:r>
      <w:proofErr w:type="gramEnd"/>
      <w:r w:rsidRPr="00677C53">
        <w:rPr>
          <w:rFonts w:eastAsia="TimesNewRomanPSMT"/>
        </w:rPr>
        <w:t>: буџет Републике Србије.</w:t>
      </w:r>
    </w:p>
    <w:p w:rsidR="00E51B9D" w:rsidRPr="00677C53" w:rsidRDefault="00E51B9D" w:rsidP="00677C53">
      <w:r w:rsidRPr="00677C53">
        <w:t>Детаљно упутство о уплати таксе се може преузети са web адресе:</w:t>
      </w:r>
    </w:p>
    <w:p w:rsidR="00E51B9D" w:rsidRPr="00677C53" w:rsidRDefault="005B7564" w:rsidP="00677C53">
      <w:pPr>
        <w:rPr>
          <w:rFonts w:eastAsia="TimesNewRomanPSMT"/>
        </w:rPr>
      </w:pPr>
      <w:hyperlink r:id="rId13" w:history="1">
        <w:r w:rsidR="00E51B9D" w:rsidRPr="00677C53">
          <w:rPr>
            <w:rStyle w:val="Hyperlink"/>
            <w:rFonts w:eastAsia="Calibri"/>
          </w:rPr>
          <w:t>http://www.kjn.gov.rs/ci/uputstvo-o-uplati-republicke-administrativne-takse.htm</w:t>
        </w:r>
      </w:hyperlink>
    </w:p>
    <w:p w:rsidR="00E51B9D" w:rsidRPr="00677C53" w:rsidRDefault="00E51B9D" w:rsidP="00677C53">
      <w:pPr>
        <w:rPr>
          <w:rFonts w:eastAsia="TimesNewRomanPSMT"/>
        </w:rPr>
      </w:pPr>
    </w:p>
    <w:p w:rsidR="00E51B9D" w:rsidRPr="00677C53" w:rsidRDefault="00E51B9D" w:rsidP="00677C53">
      <w:pPr>
        <w:rPr>
          <w:rFonts w:eastAsia="TimesNewRomanPSMT"/>
        </w:rPr>
      </w:pPr>
      <w:proofErr w:type="gramStart"/>
      <w:r w:rsidRPr="00677C53">
        <w:rPr>
          <w:rFonts w:eastAsia="TimesNewRomanPSMT"/>
        </w:rPr>
        <w:t>Поступак заштите права понуђача регулисан је одредбама чл.</w:t>
      </w:r>
      <w:proofErr w:type="gramEnd"/>
      <w:r w:rsidRPr="00677C53">
        <w:rPr>
          <w:rFonts w:eastAsia="TimesNewRomanPSMT"/>
        </w:rPr>
        <w:t xml:space="preserve"> 138. - 167. </w:t>
      </w:r>
      <w:proofErr w:type="gramStart"/>
      <w:r w:rsidRPr="00677C53">
        <w:rPr>
          <w:rFonts w:eastAsia="TimesNewRomanPSMT"/>
        </w:rPr>
        <w:t>Закона.</w:t>
      </w:r>
      <w:proofErr w:type="gramEnd"/>
    </w:p>
    <w:p w:rsidR="00F769D0" w:rsidRPr="00677C53" w:rsidRDefault="00F769D0" w:rsidP="00677C53">
      <w:pPr>
        <w:rPr>
          <w:rFonts w:eastAsia="TimesNewRomanPSMT"/>
        </w:rPr>
      </w:pPr>
    </w:p>
    <w:p w:rsidR="00505ABB" w:rsidRPr="00F9412D" w:rsidRDefault="00505ABB" w:rsidP="00677C53">
      <w:pPr>
        <w:rPr>
          <w:b/>
        </w:rPr>
      </w:pPr>
      <w:r w:rsidRPr="00F9412D">
        <w:rPr>
          <w:b/>
        </w:rPr>
        <w:t xml:space="preserve">Рок за закључење уговора </w:t>
      </w:r>
    </w:p>
    <w:p w:rsidR="00AD2809" w:rsidRPr="00677C53" w:rsidRDefault="00AD2809" w:rsidP="009F09A4">
      <w:pPr>
        <w:jc w:val="both"/>
      </w:pPr>
      <w:proofErr w:type="gramStart"/>
      <w:r w:rsidRPr="00677C53">
        <w:t>Уговор о јавној набавци наручилац ће доставити понуђачу којем је додељен уговор у року од 8 дана од дана протека рока за подношење захтева за заштиту права из члана 149.</w:t>
      </w:r>
      <w:proofErr w:type="gramEnd"/>
      <w:r w:rsidRPr="00677C53">
        <w:t xml:space="preserve"> </w:t>
      </w:r>
      <w:proofErr w:type="gramStart"/>
      <w:r w:rsidRPr="00677C53">
        <w:t>Закона.</w:t>
      </w:r>
      <w:proofErr w:type="gramEnd"/>
      <w:r w:rsidRPr="00677C53">
        <w:t xml:space="preserve"> </w:t>
      </w:r>
    </w:p>
    <w:p w:rsidR="00AD2809" w:rsidRPr="00677C53" w:rsidRDefault="00AD2809" w:rsidP="009F09A4">
      <w:pPr>
        <w:jc w:val="both"/>
      </w:pPr>
      <w:proofErr w:type="gramStart"/>
      <w:r w:rsidRPr="00677C53">
        <w:t>Уколико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677C53">
        <w:t xml:space="preserve"> </w:t>
      </w:r>
      <w:proofErr w:type="gramStart"/>
      <w:r w:rsidRPr="00677C53">
        <w:t>став</w:t>
      </w:r>
      <w:proofErr w:type="gramEnd"/>
      <w:r w:rsidRPr="00677C53">
        <w:t xml:space="preserve"> 2. </w:t>
      </w:r>
      <w:proofErr w:type="gramStart"/>
      <w:r w:rsidRPr="00677C53">
        <w:t>тачка</w:t>
      </w:r>
      <w:proofErr w:type="gramEnd"/>
      <w:r w:rsidRPr="00677C53">
        <w:t xml:space="preserve"> 5) Закона.</w:t>
      </w:r>
    </w:p>
    <w:p w:rsidR="00505ABB" w:rsidRPr="00677C53" w:rsidRDefault="00AD2809" w:rsidP="009F09A4">
      <w:pPr>
        <w:jc w:val="both"/>
      </w:pPr>
      <w:proofErr w:type="gramStart"/>
      <w:r w:rsidRPr="00677C53">
        <w:lastRenderedPageBreak/>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roofErr w:type="gramEnd"/>
    </w:p>
    <w:p w:rsidR="00C9174E" w:rsidRDefault="00C9174E" w:rsidP="009F09A4">
      <w:pPr>
        <w:jc w:val="both"/>
      </w:pPr>
    </w:p>
    <w:p w:rsidR="00C9174E" w:rsidRPr="00C9174E" w:rsidRDefault="00C9174E" w:rsidP="00C9174E">
      <w:pPr>
        <w:spacing w:after="120"/>
        <w:jc w:val="both"/>
        <w:rPr>
          <w:b/>
        </w:rPr>
      </w:pPr>
      <w:r w:rsidRPr="00C9174E">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 </w:t>
      </w:r>
    </w:p>
    <w:p w:rsidR="00C9174E" w:rsidRPr="00C9174E" w:rsidRDefault="00C9174E" w:rsidP="00C9174E">
      <w:pPr>
        <w:spacing w:after="120"/>
        <w:jc w:val="both"/>
        <w:rPr>
          <w:b/>
        </w:rPr>
      </w:pPr>
      <w:r w:rsidRPr="00C9174E">
        <w:rPr>
          <w:b/>
        </w:rPr>
        <w:t xml:space="preserve">Понуђач је дужан да достави копију ОП обрасца – оверени </w:t>
      </w:r>
      <w:proofErr w:type="gramStart"/>
      <w:r w:rsidRPr="00C9174E">
        <w:rPr>
          <w:b/>
        </w:rPr>
        <w:t>потписи  лица</w:t>
      </w:r>
      <w:proofErr w:type="gramEnd"/>
      <w:r w:rsidRPr="00C9174E">
        <w:rPr>
          <w:b/>
        </w:rPr>
        <w:t xml:space="preserve"> овлашћених за заступање, за свако лице које потписује обрасце конкурсне документације.</w:t>
      </w:r>
    </w:p>
    <w:p w:rsidR="00DF6681" w:rsidRPr="00F9412D" w:rsidRDefault="00841DCF" w:rsidP="009F09A4">
      <w:pPr>
        <w:jc w:val="both"/>
        <w:rPr>
          <w:b/>
        </w:rPr>
      </w:pPr>
      <w:r w:rsidRPr="00677C53">
        <w:br w:type="page"/>
      </w:r>
      <w:r w:rsidR="004C5A82" w:rsidRPr="00677C53">
        <w:lastRenderedPageBreak/>
        <w:t xml:space="preserve"> </w:t>
      </w:r>
      <w:r w:rsidR="00DF6681" w:rsidRPr="00F9412D">
        <w:rPr>
          <w:b/>
        </w:rPr>
        <w:t xml:space="preserve">ОБРАЗАЦ 1 – </w:t>
      </w:r>
      <w:r w:rsidR="00134758" w:rsidRPr="00F9412D">
        <w:rPr>
          <w:b/>
        </w:rPr>
        <w:t xml:space="preserve">ОБРАЗАЦ ПОНУДЕ </w:t>
      </w:r>
    </w:p>
    <w:p w:rsidR="00DF6681" w:rsidRPr="00677C53" w:rsidRDefault="00DF6681" w:rsidP="00677C53"/>
    <w:p w:rsidR="00DF6681" w:rsidRPr="00677C53" w:rsidRDefault="00DF6681" w:rsidP="00677C53">
      <w:pPr>
        <w:rPr>
          <w:rFonts w:eastAsia="Calibri"/>
        </w:rPr>
      </w:pPr>
      <w:r w:rsidRPr="00677C53">
        <w:t>ПОДАЦИ О ПОНУЂАЧУ</w:t>
      </w:r>
    </w:p>
    <w:p w:rsidR="00DF6681" w:rsidRPr="00677C53" w:rsidRDefault="00DF6681" w:rsidP="00677C53">
      <w:r w:rsidRPr="00677C53">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DF6681" w:rsidRPr="00677C53" w:rsidTr="00E72CB1">
        <w:trPr>
          <w:trHeight w:val="600"/>
        </w:trPr>
        <w:tc>
          <w:tcPr>
            <w:tcW w:w="9243" w:type="dxa"/>
            <w:gridSpan w:val="2"/>
            <w:shd w:val="clear" w:color="auto" w:fill="A6A6A6"/>
            <w:vAlign w:val="center"/>
          </w:tcPr>
          <w:p w:rsidR="00DF6681" w:rsidRPr="00677C53" w:rsidRDefault="00DF6681" w:rsidP="00677C53">
            <w:r w:rsidRPr="00677C53">
              <w:t>ОПШТИ ПОДАЦИ О ПОНУЂАЧУ</w:t>
            </w:r>
          </w:p>
        </w:tc>
      </w:tr>
      <w:tr w:rsidR="00DF6681" w:rsidRPr="00677C53" w:rsidTr="00E72CB1">
        <w:trPr>
          <w:trHeight w:val="758"/>
        </w:trPr>
        <w:tc>
          <w:tcPr>
            <w:tcW w:w="4698" w:type="dxa"/>
            <w:vAlign w:val="center"/>
          </w:tcPr>
          <w:p w:rsidR="00DF6681" w:rsidRPr="00677C53" w:rsidRDefault="00DF6681" w:rsidP="00677C53">
            <w:r w:rsidRPr="00677C53">
              <w:t xml:space="preserve">НАЗИВ – ПУНО ПОСЛОВНО ИМЕ </w:t>
            </w:r>
          </w:p>
          <w:p w:rsidR="00DF6681" w:rsidRPr="00677C53" w:rsidRDefault="00DF6681" w:rsidP="00677C53">
            <w:r w:rsidRPr="00677C53">
              <w:t>ПОНУЂАЧА</w:t>
            </w:r>
          </w:p>
        </w:tc>
        <w:tc>
          <w:tcPr>
            <w:tcW w:w="4545" w:type="dxa"/>
          </w:tcPr>
          <w:p w:rsidR="00DF6681" w:rsidRPr="00677C53" w:rsidRDefault="00DF6681" w:rsidP="00677C53"/>
        </w:tc>
      </w:tr>
      <w:tr w:rsidR="00DF6681" w:rsidRPr="00677C53" w:rsidTr="00E72CB1">
        <w:trPr>
          <w:trHeight w:val="758"/>
        </w:trPr>
        <w:tc>
          <w:tcPr>
            <w:tcW w:w="4698" w:type="dxa"/>
            <w:vAlign w:val="center"/>
          </w:tcPr>
          <w:p w:rsidR="00DF6681" w:rsidRPr="00677C53" w:rsidRDefault="00DF6681" w:rsidP="00677C53">
            <w:r w:rsidRPr="00677C53">
              <w:t>СЕДИШТЕ</w:t>
            </w:r>
          </w:p>
        </w:tc>
        <w:tc>
          <w:tcPr>
            <w:tcW w:w="4545" w:type="dxa"/>
          </w:tcPr>
          <w:p w:rsidR="00DF6681" w:rsidRPr="00677C53" w:rsidRDefault="00DF6681" w:rsidP="00677C53"/>
        </w:tc>
      </w:tr>
      <w:tr w:rsidR="00DF6681" w:rsidRPr="00677C53" w:rsidTr="00E72CB1">
        <w:trPr>
          <w:trHeight w:val="758"/>
        </w:trPr>
        <w:tc>
          <w:tcPr>
            <w:tcW w:w="4698" w:type="dxa"/>
            <w:vAlign w:val="center"/>
          </w:tcPr>
          <w:p w:rsidR="00DF6681" w:rsidRPr="00677C53" w:rsidRDefault="00DF6681" w:rsidP="00677C53">
            <w:r w:rsidRPr="00677C53">
              <w:t>АДРЕСА СЕДИШТА</w:t>
            </w:r>
          </w:p>
        </w:tc>
        <w:tc>
          <w:tcPr>
            <w:tcW w:w="4545" w:type="dxa"/>
          </w:tcPr>
          <w:p w:rsidR="00DF6681" w:rsidRPr="00677C53" w:rsidRDefault="00DF6681" w:rsidP="00677C53"/>
        </w:tc>
      </w:tr>
      <w:tr w:rsidR="00DF6681" w:rsidRPr="00677C53" w:rsidTr="00E72CB1">
        <w:tc>
          <w:tcPr>
            <w:tcW w:w="4698" w:type="dxa"/>
            <w:vAlign w:val="center"/>
          </w:tcPr>
          <w:p w:rsidR="00DF6681" w:rsidRPr="00677C53" w:rsidRDefault="00DF6681" w:rsidP="00677C53">
            <w:r w:rsidRPr="00677C53">
              <w:t>МАТИЧНИ БРОЈ ПОНУЂАЧА</w:t>
            </w:r>
          </w:p>
        </w:tc>
        <w:tc>
          <w:tcPr>
            <w:tcW w:w="4545" w:type="dxa"/>
          </w:tcPr>
          <w:p w:rsidR="00DF6681" w:rsidRPr="00677C53" w:rsidRDefault="00DF6681" w:rsidP="00677C53"/>
        </w:tc>
      </w:tr>
      <w:tr w:rsidR="00DF6681" w:rsidRPr="00677C53" w:rsidTr="00E72CB1">
        <w:tc>
          <w:tcPr>
            <w:tcW w:w="4698" w:type="dxa"/>
            <w:vAlign w:val="center"/>
          </w:tcPr>
          <w:p w:rsidR="00DF6681" w:rsidRPr="00677C53" w:rsidRDefault="00DF6681" w:rsidP="00677C53">
            <w:r w:rsidRPr="00677C53">
              <w:t>ШИФРА ДЕЛАТНОСТИ</w:t>
            </w:r>
          </w:p>
        </w:tc>
        <w:tc>
          <w:tcPr>
            <w:tcW w:w="4545" w:type="dxa"/>
          </w:tcPr>
          <w:p w:rsidR="00DF6681" w:rsidRPr="00677C53" w:rsidRDefault="00DF6681" w:rsidP="00677C53"/>
        </w:tc>
      </w:tr>
      <w:tr w:rsidR="00DF6681" w:rsidRPr="00677C53" w:rsidTr="00E72CB1">
        <w:trPr>
          <w:trHeight w:val="892"/>
        </w:trPr>
        <w:tc>
          <w:tcPr>
            <w:tcW w:w="4698" w:type="dxa"/>
            <w:vAlign w:val="center"/>
          </w:tcPr>
          <w:p w:rsidR="00DF6681" w:rsidRPr="00677C53" w:rsidRDefault="00DF6681" w:rsidP="00677C53">
            <w:r w:rsidRPr="00677C53">
              <w:t>НАЗИВ ДЕЛАТНОСТИ</w:t>
            </w:r>
          </w:p>
        </w:tc>
        <w:tc>
          <w:tcPr>
            <w:tcW w:w="4545" w:type="dxa"/>
          </w:tcPr>
          <w:p w:rsidR="00DF6681" w:rsidRPr="00677C53" w:rsidRDefault="00DF6681" w:rsidP="00677C53"/>
        </w:tc>
      </w:tr>
      <w:tr w:rsidR="00DF6681" w:rsidRPr="00677C53" w:rsidTr="00E72CB1">
        <w:tc>
          <w:tcPr>
            <w:tcW w:w="4698" w:type="dxa"/>
            <w:vAlign w:val="center"/>
          </w:tcPr>
          <w:p w:rsidR="00DF6681" w:rsidRPr="00677C53" w:rsidRDefault="00DF6681" w:rsidP="00677C53">
            <w:r w:rsidRPr="00677C53">
              <w:t>ПИБ</w:t>
            </w:r>
          </w:p>
        </w:tc>
        <w:tc>
          <w:tcPr>
            <w:tcW w:w="4545" w:type="dxa"/>
          </w:tcPr>
          <w:p w:rsidR="00DF6681" w:rsidRPr="00677C53" w:rsidRDefault="00DF6681" w:rsidP="00677C53"/>
        </w:tc>
      </w:tr>
      <w:tr w:rsidR="00DF6681" w:rsidRPr="00677C53" w:rsidTr="00E72CB1">
        <w:trPr>
          <w:trHeight w:val="892"/>
        </w:trPr>
        <w:tc>
          <w:tcPr>
            <w:tcW w:w="4698" w:type="dxa"/>
            <w:vAlign w:val="center"/>
          </w:tcPr>
          <w:p w:rsidR="00DF6681" w:rsidRPr="00677C53" w:rsidRDefault="00DF6681" w:rsidP="00677C53">
            <w:r w:rsidRPr="00677C53">
              <w:t>НАЗИВ БАНКЕ И БРОЈ РАЧУНА</w:t>
            </w:r>
          </w:p>
        </w:tc>
        <w:tc>
          <w:tcPr>
            <w:tcW w:w="4545" w:type="dxa"/>
          </w:tcPr>
          <w:p w:rsidR="00DF6681" w:rsidRPr="00677C53" w:rsidRDefault="00DF6681" w:rsidP="00677C53"/>
        </w:tc>
      </w:tr>
      <w:tr w:rsidR="00DF6681" w:rsidRPr="00677C53" w:rsidTr="00E72CB1">
        <w:trPr>
          <w:trHeight w:val="892"/>
        </w:trPr>
        <w:tc>
          <w:tcPr>
            <w:tcW w:w="4698" w:type="dxa"/>
            <w:vAlign w:val="center"/>
          </w:tcPr>
          <w:p w:rsidR="00DF6681" w:rsidRPr="00677C53" w:rsidRDefault="00DF6681" w:rsidP="00677C53">
            <w:r w:rsidRPr="00677C53">
              <w:t xml:space="preserve">БРОЈ ТЕЛЕФОНА И ТЕЛЕФАКСА </w:t>
            </w:r>
          </w:p>
        </w:tc>
        <w:tc>
          <w:tcPr>
            <w:tcW w:w="4545" w:type="dxa"/>
          </w:tcPr>
          <w:p w:rsidR="00DF6681" w:rsidRPr="00677C53" w:rsidRDefault="00DF6681" w:rsidP="00677C53"/>
        </w:tc>
      </w:tr>
      <w:tr w:rsidR="00DF6681" w:rsidRPr="00677C53" w:rsidTr="00E72CB1">
        <w:trPr>
          <w:trHeight w:val="892"/>
        </w:trPr>
        <w:tc>
          <w:tcPr>
            <w:tcW w:w="4698" w:type="dxa"/>
            <w:vAlign w:val="center"/>
          </w:tcPr>
          <w:p w:rsidR="00DF6681" w:rsidRPr="00677C53" w:rsidRDefault="00DF6681" w:rsidP="00677C53">
            <w:r w:rsidRPr="00677C53">
              <w:t>АДРЕСА ЕЛЕКТРОНСКЕ ПОШТЕ (е-mail)</w:t>
            </w:r>
          </w:p>
        </w:tc>
        <w:tc>
          <w:tcPr>
            <w:tcW w:w="4545" w:type="dxa"/>
          </w:tcPr>
          <w:p w:rsidR="00DF6681" w:rsidRPr="00677C53" w:rsidRDefault="00DF6681" w:rsidP="00677C53"/>
        </w:tc>
      </w:tr>
      <w:tr w:rsidR="00DF6681" w:rsidRPr="00677C53" w:rsidTr="00E72CB1">
        <w:trPr>
          <w:trHeight w:val="989"/>
        </w:trPr>
        <w:tc>
          <w:tcPr>
            <w:tcW w:w="4698" w:type="dxa"/>
            <w:vAlign w:val="center"/>
          </w:tcPr>
          <w:p w:rsidR="00DF6681" w:rsidRPr="00677C53" w:rsidRDefault="00DF6681" w:rsidP="00677C53">
            <w:r w:rsidRPr="00677C53">
              <w:t>ИМЕ И ПРЕЗИМЕ ЛИЦА ОВЛАШЋЕНОГ ЗА ЗАСТУПАЊЕ И ЛИЦА ОВЛАШЋЕНОГ ЗА ПОТПИСИВАЊЕ УГОВОРА</w:t>
            </w:r>
          </w:p>
        </w:tc>
        <w:tc>
          <w:tcPr>
            <w:tcW w:w="4545" w:type="dxa"/>
          </w:tcPr>
          <w:p w:rsidR="00DF6681" w:rsidRPr="00677C53" w:rsidRDefault="00DF6681" w:rsidP="00677C53"/>
        </w:tc>
      </w:tr>
      <w:tr w:rsidR="00DF6681" w:rsidRPr="00677C53" w:rsidTr="00E72CB1">
        <w:tc>
          <w:tcPr>
            <w:tcW w:w="4698" w:type="dxa"/>
            <w:vAlign w:val="center"/>
          </w:tcPr>
          <w:p w:rsidR="00DF6681" w:rsidRPr="00677C53" w:rsidRDefault="00DF6681" w:rsidP="00677C53">
            <w:r w:rsidRPr="00677C53">
              <w:t>ИМЕ И ПРЕЗИМЕ ЛИЦА ЗА КОНТАКТ</w:t>
            </w:r>
          </w:p>
        </w:tc>
        <w:tc>
          <w:tcPr>
            <w:tcW w:w="4545" w:type="dxa"/>
          </w:tcPr>
          <w:p w:rsidR="00DF6681" w:rsidRPr="00677C53" w:rsidRDefault="00DF6681" w:rsidP="00677C53"/>
        </w:tc>
      </w:tr>
    </w:tbl>
    <w:p w:rsidR="00DF6681" w:rsidRPr="00677C53" w:rsidRDefault="00DF6681" w:rsidP="00677C53"/>
    <w:p w:rsidR="00DF6681" w:rsidRPr="00677C53" w:rsidRDefault="00DF6681" w:rsidP="00677C53"/>
    <w:p w:rsidR="00DF6681" w:rsidRPr="00677C53" w:rsidRDefault="00DF6681" w:rsidP="00677C53">
      <w:r w:rsidRPr="00677C53">
        <w:rPr>
          <w:rFonts w:eastAsia="TimesNewRomanPSMT"/>
        </w:rPr>
        <w:t xml:space="preserve">ПОНУДУ ПОДНОСИ: </w:t>
      </w:r>
    </w:p>
    <w:tbl>
      <w:tblPr>
        <w:tblW w:w="0" w:type="auto"/>
        <w:tblInd w:w="-20" w:type="dxa"/>
        <w:tblLayout w:type="fixed"/>
        <w:tblLook w:val="0000"/>
      </w:tblPr>
      <w:tblGrid>
        <w:gridCol w:w="9282"/>
      </w:tblGrid>
      <w:tr w:rsidR="00DF6681" w:rsidRPr="00677C53"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677C53" w:rsidRDefault="00DF6681" w:rsidP="00677C53"/>
          <w:p w:rsidR="00DF6681" w:rsidRPr="00677C53" w:rsidRDefault="00DF6681" w:rsidP="00677C53">
            <w:pPr>
              <w:rPr>
                <w:rFonts w:eastAsia="TimesNewRomanPSMT"/>
              </w:rPr>
            </w:pPr>
            <w:r w:rsidRPr="00677C53">
              <w:rPr>
                <w:rFonts w:eastAsia="TimesNewRomanPSMT"/>
              </w:rPr>
              <w:t xml:space="preserve">А) САМОСТАЛНО </w:t>
            </w:r>
          </w:p>
        </w:tc>
      </w:tr>
      <w:tr w:rsidR="00DF6681" w:rsidRPr="00677C53"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677C53" w:rsidRDefault="00DF6681" w:rsidP="00677C53">
            <w:pPr>
              <w:rPr>
                <w:rFonts w:eastAsia="TimesNewRomanPSMT"/>
              </w:rPr>
            </w:pPr>
          </w:p>
          <w:p w:rsidR="00DF6681" w:rsidRPr="00677C53" w:rsidRDefault="00DF6681" w:rsidP="00677C53">
            <w:pPr>
              <w:rPr>
                <w:rFonts w:eastAsia="TimesNewRomanPSMT"/>
              </w:rPr>
            </w:pPr>
            <w:r w:rsidRPr="00677C53">
              <w:rPr>
                <w:rFonts w:eastAsia="TimesNewRomanPSMT"/>
              </w:rPr>
              <w:t>Б) СА ПОДИЗВОЂАЧЕМ</w:t>
            </w:r>
          </w:p>
        </w:tc>
      </w:tr>
      <w:tr w:rsidR="00DF6681" w:rsidRPr="00677C53"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677C53" w:rsidRDefault="00DF6681" w:rsidP="00677C53">
            <w:pPr>
              <w:rPr>
                <w:rFonts w:eastAsia="TimesNewRomanPSMT"/>
              </w:rPr>
            </w:pPr>
          </w:p>
          <w:p w:rsidR="00DF6681" w:rsidRPr="00677C53" w:rsidRDefault="00DF6681" w:rsidP="00677C53">
            <w:r w:rsidRPr="00677C53">
              <w:rPr>
                <w:rFonts w:eastAsia="TimesNewRomanPSMT"/>
              </w:rPr>
              <w:t>В) КАО ЗАЈЕДНИЧКУ ПОНУДУ</w:t>
            </w:r>
          </w:p>
        </w:tc>
      </w:tr>
    </w:tbl>
    <w:p w:rsidR="00DF6681" w:rsidRPr="00677C53" w:rsidRDefault="00DF6681" w:rsidP="00677C53">
      <w:r w:rsidRPr="00677C53">
        <w:br w:type="page"/>
      </w:r>
      <w:r w:rsidRPr="00677C53">
        <w:lastRenderedPageBreak/>
        <w:t>ПОДАЦИ О ПОДИЗВОЂАЧУ</w:t>
      </w:r>
    </w:p>
    <w:p w:rsidR="00DF6681" w:rsidRPr="00677C53" w:rsidRDefault="00DF6681" w:rsidP="00677C53"/>
    <w:p w:rsidR="00DF6681" w:rsidRPr="00677C53" w:rsidRDefault="00DF6681" w:rsidP="00677C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DF6681" w:rsidRPr="00677C53" w:rsidTr="00E72CB1">
        <w:trPr>
          <w:trHeight w:val="630"/>
        </w:trPr>
        <w:tc>
          <w:tcPr>
            <w:tcW w:w="9243" w:type="dxa"/>
            <w:gridSpan w:val="2"/>
            <w:shd w:val="clear" w:color="auto" w:fill="A6A6A6"/>
            <w:vAlign w:val="center"/>
          </w:tcPr>
          <w:p w:rsidR="00DF6681" w:rsidRPr="00677C53" w:rsidRDefault="00DF6681" w:rsidP="00677C53">
            <w:r w:rsidRPr="00677C53">
              <w:t>ОПШТИ ПОДАЦИ О ПОДИЗВОЂАЧУ</w:t>
            </w:r>
          </w:p>
        </w:tc>
      </w:tr>
      <w:tr w:rsidR="00DF6681" w:rsidRPr="00677C53" w:rsidTr="00E72CB1">
        <w:trPr>
          <w:trHeight w:val="758"/>
        </w:trPr>
        <w:tc>
          <w:tcPr>
            <w:tcW w:w="4697" w:type="dxa"/>
            <w:vAlign w:val="center"/>
          </w:tcPr>
          <w:p w:rsidR="00DF6681" w:rsidRPr="00677C53" w:rsidRDefault="00DF6681" w:rsidP="00677C53">
            <w:r w:rsidRPr="00677C53">
              <w:t xml:space="preserve">НАЗИВ – ПУНО ПОСЛОВНО ИМЕ </w:t>
            </w:r>
          </w:p>
          <w:p w:rsidR="00DF6681" w:rsidRPr="00677C53" w:rsidRDefault="00DF6681" w:rsidP="00677C53">
            <w:r w:rsidRPr="00677C53">
              <w:t>ПОДИЗВОЂАЧА</w:t>
            </w:r>
          </w:p>
        </w:tc>
        <w:tc>
          <w:tcPr>
            <w:tcW w:w="4546" w:type="dxa"/>
          </w:tcPr>
          <w:p w:rsidR="00DF6681" w:rsidRPr="00677C53" w:rsidRDefault="00DF6681" w:rsidP="00677C53"/>
        </w:tc>
      </w:tr>
      <w:tr w:rsidR="00DF6681" w:rsidRPr="00677C53" w:rsidTr="00E72CB1">
        <w:trPr>
          <w:trHeight w:val="758"/>
        </w:trPr>
        <w:tc>
          <w:tcPr>
            <w:tcW w:w="4697" w:type="dxa"/>
            <w:vAlign w:val="center"/>
          </w:tcPr>
          <w:p w:rsidR="00DF6681" w:rsidRPr="00677C53" w:rsidRDefault="00DF6681" w:rsidP="00677C53">
            <w:r w:rsidRPr="00677C53">
              <w:t>СЕДИШТЕ</w:t>
            </w:r>
          </w:p>
        </w:tc>
        <w:tc>
          <w:tcPr>
            <w:tcW w:w="4546" w:type="dxa"/>
          </w:tcPr>
          <w:p w:rsidR="00DF6681" w:rsidRPr="00677C53" w:rsidRDefault="00DF6681" w:rsidP="00677C53"/>
        </w:tc>
      </w:tr>
      <w:tr w:rsidR="00DF6681" w:rsidRPr="00677C53" w:rsidTr="00E72CB1">
        <w:trPr>
          <w:trHeight w:val="758"/>
        </w:trPr>
        <w:tc>
          <w:tcPr>
            <w:tcW w:w="4697" w:type="dxa"/>
            <w:vAlign w:val="center"/>
          </w:tcPr>
          <w:p w:rsidR="00DF6681" w:rsidRPr="00677C53" w:rsidRDefault="00DF6681" w:rsidP="00677C53">
            <w:r w:rsidRPr="00677C53">
              <w:t>АДРЕСА СЕДИШТА</w:t>
            </w:r>
          </w:p>
        </w:tc>
        <w:tc>
          <w:tcPr>
            <w:tcW w:w="4546" w:type="dxa"/>
          </w:tcPr>
          <w:p w:rsidR="00DF6681" w:rsidRPr="00677C53" w:rsidRDefault="00DF6681" w:rsidP="00677C53"/>
        </w:tc>
      </w:tr>
      <w:tr w:rsidR="00DF6681" w:rsidRPr="00677C53" w:rsidTr="00E72CB1">
        <w:tc>
          <w:tcPr>
            <w:tcW w:w="4697" w:type="dxa"/>
            <w:vAlign w:val="center"/>
          </w:tcPr>
          <w:p w:rsidR="00DF6681" w:rsidRPr="00677C53" w:rsidRDefault="00DF6681" w:rsidP="00677C53">
            <w:r w:rsidRPr="00677C53">
              <w:t>МАТИЧНИ БРОЈ ПОДИЗВОЂАЧА</w:t>
            </w:r>
          </w:p>
        </w:tc>
        <w:tc>
          <w:tcPr>
            <w:tcW w:w="4546" w:type="dxa"/>
          </w:tcPr>
          <w:p w:rsidR="00DF6681" w:rsidRPr="00677C53" w:rsidRDefault="00DF6681" w:rsidP="00677C53"/>
        </w:tc>
      </w:tr>
      <w:tr w:rsidR="00DF6681" w:rsidRPr="00677C53" w:rsidTr="00E72CB1">
        <w:tc>
          <w:tcPr>
            <w:tcW w:w="4697" w:type="dxa"/>
            <w:vAlign w:val="center"/>
          </w:tcPr>
          <w:p w:rsidR="00DF6681" w:rsidRPr="00677C53" w:rsidRDefault="00DF6681" w:rsidP="00677C53">
            <w:r w:rsidRPr="00677C53">
              <w:t>ШИФРА ДЕЛАТНОСТИ</w:t>
            </w:r>
          </w:p>
        </w:tc>
        <w:tc>
          <w:tcPr>
            <w:tcW w:w="4546" w:type="dxa"/>
          </w:tcPr>
          <w:p w:rsidR="00DF6681" w:rsidRPr="00677C53" w:rsidRDefault="00DF6681" w:rsidP="00677C53"/>
        </w:tc>
      </w:tr>
      <w:tr w:rsidR="00DF6681" w:rsidRPr="00677C53" w:rsidTr="00E72CB1">
        <w:trPr>
          <w:trHeight w:val="892"/>
        </w:trPr>
        <w:tc>
          <w:tcPr>
            <w:tcW w:w="4697" w:type="dxa"/>
            <w:vAlign w:val="center"/>
          </w:tcPr>
          <w:p w:rsidR="00DF6681" w:rsidRPr="00677C53" w:rsidRDefault="00DF6681" w:rsidP="00677C53">
            <w:r w:rsidRPr="00677C53">
              <w:t>НАЗИВ ДЕЛАТНОСТИ</w:t>
            </w:r>
          </w:p>
        </w:tc>
        <w:tc>
          <w:tcPr>
            <w:tcW w:w="4546" w:type="dxa"/>
          </w:tcPr>
          <w:p w:rsidR="00DF6681" w:rsidRPr="00677C53" w:rsidRDefault="00DF6681" w:rsidP="00677C53"/>
        </w:tc>
      </w:tr>
      <w:tr w:rsidR="00DF6681" w:rsidRPr="00677C53" w:rsidTr="00E72CB1">
        <w:tc>
          <w:tcPr>
            <w:tcW w:w="4697" w:type="dxa"/>
            <w:vAlign w:val="center"/>
          </w:tcPr>
          <w:p w:rsidR="00DF6681" w:rsidRPr="00677C53" w:rsidRDefault="00DF6681" w:rsidP="00677C53">
            <w:r w:rsidRPr="00677C53">
              <w:t>ПИБ</w:t>
            </w:r>
          </w:p>
        </w:tc>
        <w:tc>
          <w:tcPr>
            <w:tcW w:w="4546" w:type="dxa"/>
          </w:tcPr>
          <w:p w:rsidR="00DF6681" w:rsidRPr="00677C53" w:rsidRDefault="00DF6681" w:rsidP="00677C53"/>
        </w:tc>
      </w:tr>
      <w:tr w:rsidR="00DF6681" w:rsidRPr="00677C53" w:rsidTr="00E72CB1">
        <w:trPr>
          <w:trHeight w:val="892"/>
        </w:trPr>
        <w:tc>
          <w:tcPr>
            <w:tcW w:w="4697" w:type="dxa"/>
            <w:vAlign w:val="center"/>
          </w:tcPr>
          <w:p w:rsidR="00DF6681" w:rsidRPr="00677C53" w:rsidRDefault="00DF6681" w:rsidP="00677C53">
            <w:r w:rsidRPr="00677C53">
              <w:t>НАЗИВ БАНКЕ И БРОЈ РАЧУНА</w:t>
            </w:r>
          </w:p>
        </w:tc>
        <w:tc>
          <w:tcPr>
            <w:tcW w:w="4546" w:type="dxa"/>
          </w:tcPr>
          <w:p w:rsidR="00DF6681" w:rsidRPr="00677C53" w:rsidRDefault="00DF6681" w:rsidP="00677C53"/>
        </w:tc>
      </w:tr>
      <w:tr w:rsidR="00DF6681" w:rsidRPr="00677C53" w:rsidTr="00E72CB1">
        <w:trPr>
          <w:trHeight w:val="892"/>
        </w:trPr>
        <w:tc>
          <w:tcPr>
            <w:tcW w:w="4697" w:type="dxa"/>
            <w:vAlign w:val="center"/>
          </w:tcPr>
          <w:p w:rsidR="00DF6681" w:rsidRPr="00677C53" w:rsidRDefault="00DF6681" w:rsidP="00677C53">
            <w:r w:rsidRPr="00677C53">
              <w:t xml:space="preserve">БРОЈ ТЕЛЕФОНА И ТЕЛЕФАКСА </w:t>
            </w:r>
          </w:p>
        </w:tc>
        <w:tc>
          <w:tcPr>
            <w:tcW w:w="4546" w:type="dxa"/>
          </w:tcPr>
          <w:p w:rsidR="00DF6681" w:rsidRPr="00677C53" w:rsidRDefault="00DF6681" w:rsidP="00677C53"/>
        </w:tc>
      </w:tr>
      <w:tr w:rsidR="00DF6681" w:rsidRPr="00677C53" w:rsidTr="00E72CB1">
        <w:trPr>
          <w:trHeight w:val="892"/>
        </w:trPr>
        <w:tc>
          <w:tcPr>
            <w:tcW w:w="4697" w:type="dxa"/>
            <w:vAlign w:val="center"/>
          </w:tcPr>
          <w:p w:rsidR="00DF6681" w:rsidRPr="00677C53" w:rsidRDefault="00DF6681" w:rsidP="00677C53">
            <w:r w:rsidRPr="00677C53">
              <w:t>АДРЕСА ЕЛЕКТРОНСКЕ ПОШТЕ (е-mail)</w:t>
            </w:r>
          </w:p>
        </w:tc>
        <w:tc>
          <w:tcPr>
            <w:tcW w:w="4546" w:type="dxa"/>
          </w:tcPr>
          <w:p w:rsidR="00DF6681" w:rsidRPr="00677C53" w:rsidRDefault="00DF6681" w:rsidP="00677C53"/>
        </w:tc>
      </w:tr>
      <w:tr w:rsidR="00DF6681" w:rsidRPr="00677C53" w:rsidTr="00E72CB1">
        <w:trPr>
          <w:trHeight w:val="892"/>
        </w:trPr>
        <w:tc>
          <w:tcPr>
            <w:tcW w:w="4697" w:type="dxa"/>
            <w:vAlign w:val="center"/>
          </w:tcPr>
          <w:p w:rsidR="00DF6681" w:rsidRPr="00677C53" w:rsidRDefault="00DF6681" w:rsidP="00677C53">
            <w:r w:rsidRPr="00677C53">
              <w:t>ОПИС И ОБИМ ПОВЕРЕНОГ ПОСЛА</w:t>
            </w:r>
          </w:p>
        </w:tc>
        <w:tc>
          <w:tcPr>
            <w:tcW w:w="4546" w:type="dxa"/>
          </w:tcPr>
          <w:p w:rsidR="00DF6681" w:rsidRPr="00677C53" w:rsidRDefault="00DF6681" w:rsidP="00677C53"/>
        </w:tc>
      </w:tr>
    </w:tbl>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r w:rsidRPr="00677C53">
        <w:t>Напомена: Табелу „Подаци о подизвођачу</w:t>
      </w:r>
      <w:proofErr w:type="gramStart"/>
      <w:r w:rsidRPr="00677C53">
        <w:t>“ попуњавају</w:t>
      </w:r>
      <w:proofErr w:type="gramEnd"/>
      <w:r w:rsidRPr="00677C53">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F6681" w:rsidRPr="00677C53" w:rsidRDefault="00DF6681" w:rsidP="00677C53"/>
    <w:p w:rsidR="00DF6681" w:rsidRPr="00677C53" w:rsidRDefault="00DF6681" w:rsidP="00677C53"/>
    <w:p w:rsidR="00DF6681" w:rsidRPr="00677C53" w:rsidRDefault="00DF6681" w:rsidP="00677C53"/>
    <w:p w:rsidR="001C5DDC" w:rsidRPr="00677C53" w:rsidRDefault="001C5DDC" w:rsidP="00677C53"/>
    <w:p w:rsidR="001C5DDC" w:rsidRPr="00677C53" w:rsidRDefault="001C5DDC" w:rsidP="00677C53"/>
    <w:p w:rsidR="00E37CCD" w:rsidRPr="00677C53" w:rsidRDefault="00E37CCD" w:rsidP="00677C53"/>
    <w:p w:rsidR="00DF6681" w:rsidRDefault="00DF6681" w:rsidP="00677C53"/>
    <w:p w:rsidR="00F9412D" w:rsidRDefault="00F9412D" w:rsidP="00677C53"/>
    <w:p w:rsidR="00F9412D" w:rsidRDefault="00F9412D" w:rsidP="00677C53"/>
    <w:p w:rsidR="00F9412D" w:rsidRDefault="00F9412D" w:rsidP="00677C53"/>
    <w:p w:rsidR="00F9412D" w:rsidRPr="00F9412D" w:rsidRDefault="00F9412D" w:rsidP="00677C53"/>
    <w:p w:rsidR="00DF6681" w:rsidRPr="00677C53" w:rsidRDefault="00DF6681" w:rsidP="00677C53"/>
    <w:p w:rsidR="00DF6681" w:rsidRPr="00677C53" w:rsidRDefault="00DF6681" w:rsidP="00677C53">
      <w:r w:rsidRPr="00677C53">
        <w:t>ПОДАЦИ О УЧЕСНИКУ У ЗАЈЕДНИЧКОЈ ПОНУДИ</w:t>
      </w:r>
    </w:p>
    <w:p w:rsidR="00DF6681" w:rsidRPr="00677C53" w:rsidRDefault="00DF6681" w:rsidP="00677C53"/>
    <w:p w:rsidR="00DF6681" w:rsidRPr="00677C53" w:rsidRDefault="00DF6681" w:rsidP="00677C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DF6681" w:rsidRPr="00677C53" w:rsidTr="00E72CB1">
        <w:trPr>
          <w:trHeight w:val="615"/>
        </w:trPr>
        <w:tc>
          <w:tcPr>
            <w:tcW w:w="9243" w:type="dxa"/>
            <w:gridSpan w:val="2"/>
            <w:shd w:val="clear" w:color="auto" w:fill="A6A6A6"/>
            <w:vAlign w:val="center"/>
          </w:tcPr>
          <w:p w:rsidR="00DF6681" w:rsidRPr="00677C53" w:rsidRDefault="00DF6681" w:rsidP="00677C53">
            <w:r w:rsidRPr="00677C53">
              <w:t>ОПШТИ ПОДАЦИ О УЧЕСНИКУ У ЗАЈЕДНИЧКОЈ ПОНУДИ</w:t>
            </w:r>
          </w:p>
        </w:tc>
      </w:tr>
      <w:tr w:rsidR="00DF6681" w:rsidRPr="00677C53" w:rsidTr="00E72CB1">
        <w:trPr>
          <w:trHeight w:val="758"/>
        </w:trPr>
        <w:tc>
          <w:tcPr>
            <w:tcW w:w="4878" w:type="dxa"/>
            <w:vAlign w:val="center"/>
          </w:tcPr>
          <w:p w:rsidR="00DF6681" w:rsidRPr="00677C53" w:rsidRDefault="00DF6681" w:rsidP="00677C53">
            <w:r w:rsidRPr="00677C53">
              <w:t xml:space="preserve">НАЗИВ – ПУНО ПОСЛОВНО ИМЕ </w:t>
            </w:r>
          </w:p>
          <w:p w:rsidR="00DF6681" w:rsidRPr="00677C53" w:rsidRDefault="00DF6681" w:rsidP="00677C53">
            <w:r w:rsidRPr="00677C53">
              <w:t>ЧЛАНА ЗАЈЕДНИЧКЕ ПОНУДЕ</w:t>
            </w:r>
          </w:p>
        </w:tc>
        <w:tc>
          <w:tcPr>
            <w:tcW w:w="4365" w:type="dxa"/>
          </w:tcPr>
          <w:p w:rsidR="00DF6681" w:rsidRPr="00677C53" w:rsidRDefault="00DF6681" w:rsidP="00677C53"/>
        </w:tc>
      </w:tr>
      <w:tr w:rsidR="00DF6681" w:rsidRPr="00677C53" w:rsidTr="00E72CB1">
        <w:trPr>
          <w:trHeight w:val="758"/>
        </w:trPr>
        <w:tc>
          <w:tcPr>
            <w:tcW w:w="4878" w:type="dxa"/>
            <w:vAlign w:val="center"/>
          </w:tcPr>
          <w:p w:rsidR="00DF6681" w:rsidRPr="00677C53" w:rsidRDefault="00DF6681" w:rsidP="00677C53">
            <w:r w:rsidRPr="00677C53">
              <w:t>СЕДИШТЕ</w:t>
            </w:r>
          </w:p>
        </w:tc>
        <w:tc>
          <w:tcPr>
            <w:tcW w:w="4365" w:type="dxa"/>
          </w:tcPr>
          <w:p w:rsidR="00DF6681" w:rsidRPr="00677C53" w:rsidRDefault="00DF6681" w:rsidP="00677C53"/>
        </w:tc>
      </w:tr>
      <w:tr w:rsidR="00DF6681" w:rsidRPr="00677C53" w:rsidTr="00E72CB1">
        <w:trPr>
          <w:trHeight w:val="758"/>
        </w:trPr>
        <w:tc>
          <w:tcPr>
            <w:tcW w:w="4878" w:type="dxa"/>
            <w:vAlign w:val="center"/>
          </w:tcPr>
          <w:p w:rsidR="00DF6681" w:rsidRPr="00677C53" w:rsidRDefault="00DF6681" w:rsidP="00677C53">
            <w:r w:rsidRPr="00677C53">
              <w:t>АДРЕСА СЕДИШТА</w:t>
            </w:r>
          </w:p>
        </w:tc>
        <w:tc>
          <w:tcPr>
            <w:tcW w:w="4365" w:type="dxa"/>
          </w:tcPr>
          <w:p w:rsidR="00DF6681" w:rsidRPr="00677C53" w:rsidRDefault="00DF6681" w:rsidP="00677C53"/>
        </w:tc>
      </w:tr>
      <w:tr w:rsidR="00DF6681" w:rsidRPr="00677C53" w:rsidTr="00E72CB1">
        <w:tc>
          <w:tcPr>
            <w:tcW w:w="4878" w:type="dxa"/>
            <w:vAlign w:val="center"/>
          </w:tcPr>
          <w:p w:rsidR="00DF6681" w:rsidRPr="00677C53" w:rsidRDefault="00DF6681" w:rsidP="00677C53">
            <w:r w:rsidRPr="00677C53">
              <w:t>МАТИЧНИ БРОЈ ЧЛАНА ЗАЈЕД. ПОНУДЕ</w:t>
            </w:r>
          </w:p>
        </w:tc>
        <w:tc>
          <w:tcPr>
            <w:tcW w:w="4365" w:type="dxa"/>
          </w:tcPr>
          <w:p w:rsidR="00DF6681" w:rsidRPr="00677C53" w:rsidRDefault="00DF6681" w:rsidP="00677C53"/>
        </w:tc>
      </w:tr>
      <w:tr w:rsidR="00DF6681" w:rsidRPr="00677C53" w:rsidTr="00E72CB1">
        <w:tc>
          <w:tcPr>
            <w:tcW w:w="4878" w:type="dxa"/>
            <w:vAlign w:val="center"/>
          </w:tcPr>
          <w:p w:rsidR="00DF6681" w:rsidRPr="00677C53" w:rsidRDefault="00DF6681" w:rsidP="00677C53">
            <w:r w:rsidRPr="00677C53">
              <w:t>ШИФРА ДЕЛАТНОСТИ</w:t>
            </w:r>
          </w:p>
        </w:tc>
        <w:tc>
          <w:tcPr>
            <w:tcW w:w="4365" w:type="dxa"/>
          </w:tcPr>
          <w:p w:rsidR="00DF6681" w:rsidRPr="00677C53" w:rsidRDefault="00DF6681" w:rsidP="00677C53"/>
        </w:tc>
      </w:tr>
      <w:tr w:rsidR="00DF6681" w:rsidRPr="00677C53" w:rsidTr="00E72CB1">
        <w:trPr>
          <w:trHeight w:val="892"/>
        </w:trPr>
        <w:tc>
          <w:tcPr>
            <w:tcW w:w="4878" w:type="dxa"/>
            <w:vAlign w:val="center"/>
          </w:tcPr>
          <w:p w:rsidR="00DF6681" w:rsidRPr="00677C53" w:rsidRDefault="00DF6681" w:rsidP="00677C53">
            <w:r w:rsidRPr="00677C53">
              <w:t>НАЗИВ ДЕЛАТНОСТИ</w:t>
            </w:r>
          </w:p>
        </w:tc>
        <w:tc>
          <w:tcPr>
            <w:tcW w:w="4365" w:type="dxa"/>
          </w:tcPr>
          <w:p w:rsidR="00DF6681" w:rsidRPr="00677C53" w:rsidRDefault="00DF6681" w:rsidP="00677C53"/>
        </w:tc>
      </w:tr>
      <w:tr w:rsidR="00DF6681" w:rsidRPr="00677C53" w:rsidTr="00E72CB1">
        <w:tc>
          <w:tcPr>
            <w:tcW w:w="4878" w:type="dxa"/>
            <w:vAlign w:val="center"/>
          </w:tcPr>
          <w:p w:rsidR="00DF6681" w:rsidRPr="00677C53" w:rsidRDefault="00DF6681" w:rsidP="00677C53">
            <w:r w:rsidRPr="00677C53">
              <w:t>ПИБ</w:t>
            </w:r>
          </w:p>
        </w:tc>
        <w:tc>
          <w:tcPr>
            <w:tcW w:w="4365" w:type="dxa"/>
          </w:tcPr>
          <w:p w:rsidR="00DF6681" w:rsidRPr="00677C53" w:rsidRDefault="00DF6681" w:rsidP="00677C53"/>
        </w:tc>
      </w:tr>
      <w:tr w:rsidR="00DF6681" w:rsidRPr="00677C53" w:rsidTr="00E72CB1">
        <w:trPr>
          <w:trHeight w:val="892"/>
        </w:trPr>
        <w:tc>
          <w:tcPr>
            <w:tcW w:w="4878" w:type="dxa"/>
            <w:vAlign w:val="center"/>
          </w:tcPr>
          <w:p w:rsidR="00DF6681" w:rsidRPr="00677C53" w:rsidRDefault="00DF6681" w:rsidP="00677C53">
            <w:r w:rsidRPr="00677C53">
              <w:t>НАЗИВ БАНКЕ И БРОЈ РАЧУНА</w:t>
            </w:r>
          </w:p>
        </w:tc>
        <w:tc>
          <w:tcPr>
            <w:tcW w:w="4365" w:type="dxa"/>
          </w:tcPr>
          <w:p w:rsidR="00DF6681" w:rsidRPr="00677C53" w:rsidRDefault="00DF6681" w:rsidP="00677C53"/>
        </w:tc>
      </w:tr>
      <w:tr w:rsidR="00DF6681" w:rsidRPr="00677C53" w:rsidTr="00E72CB1">
        <w:trPr>
          <w:trHeight w:val="892"/>
        </w:trPr>
        <w:tc>
          <w:tcPr>
            <w:tcW w:w="4878" w:type="dxa"/>
            <w:vAlign w:val="center"/>
          </w:tcPr>
          <w:p w:rsidR="00DF6681" w:rsidRPr="00677C53" w:rsidRDefault="00DF6681" w:rsidP="00677C53">
            <w:r w:rsidRPr="00677C53">
              <w:t xml:space="preserve">БРОЈ ТЕЛЕФОНА И ТЕЛЕФАКСА </w:t>
            </w:r>
          </w:p>
        </w:tc>
        <w:tc>
          <w:tcPr>
            <w:tcW w:w="4365" w:type="dxa"/>
          </w:tcPr>
          <w:p w:rsidR="00DF6681" w:rsidRPr="00677C53" w:rsidRDefault="00DF6681" w:rsidP="00677C53"/>
        </w:tc>
      </w:tr>
      <w:tr w:rsidR="00DF6681" w:rsidRPr="00677C53" w:rsidTr="00E72CB1">
        <w:trPr>
          <w:trHeight w:val="892"/>
        </w:trPr>
        <w:tc>
          <w:tcPr>
            <w:tcW w:w="4878" w:type="dxa"/>
            <w:vAlign w:val="center"/>
          </w:tcPr>
          <w:p w:rsidR="00DF6681" w:rsidRPr="00677C53" w:rsidRDefault="00DF6681" w:rsidP="00677C53">
            <w:r w:rsidRPr="00677C53">
              <w:t>АДРЕСА ЕЛЕКТРОНСКЕ ПОШТЕ (е-mail)</w:t>
            </w:r>
          </w:p>
        </w:tc>
        <w:tc>
          <w:tcPr>
            <w:tcW w:w="4365" w:type="dxa"/>
          </w:tcPr>
          <w:p w:rsidR="00DF6681" w:rsidRPr="00677C53" w:rsidRDefault="00DF6681" w:rsidP="00677C53"/>
        </w:tc>
      </w:tr>
      <w:tr w:rsidR="00DF6681" w:rsidRPr="00677C53" w:rsidTr="00E72CB1">
        <w:trPr>
          <w:trHeight w:val="892"/>
        </w:trPr>
        <w:tc>
          <w:tcPr>
            <w:tcW w:w="4878" w:type="dxa"/>
            <w:vAlign w:val="center"/>
          </w:tcPr>
          <w:p w:rsidR="00DF6681" w:rsidRPr="00677C53" w:rsidRDefault="00DF6681" w:rsidP="00677C53">
            <w:r w:rsidRPr="00677C53">
              <w:t>ОПИС И ОБИМ ПОВЕРЕНОГ ПОСЛА</w:t>
            </w:r>
          </w:p>
        </w:tc>
        <w:tc>
          <w:tcPr>
            <w:tcW w:w="4365" w:type="dxa"/>
          </w:tcPr>
          <w:p w:rsidR="00DF6681" w:rsidRPr="00677C53" w:rsidRDefault="00DF6681" w:rsidP="00677C53"/>
        </w:tc>
      </w:tr>
    </w:tbl>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r w:rsidRPr="00677C53">
        <w:t xml:space="preserve">Напомена: </w:t>
      </w:r>
    </w:p>
    <w:p w:rsidR="00DF6681" w:rsidRPr="00677C53" w:rsidRDefault="00DF6681" w:rsidP="00677C53">
      <w:r w:rsidRPr="00677C53">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F6681" w:rsidRPr="00677C53" w:rsidRDefault="00DF6681" w:rsidP="00677C53"/>
    <w:p w:rsidR="00DF6681" w:rsidRPr="00677C53" w:rsidRDefault="00DF6681" w:rsidP="00677C53"/>
    <w:p w:rsidR="00DF6681" w:rsidRDefault="00DF6681" w:rsidP="00677C53"/>
    <w:p w:rsidR="00F9412D" w:rsidRDefault="00F9412D" w:rsidP="00677C53"/>
    <w:p w:rsidR="00F9412D" w:rsidRDefault="00F9412D" w:rsidP="00677C53"/>
    <w:p w:rsidR="00F9412D" w:rsidRDefault="00F9412D" w:rsidP="00677C53"/>
    <w:p w:rsidR="00F9412D" w:rsidRPr="00F9412D" w:rsidRDefault="00F9412D" w:rsidP="00677C53"/>
    <w:p w:rsidR="00DF6681" w:rsidRPr="00677C53" w:rsidRDefault="00DF6681" w:rsidP="00677C53"/>
    <w:p w:rsidR="009502FC" w:rsidRPr="00677C53" w:rsidRDefault="009502FC" w:rsidP="00677C53"/>
    <w:p w:rsidR="006A7A38" w:rsidRPr="00677C53" w:rsidRDefault="006A7A38" w:rsidP="00677C53"/>
    <w:p w:rsidR="00DF6681" w:rsidRPr="00677C53" w:rsidRDefault="00DF6681" w:rsidP="00677C53"/>
    <w:p w:rsidR="00DF6681" w:rsidRPr="00677C53" w:rsidRDefault="00DF6681" w:rsidP="00677C53">
      <w:r w:rsidRPr="00677C53">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DF6681" w:rsidRPr="00677C53" w:rsidTr="00E72CB1">
        <w:trPr>
          <w:trHeight w:val="572"/>
        </w:trPr>
        <w:tc>
          <w:tcPr>
            <w:tcW w:w="4634" w:type="dxa"/>
            <w:tcBorders>
              <w:top w:val="nil"/>
              <w:left w:val="nil"/>
              <w:bottom w:val="single" w:sz="12" w:space="0" w:color="auto"/>
              <w:right w:val="nil"/>
            </w:tcBorders>
            <w:vAlign w:val="bottom"/>
          </w:tcPr>
          <w:p w:rsidR="00DF6681" w:rsidRPr="00677C53" w:rsidRDefault="00DF6681" w:rsidP="00677C53"/>
        </w:tc>
      </w:tr>
      <w:tr w:rsidR="00DF6681" w:rsidRPr="00677C53" w:rsidTr="00E72CB1">
        <w:trPr>
          <w:trHeight w:val="538"/>
        </w:trPr>
        <w:tc>
          <w:tcPr>
            <w:tcW w:w="4634" w:type="dxa"/>
            <w:tcBorders>
              <w:top w:val="single" w:sz="12" w:space="0" w:color="auto"/>
              <w:left w:val="nil"/>
              <w:bottom w:val="nil"/>
              <w:right w:val="nil"/>
            </w:tcBorders>
          </w:tcPr>
          <w:p w:rsidR="00DF6681" w:rsidRPr="00677C53" w:rsidRDefault="00DF6681" w:rsidP="00677C53">
            <w:r w:rsidRPr="00677C53">
              <w:t xml:space="preserve">  (назив понуђача)</w:t>
            </w:r>
          </w:p>
        </w:tc>
      </w:tr>
      <w:tr w:rsidR="00DF6681" w:rsidRPr="00677C53" w:rsidTr="00E72CB1">
        <w:trPr>
          <w:trHeight w:val="362"/>
        </w:trPr>
        <w:tc>
          <w:tcPr>
            <w:tcW w:w="4634" w:type="dxa"/>
            <w:tcBorders>
              <w:top w:val="nil"/>
              <w:left w:val="nil"/>
              <w:bottom w:val="single" w:sz="12" w:space="0" w:color="auto"/>
              <w:right w:val="nil"/>
            </w:tcBorders>
            <w:vAlign w:val="bottom"/>
          </w:tcPr>
          <w:p w:rsidR="00DF6681" w:rsidRPr="00677C53" w:rsidRDefault="00DF6681" w:rsidP="00677C53"/>
        </w:tc>
      </w:tr>
      <w:tr w:rsidR="00DF6681" w:rsidRPr="00677C53" w:rsidTr="00E72CB1">
        <w:trPr>
          <w:trHeight w:val="538"/>
        </w:trPr>
        <w:tc>
          <w:tcPr>
            <w:tcW w:w="4634" w:type="dxa"/>
            <w:tcBorders>
              <w:top w:val="single" w:sz="12" w:space="0" w:color="auto"/>
              <w:left w:val="nil"/>
              <w:bottom w:val="nil"/>
              <w:right w:val="nil"/>
            </w:tcBorders>
          </w:tcPr>
          <w:p w:rsidR="00DF6681" w:rsidRPr="00677C53" w:rsidRDefault="00DF6681" w:rsidP="00677C53">
            <w:r w:rsidRPr="00677C53">
              <w:t>(улица и број)</w:t>
            </w:r>
          </w:p>
        </w:tc>
      </w:tr>
      <w:tr w:rsidR="00DF6681" w:rsidRPr="00677C53" w:rsidTr="00E72CB1">
        <w:trPr>
          <w:trHeight w:val="379"/>
        </w:trPr>
        <w:tc>
          <w:tcPr>
            <w:tcW w:w="4634" w:type="dxa"/>
            <w:tcBorders>
              <w:top w:val="nil"/>
              <w:left w:val="nil"/>
              <w:bottom w:val="single" w:sz="12" w:space="0" w:color="auto"/>
              <w:right w:val="nil"/>
            </w:tcBorders>
            <w:vAlign w:val="bottom"/>
          </w:tcPr>
          <w:p w:rsidR="00DF6681" w:rsidRPr="00677C53" w:rsidRDefault="00DF6681" w:rsidP="00677C53"/>
        </w:tc>
      </w:tr>
      <w:tr w:rsidR="00DF6681" w:rsidRPr="00677C53" w:rsidTr="00E72CB1">
        <w:trPr>
          <w:trHeight w:val="335"/>
        </w:trPr>
        <w:tc>
          <w:tcPr>
            <w:tcW w:w="4634" w:type="dxa"/>
            <w:tcBorders>
              <w:top w:val="single" w:sz="12" w:space="0" w:color="auto"/>
              <w:left w:val="nil"/>
              <w:bottom w:val="nil"/>
              <w:right w:val="nil"/>
            </w:tcBorders>
          </w:tcPr>
          <w:p w:rsidR="00DF6681" w:rsidRPr="00816F72" w:rsidRDefault="00DF6681" w:rsidP="00816F72">
            <w:pPr>
              <w:spacing w:after="240"/>
            </w:pPr>
            <w:r w:rsidRPr="00677C53">
              <w:t>(седиште)</w:t>
            </w:r>
          </w:p>
        </w:tc>
      </w:tr>
    </w:tbl>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344446" w:rsidRPr="00677C53" w:rsidRDefault="00344446" w:rsidP="00677C53"/>
    <w:p w:rsidR="00E132CF" w:rsidRDefault="00E132CF" w:rsidP="00677C53"/>
    <w:p w:rsidR="00E132CF" w:rsidRDefault="00E132CF" w:rsidP="00677C53"/>
    <w:p w:rsidR="00E132CF" w:rsidRDefault="00E132CF" w:rsidP="00677C53"/>
    <w:p w:rsidR="00E132CF" w:rsidRDefault="00E132CF" w:rsidP="00677C53"/>
    <w:p w:rsidR="00DF6681" w:rsidRPr="00E132CF" w:rsidRDefault="00DF6681" w:rsidP="00E132CF">
      <w:pPr>
        <w:jc w:val="center"/>
        <w:rPr>
          <w:b/>
        </w:rPr>
      </w:pPr>
      <w:r w:rsidRPr="00E132CF">
        <w:rPr>
          <w:b/>
        </w:rPr>
        <w:t>П О Н У Д А</w:t>
      </w:r>
    </w:p>
    <w:p w:rsidR="00DF6681" w:rsidRPr="00E132CF" w:rsidRDefault="00DF6681" w:rsidP="00E132CF">
      <w:pPr>
        <w:spacing w:after="120"/>
        <w:jc w:val="center"/>
        <w:rPr>
          <w:b/>
        </w:rPr>
      </w:pPr>
      <w:r w:rsidRPr="00E132CF">
        <w:rPr>
          <w:b/>
        </w:rPr>
        <w:t>ЗА ЈАВНУ НАБАВКУ:</w:t>
      </w:r>
    </w:p>
    <w:p w:rsidR="00FF76AD" w:rsidRDefault="00FF76AD" w:rsidP="00FF76AD">
      <w:pPr>
        <w:jc w:val="center"/>
        <w:rPr>
          <w:b/>
        </w:rPr>
      </w:pPr>
      <w:r w:rsidRPr="000E56D4">
        <w:rPr>
          <w:b/>
        </w:rPr>
        <w:t xml:space="preserve">Израда </w:t>
      </w:r>
      <w:r w:rsidR="000A50BB">
        <w:rPr>
          <w:b/>
        </w:rPr>
        <w:t>Утрбанистичког про</w:t>
      </w:r>
      <w:r>
        <w:rPr>
          <w:b/>
        </w:rPr>
        <w:t xml:space="preserve">јекта и студије о процени утицаја на животну средину </w:t>
      </w:r>
      <w:r w:rsidRPr="000E56D4">
        <w:rPr>
          <w:b/>
        </w:rPr>
        <w:t xml:space="preserve">за изградњу котларнице </w:t>
      </w:r>
      <w:r>
        <w:rPr>
          <w:b/>
        </w:rPr>
        <w:t xml:space="preserve">на сечку са топловодом </w:t>
      </w:r>
    </w:p>
    <w:p w:rsidR="00FF76AD" w:rsidRDefault="00FF76AD" w:rsidP="00FF76AD">
      <w:pPr>
        <w:jc w:val="center"/>
        <w:rPr>
          <w:b/>
        </w:rPr>
      </w:pPr>
      <w:proofErr w:type="gramStart"/>
      <w:r w:rsidRPr="000E56D4">
        <w:rPr>
          <w:b/>
        </w:rPr>
        <w:t>у</w:t>
      </w:r>
      <w:proofErr w:type="gramEnd"/>
      <w:r w:rsidRPr="000E56D4">
        <w:rPr>
          <w:b/>
        </w:rPr>
        <w:t xml:space="preserve"> ОШ „Петар Враголић“ у Љубовији</w:t>
      </w:r>
      <w:r w:rsidRPr="00860F56">
        <w:rPr>
          <w:b/>
        </w:rPr>
        <w:t xml:space="preserve">,  </w:t>
      </w:r>
    </w:p>
    <w:p w:rsidR="000D32B6" w:rsidRPr="00E132CF" w:rsidRDefault="000D32B6" w:rsidP="00E132CF">
      <w:pPr>
        <w:jc w:val="center"/>
        <w:rPr>
          <w:b/>
        </w:rPr>
      </w:pPr>
    </w:p>
    <w:p w:rsidR="00DF6681" w:rsidRPr="00FF76AD" w:rsidRDefault="00DF6681" w:rsidP="00E132CF">
      <w:pPr>
        <w:jc w:val="center"/>
      </w:pPr>
      <w:r w:rsidRPr="00677C53">
        <w:t xml:space="preserve">Број јавне набавке: </w:t>
      </w:r>
      <w:r w:rsidR="00A23722">
        <w:t xml:space="preserve"> 3</w:t>
      </w:r>
      <w:r w:rsidRPr="00677C53">
        <w:t>/201</w:t>
      </w:r>
      <w:r w:rsidR="00FF76AD">
        <w:t>9</w:t>
      </w:r>
    </w:p>
    <w:p w:rsidR="00E132CF" w:rsidRDefault="00E132CF" w:rsidP="00E132CF">
      <w:pPr>
        <w:jc w:val="center"/>
      </w:pPr>
    </w:p>
    <w:p w:rsidR="00E132CF" w:rsidRPr="00E132CF" w:rsidRDefault="00E132CF" w:rsidP="00677C53"/>
    <w:p w:rsidR="00DF6681" w:rsidRPr="00677C53" w:rsidRDefault="00DF6681" w:rsidP="00677C53">
      <w:r w:rsidRPr="00677C53">
        <w:t>Број понуде: ___________________</w:t>
      </w:r>
      <w:r w:rsidR="00857E09">
        <w:t xml:space="preserve">  </w:t>
      </w:r>
      <w:r w:rsidR="00857E09">
        <w:tab/>
        <w:t>Датум понуде</w:t>
      </w:r>
      <w:proofErr w:type="gramStart"/>
      <w:r w:rsidR="00857E09">
        <w:t>:_</w:t>
      </w:r>
      <w:proofErr w:type="gramEnd"/>
      <w:r w:rsidR="00857E09">
        <w:t>____. ______.</w:t>
      </w:r>
      <w:r w:rsidRPr="00677C53">
        <w:t>.</w:t>
      </w:r>
    </w:p>
    <w:p w:rsidR="00DF6681" w:rsidRPr="00677C53" w:rsidRDefault="00DF6681" w:rsidP="00677C53">
      <w:r w:rsidRPr="00677C53">
        <w:t xml:space="preserve">                    (</w:t>
      </w:r>
      <w:proofErr w:type="gramStart"/>
      <w:r w:rsidRPr="00677C53">
        <w:t>заводни</w:t>
      </w:r>
      <w:proofErr w:type="gramEnd"/>
      <w:r w:rsidRPr="00677C53">
        <w:t xml:space="preserve"> број понуђача)</w:t>
      </w:r>
    </w:p>
    <w:p w:rsidR="00395FFE" w:rsidRPr="00677C53" w:rsidRDefault="00395FFE" w:rsidP="00816F72">
      <w:pPr>
        <w:spacing w:after="120"/>
      </w:pPr>
    </w:p>
    <w:p w:rsidR="00395FFE" w:rsidRPr="00677C53" w:rsidRDefault="00395FFE" w:rsidP="00677C53"/>
    <w:p w:rsidR="00395FFE" w:rsidRPr="00E132CF" w:rsidRDefault="00395FFE" w:rsidP="00677C53">
      <w:pPr>
        <w:rPr>
          <w:b/>
        </w:rPr>
      </w:pPr>
      <w:r w:rsidRPr="00E132CF">
        <w:rPr>
          <w:b/>
        </w:rPr>
        <w:t>ВРЕДНОСТ ПОНУДЕ:</w:t>
      </w:r>
    </w:p>
    <w:p w:rsidR="00395FFE" w:rsidRPr="00E132CF" w:rsidRDefault="00395FFE" w:rsidP="00677C53">
      <w:pPr>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395FFE" w:rsidRPr="00677C53" w:rsidTr="004F22F8">
        <w:trPr>
          <w:trHeight w:val="510"/>
        </w:trPr>
        <w:tc>
          <w:tcPr>
            <w:tcW w:w="5880" w:type="dxa"/>
            <w:tcBorders>
              <w:top w:val="single" w:sz="12" w:space="0" w:color="auto"/>
              <w:left w:val="nil"/>
              <w:bottom w:val="nil"/>
              <w:right w:val="nil"/>
            </w:tcBorders>
            <w:vAlign w:val="center"/>
          </w:tcPr>
          <w:p w:rsidR="00395FFE" w:rsidRPr="00677C53" w:rsidRDefault="00395FFE" w:rsidP="00677C53"/>
          <w:p w:rsidR="00395FFE" w:rsidRPr="00677C53" w:rsidRDefault="00395FFE" w:rsidP="00677C53">
            <w:r w:rsidRPr="00677C53">
              <w:t>ВРЕДНОСТ ПОНУДЕ  (без ПДВ-а)</w:t>
            </w:r>
          </w:p>
        </w:tc>
        <w:tc>
          <w:tcPr>
            <w:tcW w:w="3000" w:type="dxa"/>
            <w:tcBorders>
              <w:top w:val="single" w:sz="12" w:space="0" w:color="auto"/>
              <w:left w:val="nil"/>
              <w:bottom w:val="single" w:sz="12" w:space="0" w:color="auto"/>
              <w:right w:val="nil"/>
            </w:tcBorders>
            <w:shd w:val="pct5" w:color="auto" w:fill="F3F3F3"/>
            <w:vAlign w:val="bottom"/>
          </w:tcPr>
          <w:p w:rsidR="00395FFE" w:rsidRPr="00677C53" w:rsidRDefault="00395FFE" w:rsidP="00677C53">
            <w:r w:rsidRPr="00677C53">
              <w:t xml:space="preserve">                                     динара</w:t>
            </w:r>
          </w:p>
        </w:tc>
      </w:tr>
      <w:tr w:rsidR="00395FFE" w:rsidRPr="00677C53" w:rsidTr="004F22F8">
        <w:trPr>
          <w:trHeight w:val="510"/>
        </w:trPr>
        <w:tc>
          <w:tcPr>
            <w:tcW w:w="5880" w:type="dxa"/>
            <w:tcBorders>
              <w:top w:val="nil"/>
              <w:left w:val="nil"/>
              <w:bottom w:val="nil"/>
              <w:right w:val="nil"/>
            </w:tcBorders>
            <w:vAlign w:val="center"/>
          </w:tcPr>
          <w:p w:rsidR="00395FFE" w:rsidRPr="00677C53" w:rsidRDefault="00395FFE" w:rsidP="00677C53"/>
          <w:p w:rsidR="00395FFE" w:rsidRPr="00677C53" w:rsidRDefault="00395FFE" w:rsidP="00677C53">
            <w:r w:rsidRPr="00677C53">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395FFE" w:rsidRPr="00677C53" w:rsidRDefault="00395FFE" w:rsidP="00677C53">
            <w:r w:rsidRPr="00677C53">
              <w:t>динара</w:t>
            </w:r>
          </w:p>
        </w:tc>
      </w:tr>
      <w:tr w:rsidR="00395FFE" w:rsidRPr="00677C53" w:rsidTr="004F22F8">
        <w:trPr>
          <w:trHeight w:hRule="exact" w:val="957"/>
        </w:trPr>
        <w:tc>
          <w:tcPr>
            <w:tcW w:w="5868" w:type="dxa"/>
            <w:tcBorders>
              <w:top w:val="single" w:sz="12" w:space="0" w:color="auto"/>
              <w:left w:val="nil"/>
              <w:bottom w:val="single" w:sz="12" w:space="0" w:color="auto"/>
              <w:right w:val="nil"/>
            </w:tcBorders>
            <w:vAlign w:val="center"/>
          </w:tcPr>
          <w:p w:rsidR="00395FFE" w:rsidRPr="00677C53" w:rsidRDefault="00395FFE" w:rsidP="00677C53">
            <w:r w:rsidRPr="00677C53">
              <w:t xml:space="preserve">      УКУПНА ВРЕДНОСТ са ПДВ-ом (исказати са свим обрачунатим пратећим трошковима)</w:t>
            </w:r>
          </w:p>
        </w:tc>
        <w:tc>
          <w:tcPr>
            <w:tcW w:w="3000" w:type="dxa"/>
            <w:tcBorders>
              <w:top w:val="single" w:sz="12" w:space="0" w:color="auto"/>
              <w:left w:val="nil"/>
              <w:bottom w:val="single" w:sz="12" w:space="0" w:color="auto"/>
              <w:right w:val="nil"/>
            </w:tcBorders>
            <w:vAlign w:val="bottom"/>
          </w:tcPr>
          <w:p w:rsidR="00395FFE" w:rsidRPr="00677C53" w:rsidRDefault="00395FFE" w:rsidP="00677C53">
            <w:r w:rsidRPr="00677C53">
              <w:t xml:space="preserve">                                      динара                                                                                       </w:t>
            </w:r>
          </w:p>
        </w:tc>
      </w:tr>
    </w:tbl>
    <w:p w:rsidR="00395FFE" w:rsidRPr="00677C53" w:rsidRDefault="00395FFE" w:rsidP="00677C53"/>
    <w:p w:rsidR="00344446" w:rsidRPr="00677C53" w:rsidRDefault="00344446" w:rsidP="00677C53"/>
    <w:p w:rsidR="006A3F6C" w:rsidRPr="00E132CF" w:rsidRDefault="00395FFE" w:rsidP="00D60DB6">
      <w:pPr>
        <w:spacing w:after="120"/>
        <w:rPr>
          <w:b/>
        </w:rPr>
      </w:pPr>
      <w:r w:rsidRPr="00E132CF">
        <w:rPr>
          <w:b/>
        </w:rPr>
        <w:t>РОК ИЗВРШЕЊА УСЛУГЕ:</w:t>
      </w:r>
      <w:r w:rsidR="00070F3A" w:rsidRPr="00E132CF">
        <w:rPr>
          <w:b/>
        </w:rPr>
        <w:t xml:space="preserve"> </w:t>
      </w:r>
    </w:p>
    <w:p w:rsidR="00D06767" w:rsidRPr="00A87194" w:rsidRDefault="00D06767" w:rsidP="00D06767">
      <w:pPr>
        <w:spacing w:after="120"/>
        <w:jc w:val="both"/>
        <w:rPr>
          <w:sz w:val="22"/>
          <w:szCs w:val="22"/>
        </w:rPr>
      </w:pPr>
      <w:r w:rsidRPr="00A87194">
        <w:rPr>
          <w:b/>
          <w:sz w:val="22"/>
          <w:szCs w:val="22"/>
        </w:rPr>
        <w:t xml:space="preserve">Рок за </w:t>
      </w:r>
      <w:proofErr w:type="gramStart"/>
      <w:r w:rsidRPr="00A87194">
        <w:rPr>
          <w:b/>
          <w:sz w:val="22"/>
          <w:szCs w:val="22"/>
        </w:rPr>
        <w:t>израду  СПУ</w:t>
      </w:r>
      <w:proofErr w:type="gramEnd"/>
      <w:r w:rsidRPr="00A87194">
        <w:rPr>
          <w:sz w:val="22"/>
          <w:szCs w:val="22"/>
        </w:rPr>
        <w:t xml:space="preserve">: _________ </w:t>
      </w:r>
      <w:r w:rsidRPr="00B166B9">
        <w:rPr>
          <w:b/>
          <w:sz w:val="22"/>
          <w:szCs w:val="22"/>
        </w:rPr>
        <w:t>календарских дана</w:t>
      </w:r>
      <w:r w:rsidRPr="00A87194">
        <w:rPr>
          <w:sz w:val="22"/>
          <w:szCs w:val="22"/>
        </w:rPr>
        <w:t xml:space="preserve"> (максимално 30 дана) од потписивања Уговора;</w:t>
      </w:r>
    </w:p>
    <w:p w:rsidR="00D06767" w:rsidRPr="00A87194" w:rsidRDefault="00D06767" w:rsidP="00D06767">
      <w:pPr>
        <w:spacing w:after="120"/>
        <w:jc w:val="both"/>
        <w:rPr>
          <w:sz w:val="22"/>
          <w:szCs w:val="22"/>
        </w:rPr>
      </w:pPr>
      <w:r w:rsidRPr="00A87194">
        <w:rPr>
          <w:b/>
          <w:sz w:val="22"/>
          <w:szCs w:val="22"/>
        </w:rPr>
        <w:t>Рок за израду Идејног решења и Урбанистичког пројекта</w:t>
      </w:r>
      <w:r w:rsidRPr="00A87194">
        <w:rPr>
          <w:sz w:val="22"/>
          <w:szCs w:val="22"/>
        </w:rPr>
        <w:t>: ___________</w:t>
      </w:r>
      <w:proofErr w:type="gramStart"/>
      <w:r w:rsidRPr="00A87194">
        <w:rPr>
          <w:sz w:val="22"/>
          <w:szCs w:val="22"/>
        </w:rPr>
        <w:t xml:space="preserve">_  </w:t>
      </w:r>
      <w:r w:rsidRPr="00B166B9">
        <w:rPr>
          <w:b/>
          <w:sz w:val="22"/>
          <w:szCs w:val="22"/>
        </w:rPr>
        <w:t>месеца</w:t>
      </w:r>
      <w:proofErr w:type="gramEnd"/>
      <w:r w:rsidR="00E15A65">
        <w:rPr>
          <w:b/>
          <w:sz w:val="22"/>
          <w:szCs w:val="22"/>
        </w:rPr>
        <w:t xml:space="preserve"> </w:t>
      </w:r>
      <w:r w:rsidRPr="00A87194">
        <w:rPr>
          <w:sz w:val="22"/>
          <w:szCs w:val="22"/>
        </w:rPr>
        <w:t xml:space="preserve">(максимално четири (4) месеца) од дана потписивања Уговора, с тим што у року од највише 10 дана треба доставити ИДР објекта котларнице са трасом топловодне мреже и предлог УП-а;  </w:t>
      </w:r>
    </w:p>
    <w:p w:rsidR="00D06767" w:rsidRPr="00D06767" w:rsidRDefault="00D06767" w:rsidP="00D06767">
      <w:pPr>
        <w:spacing w:after="120"/>
        <w:jc w:val="both"/>
        <w:rPr>
          <w:sz w:val="22"/>
          <w:szCs w:val="22"/>
        </w:rPr>
      </w:pPr>
      <w:r>
        <w:rPr>
          <w:sz w:val="22"/>
          <w:szCs w:val="22"/>
        </w:rPr>
        <w:t>Рок за предају Нацрта Урбанистичког пројекта на јавни увид:  ___________</w:t>
      </w:r>
      <w:r w:rsidRPr="00D01D9A">
        <w:rPr>
          <w:sz w:val="22"/>
          <w:szCs w:val="22"/>
        </w:rPr>
        <w:t xml:space="preserve"> </w:t>
      </w:r>
      <w:r>
        <w:rPr>
          <w:sz w:val="22"/>
          <w:szCs w:val="22"/>
        </w:rPr>
        <w:t xml:space="preserve">календарских дана (максимално </w:t>
      </w:r>
      <w:r w:rsidRPr="00D01D9A">
        <w:rPr>
          <w:sz w:val="22"/>
          <w:szCs w:val="22"/>
        </w:rPr>
        <w:t>10</w:t>
      </w:r>
      <w:r>
        <w:rPr>
          <w:sz w:val="22"/>
          <w:szCs w:val="22"/>
        </w:rPr>
        <w:t xml:space="preserve"> дана)</w:t>
      </w:r>
      <w:r w:rsidRPr="00D01D9A">
        <w:rPr>
          <w:sz w:val="22"/>
          <w:szCs w:val="22"/>
        </w:rPr>
        <w:t xml:space="preserve"> </w:t>
      </w:r>
      <w:r>
        <w:rPr>
          <w:sz w:val="22"/>
          <w:szCs w:val="22"/>
        </w:rPr>
        <w:t>од добијања свих неопходних сагласности;</w:t>
      </w:r>
    </w:p>
    <w:p w:rsidR="00D06767" w:rsidRPr="00D01D9A" w:rsidRDefault="00D06767" w:rsidP="00D06767">
      <w:pPr>
        <w:jc w:val="both"/>
        <w:rPr>
          <w:sz w:val="22"/>
          <w:szCs w:val="22"/>
        </w:rPr>
      </w:pPr>
      <w:r w:rsidRPr="00D01D9A">
        <w:rPr>
          <w:sz w:val="22"/>
          <w:szCs w:val="22"/>
        </w:rPr>
        <w:t xml:space="preserve"> </w:t>
      </w:r>
      <w:r>
        <w:rPr>
          <w:sz w:val="22"/>
          <w:szCs w:val="22"/>
        </w:rPr>
        <w:t>Рок за испоруку Урбанистичког пројекта: ___________ календарских дана (максимално 10 дана) након достављања записника Комисије за планове</w:t>
      </w:r>
      <w:r w:rsidRPr="00D01D9A">
        <w:rPr>
          <w:sz w:val="22"/>
          <w:szCs w:val="22"/>
        </w:rPr>
        <w:t xml:space="preserve"> и </w:t>
      </w:r>
      <w:r>
        <w:rPr>
          <w:sz w:val="22"/>
          <w:szCs w:val="22"/>
        </w:rPr>
        <w:t>отклоњених евентуалних грешака</w:t>
      </w:r>
      <w:r w:rsidRPr="00D01D9A">
        <w:rPr>
          <w:sz w:val="22"/>
          <w:szCs w:val="22"/>
        </w:rPr>
        <w:t xml:space="preserve">. </w:t>
      </w:r>
    </w:p>
    <w:p w:rsidR="001C5DDC" w:rsidRDefault="001C5DDC" w:rsidP="00677C53"/>
    <w:p w:rsidR="000D52DD" w:rsidRPr="000D52DD" w:rsidRDefault="000D52DD" w:rsidP="00677C53"/>
    <w:p w:rsidR="00395FFE" w:rsidRPr="00E132CF" w:rsidRDefault="00395FFE" w:rsidP="00677C53">
      <w:pPr>
        <w:rPr>
          <w:b/>
        </w:rPr>
      </w:pPr>
      <w:r w:rsidRPr="00677C53">
        <w:t>.</w:t>
      </w:r>
      <w:r w:rsidRPr="00E132CF">
        <w:rPr>
          <w:b/>
        </w:rPr>
        <w:t>УСЛОВИ ПЛАЋАЊА:</w:t>
      </w:r>
    </w:p>
    <w:p w:rsidR="00395FFE" w:rsidRPr="00677C53" w:rsidRDefault="00395FFE" w:rsidP="00677C53"/>
    <w:p w:rsidR="00395FFE" w:rsidRPr="00677C53" w:rsidRDefault="00395FFE" w:rsidP="00677C53">
      <w:proofErr w:type="gramStart"/>
      <w:r w:rsidRPr="00677C53">
        <w:t>Плаћање се врши у року од _________ дана од завршетка посла и испостављања рачуна (максимално 45 дана).</w:t>
      </w:r>
      <w:proofErr w:type="gramEnd"/>
      <w:r w:rsidRPr="00677C53">
        <w:t xml:space="preserve"> </w:t>
      </w:r>
      <w:proofErr w:type="gramStart"/>
      <w:r w:rsidRPr="00677C53">
        <w:t>Понуђачу није дозвољено да захтева аванс.</w:t>
      </w:r>
      <w:proofErr w:type="gramEnd"/>
    </w:p>
    <w:p w:rsidR="00DF6681" w:rsidRPr="00677C53" w:rsidRDefault="00DF6681" w:rsidP="00677C53"/>
    <w:p w:rsidR="00DF6681" w:rsidRPr="00677C53" w:rsidRDefault="00DF6681" w:rsidP="00677C53">
      <w:r w:rsidRPr="00734534">
        <w:rPr>
          <w:b/>
        </w:rPr>
        <w:t>ВАЖНОСТ ПОНУДЕ</w:t>
      </w:r>
      <w:r w:rsidRPr="00677C53">
        <w:t>: _____</w:t>
      </w:r>
      <w:r w:rsidR="00EA57ED" w:rsidRPr="00677C53">
        <w:t>_</w:t>
      </w:r>
      <w:r w:rsidRPr="00677C53">
        <w:t xml:space="preserve"> (минимум 60) дана од дана отварања понуде.</w:t>
      </w:r>
    </w:p>
    <w:p w:rsidR="00DF6681" w:rsidRDefault="00DF6681" w:rsidP="00677C53"/>
    <w:p w:rsidR="00734534" w:rsidRDefault="00734534" w:rsidP="00677C53"/>
    <w:p w:rsidR="00734534" w:rsidRDefault="00734534" w:rsidP="00677C53"/>
    <w:p w:rsidR="00734534" w:rsidRPr="00677C53" w:rsidRDefault="00734534" w:rsidP="00677C53"/>
    <w:p w:rsidR="00DF6681" w:rsidRPr="00677C53" w:rsidRDefault="00DF6681" w:rsidP="00677C53">
      <w:r w:rsidRPr="00677C53">
        <w:t>ПОДАЦИ О ПРОЦЕНТУ УКУПНЕ ВРЕДНОСТИ НАБАВКЕ КОЈИ ЋЕ ПОВЕРИТИ ПОДИЗВОЂАЧУ И ДЕО ПРЕДМЕТА НАБАВКЕ КОЈИ ЋЕ ИЗВРШИТИ ПРЕКО ПОДИЗВОЂАЧА:</w:t>
      </w:r>
    </w:p>
    <w:p w:rsidR="00DF6681" w:rsidRPr="00677C53" w:rsidRDefault="00DF6681" w:rsidP="00677C5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DF6681" w:rsidRPr="00677C53" w:rsidTr="00E72CB1">
        <w:trPr>
          <w:trHeight w:val="445"/>
        </w:trPr>
        <w:tc>
          <w:tcPr>
            <w:tcW w:w="2385" w:type="pct"/>
            <w:vAlign w:val="center"/>
          </w:tcPr>
          <w:p w:rsidR="00DF6681" w:rsidRPr="00677C53" w:rsidRDefault="00DF6681" w:rsidP="00677C53"/>
          <w:p w:rsidR="00DF6681" w:rsidRPr="00677C53" w:rsidRDefault="00DF6681" w:rsidP="00677C53">
            <w:r w:rsidRPr="00677C53">
              <w:t>/навести део предмета набавке/</w:t>
            </w:r>
          </w:p>
          <w:p w:rsidR="00DF6681" w:rsidRPr="00677C53" w:rsidRDefault="00DF6681" w:rsidP="00677C53">
            <w:r w:rsidRPr="00677C53">
              <w:t>_____ %</w:t>
            </w:r>
          </w:p>
        </w:tc>
        <w:tc>
          <w:tcPr>
            <w:tcW w:w="2615" w:type="pct"/>
          </w:tcPr>
          <w:p w:rsidR="00DF6681" w:rsidRPr="00677C53" w:rsidRDefault="00DF6681" w:rsidP="00677C53"/>
          <w:p w:rsidR="00DF6681" w:rsidRPr="00677C53" w:rsidRDefault="00DF6681" w:rsidP="00677C53">
            <w:r w:rsidRPr="00677C53">
              <w:t>____________________ динара без ПДВ</w:t>
            </w:r>
          </w:p>
        </w:tc>
      </w:tr>
    </w:tbl>
    <w:p w:rsidR="00DF6681" w:rsidRPr="00677C53" w:rsidRDefault="00DF6681" w:rsidP="00677C53">
      <w:r w:rsidRPr="00677C53">
        <w:t xml:space="preserve">/ </w:t>
      </w:r>
      <w:proofErr w:type="gramStart"/>
      <w:r w:rsidRPr="00677C53">
        <w:t>табелу</w:t>
      </w:r>
      <w:proofErr w:type="gramEnd"/>
      <w:r w:rsidRPr="00677C53">
        <w:t xml:space="preserve"> треба попунити само у случају подизвођача/</w:t>
      </w:r>
    </w:p>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r w:rsidRPr="00677C53">
        <w:t xml:space="preserve">НАПОМЕНА ПОНУЂАЧА: </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 xml:space="preserve">_______________________________________________________________________ </w:t>
      </w:r>
    </w:p>
    <w:p w:rsidR="00DF6681" w:rsidRPr="00677C53" w:rsidRDefault="00DF6681" w:rsidP="00677C53"/>
    <w:p w:rsidR="00DF6681" w:rsidRPr="00677C53" w:rsidRDefault="00DF6681" w:rsidP="00677C53"/>
    <w:p w:rsidR="00DF6681" w:rsidRPr="00677C53" w:rsidRDefault="00DF6681" w:rsidP="00677C53">
      <w:r w:rsidRPr="00677C53">
        <w:t xml:space="preserve">   Датум:                                                                                                           </w:t>
      </w:r>
    </w:p>
    <w:p w:rsidR="00DF6681" w:rsidRPr="00677C53" w:rsidRDefault="00DF6681" w:rsidP="00677C53"/>
    <w:p w:rsidR="00DF6681" w:rsidRPr="00677C53" w:rsidRDefault="00DF6681" w:rsidP="00677C53">
      <w:r w:rsidRPr="00677C53">
        <w:t>___</w:t>
      </w:r>
      <w:r w:rsidR="00F135AB" w:rsidRPr="00677C53">
        <w:t>_______</w:t>
      </w:r>
      <w:r w:rsidR="000706FD">
        <w:t>____</w:t>
      </w:r>
      <w:r w:rsidRPr="00677C53">
        <w:t xml:space="preserve">. </w:t>
      </w:r>
      <w:proofErr w:type="gramStart"/>
      <w:r w:rsidRPr="00677C53">
        <w:t>године</w:t>
      </w:r>
      <w:proofErr w:type="gramEnd"/>
      <w:r w:rsidRPr="00677C53">
        <w:t xml:space="preserve">                                                      Потпис овлашћеног  лица</w:t>
      </w:r>
    </w:p>
    <w:p w:rsidR="00DF6681" w:rsidRPr="00677C53" w:rsidRDefault="00DF6681" w:rsidP="00677C53"/>
    <w:p w:rsidR="00DF6681" w:rsidRPr="00677C53" w:rsidRDefault="00DF6681" w:rsidP="00677C53"/>
    <w:p w:rsidR="00DF6681" w:rsidRPr="00677C53" w:rsidRDefault="00DF6681" w:rsidP="00677C53">
      <w:r w:rsidRPr="00677C53">
        <w:t xml:space="preserve">                                                                             </w:t>
      </w:r>
      <w:proofErr w:type="gramStart"/>
      <w:r w:rsidRPr="00677C53">
        <w:t>М.П.</w:t>
      </w:r>
      <w:proofErr w:type="gramEnd"/>
      <w:r w:rsidRPr="00677C53">
        <w:t xml:space="preserve">           _______________________</w:t>
      </w:r>
    </w:p>
    <w:p w:rsidR="00DF6681" w:rsidRPr="00677C53" w:rsidRDefault="00DF6681" w:rsidP="00677C53"/>
    <w:p w:rsidR="00DF6681" w:rsidRPr="00677C53" w:rsidRDefault="00DF6681" w:rsidP="00677C53">
      <w:r w:rsidRPr="00677C53">
        <w:br w:type="page"/>
      </w:r>
    </w:p>
    <w:p w:rsidR="00704D43" w:rsidRPr="00E132CF" w:rsidRDefault="00704D43" w:rsidP="00677C53">
      <w:pPr>
        <w:rPr>
          <w:b/>
        </w:rPr>
      </w:pPr>
      <w:proofErr w:type="gramStart"/>
      <w:r w:rsidRPr="00E132CF">
        <w:rPr>
          <w:b/>
        </w:rPr>
        <w:lastRenderedPageBreak/>
        <w:t xml:space="preserve">ОБРАЗАЦ </w:t>
      </w:r>
      <w:r w:rsidR="002657D5" w:rsidRPr="00E132CF">
        <w:rPr>
          <w:b/>
        </w:rPr>
        <w:t>2</w:t>
      </w:r>
      <w:r w:rsidRPr="00E132CF">
        <w:rPr>
          <w:b/>
        </w:rPr>
        <w:t xml:space="preserve"> - ИЗЈАВА О ПОШТОВАЊУ ОБАВЕЗА ИЗ ЧЛАНА 75.</w:t>
      </w:r>
      <w:proofErr w:type="gramEnd"/>
      <w:r w:rsidRPr="00E132CF">
        <w:rPr>
          <w:b/>
        </w:rPr>
        <w:t xml:space="preserve"> </w:t>
      </w:r>
      <w:proofErr w:type="gramStart"/>
      <w:r w:rsidRPr="00E132CF">
        <w:rPr>
          <w:b/>
        </w:rPr>
        <w:t>СТАВ 2.</w:t>
      </w:r>
      <w:proofErr w:type="gramEnd"/>
      <w:r w:rsidRPr="00E132CF">
        <w:rPr>
          <w:b/>
        </w:rPr>
        <w:t xml:space="preserve"> ЗАКОНА О ЈАВНИМ НАБАВКАМА</w:t>
      </w:r>
    </w:p>
    <w:p w:rsidR="00704D43" w:rsidRPr="00E132CF" w:rsidRDefault="00704D43" w:rsidP="00677C53">
      <w:pPr>
        <w:rPr>
          <w:b/>
        </w:rPr>
      </w:pPr>
    </w:p>
    <w:p w:rsidR="00704D43" w:rsidRPr="00677C53" w:rsidRDefault="00704D43" w:rsidP="00677C53"/>
    <w:p w:rsidR="00704D43" w:rsidRPr="00677C53" w:rsidRDefault="00704D43" w:rsidP="00677C53"/>
    <w:p w:rsidR="00AE6DC6" w:rsidRPr="00677C53" w:rsidRDefault="00AE6DC6" w:rsidP="00677C53"/>
    <w:p w:rsidR="00AE6DC6" w:rsidRPr="00677C53" w:rsidRDefault="00AE6DC6" w:rsidP="00677C53"/>
    <w:p w:rsidR="00AE6DC6" w:rsidRPr="00677C53" w:rsidRDefault="00AE6DC6" w:rsidP="00677C53"/>
    <w:p w:rsidR="00704D43" w:rsidRPr="00677C53" w:rsidRDefault="00704D43" w:rsidP="00E132CF">
      <w:pPr>
        <w:jc w:val="both"/>
      </w:pPr>
      <w:proofErr w:type="gramStart"/>
      <w:r w:rsidRPr="00677C53">
        <w:t>У вези члана 75.</w:t>
      </w:r>
      <w:proofErr w:type="gramEnd"/>
      <w:r w:rsidRPr="00677C53">
        <w:t xml:space="preserve"> </w:t>
      </w:r>
      <w:proofErr w:type="gramStart"/>
      <w:r w:rsidRPr="00677C53">
        <w:t>став</w:t>
      </w:r>
      <w:proofErr w:type="gramEnd"/>
      <w:r w:rsidRPr="00677C53">
        <w:t xml:space="preserve"> 2. Закона о јавним набавкама</w:t>
      </w:r>
      <w:r w:rsidR="0030681C" w:rsidRPr="00677C53">
        <w:t xml:space="preserve"> („Службени гласник РС</w:t>
      </w:r>
      <w:proofErr w:type="gramStart"/>
      <w:r w:rsidR="0030681C" w:rsidRPr="00677C53">
        <w:t>“ бр</w:t>
      </w:r>
      <w:proofErr w:type="gramEnd"/>
      <w:r w:rsidR="0030681C" w:rsidRPr="00677C53">
        <w:t>. 124/2012, 14/2015</w:t>
      </w:r>
      <w:r w:rsidR="008B10B7" w:rsidRPr="00677C53">
        <w:t>, 68/2015</w:t>
      </w:r>
      <w:r w:rsidR="0030681C" w:rsidRPr="00677C53">
        <w:t>)</w:t>
      </w:r>
      <w:r w:rsidRPr="00677C53">
        <w:t xml:space="preserve">, као заступник понуђача дајем следећу </w:t>
      </w:r>
    </w:p>
    <w:p w:rsidR="00704D43" w:rsidRPr="00677C53" w:rsidRDefault="00704D43" w:rsidP="00E132CF">
      <w:pPr>
        <w:jc w:val="both"/>
      </w:pPr>
    </w:p>
    <w:p w:rsidR="0030681C" w:rsidRPr="00677C53" w:rsidRDefault="0030681C" w:rsidP="00E132CF">
      <w:pPr>
        <w:jc w:val="both"/>
      </w:pPr>
    </w:p>
    <w:p w:rsidR="00704D43" w:rsidRPr="00E132CF" w:rsidRDefault="00704D43" w:rsidP="00E132CF">
      <w:pPr>
        <w:jc w:val="center"/>
        <w:rPr>
          <w:b/>
        </w:rPr>
      </w:pPr>
      <w:r w:rsidRPr="00E132CF">
        <w:rPr>
          <w:b/>
        </w:rPr>
        <w:t>И З Ј А В У</w:t>
      </w:r>
    </w:p>
    <w:p w:rsidR="00704D43" w:rsidRPr="00677C53" w:rsidRDefault="00704D43" w:rsidP="00E132CF">
      <w:pPr>
        <w:jc w:val="both"/>
      </w:pPr>
    </w:p>
    <w:p w:rsidR="00704D43" w:rsidRPr="00677C53" w:rsidRDefault="00704D43" w:rsidP="00E132CF">
      <w:pPr>
        <w:jc w:val="both"/>
      </w:pPr>
    </w:p>
    <w:p w:rsidR="00704D43" w:rsidRPr="00165755" w:rsidRDefault="00704D43" w:rsidP="00E132CF">
      <w:pPr>
        <w:jc w:val="both"/>
        <w:rPr>
          <w:b/>
        </w:rPr>
      </w:pPr>
      <w:r w:rsidRPr="00677C53">
        <w:t>Понуђач______________________________________________________</w:t>
      </w:r>
      <w:r w:rsidR="00BB6D80" w:rsidRPr="00677C53">
        <w:t>________</w:t>
      </w:r>
      <w:r w:rsidRPr="00677C53">
        <w:t>(навести назив понуђача) у поступку</w:t>
      </w:r>
      <w:r w:rsidR="00E110BB" w:rsidRPr="00677C53">
        <w:t xml:space="preserve"> јавне набавке </w:t>
      </w:r>
      <w:r w:rsidR="0028494C" w:rsidRPr="00677C53">
        <w:t>у</w:t>
      </w:r>
      <w:r w:rsidR="00DD242D" w:rsidRPr="00677C53">
        <w:t>слуга</w:t>
      </w:r>
      <w:r w:rsidR="0028494C" w:rsidRPr="00677C53">
        <w:t xml:space="preserve"> -</w:t>
      </w:r>
      <w:r w:rsidR="00DD242D" w:rsidRPr="00677C53">
        <w:t xml:space="preserve"> </w:t>
      </w:r>
      <w:r w:rsidR="00FF76AD" w:rsidRPr="00165755">
        <w:t xml:space="preserve">Израда </w:t>
      </w:r>
      <w:r w:rsidR="00165755" w:rsidRPr="00165755">
        <w:t>Утрбанистичког про</w:t>
      </w:r>
      <w:r w:rsidR="00FF76AD" w:rsidRPr="00165755">
        <w:t xml:space="preserve">јекта и студије о процени утицаја на животну средину за изградњу котларнице на сечку са топловодом у ОШ „Петар Враголић“ у Љубовији,  редни број  ЈН </w:t>
      </w:r>
      <w:r w:rsidR="002E2243" w:rsidRPr="00165755">
        <w:t>3</w:t>
      </w:r>
      <w:r w:rsidR="00FF76AD" w:rsidRPr="00165755">
        <w:t>/2019</w:t>
      </w:r>
      <w:r w:rsidRPr="00165755">
        <w:t>,</w:t>
      </w:r>
      <w:r w:rsidRPr="00677C53">
        <w:t xml:space="preserve"> </w:t>
      </w:r>
      <w:r w:rsidRPr="00165755">
        <w:rPr>
          <w:b/>
        </w:rPr>
        <w:t>поштовао је обавезе које произлазе из важећих прописа о заштити на раду, запошљавању и условима рада, заштити животне средине и</w:t>
      </w:r>
      <w:r w:rsidR="008B10B7" w:rsidRPr="00165755">
        <w:rPr>
          <w:b/>
        </w:rPr>
        <w:t xml:space="preserve"> нема забрану обављања делатности која је на снази у време подношења понуда</w:t>
      </w:r>
      <w:r w:rsidRPr="00165755">
        <w:rPr>
          <w:b/>
        </w:rPr>
        <w:t>.</w:t>
      </w:r>
    </w:p>
    <w:p w:rsidR="00704D43" w:rsidRPr="00677C53" w:rsidRDefault="00704D43" w:rsidP="00E132CF">
      <w:pPr>
        <w:jc w:val="both"/>
      </w:pPr>
    </w:p>
    <w:p w:rsidR="00704D43" w:rsidRPr="00677C53" w:rsidRDefault="00704D43" w:rsidP="00E132CF">
      <w:pPr>
        <w:jc w:val="both"/>
      </w:pPr>
    </w:p>
    <w:p w:rsidR="00704D43" w:rsidRPr="00677C53" w:rsidRDefault="00704D43" w:rsidP="00E132CF">
      <w:pPr>
        <w:jc w:val="both"/>
      </w:pPr>
    </w:p>
    <w:p w:rsidR="00704D43" w:rsidRPr="00677C53" w:rsidRDefault="00704D43" w:rsidP="00E132CF">
      <w:pPr>
        <w:jc w:val="both"/>
      </w:pPr>
    </w:p>
    <w:p w:rsidR="00704D43" w:rsidRPr="00677C53" w:rsidRDefault="00704D43" w:rsidP="00E132CF">
      <w:pPr>
        <w:jc w:val="both"/>
      </w:pPr>
    </w:p>
    <w:p w:rsidR="00704D43" w:rsidRPr="00677C53" w:rsidRDefault="00704D43" w:rsidP="00E132CF">
      <w:pPr>
        <w:jc w:val="both"/>
      </w:pPr>
      <w:r w:rsidRPr="00677C53">
        <w:t xml:space="preserve">          Датум </w:t>
      </w:r>
      <w:r w:rsidRPr="00677C53">
        <w:tab/>
      </w:r>
      <w:r w:rsidRPr="00677C53">
        <w:tab/>
        <w:t xml:space="preserve">             </w:t>
      </w:r>
      <w:r w:rsidR="00E132CF">
        <w:t xml:space="preserve">                                                                     </w:t>
      </w:r>
      <w:r w:rsidRPr="00677C53">
        <w:t xml:space="preserve"> Понуђач</w:t>
      </w:r>
    </w:p>
    <w:p w:rsidR="00704D43" w:rsidRPr="00677C53" w:rsidRDefault="00704D43" w:rsidP="00677C53"/>
    <w:p w:rsidR="00704D43" w:rsidRPr="00677C53" w:rsidRDefault="00704D43" w:rsidP="00677C53">
      <w:proofErr w:type="gramStart"/>
      <w:r w:rsidRPr="00677C53">
        <w:t>_______________________                       М.П.</w:t>
      </w:r>
      <w:proofErr w:type="gramEnd"/>
      <w:r w:rsidRPr="00677C53">
        <w:t xml:space="preserve">                               ____________________</w:t>
      </w:r>
    </w:p>
    <w:p w:rsidR="00704D43" w:rsidRPr="00677C53" w:rsidRDefault="00704D43" w:rsidP="00677C53"/>
    <w:p w:rsidR="00704D43" w:rsidRPr="00677C53" w:rsidRDefault="00704D43" w:rsidP="00677C53"/>
    <w:p w:rsidR="00704D43" w:rsidRPr="00677C53" w:rsidRDefault="00704D43" w:rsidP="00677C53"/>
    <w:p w:rsidR="00704D43" w:rsidRPr="00677C53" w:rsidRDefault="00704D43" w:rsidP="00677C53">
      <w:r w:rsidRPr="00677C53">
        <w:t xml:space="preserve">Напомена: Уколико понуду подноси група понуђача, Изјава мора бити потписана од стране овлашћеног лица сваког понуђача из </w:t>
      </w:r>
      <w:r w:rsidR="00816F72">
        <w:t>групе понуђача</w:t>
      </w:r>
      <w:r w:rsidRPr="00677C53">
        <w:t>.</w:t>
      </w:r>
    </w:p>
    <w:p w:rsidR="00AE6DC6" w:rsidRPr="00677C53" w:rsidRDefault="00AE6DC6" w:rsidP="00677C53"/>
    <w:p w:rsidR="00AE6DC6" w:rsidRPr="00677C53" w:rsidRDefault="00AE6DC6" w:rsidP="00677C53"/>
    <w:p w:rsidR="00704D43" w:rsidRPr="00677C53" w:rsidRDefault="00704D43" w:rsidP="00677C53"/>
    <w:p w:rsidR="00704D43" w:rsidRPr="00677C53" w:rsidRDefault="00704D43" w:rsidP="00677C53"/>
    <w:p w:rsidR="00704D43" w:rsidRPr="00677C53" w:rsidRDefault="00704D43" w:rsidP="00677C53"/>
    <w:p w:rsidR="00D525E1" w:rsidRPr="00677C53" w:rsidRDefault="00D525E1" w:rsidP="00677C53"/>
    <w:p w:rsidR="00AF520D" w:rsidRPr="00677C53" w:rsidRDefault="002B4087" w:rsidP="00677C53">
      <w:r w:rsidRPr="00677C53">
        <w:br w:type="page"/>
      </w:r>
    </w:p>
    <w:p w:rsidR="006B0F98" w:rsidRPr="00482D13" w:rsidRDefault="002657D5" w:rsidP="00677C53">
      <w:pPr>
        <w:rPr>
          <w:b/>
        </w:rPr>
      </w:pPr>
      <w:r w:rsidRPr="00482D13">
        <w:rPr>
          <w:b/>
        </w:rPr>
        <w:lastRenderedPageBreak/>
        <w:t>ОБРАЗАЦ 3</w:t>
      </w:r>
      <w:r w:rsidR="006B0F98" w:rsidRPr="00482D13">
        <w:rPr>
          <w:b/>
        </w:rPr>
        <w:t xml:space="preserve"> - СПЕЦИФИКАЦИЈА РЕФЕРЕНТНЕ ЛИСТЕ</w:t>
      </w:r>
      <w:r w:rsidR="00C13AC7" w:rsidRPr="00482D13">
        <w:rPr>
          <w:b/>
        </w:rPr>
        <w:t xml:space="preserve"> </w:t>
      </w:r>
    </w:p>
    <w:p w:rsidR="006B0F98" w:rsidRPr="00677C53" w:rsidRDefault="006B0F98" w:rsidP="00677C53"/>
    <w:p w:rsidR="006B0F98" w:rsidRPr="00677C53" w:rsidRDefault="006B0F98" w:rsidP="00677C53"/>
    <w:p w:rsidR="006B0F98" w:rsidRPr="00677C53" w:rsidRDefault="006B0F98" w:rsidP="00677C53">
      <w:r w:rsidRPr="00677C53">
        <w:t xml:space="preserve">Понуђач ___________________________________________________________________ </w:t>
      </w:r>
    </w:p>
    <w:p w:rsidR="006B0F98" w:rsidRPr="00677C53" w:rsidRDefault="006B0F98" w:rsidP="00482D13">
      <w:pPr>
        <w:spacing w:after="120"/>
      </w:pPr>
      <w:proofErr w:type="gramStart"/>
      <w:r w:rsidRPr="00677C53">
        <w:t>са</w:t>
      </w:r>
      <w:proofErr w:type="gramEnd"/>
      <w:r w:rsidRPr="00677C53">
        <w:t xml:space="preserve"> седиштем у _______________________, под пуном материјалном и кривичном одговорношћу доставља:</w:t>
      </w:r>
    </w:p>
    <w:p w:rsidR="006B0F98" w:rsidRPr="00816F72" w:rsidRDefault="006B0F98" w:rsidP="00677C53">
      <w:r w:rsidRPr="00482D13">
        <w:rPr>
          <w:b/>
        </w:rPr>
        <w:t xml:space="preserve">РЕФЕРЕНТ ЛИСТА - СПИСАК </w:t>
      </w:r>
      <w:proofErr w:type="gramStart"/>
      <w:r w:rsidRPr="00482D13">
        <w:rPr>
          <w:b/>
        </w:rPr>
        <w:t>ИЗВРШЕ</w:t>
      </w:r>
      <w:r w:rsidR="00816F72">
        <w:rPr>
          <w:b/>
        </w:rPr>
        <w:t xml:space="preserve">НИХ </w:t>
      </w:r>
      <w:r w:rsidR="00015A6B" w:rsidRPr="00482D13">
        <w:rPr>
          <w:b/>
        </w:rPr>
        <w:t xml:space="preserve"> </w:t>
      </w:r>
      <w:r w:rsidR="00816F72">
        <w:rPr>
          <w:b/>
        </w:rPr>
        <w:t>ПРЕДМЕТНИХ</w:t>
      </w:r>
      <w:proofErr w:type="gramEnd"/>
      <w:r w:rsidR="008415F3">
        <w:rPr>
          <w:b/>
        </w:rPr>
        <w:t xml:space="preserve"> / СЛ. </w:t>
      </w:r>
      <w:r w:rsidR="00816F72">
        <w:rPr>
          <w:b/>
        </w:rPr>
        <w:t>УСЛУГА</w:t>
      </w:r>
    </w:p>
    <w:tbl>
      <w:tblPr>
        <w:tblW w:w="5268" w:type="pct"/>
        <w:tblLayout w:type="fixed"/>
        <w:tblLook w:val="0000"/>
      </w:tblPr>
      <w:tblGrid>
        <w:gridCol w:w="608"/>
        <w:gridCol w:w="2111"/>
        <w:gridCol w:w="1889"/>
        <w:gridCol w:w="1352"/>
        <w:gridCol w:w="1891"/>
        <w:gridCol w:w="1887"/>
      </w:tblGrid>
      <w:tr w:rsidR="006B0F98" w:rsidRPr="00677C53" w:rsidTr="00E72CB1">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6B0F98" w:rsidRPr="00677C53" w:rsidRDefault="006B0F98" w:rsidP="00677C53">
            <w:r w:rsidRPr="00677C53">
              <w:t>Р.б.</w:t>
            </w:r>
          </w:p>
        </w:tc>
        <w:tc>
          <w:tcPr>
            <w:tcW w:w="1084" w:type="pct"/>
            <w:tcBorders>
              <w:top w:val="single" w:sz="12" w:space="0" w:color="auto"/>
              <w:left w:val="single" w:sz="4" w:space="0" w:color="000000"/>
              <w:bottom w:val="single" w:sz="4" w:space="0" w:color="000000"/>
            </w:tcBorders>
            <w:shd w:val="clear" w:color="auto" w:fill="BFBFBF"/>
            <w:vAlign w:val="center"/>
          </w:tcPr>
          <w:p w:rsidR="006B0F98" w:rsidRPr="00677C53" w:rsidRDefault="006B0F98" w:rsidP="00677C53">
            <w:r w:rsidRPr="00677C53">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6B0F98" w:rsidRPr="00677C53" w:rsidRDefault="006B0F98" w:rsidP="00677C53">
            <w:r w:rsidRPr="00677C53">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6B0F98" w:rsidRPr="00677C53" w:rsidRDefault="006B0F98" w:rsidP="00677C53">
            <w:r w:rsidRPr="00677C53">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677C53" w:rsidRDefault="006B0F98" w:rsidP="00677C53">
            <w:r w:rsidRPr="00677C53">
              <w:t>Вредност извршених услуга без пдв-а</w:t>
            </w:r>
          </w:p>
          <w:p w:rsidR="006B0F98" w:rsidRPr="00677C53" w:rsidRDefault="006B0F98" w:rsidP="00677C53">
            <w:r w:rsidRPr="00677C53">
              <w:t>(у динарима)</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677C53" w:rsidRDefault="006B0F98" w:rsidP="00677C53">
            <w:r w:rsidRPr="00677C53">
              <w:t>Вредност извршених услуга са пдв-ом</w:t>
            </w:r>
          </w:p>
          <w:p w:rsidR="006B0F98" w:rsidRPr="00677C53" w:rsidRDefault="006B0F98" w:rsidP="00677C53">
            <w:r w:rsidRPr="00677C53">
              <w:t>(у динарима)</w:t>
            </w:r>
          </w:p>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1.</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2.</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3.</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4.</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5.</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6.</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7.</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8.</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9.</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10.</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12" w:space="0" w:color="auto"/>
            </w:tcBorders>
          </w:tcPr>
          <w:p w:rsidR="006B0F98" w:rsidRPr="00677C53" w:rsidRDefault="006B0F98" w:rsidP="00677C53"/>
        </w:tc>
        <w:tc>
          <w:tcPr>
            <w:tcW w:w="694" w:type="pct"/>
            <w:tcBorders>
              <w:top w:val="single" w:sz="4" w:space="0" w:color="000000"/>
              <w:left w:val="single" w:sz="4" w:space="0" w:color="000000"/>
              <w:bottom w:val="single" w:sz="12" w:space="0" w:color="auto"/>
            </w:tcBorders>
          </w:tcPr>
          <w:p w:rsidR="006B0F98" w:rsidRPr="00677C53" w:rsidRDefault="006B0F98" w:rsidP="00677C53"/>
        </w:tc>
        <w:tc>
          <w:tcPr>
            <w:tcW w:w="971" w:type="pct"/>
            <w:tcBorders>
              <w:top w:val="single" w:sz="4" w:space="0" w:color="000000"/>
              <w:left w:val="single" w:sz="4" w:space="0" w:color="000000"/>
              <w:bottom w:val="single" w:sz="12" w:space="0" w:color="auto"/>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12" w:space="0" w:color="auto"/>
              <w:right w:val="single" w:sz="4" w:space="0" w:color="000000"/>
            </w:tcBorders>
            <w:vAlign w:val="center"/>
          </w:tcPr>
          <w:p w:rsidR="006B0F98" w:rsidRPr="00677C53" w:rsidRDefault="006B0F98" w:rsidP="00677C53"/>
        </w:tc>
      </w:tr>
      <w:tr w:rsidR="006B0F98" w:rsidRPr="00677C53" w:rsidTr="00E72CB1">
        <w:trPr>
          <w:trHeight w:val="225"/>
        </w:trPr>
        <w:tc>
          <w:tcPr>
            <w:tcW w:w="312" w:type="pct"/>
            <w:tcBorders>
              <w:top w:val="single" w:sz="12" w:space="0" w:color="auto"/>
            </w:tcBorders>
          </w:tcPr>
          <w:p w:rsidR="006B0F98" w:rsidRPr="00677C53" w:rsidRDefault="006B0F98" w:rsidP="00677C53"/>
        </w:tc>
        <w:tc>
          <w:tcPr>
            <w:tcW w:w="1084" w:type="pct"/>
            <w:tcBorders>
              <w:top w:val="single" w:sz="12" w:space="0" w:color="auto"/>
            </w:tcBorders>
          </w:tcPr>
          <w:p w:rsidR="006B0F98" w:rsidRPr="00677C53" w:rsidRDefault="006B0F98" w:rsidP="00677C53">
            <w:r w:rsidRPr="00677C53">
              <w:t>УКУПНО</w:t>
            </w:r>
          </w:p>
        </w:tc>
        <w:tc>
          <w:tcPr>
            <w:tcW w:w="970" w:type="pct"/>
            <w:tcBorders>
              <w:top w:val="single" w:sz="12" w:space="0" w:color="auto"/>
            </w:tcBorders>
          </w:tcPr>
          <w:p w:rsidR="006B0F98" w:rsidRPr="00677C53" w:rsidRDefault="006B0F98" w:rsidP="00677C53"/>
        </w:tc>
        <w:tc>
          <w:tcPr>
            <w:tcW w:w="694" w:type="pct"/>
            <w:tcBorders>
              <w:top w:val="single" w:sz="12" w:space="0" w:color="auto"/>
              <w:right w:val="single" w:sz="12" w:space="0" w:color="auto"/>
            </w:tcBorders>
          </w:tcPr>
          <w:p w:rsidR="006B0F98" w:rsidRPr="00677C53" w:rsidRDefault="006B0F98" w:rsidP="00677C53"/>
        </w:tc>
        <w:tc>
          <w:tcPr>
            <w:tcW w:w="971" w:type="pct"/>
            <w:tcBorders>
              <w:top w:val="single" w:sz="12" w:space="0" w:color="auto"/>
              <w:left w:val="single" w:sz="12" w:space="0" w:color="auto"/>
              <w:bottom w:val="single" w:sz="12" w:space="0" w:color="auto"/>
              <w:right w:val="single" w:sz="4" w:space="0" w:color="000000"/>
            </w:tcBorders>
          </w:tcPr>
          <w:p w:rsidR="006B0F98" w:rsidRPr="00677C53" w:rsidRDefault="006B0F98" w:rsidP="00677C53"/>
        </w:tc>
        <w:tc>
          <w:tcPr>
            <w:tcW w:w="969" w:type="pct"/>
            <w:tcBorders>
              <w:top w:val="single" w:sz="12" w:space="0" w:color="auto"/>
              <w:left w:val="single" w:sz="4" w:space="0" w:color="000000"/>
              <w:bottom w:val="single" w:sz="12" w:space="0" w:color="auto"/>
              <w:right w:val="single" w:sz="12" w:space="0" w:color="auto"/>
            </w:tcBorders>
          </w:tcPr>
          <w:p w:rsidR="006B0F98" w:rsidRPr="00677C53" w:rsidRDefault="006B0F98" w:rsidP="00677C53"/>
        </w:tc>
      </w:tr>
    </w:tbl>
    <w:p w:rsidR="006B0F98" w:rsidRPr="00677C53" w:rsidRDefault="006B0F98" w:rsidP="00677C53"/>
    <w:p w:rsidR="006B0F98" w:rsidRPr="00677C53" w:rsidRDefault="006B0F98" w:rsidP="00482D13">
      <w:pPr>
        <w:spacing w:after="360"/>
      </w:pPr>
      <w:r w:rsidRPr="00677C53">
        <w:t xml:space="preserve">Напомена: Референтну листу ископирати у довољном броју примерака. </w:t>
      </w:r>
      <w:proofErr w:type="gramStart"/>
      <w:r w:rsidRPr="00677C53">
        <w:t>Наручилац задржава право да провери истинитост увидом у документацију понуђача и код наведених наручилаца.</w:t>
      </w:r>
      <w:proofErr w:type="gramEnd"/>
    </w:p>
    <w:p w:rsidR="006B0F98" w:rsidRPr="00677C53" w:rsidRDefault="006B0F98" w:rsidP="00677C53">
      <w:r w:rsidRPr="00677C53">
        <w:tab/>
        <w:t xml:space="preserve">               </w:t>
      </w:r>
      <w:r w:rsidR="00482D13">
        <w:t xml:space="preserve">                                                                     </w:t>
      </w:r>
      <w:r w:rsidRPr="00677C53">
        <w:t xml:space="preserve">Потпис </w:t>
      </w:r>
      <w:proofErr w:type="gramStart"/>
      <w:r w:rsidRPr="00677C53">
        <w:t>овлашћеног  лица</w:t>
      </w:r>
      <w:proofErr w:type="gramEnd"/>
    </w:p>
    <w:p w:rsidR="006B0F98" w:rsidRPr="00677C53" w:rsidRDefault="006B0F98" w:rsidP="00677C53"/>
    <w:p w:rsidR="006B0F98" w:rsidRPr="00677C53" w:rsidRDefault="006B0F98" w:rsidP="00677C53">
      <w:r w:rsidRPr="00677C53">
        <w:t xml:space="preserve">Датум:                                                 </w:t>
      </w:r>
    </w:p>
    <w:p w:rsidR="006B0F98" w:rsidRPr="00677C53" w:rsidRDefault="006B0F98" w:rsidP="00677C53"/>
    <w:p w:rsidR="006B0F98" w:rsidRPr="00677C53" w:rsidRDefault="00DE3184" w:rsidP="00677C53">
      <w:r w:rsidRPr="00677C53">
        <w:t>_____________</w:t>
      </w:r>
      <w:r w:rsidR="006B0F98" w:rsidRPr="00677C53">
        <w:t xml:space="preserve">. </w:t>
      </w:r>
      <w:proofErr w:type="gramStart"/>
      <w:r w:rsidR="006B0F98" w:rsidRPr="00677C53">
        <w:t>године</w:t>
      </w:r>
      <w:proofErr w:type="gramEnd"/>
      <w:r w:rsidR="006B0F98" w:rsidRPr="00677C53">
        <w:t xml:space="preserve">                                                 M.П.   </w:t>
      </w:r>
      <w:r w:rsidR="00482D13">
        <w:t xml:space="preserve">  </w:t>
      </w:r>
      <w:r w:rsidR="006B0F98" w:rsidRPr="00677C53">
        <w:t>_________________</w:t>
      </w:r>
    </w:p>
    <w:p w:rsidR="006B0F98" w:rsidRPr="00677C53" w:rsidRDefault="006B0F98" w:rsidP="00677C53"/>
    <w:p w:rsidR="006B0F98" w:rsidRPr="0036106D" w:rsidRDefault="006B0F98" w:rsidP="00677C53">
      <w:pPr>
        <w:rPr>
          <w:b/>
        </w:rPr>
      </w:pPr>
      <w:r w:rsidRPr="00677C53">
        <w:br w:type="page"/>
      </w:r>
      <w:r w:rsidRPr="0036106D">
        <w:rPr>
          <w:b/>
        </w:rPr>
        <w:lastRenderedPageBreak/>
        <w:t>ОБРАЗАЦ</w:t>
      </w:r>
      <w:r w:rsidR="002657D5" w:rsidRPr="0036106D">
        <w:rPr>
          <w:b/>
        </w:rPr>
        <w:t xml:space="preserve"> 4</w:t>
      </w:r>
      <w:r w:rsidRPr="0036106D">
        <w:rPr>
          <w:b/>
        </w:rPr>
        <w:t xml:space="preserve"> </w:t>
      </w:r>
      <w:proofErr w:type="gramStart"/>
      <w:r w:rsidRPr="0036106D">
        <w:rPr>
          <w:b/>
        </w:rPr>
        <w:t>-  ПОТВРДА</w:t>
      </w:r>
      <w:proofErr w:type="gramEnd"/>
      <w:r w:rsidRPr="0036106D">
        <w:rPr>
          <w:b/>
        </w:rPr>
        <w:t xml:space="preserve"> О ЗАКЉУЧЕНИМ УГОВОРИМА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6B0F98" w:rsidRPr="00677C53" w:rsidTr="00E72CB1">
        <w:trPr>
          <w:trHeight w:val="400"/>
        </w:trPr>
        <w:tc>
          <w:tcPr>
            <w:tcW w:w="5688" w:type="dxa"/>
            <w:tcBorders>
              <w:top w:val="nil"/>
              <w:left w:val="nil"/>
              <w:bottom w:val="single" w:sz="12" w:space="0" w:color="auto"/>
              <w:right w:val="nil"/>
            </w:tcBorders>
            <w:vAlign w:val="bottom"/>
          </w:tcPr>
          <w:p w:rsidR="006B0F98" w:rsidRPr="00677C53" w:rsidRDefault="006B0F98" w:rsidP="00677C53"/>
        </w:tc>
      </w:tr>
      <w:tr w:rsidR="006B0F98" w:rsidRPr="00677C53" w:rsidTr="00E72CB1">
        <w:tc>
          <w:tcPr>
            <w:tcW w:w="5688" w:type="dxa"/>
            <w:tcBorders>
              <w:top w:val="single" w:sz="12" w:space="0" w:color="auto"/>
              <w:left w:val="nil"/>
              <w:bottom w:val="nil"/>
              <w:right w:val="nil"/>
            </w:tcBorders>
          </w:tcPr>
          <w:p w:rsidR="006B0F98" w:rsidRPr="00677C53" w:rsidRDefault="006B0F98" w:rsidP="00677C53">
            <w:r w:rsidRPr="00677C53">
              <w:t>(назив наручиоца)</w:t>
            </w:r>
          </w:p>
        </w:tc>
      </w:tr>
      <w:tr w:rsidR="006B0F98" w:rsidRPr="00677C53" w:rsidTr="00E72CB1">
        <w:trPr>
          <w:trHeight w:val="343"/>
        </w:trPr>
        <w:tc>
          <w:tcPr>
            <w:tcW w:w="5688" w:type="dxa"/>
            <w:tcBorders>
              <w:top w:val="nil"/>
              <w:left w:val="nil"/>
              <w:bottom w:val="single" w:sz="12" w:space="0" w:color="auto"/>
              <w:right w:val="nil"/>
            </w:tcBorders>
            <w:vAlign w:val="bottom"/>
          </w:tcPr>
          <w:p w:rsidR="006B0F98" w:rsidRPr="00677C53" w:rsidRDefault="006B0F98" w:rsidP="00677C53"/>
        </w:tc>
      </w:tr>
      <w:tr w:rsidR="006B0F98" w:rsidRPr="00677C53" w:rsidTr="00E72CB1">
        <w:tc>
          <w:tcPr>
            <w:tcW w:w="5688" w:type="dxa"/>
            <w:tcBorders>
              <w:top w:val="single" w:sz="12" w:space="0" w:color="auto"/>
              <w:left w:val="nil"/>
              <w:bottom w:val="nil"/>
              <w:right w:val="nil"/>
            </w:tcBorders>
          </w:tcPr>
          <w:p w:rsidR="006B0F98" w:rsidRPr="00677C53" w:rsidRDefault="006B0F98" w:rsidP="00677C53">
            <w:r w:rsidRPr="00677C53">
              <w:t>(улица и број)</w:t>
            </w:r>
          </w:p>
        </w:tc>
      </w:tr>
      <w:tr w:rsidR="006B0F98" w:rsidRPr="00677C53" w:rsidTr="00E72CB1">
        <w:trPr>
          <w:trHeight w:val="246"/>
        </w:trPr>
        <w:tc>
          <w:tcPr>
            <w:tcW w:w="5688" w:type="dxa"/>
            <w:tcBorders>
              <w:top w:val="nil"/>
              <w:left w:val="nil"/>
              <w:bottom w:val="single" w:sz="12" w:space="0" w:color="auto"/>
              <w:right w:val="nil"/>
            </w:tcBorders>
            <w:vAlign w:val="bottom"/>
          </w:tcPr>
          <w:p w:rsidR="006B0F98" w:rsidRPr="00677C53" w:rsidRDefault="006B0F98" w:rsidP="00677C53"/>
        </w:tc>
      </w:tr>
      <w:tr w:rsidR="006B0F98" w:rsidRPr="00677C53" w:rsidTr="00E72CB1">
        <w:tc>
          <w:tcPr>
            <w:tcW w:w="5688" w:type="dxa"/>
            <w:tcBorders>
              <w:top w:val="single" w:sz="12" w:space="0" w:color="auto"/>
              <w:left w:val="nil"/>
              <w:bottom w:val="nil"/>
              <w:right w:val="nil"/>
            </w:tcBorders>
          </w:tcPr>
          <w:p w:rsidR="006B0F98" w:rsidRPr="00677C53" w:rsidRDefault="006B0F98" w:rsidP="00677C53">
            <w:r w:rsidRPr="00677C53">
              <w:t>(седиште)</w:t>
            </w:r>
          </w:p>
        </w:tc>
      </w:tr>
    </w:tbl>
    <w:p w:rsidR="006B0F98" w:rsidRPr="00677C53" w:rsidRDefault="006B0F98" w:rsidP="00677C53"/>
    <w:p w:rsidR="006B0F98" w:rsidRPr="00677C53" w:rsidRDefault="006B0F98" w:rsidP="00677C53"/>
    <w:p w:rsidR="006B0F98" w:rsidRPr="0036106D" w:rsidRDefault="006B0F98" w:rsidP="0036106D">
      <w:pPr>
        <w:jc w:val="center"/>
        <w:rPr>
          <w:b/>
        </w:rPr>
      </w:pPr>
      <w:r w:rsidRPr="0036106D">
        <w:rPr>
          <w:b/>
        </w:rPr>
        <w:t xml:space="preserve">ПОТВРДА О ЗАКЉУЧЕНИМ </w:t>
      </w:r>
      <w:r w:rsidR="00433E69">
        <w:rPr>
          <w:b/>
        </w:rPr>
        <w:t xml:space="preserve">И РЕАЛИЗОВАНИМ </w:t>
      </w:r>
      <w:r w:rsidRPr="0036106D">
        <w:rPr>
          <w:b/>
        </w:rPr>
        <w:t>УГОВОРИМА</w:t>
      </w:r>
    </w:p>
    <w:p w:rsidR="006B0F98" w:rsidRPr="0036106D" w:rsidRDefault="006B0F98" w:rsidP="0036106D">
      <w:pPr>
        <w:jc w:val="center"/>
        <w:rPr>
          <w:b/>
        </w:rPr>
      </w:pPr>
    </w:p>
    <w:p w:rsidR="006B0F98" w:rsidRPr="00677C53" w:rsidRDefault="006B0F98" w:rsidP="00677C53">
      <w:r w:rsidRPr="00677C53">
        <w:tab/>
        <w:t>Овим п</w:t>
      </w:r>
      <w:r w:rsidR="002D63D9">
        <w:t>отврђујемо да су током претходних 5 (пет) година</w:t>
      </w:r>
      <w:r w:rsidRPr="00677C53">
        <w:t xml:space="preserve"> са фирмом: ___________________________________________________________________________ </w:t>
      </w:r>
    </w:p>
    <w:p w:rsidR="006B0F98" w:rsidRPr="00677C53" w:rsidRDefault="006B0F98" w:rsidP="00677C53">
      <w:r w:rsidRPr="00677C53">
        <w:tab/>
      </w:r>
      <w:r w:rsidRPr="00677C53">
        <w:tab/>
      </w:r>
      <w:r w:rsidRPr="00677C53">
        <w:tab/>
      </w:r>
      <w:r w:rsidRPr="00677C53">
        <w:tab/>
      </w:r>
      <w:r w:rsidRPr="00677C53">
        <w:tab/>
        <w:t>(</w:t>
      </w:r>
      <w:proofErr w:type="gramStart"/>
      <w:r w:rsidRPr="00677C53">
        <w:t>назив</w:t>
      </w:r>
      <w:proofErr w:type="gramEnd"/>
      <w:r w:rsidRPr="00677C53">
        <w:t xml:space="preserve"> понуђача) </w:t>
      </w:r>
    </w:p>
    <w:p w:rsidR="006B0F98" w:rsidRPr="00677C53" w:rsidRDefault="006B0F98" w:rsidP="003B0F93">
      <w:pPr>
        <w:jc w:val="both"/>
      </w:pPr>
      <w:proofErr w:type="gramStart"/>
      <w:r w:rsidRPr="00677C53">
        <w:t>закључени</w:t>
      </w:r>
      <w:proofErr w:type="gramEnd"/>
      <w:r w:rsidRPr="00677C53">
        <w:t xml:space="preserve"> и реализовани следећи уговори о вршењу </w:t>
      </w:r>
      <w:r w:rsidR="00E80C42">
        <w:t xml:space="preserve">предметних </w:t>
      </w:r>
      <w:r w:rsidR="003459F5">
        <w:t>/</w:t>
      </w:r>
      <w:r w:rsidR="00E80C42">
        <w:t xml:space="preserve"> сличних </w:t>
      </w:r>
      <w:r w:rsidRPr="00677C53">
        <w:t>услуга: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6B0F98" w:rsidRPr="00677C53" w:rsidTr="00E72CB1">
        <w:trPr>
          <w:trHeight w:val="719"/>
        </w:trPr>
        <w:tc>
          <w:tcPr>
            <w:tcW w:w="1285" w:type="pct"/>
            <w:tcBorders>
              <w:top w:val="single" w:sz="12" w:space="0" w:color="auto"/>
            </w:tcBorders>
            <w:shd w:val="clear" w:color="auto" w:fill="BFBFBF"/>
            <w:vAlign w:val="center"/>
          </w:tcPr>
          <w:p w:rsidR="006B0F98" w:rsidRPr="00677C53" w:rsidRDefault="006B0F98" w:rsidP="00677C53">
            <w:r w:rsidRPr="00677C53">
              <w:t>Предмет уговора</w:t>
            </w:r>
          </w:p>
        </w:tc>
        <w:tc>
          <w:tcPr>
            <w:tcW w:w="960" w:type="pct"/>
            <w:tcBorders>
              <w:top w:val="single" w:sz="12" w:space="0" w:color="auto"/>
            </w:tcBorders>
            <w:shd w:val="clear" w:color="auto" w:fill="BFBFBF"/>
            <w:vAlign w:val="center"/>
          </w:tcPr>
          <w:p w:rsidR="006B0F98" w:rsidRPr="00677C53" w:rsidRDefault="006B0F98" w:rsidP="00677C53">
            <w:r w:rsidRPr="00677C53">
              <w:t>Број уговора</w:t>
            </w:r>
          </w:p>
        </w:tc>
        <w:tc>
          <w:tcPr>
            <w:tcW w:w="812" w:type="pct"/>
            <w:tcBorders>
              <w:top w:val="single" w:sz="12" w:space="0" w:color="auto"/>
            </w:tcBorders>
            <w:shd w:val="clear" w:color="auto" w:fill="BFBFBF"/>
            <w:vAlign w:val="center"/>
          </w:tcPr>
          <w:p w:rsidR="006B0F98" w:rsidRPr="00677C53" w:rsidRDefault="006B0F98" w:rsidP="00677C53">
            <w:r w:rsidRPr="00677C53">
              <w:t>Датум закључења</w:t>
            </w:r>
          </w:p>
        </w:tc>
        <w:tc>
          <w:tcPr>
            <w:tcW w:w="904" w:type="pct"/>
            <w:tcBorders>
              <w:top w:val="single" w:sz="12" w:space="0" w:color="auto"/>
            </w:tcBorders>
            <w:shd w:val="clear" w:color="auto" w:fill="BFBFBF"/>
          </w:tcPr>
          <w:p w:rsidR="006B0F98" w:rsidRPr="00677C53" w:rsidRDefault="006B0F98" w:rsidP="00677C53">
            <w:r w:rsidRPr="00677C53">
              <w:t>Вредност извршених услуга без ПДВ-а                                   (у динарима)</w:t>
            </w:r>
          </w:p>
        </w:tc>
        <w:tc>
          <w:tcPr>
            <w:tcW w:w="1038" w:type="pct"/>
            <w:tcBorders>
              <w:top w:val="single" w:sz="12" w:space="0" w:color="auto"/>
            </w:tcBorders>
            <w:shd w:val="clear" w:color="auto" w:fill="BFBFBF"/>
            <w:vAlign w:val="center"/>
          </w:tcPr>
          <w:p w:rsidR="006B0F98" w:rsidRPr="00677C53" w:rsidRDefault="006B0F98" w:rsidP="00677C53">
            <w:r w:rsidRPr="00677C53">
              <w:t>Вредност извршених услуга са ПДВ-ом                                   (у динарима)</w:t>
            </w:r>
          </w:p>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bl>
    <w:p w:rsidR="006B0F98" w:rsidRPr="00677C53" w:rsidRDefault="006B0F98" w:rsidP="00677C53"/>
    <w:p w:rsidR="006B0F98" w:rsidRPr="00677C53" w:rsidRDefault="006B0F98" w:rsidP="003B0F93">
      <w:pPr>
        <w:jc w:val="both"/>
      </w:pPr>
      <w:proofErr w:type="gramStart"/>
      <w:r w:rsidRPr="00677C53">
        <w:t>Потврда се издаје ради учешћа у поступку јавне набавке и за друге сврхе се не може користити.</w:t>
      </w:r>
      <w:proofErr w:type="gramEnd"/>
    </w:p>
    <w:p w:rsidR="006B0F98" w:rsidRPr="00677C53" w:rsidRDefault="006B0F98" w:rsidP="003B0F93">
      <w:pPr>
        <w:jc w:val="both"/>
      </w:pPr>
    </w:p>
    <w:p w:rsidR="006B0F98" w:rsidRPr="00677C53" w:rsidRDefault="006B0F98" w:rsidP="008A01EB">
      <w:pPr>
        <w:pStyle w:val="ListParagraph"/>
        <w:numPr>
          <w:ilvl w:val="0"/>
          <w:numId w:val="28"/>
        </w:numPr>
        <w:jc w:val="both"/>
      </w:pPr>
      <w:r w:rsidRPr="00677C53">
        <w:t>потврду ископирати</w:t>
      </w:r>
      <w:r w:rsidR="00ED0EF4">
        <w:t xml:space="preserve"> у довољном броју примерака потписаних</w:t>
      </w:r>
      <w:r w:rsidR="008A01EB">
        <w:t xml:space="preserve"> од стране наручилаца </w:t>
      </w:r>
      <w:r w:rsidR="00673B41">
        <w:t xml:space="preserve">(и оверених печатом уколико су наручиоци државни органи, органи територијане аутономије или локалне самоуправе, </w:t>
      </w:r>
      <w:r w:rsidR="00673B41" w:rsidRPr="00677C53">
        <w:t xml:space="preserve"> </w:t>
      </w:r>
      <w:r w:rsidR="00673B41">
        <w:t>јавна предузећа и установе и друге организације које врше јавна овлашћења)</w:t>
      </w:r>
      <w:r w:rsidRPr="00677C53">
        <w:t xml:space="preserve"> и доставити фотокопиране;</w:t>
      </w:r>
    </w:p>
    <w:p w:rsidR="006B0F98" w:rsidRPr="00677C53" w:rsidRDefault="006B0F98" w:rsidP="003B0F93">
      <w:pPr>
        <w:jc w:val="both"/>
      </w:pPr>
    </w:p>
    <w:p w:rsidR="006B0F98" w:rsidRPr="00677C53" w:rsidRDefault="00ED0EF4" w:rsidP="008A01EB">
      <w:pPr>
        <w:pStyle w:val="ListParagraph"/>
        <w:numPr>
          <w:ilvl w:val="0"/>
          <w:numId w:val="28"/>
        </w:numPr>
        <w:jc w:val="both"/>
      </w:pPr>
      <w:r>
        <w:t>вредности из</w:t>
      </w:r>
      <w:r w:rsidR="006B0F98" w:rsidRPr="00677C53">
        <w:t xml:space="preserve"> потврда унети у спецификацију референтне листе и доставити уз понуду;</w:t>
      </w:r>
    </w:p>
    <w:p w:rsidR="006B0F98" w:rsidRPr="00677C53" w:rsidRDefault="006B0F98" w:rsidP="003B0F93">
      <w:pPr>
        <w:jc w:val="both"/>
      </w:pPr>
    </w:p>
    <w:p w:rsidR="006B0F98" w:rsidRPr="00677C53" w:rsidRDefault="006B0F98" w:rsidP="008A01EB">
      <w:pPr>
        <w:pStyle w:val="ListParagraph"/>
        <w:numPr>
          <w:ilvl w:val="0"/>
          <w:numId w:val="28"/>
        </w:numPr>
        <w:jc w:val="both"/>
      </w:pPr>
      <w:proofErr w:type="gramStart"/>
      <w:r w:rsidRPr="00677C53">
        <w:t>потврда</w:t>
      </w:r>
      <w:proofErr w:type="gramEnd"/>
      <w:r w:rsidRPr="00677C53">
        <w:t xml:space="preserve"> може бити издата и на меморандуму наручиоца, али мора садржати све елементе обрасца потврде о закљученим уговорима.</w:t>
      </w:r>
    </w:p>
    <w:p w:rsidR="006B0F98" w:rsidRPr="00677C53" w:rsidRDefault="006B0F98" w:rsidP="00677C53">
      <w:r w:rsidRPr="00677C53">
        <w:t xml:space="preserve">                                                    </w:t>
      </w:r>
    </w:p>
    <w:p w:rsidR="006B0F98" w:rsidRPr="00677C53" w:rsidRDefault="006B0F98" w:rsidP="00677C53">
      <w:r w:rsidRPr="00677C53">
        <w:t>Датум:</w:t>
      </w:r>
      <w:r w:rsidRPr="00677C53">
        <w:tab/>
      </w:r>
      <w:r w:rsidRPr="00677C53">
        <w:tab/>
      </w:r>
      <w:r w:rsidRPr="00677C53">
        <w:tab/>
      </w:r>
      <w:r w:rsidRPr="00677C53">
        <w:tab/>
      </w:r>
      <w:r w:rsidRPr="00677C53">
        <w:tab/>
      </w:r>
      <w:r w:rsidRPr="00677C53">
        <w:tab/>
      </w:r>
      <w:r w:rsidRPr="00677C53">
        <w:tab/>
      </w:r>
      <w:r w:rsidRPr="00677C53">
        <w:tab/>
        <w:t xml:space="preserve">  Потпис </w:t>
      </w:r>
      <w:proofErr w:type="gramStart"/>
      <w:r w:rsidRPr="00677C53">
        <w:t>овлашћеног  лица</w:t>
      </w:r>
      <w:proofErr w:type="gramEnd"/>
    </w:p>
    <w:p w:rsidR="006B0F98" w:rsidRPr="00677C53" w:rsidRDefault="006B0F98" w:rsidP="00677C53"/>
    <w:p w:rsidR="006B0F98" w:rsidRPr="00677C53" w:rsidRDefault="006B0F98" w:rsidP="00677C53">
      <w:r w:rsidRPr="00677C53">
        <w:t>____</w:t>
      </w:r>
      <w:r w:rsidR="00B43B35" w:rsidRPr="00677C53">
        <w:t>_________</w:t>
      </w:r>
      <w:r w:rsidRPr="00677C53">
        <w:t xml:space="preserve">. </w:t>
      </w:r>
      <w:proofErr w:type="gramStart"/>
      <w:r w:rsidRPr="00677C53">
        <w:t>године</w:t>
      </w:r>
      <w:proofErr w:type="gramEnd"/>
      <w:r w:rsidRPr="00677C53">
        <w:tab/>
      </w:r>
      <w:r w:rsidRPr="00677C53">
        <w:tab/>
      </w:r>
      <w:r w:rsidRPr="00677C53">
        <w:tab/>
        <w:t xml:space="preserve">     М.П.</w:t>
      </w:r>
      <w:r w:rsidRPr="00677C53">
        <w:tab/>
        <w:t xml:space="preserve">  _______________________</w:t>
      </w:r>
    </w:p>
    <w:p w:rsidR="00F769D0" w:rsidRPr="003B0F93" w:rsidRDefault="006B0F98" w:rsidP="00677C53">
      <w:pPr>
        <w:rPr>
          <w:b/>
        </w:rPr>
      </w:pPr>
      <w:r w:rsidRPr="00677C53">
        <w:br w:type="page"/>
      </w:r>
      <w:proofErr w:type="gramStart"/>
      <w:r w:rsidR="004A1D66" w:rsidRPr="003B0F93">
        <w:rPr>
          <w:b/>
        </w:rPr>
        <w:lastRenderedPageBreak/>
        <w:t>ОБРАЗАЦ  5</w:t>
      </w:r>
      <w:proofErr w:type="gramEnd"/>
      <w:r w:rsidR="004A1D66" w:rsidRPr="003B0F93">
        <w:rPr>
          <w:b/>
        </w:rPr>
        <w:t xml:space="preserve"> -</w:t>
      </w:r>
      <w:r w:rsidR="00F769D0" w:rsidRPr="003B0F93">
        <w:rPr>
          <w:b/>
        </w:rPr>
        <w:t xml:space="preserve">  ОБРАЗАЦ  ИЗЈАВЕ О </w:t>
      </w:r>
      <w:r w:rsidR="000A7376" w:rsidRPr="003B0F93">
        <w:rPr>
          <w:b/>
        </w:rPr>
        <w:t>КАДРОВСКОМ КАПАЦИТЕТУ</w:t>
      </w:r>
    </w:p>
    <w:p w:rsidR="00F769D0" w:rsidRPr="003B0F93" w:rsidRDefault="00F769D0" w:rsidP="00677C53">
      <w:pPr>
        <w:rPr>
          <w:b/>
        </w:rPr>
      </w:pPr>
    </w:p>
    <w:p w:rsidR="00F769D0" w:rsidRPr="00677C53" w:rsidRDefault="00F769D0" w:rsidP="00677C53"/>
    <w:p w:rsidR="00F769D0" w:rsidRPr="00D8083F" w:rsidRDefault="00F769D0" w:rsidP="00D8083F">
      <w:pPr>
        <w:jc w:val="center"/>
        <w:rPr>
          <w:b/>
        </w:rPr>
      </w:pPr>
      <w:r w:rsidRPr="00D8083F">
        <w:rPr>
          <w:b/>
        </w:rPr>
        <w:t xml:space="preserve">ИЗЈАВА </w:t>
      </w:r>
      <w:proofErr w:type="gramStart"/>
      <w:r w:rsidRPr="00D8083F">
        <w:rPr>
          <w:b/>
        </w:rPr>
        <w:t xml:space="preserve">О  </w:t>
      </w:r>
      <w:r w:rsidR="000A7376" w:rsidRPr="00D8083F">
        <w:rPr>
          <w:b/>
        </w:rPr>
        <w:t>О</w:t>
      </w:r>
      <w:proofErr w:type="gramEnd"/>
      <w:r w:rsidR="000A7376" w:rsidRPr="00D8083F">
        <w:rPr>
          <w:b/>
        </w:rPr>
        <w:t xml:space="preserve"> КАДРОВСКОМ КАПАЦИТЕТУ</w:t>
      </w:r>
    </w:p>
    <w:p w:rsidR="00F769D0" w:rsidRPr="00677C53" w:rsidRDefault="00F769D0" w:rsidP="00677C53"/>
    <w:p w:rsidR="00F769D0" w:rsidRPr="00677C53" w:rsidRDefault="00F769D0" w:rsidP="00677C53"/>
    <w:p w:rsidR="00514312" w:rsidRPr="00677C53" w:rsidRDefault="00F769D0" w:rsidP="00D8083F">
      <w:pPr>
        <w:jc w:val="both"/>
      </w:pPr>
      <w:r w:rsidRPr="00677C53">
        <w:t xml:space="preserve">У поступку </w:t>
      </w:r>
      <w:r w:rsidR="000A7376" w:rsidRPr="00677C53">
        <w:t xml:space="preserve">јавне набавке </w:t>
      </w:r>
      <w:r w:rsidR="00FF76AD">
        <w:t xml:space="preserve">мале вредности </w:t>
      </w:r>
      <w:r w:rsidR="000A7376" w:rsidRPr="00677C53">
        <w:t>услуга</w:t>
      </w:r>
      <w:r w:rsidRPr="00677C53">
        <w:t xml:space="preserve"> – </w:t>
      </w:r>
      <w:r w:rsidR="00FF76AD" w:rsidRPr="000E56D4">
        <w:rPr>
          <w:b/>
        </w:rPr>
        <w:t xml:space="preserve">Израда </w:t>
      </w:r>
      <w:r w:rsidR="00FF76AD">
        <w:rPr>
          <w:b/>
        </w:rPr>
        <w:t xml:space="preserve">Утрбанистичког пројекта и студије о процени утицаја на животну средину </w:t>
      </w:r>
      <w:r w:rsidR="00FF76AD" w:rsidRPr="000E56D4">
        <w:rPr>
          <w:b/>
        </w:rPr>
        <w:t xml:space="preserve">за изградњу котларнице </w:t>
      </w:r>
      <w:r w:rsidR="00FF76AD">
        <w:rPr>
          <w:b/>
        </w:rPr>
        <w:t xml:space="preserve">на сечку са топловодом </w:t>
      </w:r>
      <w:r w:rsidR="00FF76AD" w:rsidRPr="000E56D4">
        <w:rPr>
          <w:b/>
        </w:rPr>
        <w:t>у ОШ „Петар Враголић“ у Љубовији</w:t>
      </w:r>
      <w:r w:rsidR="00FF76AD" w:rsidRPr="00860F56">
        <w:rPr>
          <w:b/>
        </w:rPr>
        <w:t xml:space="preserve">,  редни број  ЈН </w:t>
      </w:r>
      <w:r w:rsidR="00233A50">
        <w:rPr>
          <w:b/>
        </w:rPr>
        <w:t>3</w:t>
      </w:r>
      <w:r w:rsidR="00FF76AD" w:rsidRPr="00860F56">
        <w:rPr>
          <w:b/>
        </w:rPr>
        <w:t>/201</w:t>
      </w:r>
      <w:r w:rsidR="00FF76AD">
        <w:rPr>
          <w:b/>
        </w:rPr>
        <w:t>9</w:t>
      </w:r>
      <w:r w:rsidR="00FF76AD" w:rsidRPr="00677C53">
        <w:t xml:space="preserve"> </w:t>
      </w:r>
    </w:p>
    <w:p w:rsidR="00F769D0" w:rsidRPr="00677C53" w:rsidRDefault="00F769D0" w:rsidP="00677C53"/>
    <w:p w:rsidR="00F769D0" w:rsidRPr="00677C53" w:rsidRDefault="00F769D0" w:rsidP="00677C53">
      <w:r w:rsidRPr="00677C53">
        <w:t>____________________________________________________________________</w:t>
      </w:r>
    </w:p>
    <w:p w:rsidR="00F769D0" w:rsidRPr="00677C53" w:rsidRDefault="00D8083F" w:rsidP="00677C53">
      <w:r>
        <w:t xml:space="preserve">                                                        </w:t>
      </w:r>
      <w:r w:rsidR="00F769D0" w:rsidRPr="00677C53">
        <w:t>(</w:t>
      </w:r>
      <w:proofErr w:type="gramStart"/>
      <w:r w:rsidR="00F769D0" w:rsidRPr="00677C53">
        <w:t>назив</w:t>
      </w:r>
      <w:proofErr w:type="gramEnd"/>
      <w:r w:rsidR="00F769D0" w:rsidRPr="00677C53">
        <w:t xml:space="preserve"> понуђача)</w:t>
      </w:r>
    </w:p>
    <w:p w:rsidR="00F769D0" w:rsidRPr="00677C53" w:rsidRDefault="00F769D0" w:rsidP="00677C53"/>
    <w:p w:rsidR="00F769D0" w:rsidRPr="00677C53" w:rsidRDefault="00F769D0" w:rsidP="00E3253F">
      <w:pPr>
        <w:spacing w:after="120"/>
        <w:jc w:val="both"/>
      </w:pPr>
      <w:r w:rsidRPr="00677C53">
        <w:t xml:space="preserve">Под пуном материјалном, кривичном и моралном одговорношћу изјављујем да располажемо </w:t>
      </w:r>
      <w:r w:rsidR="00B248CB" w:rsidRPr="00677C53">
        <w:t xml:space="preserve">довољним </w:t>
      </w:r>
      <w:r w:rsidRPr="00677C53">
        <w:t xml:space="preserve">кадровским капацитетом </w:t>
      </w:r>
      <w:r w:rsidR="00342E3F" w:rsidRPr="00677C53">
        <w:t xml:space="preserve">односно </w:t>
      </w:r>
      <w:r w:rsidRPr="00677C53">
        <w:t>особље</w:t>
      </w:r>
      <w:r w:rsidR="00342E3F" w:rsidRPr="00677C53">
        <w:t>м</w:t>
      </w:r>
      <w:r w:rsidRPr="00677C53">
        <w:t xml:space="preserve">, које ће бити ангажовано по овој јавној набавци и то: </w:t>
      </w:r>
    </w:p>
    <w:p w:rsidR="00B248CB" w:rsidRPr="00677C53" w:rsidRDefault="00F769D0" w:rsidP="00D8083F">
      <w:pPr>
        <w:jc w:val="both"/>
      </w:pPr>
      <w:r w:rsidRPr="00677C53">
        <w:t xml:space="preserve">- </w:t>
      </w:r>
      <w:proofErr w:type="gramStart"/>
      <w:r w:rsidR="00F666ED" w:rsidRPr="00677C53">
        <w:t>да</w:t>
      </w:r>
      <w:proofErr w:type="gramEnd"/>
      <w:r w:rsidR="00F666ED" w:rsidRPr="00677C53">
        <w:t xml:space="preserve"> имамо запослена или ангажована лица, носиоце следећих лиценци: </w:t>
      </w:r>
      <w:r w:rsidR="003D5D33">
        <w:rPr>
          <w:lang/>
        </w:rPr>
        <w:t>200 или 100,</w:t>
      </w:r>
      <w:r w:rsidR="00673B41">
        <w:t xml:space="preserve"> као и да поседујемо решења/лицемце</w:t>
      </w:r>
      <w:r w:rsidR="00F666ED" w:rsidRPr="00677C53">
        <w:t xml:space="preserve"> МУП-а РС за пројекте заштите од пожара и про</w:t>
      </w:r>
      <w:r w:rsidR="002D63D9">
        <w:t xml:space="preserve">јектовање посебних система за </w:t>
      </w:r>
      <w:r w:rsidR="00F666ED" w:rsidRPr="00677C53">
        <w:t>дојаву од пожара</w:t>
      </w:r>
      <w:r w:rsidR="00B248CB" w:rsidRPr="00677C53">
        <w:t xml:space="preserve">да </w:t>
      </w:r>
    </w:p>
    <w:p w:rsidR="00B248CB" w:rsidRPr="00677C53" w:rsidRDefault="00B248CB" w:rsidP="00677C53"/>
    <w:p w:rsidR="00F769D0" w:rsidRPr="00677C53" w:rsidRDefault="00F769D0" w:rsidP="00677C53"/>
    <w:tbl>
      <w:tblPr>
        <w:tblW w:w="8534" w:type="dxa"/>
        <w:jc w:val="center"/>
        <w:tblLayout w:type="fixed"/>
        <w:tblCellMar>
          <w:left w:w="40" w:type="dxa"/>
          <w:right w:w="40" w:type="dxa"/>
        </w:tblCellMar>
        <w:tblLook w:val="0000"/>
      </w:tblPr>
      <w:tblGrid>
        <w:gridCol w:w="510"/>
        <w:gridCol w:w="4395"/>
        <w:gridCol w:w="3393"/>
        <w:gridCol w:w="141"/>
        <w:gridCol w:w="95"/>
      </w:tblGrid>
      <w:tr w:rsidR="00F769D0" w:rsidRPr="00677C53" w:rsidTr="00527644">
        <w:trPr>
          <w:gridAfter w:val="1"/>
          <w:wAfter w:w="95" w:type="dxa"/>
          <w:trHeight w:hRule="exact" w:val="454"/>
          <w:jc w:val="center"/>
        </w:trPr>
        <w:tc>
          <w:tcPr>
            <w:tcW w:w="510" w:type="dxa"/>
            <w:tcBorders>
              <w:top w:val="single" w:sz="4" w:space="0" w:color="000000"/>
              <w:left w:val="single" w:sz="4" w:space="0" w:color="000000"/>
              <w:bottom w:val="single" w:sz="4" w:space="0" w:color="000000"/>
            </w:tcBorders>
            <w:shd w:val="clear" w:color="auto" w:fill="FFFFFF"/>
          </w:tcPr>
          <w:p w:rsidR="00F769D0" w:rsidRPr="00677C53" w:rsidRDefault="00F769D0" w:rsidP="00677C53">
            <w:r w:rsidRPr="00677C53">
              <w:t>Р.б.</w:t>
            </w:r>
          </w:p>
        </w:tc>
        <w:tc>
          <w:tcPr>
            <w:tcW w:w="4395" w:type="dxa"/>
            <w:tcBorders>
              <w:top w:val="single" w:sz="4" w:space="0" w:color="000000"/>
              <w:left w:val="single" w:sz="4" w:space="0" w:color="000000"/>
              <w:bottom w:val="single" w:sz="4" w:space="0" w:color="000000"/>
            </w:tcBorders>
            <w:shd w:val="clear" w:color="auto" w:fill="FFFFFF"/>
          </w:tcPr>
          <w:p w:rsidR="00F769D0" w:rsidRPr="00677C53" w:rsidRDefault="00F769D0" w:rsidP="00007102">
            <w:pPr>
              <w:jc w:val="center"/>
            </w:pPr>
            <w:r w:rsidRPr="00677C53">
              <w:t>Име и презиме</w:t>
            </w:r>
          </w:p>
          <w:p w:rsidR="00F769D0" w:rsidRPr="00677C53" w:rsidRDefault="00F769D0" w:rsidP="00007102">
            <w:pPr>
              <w:jc w:val="center"/>
            </w:pPr>
          </w:p>
        </w:tc>
        <w:tc>
          <w:tcPr>
            <w:tcW w:w="3393" w:type="dxa"/>
            <w:tcBorders>
              <w:top w:val="single" w:sz="4" w:space="0" w:color="000000"/>
              <w:left w:val="single" w:sz="4" w:space="0" w:color="000000"/>
              <w:bottom w:val="single" w:sz="4" w:space="0" w:color="000000"/>
            </w:tcBorders>
            <w:shd w:val="clear" w:color="auto" w:fill="FFFFFF"/>
          </w:tcPr>
          <w:p w:rsidR="00F769D0" w:rsidRPr="00E24B50" w:rsidRDefault="00F769D0" w:rsidP="0002620E">
            <w:pPr>
              <w:jc w:val="center"/>
            </w:pPr>
            <w:r w:rsidRPr="00677C53">
              <w:t>Лиценца бр.</w:t>
            </w:r>
            <w:r w:rsidR="00E24B50">
              <w:t>/</w:t>
            </w:r>
            <w:r w:rsidR="0002620E">
              <w:t xml:space="preserve">решења </w:t>
            </w:r>
          </w:p>
        </w:tc>
        <w:tc>
          <w:tcPr>
            <w:tcW w:w="141" w:type="dxa"/>
            <w:tcBorders>
              <w:top w:val="single" w:sz="4" w:space="0" w:color="000000"/>
              <w:left w:val="single" w:sz="4" w:space="0" w:color="000000"/>
              <w:bottom w:val="single" w:sz="4" w:space="0" w:color="000000"/>
              <w:right w:val="single" w:sz="4" w:space="0" w:color="000000"/>
            </w:tcBorders>
            <w:shd w:val="clear" w:color="auto" w:fill="FFFFFF"/>
          </w:tcPr>
          <w:p w:rsidR="00F769D0" w:rsidRPr="00677C53" w:rsidRDefault="00F769D0" w:rsidP="00677C53"/>
        </w:tc>
      </w:tr>
      <w:tr w:rsidR="00F769D0" w:rsidRPr="00677C53" w:rsidTr="00527644">
        <w:trPr>
          <w:gridAfter w:val="1"/>
          <w:wAfter w:w="95" w:type="dxa"/>
          <w:trHeight w:hRule="exact" w:val="454"/>
          <w:jc w:val="center"/>
        </w:trPr>
        <w:tc>
          <w:tcPr>
            <w:tcW w:w="510" w:type="dxa"/>
            <w:tcBorders>
              <w:left w:val="single" w:sz="4" w:space="0" w:color="000000"/>
              <w:bottom w:val="single" w:sz="4" w:space="0" w:color="000000"/>
            </w:tcBorders>
            <w:shd w:val="clear" w:color="auto" w:fill="FFFFFF"/>
          </w:tcPr>
          <w:p w:rsidR="00F769D0" w:rsidRPr="00677C53" w:rsidRDefault="00F769D0" w:rsidP="00677C53">
            <w:r w:rsidRPr="00677C53">
              <w:t>1.</w:t>
            </w:r>
          </w:p>
        </w:tc>
        <w:tc>
          <w:tcPr>
            <w:tcW w:w="4395" w:type="dxa"/>
            <w:tcBorders>
              <w:left w:val="single" w:sz="4" w:space="0" w:color="000000"/>
              <w:bottom w:val="single" w:sz="4" w:space="0" w:color="000000"/>
            </w:tcBorders>
            <w:shd w:val="clear" w:color="auto" w:fill="FFFFFF"/>
          </w:tcPr>
          <w:p w:rsidR="00F769D0" w:rsidRPr="00677C53" w:rsidRDefault="00F769D0" w:rsidP="00677C53"/>
        </w:tc>
        <w:tc>
          <w:tcPr>
            <w:tcW w:w="3393" w:type="dxa"/>
            <w:tcBorders>
              <w:left w:val="single" w:sz="4" w:space="0" w:color="000000"/>
              <w:bottom w:val="single" w:sz="4" w:space="0" w:color="000000"/>
            </w:tcBorders>
            <w:shd w:val="clear" w:color="auto" w:fill="FFFFFF"/>
          </w:tcPr>
          <w:p w:rsidR="00F769D0" w:rsidRPr="00677C53" w:rsidRDefault="00F769D0" w:rsidP="00677C53"/>
        </w:tc>
        <w:tc>
          <w:tcPr>
            <w:tcW w:w="141" w:type="dxa"/>
            <w:tcBorders>
              <w:left w:val="single" w:sz="4" w:space="0" w:color="000000"/>
              <w:bottom w:val="single" w:sz="4" w:space="0" w:color="000000"/>
              <w:right w:val="single" w:sz="4" w:space="0" w:color="000000"/>
            </w:tcBorders>
            <w:shd w:val="clear" w:color="auto" w:fill="FFFFFF"/>
          </w:tcPr>
          <w:p w:rsidR="00F769D0" w:rsidRPr="00677C53" w:rsidRDefault="00F769D0" w:rsidP="00677C53"/>
        </w:tc>
      </w:tr>
      <w:tr w:rsidR="00F769D0"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F769D0" w:rsidRPr="00677C53" w:rsidRDefault="00F769D0" w:rsidP="00677C53">
            <w:r w:rsidRPr="00677C53">
              <w:t>2.</w:t>
            </w:r>
          </w:p>
        </w:tc>
        <w:tc>
          <w:tcPr>
            <w:tcW w:w="4395" w:type="dxa"/>
          </w:tcPr>
          <w:p w:rsidR="00F769D0" w:rsidRPr="00677C53" w:rsidRDefault="00F769D0" w:rsidP="00677C53"/>
        </w:tc>
        <w:tc>
          <w:tcPr>
            <w:tcW w:w="3393" w:type="dxa"/>
          </w:tcPr>
          <w:p w:rsidR="00F769D0" w:rsidRPr="00677C53" w:rsidRDefault="00F769D0" w:rsidP="00677C53"/>
        </w:tc>
        <w:tc>
          <w:tcPr>
            <w:tcW w:w="236" w:type="dxa"/>
            <w:gridSpan w:val="2"/>
          </w:tcPr>
          <w:p w:rsidR="00F769D0" w:rsidRPr="00677C53" w:rsidRDefault="00F769D0" w:rsidP="00677C53"/>
        </w:tc>
      </w:tr>
      <w:tr w:rsidR="00514312"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514312" w:rsidRPr="00677C53" w:rsidRDefault="00514312" w:rsidP="00677C53">
            <w:r w:rsidRPr="00677C53">
              <w:t>3.</w:t>
            </w:r>
          </w:p>
        </w:tc>
        <w:tc>
          <w:tcPr>
            <w:tcW w:w="4395" w:type="dxa"/>
          </w:tcPr>
          <w:p w:rsidR="00514312" w:rsidRPr="00677C53" w:rsidRDefault="00514312" w:rsidP="00677C53"/>
        </w:tc>
        <w:tc>
          <w:tcPr>
            <w:tcW w:w="3393" w:type="dxa"/>
          </w:tcPr>
          <w:p w:rsidR="00514312" w:rsidRPr="00677C53" w:rsidRDefault="00514312" w:rsidP="00677C53"/>
        </w:tc>
        <w:tc>
          <w:tcPr>
            <w:tcW w:w="236" w:type="dxa"/>
            <w:gridSpan w:val="2"/>
          </w:tcPr>
          <w:p w:rsidR="00514312" w:rsidRPr="00677C53" w:rsidRDefault="00514312" w:rsidP="00677C53"/>
        </w:tc>
      </w:tr>
      <w:tr w:rsidR="00514312"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514312" w:rsidRPr="00677C53" w:rsidRDefault="00514312" w:rsidP="00677C53">
            <w:r w:rsidRPr="00677C53">
              <w:t>4.</w:t>
            </w:r>
          </w:p>
        </w:tc>
        <w:tc>
          <w:tcPr>
            <w:tcW w:w="4395" w:type="dxa"/>
          </w:tcPr>
          <w:p w:rsidR="00514312" w:rsidRPr="00677C53" w:rsidRDefault="00514312" w:rsidP="00677C53"/>
        </w:tc>
        <w:tc>
          <w:tcPr>
            <w:tcW w:w="3393" w:type="dxa"/>
          </w:tcPr>
          <w:p w:rsidR="00514312" w:rsidRPr="00677C53" w:rsidRDefault="00514312" w:rsidP="00677C53"/>
        </w:tc>
        <w:tc>
          <w:tcPr>
            <w:tcW w:w="236" w:type="dxa"/>
            <w:gridSpan w:val="2"/>
          </w:tcPr>
          <w:p w:rsidR="00514312" w:rsidRPr="00677C53" w:rsidRDefault="00514312" w:rsidP="00677C53"/>
        </w:tc>
      </w:tr>
      <w:tr w:rsidR="00514312"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514312" w:rsidRPr="00677C53" w:rsidRDefault="00514312" w:rsidP="00677C53">
            <w:r w:rsidRPr="00677C53">
              <w:t>5.</w:t>
            </w:r>
          </w:p>
        </w:tc>
        <w:tc>
          <w:tcPr>
            <w:tcW w:w="4395" w:type="dxa"/>
          </w:tcPr>
          <w:p w:rsidR="00514312" w:rsidRPr="00677C53" w:rsidRDefault="00514312" w:rsidP="00677C53"/>
        </w:tc>
        <w:tc>
          <w:tcPr>
            <w:tcW w:w="3393" w:type="dxa"/>
          </w:tcPr>
          <w:p w:rsidR="00514312" w:rsidRPr="00677C53" w:rsidRDefault="00514312" w:rsidP="00677C53"/>
        </w:tc>
        <w:tc>
          <w:tcPr>
            <w:tcW w:w="236" w:type="dxa"/>
            <w:gridSpan w:val="2"/>
          </w:tcPr>
          <w:p w:rsidR="00514312" w:rsidRPr="00677C53" w:rsidRDefault="00514312" w:rsidP="00677C53"/>
        </w:tc>
      </w:tr>
      <w:tr w:rsidR="00007102"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007102" w:rsidRPr="00007102" w:rsidRDefault="00007102" w:rsidP="00677C53">
            <w:r>
              <w:t>6.</w:t>
            </w:r>
          </w:p>
        </w:tc>
        <w:tc>
          <w:tcPr>
            <w:tcW w:w="4395" w:type="dxa"/>
          </w:tcPr>
          <w:p w:rsidR="00007102" w:rsidRPr="00677C53" w:rsidRDefault="00007102" w:rsidP="00677C53"/>
        </w:tc>
        <w:tc>
          <w:tcPr>
            <w:tcW w:w="3393" w:type="dxa"/>
          </w:tcPr>
          <w:p w:rsidR="00007102" w:rsidRPr="00677C53" w:rsidRDefault="00007102" w:rsidP="00677C53"/>
        </w:tc>
        <w:tc>
          <w:tcPr>
            <w:tcW w:w="236" w:type="dxa"/>
            <w:gridSpan w:val="2"/>
          </w:tcPr>
          <w:p w:rsidR="00007102" w:rsidRPr="00677C53" w:rsidRDefault="00007102" w:rsidP="00677C53"/>
        </w:tc>
      </w:tr>
      <w:tr w:rsidR="00007102"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007102" w:rsidRDefault="00007102" w:rsidP="00677C53">
            <w:r>
              <w:t>7.</w:t>
            </w:r>
          </w:p>
        </w:tc>
        <w:tc>
          <w:tcPr>
            <w:tcW w:w="4395" w:type="dxa"/>
          </w:tcPr>
          <w:p w:rsidR="00007102" w:rsidRPr="00677C53" w:rsidRDefault="00007102" w:rsidP="00677C53"/>
        </w:tc>
        <w:tc>
          <w:tcPr>
            <w:tcW w:w="3393" w:type="dxa"/>
          </w:tcPr>
          <w:p w:rsidR="00007102" w:rsidRPr="00677C53" w:rsidRDefault="00007102" w:rsidP="00677C53"/>
        </w:tc>
        <w:tc>
          <w:tcPr>
            <w:tcW w:w="236" w:type="dxa"/>
            <w:gridSpan w:val="2"/>
          </w:tcPr>
          <w:p w:rsidR="00007102" w:rsidRPr="00677C53" w:rsidRDefault="00007102" w:rsidP="00677C53"/>
        </w:tc>
      </w:tr>
    </w:tbl>
    <w:p w:rsidR="00F769D0" w:rsidRPr="00677C53" w:rsidRDefault="00F769D0" w:rsidP="00677C53"/>
    <w:p w:rsidR="00F769D0" w:rsidRPr="00677C53" w:rsidRDefault="00F769D0" w:rsidP="00677C53">
      <w:r w:rsidRPr="00677C53">
        <w:t xml:space="preserve">Напомена: Као доказ за </w:t>
      </w:r>
      <w:r w:rsidR="007A7CC6" w:rsidRPr="00677C53">
        <w:t>кадровски капацитет</w:t>
      </w:r>
      <w:r w:rsidRPr="00677C53">
        <w:t xml:space="preserve"> доставити:</w:t>
      </w:r>
    </w:p>
    <w:p w:rsidR="00F769D0" w:rsidRPr="00677C53" w:rsidRDefault="00F769D0" w:rsidP="00E3253F">
      <w:pPr>
        <w:jc w:val="both"/>
      </w:pPr>
      <w:proofErr w:type="gramStart"/>
      <w:r w:rsidRPr="00677C53">
        <w:t>Фотокопију личне лиценце са потв</w:t>
      </w:r>
      <w:r w:rsidR="00ED0EF4">
        <w:t>рдом Инжењерске коморе Србије /</w:t>
      </w:r>
      <w:r w:rsidRPr="00677C53">
        <w:t>надлежног органа да је наведени носилац лиценце члан Инжењерске коморе Србије, као и да му одлуком Суда части издата лиценца није одузета</w:t>
      </w:r>
      <w:r w:rsidR="00F666ED" w:rsidRPr="00677C53">
        <w:t xml:space="preserve">, као и </w:t>
      </w:r>
      <w:r w:rsidR="00673B41">
        <w:t>решења и лицен</w:t>
      </w:r>
      <w:r w:rsidR="0085695B">
        <w:t>ц</w:t>
      </w:r>
      <w:r w:rsidR="00673B41">
        <w:t>е</w:t>
      </w:r>
      <w:r w:rsidR="00F666ED" w:rsidRPr="00677C53">
        <w:t xml:space="preserve"> МУП-а РС</w:t>
      </w:r>
      <w:r w:rsidR="0085695B">
        <w:t xml:space="preserve"> (</w:t>
      </w:r>
      <w:r w:rsidRPr="00677C53">
        <w:t>.</w:t>
      </w:r>
      <w:proofErr w:type="gramEnd"/>
      <w:r w:rsidRPr="00677C53">
        <w:t xml:space="preserve"> Потврда </w:t>
      </w:r>
      <w:r w:rsidR="0085695B">
        <w:t>и лиценц</w:t>
      </w:r>
      <w:r w:rsidR="00F31D1B">
        <w:t>е</w:t>
      </w:r>
      <w:r w:rsidR="00F666ED" w:rsidRPr="00677C53">
        <w:t xml:space="preserve"> морју</w:t>
      </w:r>
      <w:r w:rsidR="00F31D1B">
        <w:t xml:space="preserve"> бити важећи</w:t>
      </w:r>
      <w:r w:rsidRPr="00677C53">
        <w:t xml:space="preserve"> на дан отварања понуда;</w:t>
      </w:r>
    </w:p>
    <w:p w:rsidR="00F769D0" w:rsidRPr="00677C53" w:rsidRDefault="00F769D0" w:rsidP="00E3253F">
      <w:pPr>
        <w:jc w:val="both"/>
      </w:pPr>
      <w:proofErr w:type="gramStart"/>
      <w:r w:rsidRPr="00677C53">
        <w:t>Фотокопије уговора о раду и</w:t>
      </w:r>
      <w:r w:rsidR="00B248CB" w:rsidRPr="00677C53">
        <w:t>/или</w:t>
      </w:r>
      <w:r w:rsidRPr="00677C53">
        <w:t xml:space="preserve"> М, М-А или другог одговарајућег обрасца (пријава-одјава на осигурање) за </w:t>
      </w:r>
      <w:r w:rsidR="00E564B1" w:rsidRPr="00677C53">
        <w:t>носиоце лиценци</w:t>
      </w:r>
      <w:r w:rsidRPr="00677C53">
        <w:t>, уколико су наведена лица у радном односу код понуђача.</w:t>
      </w:r>
      <w:proofErr w:type="gramEnd"/>
      <w:r w:rsidRPr="00677C53">
        <w:t xml:space="preserve"> </w:t>
      </w:r>
      <w:proofErr w:type="gramStart"/>
      <w:r w:rsidRPr="00677C53">
        <w:t>Уколико су иста лица ангажована уговором којим се регулише рад ван радног односа, обавезно доставити фотокопију уговора о ангажовању наведених лица.</w:t>
      </w:r>
      <w:proofErr w:type="gramEnd"/>
    </w:p>
    <w:p w:rsidR="00F769D0" w:rsidRPr="00677C53" w:rsidRDefault="00F769D0" w:rsidP="00677C53"/>
    <w:p w:rsidR="00F769D0" w:rsidRPr="00677C53" w:rsidRDefault="00F769D0" w:rsidP="00677C53">
      <w:r w:rsidRPr="00677C53">
        <w:t>Датум:</w:t>
      </w:r>
      <w:r w:rsidRPr="00677C53">
        <w:tab/>
      </w:r>
      <w:r w:rsidRPr="00677C53">
        <w:tab/>
      </w:r>
      <w:r w:rsidRPr="00677C53">
        <w:tab/>
      </w:r>
      <w:r w:rsidRPr="00677C53">
        <w:tab/>
      </w:r>
      <w:r w:rsidRPr="00677C53">
        <w:tab/>
      </w:r>
      <w:r w:rsidRPr="00677C53">
        <w:tab/>
        <w:t xml:space="preserve">         </w:t>
      </w:r>
      <w:r w:rsidRPr="00677C53">
        <w:tab/>
      </w:r>
      <w:r w:rsidRPr="00677C53">
        <w:tab/>
        <w:t xml:space="preserve">         Потпис </w:t>
      </w:r>
      <w:proofErr w:type="gramStart"/>
      <w:r w:rsidRPr="00677C53">
        <w:t>овлашћеног  лица</w:t>
      </w:r>
      <w:proofErr w:type="gramEnd"/>
    </w:p>
    <w:p w:rsidR="00F769D0" w:rsidRPr="00677C53" w:rsidRDefault="00F769D0" w:rsidP="00677C53"/>
    <w:p w:rsidR="00F769D0" w:rsidRPr="00677C53" w:rsidRDefault="00077B70" w:rsidP="00E3253F">
      <w:pPr>
        <w:ind w:left="2880" w:hanging="2880"/>
      </w:pPr>
      <w:r>
        <w:t>_____________</w:t>
      </w:r>
      <w:r w:rsidR="00F769D0" w:rsidRPr="00677C53">
        <w:t xml:space="preserve">. </w:t>
      </w:r>
      <w:proofErr w:type="gramStart"/>
      <w:r w:rsidR="00F769D0" w:rsidRPr="00677C53">
        <w:t>године</w:t>
      </w:r>
      <w:proofErr w:type="gramEnd"/>
      <w:r w:rsidR="00F769D0" w:rsidRPr="00677C53">
        <w:tab/>
      </w:r>
      <w:r w:rsidR="00F769D0" w:rsidRPr="00677C53">
        <w:tab/>
      </w:r>
      <w:r w:rsidR="00F769D0" w:rsidRPr="00677C53">
        <w:tab/>
        <w:t xml:space="preserve">       М.П.</w:t>
      </w:r>
      <w:r w:rsidR="00E3253F">
        <w:t xml:space="preserve">                 </w:t>
      </w:r>
      <w:r w:rsidR="00F769D0" w:rsidRPr="00677C53">
        <w:t>_______________________</w:t>
      </w:r>
    </w:p>
    <w:p w:rsidR="00F769D0" w:rsidRPr="00677C53" w:rsidRDefault="00F769D0" w:rsidP="00677C53"/>
    <w:p w:rsidR="00F769D0" w:rsidRPr="00677C53" w:rsidRDefault="00F769D0" w:rsidP="00677C53">
      <w:r w:rsidRPr="00677C53">
        <w:br w:type="page"/>
      </w:r>
      <w:r w:rsidR="00AA0EE3" w:rsidRPr="00677C53">
        <w:lastRenderedPageBreak/>
        <w:t xml:space="preserve"> </w:t>
      </w:r>
    </w:p>
    <w:p w:rsidR="006E5D82" w:rsidRPr="00E3253F" w:rsidRDefault="00AA0EE3" w:rsidP="00677C53">
      <w:pPr>
        <w:rPr>
          <w:b/>
        </w:rPr>
      </w:pPr>
      <w:r w:rsidRPr="00E3253F">
        <w:rPr>
          <w:b/>
        </w:rPr>
        <w:t xml:space="preserve">ОБРАЗАЦ </w:t>
      </w:r>
      <w:r w:rsidR="00F769D0" w:rsidRPr="00E3253F">
        <w:rPr>
          <w:b/>
        </w:rPr>
        <w:t>6</w:t>
      </w:r>
      <w:r w:rsidR="006E5D82" w:rsidRPr="00E3253F">
        <w:rPr>
          <w:b/>
        </w:rPr>
        <w:t xml:space="preserve"> – ОБРАЗАЦ СТРУКТУРЕ ЦЕНЕ СА УПУТСТВОМ КАКО ДА СЕ ПОПУНИ</w:t>
      </w:r>
      <w:r w:rsidR="004F6B37" w:rsidRPr="00E3253F">
        <w:rPr>
          <w:b/>
        </w:rPr>
        <w:t xml:space="preserve"> </w:t>
      </w:r>
    </w:p>
    <w:p w:rsidR="006E5D82" w:rsidRPr="00E3253F" w:rsidRDefault="006E5D82" w:rsidP="00677C53">
      <w:pPr>
        <w:rPr>
          <w:b/>
        </w:rPr>
      </w:pPr>
    </w:p>
    <w:p w:rsidR="00A9544A" w:rsidRPr="00677C53" w:rsidRDefault="00A9544A" w:rsidP="00677C5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1"/>
        <w:gridCol w:w="1974"/>
        <w:gridCol w:w="1958"/>
        <w:gridCol w:w="2050"/>
      </w:tblGrid>
      <w:tr w:rsidR="00A9544A" w:rsidRPr="00677C53" w:rsidTr="00BA6491">
        <w:tc>
          <w:tcPr>
            <w:tcW w:w="357" w:type="pct"/>
            <w:shd w:val="clear" w:color="auto" w:fill="BFBFBF"/>
            <w:vAlign w:val="center"/>
          </w:tcPr>
          <w:p w:rsidR="00A9544A" w:rsidRPr="00677C53" w:rsidRDefault="00A9544A" w:rsidP="00677C53">
            <w:r w:rsidRPr="00677C53">
              <w:t>РБ</w:t>
            </w:r>
          </w:p>
        </w:tc>
        <w:tc>
          <w:tcPr>
            <w:tcW w:w="1407" w:type="pct"/>
            <w:shd w:val="clear" w:color="auto" w:fill="BFBFBF"/>
            <w:vAlign w:val="center"/>
          </w:tcPr>
          <w:p w:rsidR="00A9544A" w:rsidRPr="00677C53" w:rsidRDefault="00A9544A" w:rsidP="00677C53">
            <w:r w:rsidRPr="00677C53">
              <w:t>Предмет набавке</w:t>
            </w:r>
          </w:p>
        </w:tc>
        <w:tc>
          <w:tcPr>
            <w:tcW w:w="1068" w:type="pct"/>
            <w:shd w:val="clear" w:color="auto" w:fill="BFBFBF"/>
            <w:vAlign w:val="center"/>
          </w:tcPr>
          <w:p w:rsidR="00A9544A" w:rsidRPr="00677C53" w:rsidRDefault="00A9544A" w:rsidP="00677C53">
            <w:r w:rsidRPr="00677C53">
              <w:t>Укупна вредност пројектне документације без ПДВ-а</w:t>
            </w:r>
          </w:p>
        </w:tc>
        <w:tc>
          <w:tcPr>
            <w:tcW w:w="1059" w:type="pct"/>
            <w:shd w:val="clear" w:color="auto" w:fill="BFBFBF"/>
            <w:vAlign w:val="center"/>
          </w:tcPr>
          <w:p w:rsidR="00A9544A" w:rsidRPr="00677C53" w:rsidRDefault="00A9544A" w:rsidP="00677C53">
            <w:r w:rsidRPr="00677C53">
              <w:t>ПДВ</w:t>
            </w:r>
          </w:p>
        </w:tc>
        <w:tc>
          <w:tcPr>
            <w:tcW w:w="1109" w:type="pct"/>
            <w:shd w:val="clear" w:color="auto" w:fill="BFBFBF"/>
            <w:vAlign w:val="center"/>
          </w:tcPr>
          <w:p w:rsidR="00A9544A" w:rsidRPr="00677C53" w:rsidRDefault="00A9544A" w:rsidP="00677C53">
            <w:r w:rsidRPr="00677C53">
              <w:t>Укупна вредност пројектне документације са ПДВ-ом</w:t>
            </w:r>
          </w:p>
        </w:tc>
      </w:tr>
      <w:tr w:rsidR="00A9544A" w:rsidRPr="00677C53" w:rsidTr="00BA6491">
        <w:trPr>
          <w:trHeight w:val="278"/>
        </w:trPr>
        <w:tc>
          <w:tcPr>
            <w:tcW w:w="357" w:type="pct"/>
            <w:vAlign w:val="center"/>
          </w:tcPr>
          <w:p w:rsidR="00A9544A" w:rsidRPr="00677C53" w:rsidRDefault="00A9544A" w:rsidP="00677C53">
            <w:r w:rsidRPr="00677C53">
              <w:t>1</w:t>
            </w:r>
          </w:p>
        </w:tc>
        <w:tc>
          <w:tcPr>
            <w:tcW w:w="1407" w:type="pct"/>
            <w:vAlign w:val="center"/>
          </w:tcPr>
          <w:p w:rsidR="00A9544A" w:rsidRPr="00677C53" w:rsidRDefault="00A9544A" w:rsidP="00677C53">
            <w:r w:rsidRPr="00677C53">
              <w:t>2</w:t>
            </w:r>
          </w:p>
        </w:tc>
        <w:tc>
          <w:tcPr>
            <w:tcW w:w="1068" w:type="pct"/>
            <w:vAlign w:val="center"/>
          </w:tcPr>
          <w:p w:rsidR="00A9544A" w:rsidRPr="00677C53" w:rsidRDefault="00A9544A" w:rsidP="00677C53">
            <w:r w:rsidRPr="00677C53">
              <w:t>3</w:t>
            </w:r>
          </w:p>
        </w:tc>
        <w:tc>
          <w:tcPr>
            <w:tcW w:w="1059" w:type="pct"/>
          </w:tcPr>
          <w:p w:rsidR="00A9544A" w:rsidRPr="00677C53" w:rsidRDefault="00A9544A" w:rsidP="00677C53">
            <w:r w:rsidRPr="00677C53">
              <w:t>4</w:t>
            </w:r>
          </w:p>
        </w:tc>
        <w:tc>
          <w:tcPr>
            <w:tcW w:w="1109" w:type="pct"/>
          </w:tcPr>
          <w:p w:rsidR="00A9544A" w:rsidRPr="00677C53" w:rsidRDefault="00A9544A" w:rsidP="00677C53">
            <w:r w:rsidRPr="00677C53">
              <w:t>5</w:t>
            </w:r>
          </w:p>
        </w:tc>
      </w:tr>
      <w:tr w:rsidR="00A9544A" w:rsidRPr="00677C53" w:rsidTr="00BA6491">
        <w:trPr>
          <w:trHeight w:val="1142"/>
        </w:trPr>
        <w:tc>
          <w:tcPr>
            <w:tcW w:w="357" w:type="pct"/>
            <w:vAlign w:val="center"/>
          </w:tcPr>
          <w:p w:rsidR="00A9544A" w:rsidRPr="00677C53" w:rsidRDefault="00A9544A" w:rsidP="00677C53">
            <w:r w:rsidRPr="00677C53">
              <w:t>1.</w:t>
            </w:r>
          </w:p>
        </w:tc>
        <w:tc>
          <w:tcPr>
            <w:tcW w:w="1407" w:type="pct"/>
            <w:vAlign w:val="center"/>
          </w:tcPr>
          <w:p w:rsidR="00A9544A" w:rsidRPr="00924C83" w:rsidRDefault="003D5D33" w:rsidP="00924C83">
            <w:r>
              <w:t>Израда Утрбанистичког про</w:t>
            </w:r>
            <w:r w:rsidR="00924C83" w:rsidRPr="00924C83">
              <w:t xml:space="preserve">јекта и студије о процени утицаја на животну средину за изградњу котларнице на сечку са топловодом у ОШ „Петар Враголић“ у Љубовији </w:t>
            </w:r>
          </w:p>
        </w:tc>
        <w:tc>
          <w:tcPr>
            <w:tcW w:w="1068" w:type="pct"/>
            <w:vAlign w:val="center"/>
          </w:tcPr>
          <w:p w:rsidR="00A9544A" w:rsidRPr="00677C53" w:rsidRDefault="00A9544A" w:rsidP="00677C53"/>
        </w:tc>
        <w:tc>
          <w:tcPr>
            <w:tcW w:w="1059" w:type="pct"/>
          </w:tcPr>
          <w:p w:rsidR="00A9544A" w:rsidRPr="00677C53" w:rsidRDefault="00A9544A" w:rsidP="00677C53"/>
        </w:tc>
        <w:tc>
          <w:tcPr>
            <w:tcW w:w="1109" w:type="pct"/>
            <w:vAlign w:val="center"/>
          </w:tcPr>
          <w:p w:rsidR="00A9544A" w:rsidRPr="00677C53" w:rsidRDefault="00A9544A" w:rsidP="00677C53"/>
        </w:tc>
      </w:tr>
    </w:tbl>
    <w:p w:rsidR="00A9544A" w:rsidRPr="00677C53" w:rsidRDefault="00A9544A" w:rsidP="00677C53"/>
    <w:p w:rsidR="00A9544A" w:rsidRPr="00677C53" w:rsidRDefault="00A9544A" w:rsidP="00677C53"/>
    <w:p w:rsidR="00445ED0" w:rsidRPr="00677C53" w:rsidRDefault="00445ED0" w:rsidP="00677C53"/>
    <w:p w:rsidR="00445ED0" w:rsidRPr="00677C53" w:rsidRDefault="00445ED0" w:rsidP="00677C53"/>
    <w:p w:rsidR="00445ED0" w:rsidRPr="00677C53" w:rsidRDefault="00445ED0" w:rsidP="00677C53"/>
    <w:p w:rsidR="002D0A96" w:rsidRPr="00677C53" w:rsidRDefault="002D0A96" w:rsidP="00677C53">
      <w:r w:rsidRPr="00677C53">
        <w:t>Упутство за попуњавање обрасца структуре цене:</w:t>
      </w:r>
    </w:p>
    <w:p w:rsidR="002D0A96" w:rsidRPr="00677C53" w:rsidRDefault="00ED5799" w:rsidP="00677C53">
      <w:r>
        <w:t>-</w:t>
      </w:r>
      <w:r w:rsidR="002D0A96" w:rsidRPr="00677C53">
        <w:t xml:space="preserve">у колони 3. </w:t>
      </w:r>
      <w:proofErr w:type="gramStart"/>
      <w:r w:rsidR="002D0A96" w:rsidRPr="00677C53">
        <w:t>уписати</w:t>
      </w:r>
      <w:proofErr w:type="gramEnd"/>
      <w:r w:rsidR="002D0A96" w:rsidRPr="00677C53">
        <w:t xml:space="preserve"> укупну вредност пројектне документације без ПДВ-а</w:t>
      </w:r>
      <w:r w:rsidR="00454D47">
        <w:t xml:space="preserve"> (урбанистичког пројекта и студије о процени утицаја на животну средину)</w:t>
      </w:r>
      <w:r w:rsidR="002D0A96" w:rsidRPr="00677C53">
        <w:t>,</w:t>
      </w:r>
    </w:p>
    <w:p w:rsidR="002D0A96" w:rsidRPr="00677C53" w:rsidRDefault="00ED5799" w:rsidP="00677C53">
      <w:r>
        <w:t>-</w:t>
      </w:r>
      <w:r w:rsidR="002D0A96" w:rsidRPr="00677C53">
        <w:t xml:space="preserve">у колони 4. </w:t>
      </w:r>
      <w:proofErr w:type="gramStart"/>
      <w:r w:rsidR="002D0A96" w:rsidRPr="00677C53">
        <w:t>уписати</w:t>
      </w:r>
      <w:proofErr w:type="gramEnd"/>
      <w:r w:rsidR="002D0A96" w:rsidRPr="00677C53">
        <w:t xml:space="preserve"> износ обрачунатог ПДВ-а, </w:t>
      </w:r>
    </w:p>
    <w:p w:rsidR="002D0A96" w:rsidRPr="00677C53" w:rsidRDefault="00ED5799" w:rsidP="00677C53">
      <w:r>
        <w:t xml:space="preserve">- </w:t>
      </w:r>
      <w:r w:rsidR="002D0A96" w:rsidRPr="00677C53">
        <w:t>након обрачунавања ПДВ-а, у последњој колони табеле навести укупну вредност пројектне документације са ПДВ-ом.</w:t>
      </w:r>
    </w:p>
    <w:p w:rsidR="006E5D82" w:rsidRPr="00677C53" w:rsidRDefault="006E5D82" w:rsidP="00677C53"/>
    <w:p w:rsidR="006E5D82" w:rsidRPr="00677C53" w:rsidRDefault="006E5D82" w:rsidP="00677C53"/>
    <w:p w:rsidR="006E5D82" w:rsidRPr="00677C53" w:rsidRDefault="006E5D82" w:rsidP="00677C53"/>
    <w:p w:rsidR="006E5D82" w:rsidRPr="00677C53" w:rsidRDefault="006E5D82" w:rsidP="00677C53"/>
    <w:p w:rsidR="006E5D82" w:rsidRPr="00677C53" w:rsidRDefault="006E5D82" w:rsidP="00677C53">
      <w:r w:rsidRPr="00677C53">
        <w:t>У _____________</w:t>
      </w:r>
      <w:proofErr w:type="gramStart"/>
      <w:r w:rsidRPr="00677C53">
        <w:t>,_</w:t>
      </w:r>
      <w:proofErr w:type="gramEnd"/>
      <w:r w:rsidR="004F6B37" w:rsidRPr="00677C53">
        <w:t>____________</w:t>
      </w:r>
      <w:r w:rsidRPr="00677C53">
        <w:t xml:space="preserve">. </w:t>
      </w:r>
      <w:proofErr w:type="gramStart"/>
      <w:r w:rsidRPr="00677C53">
        <w:t>године</w:t>
      </w:r>
      <w:proofErr w:type="gramEnd"/>
    </w:p>
    <w:p w:rsidR="006E5D82" w:rsidRPr="00677C53" w:rsidRDefault="006E5D82" w:rsidP="00677C53">
      <w:r w:rsidRPr="00677C53">
        <w:tab/>
      </w:r>
      <w:r w:rsidRPr="00677C53">
        <w:tab/>
      </w:r>
      <w:r w:rsidRPr="00677C53">
        <w:tab/>
      </w:r>
      <w:r w:rsidRPr="00677C53">
        <w:tab/>
      </w:r>
      <w:r w:rsidRPr="00677C53">
        <w:tab/>
      </w:r>
      <w:r w:rsidRPr="00677C53">
        <w:tab/>
      </w:r>
      <w:r w:rsidRPr="00677C53">
        <w:tab/>
      </w:r>
      <w:r w:rsidRPr="00677C53">
        <w:tab/>
        <w:t xml:space="preserve">  Потпис овлашћеног лица</w:t>
      </w:r>
    </w:p>
    <w:p w:rsidR="006E5D82" w:rsidRPr="00677C53" w:rsidRDefault="006E5D82" w:rsidP="00677C53"/>
    <w:p w:rsidR="006E5D82" w:rsidRPr="00677C53" w:rsidRDefault="006E5D82" w:rsidP="00677C53">
      <w:r w:rsidRPr="00677C53">
        <w:tab/>
      </w:r>
      <w:r w:rsidRPr="00677C53">
        <w:tab/>
      </w:r>
      <w:r w:rsidRPr="00677C53">
        <w:tab/>
      </w:r>
      <w:r w:rsidRPr="00677C53">
        <w:tab/>
      </w:r>
      <w:r w:rsidRPr="00677C53">
        <w:tab/>
      </w:r>
      <w:r w:rsidRPr="00677C53">
        <w:tab/>
        <w:t>М.П                _______________________</w:t>
      </w:r>
    </w:p>
    <w:p w:rsidR="00A26C10" w:rsidRPr="00677C53" w:rsidRDefault="00D576AD" w:rsidP="00677C53">
      <w:r w:rsidRPr="00677C53">
        <w:br w:type="page"/>
      </w:r>
    </w:p>
    <w:p w:rsidR="000C66DA" w:rsidRPr="003A173E" w:rsidRDefault="00627E4D" w:rsidP="00677C53">
      <w:pPr>
        <w:rPr>
          <w:b/>
        </w:rPr>
      </w:pPr>
      <w:r w:rsidRPr="003A173E">
        <w:rPr>
          <w:b/>
        </w:rPr>
        <w:lastRenderedPageBreak/>
        <w:t xml:space="preserve">ОБРАЗАЦ </w:t>
      </w:r>
      <w:r w:rsidR="00F769D0" w:rsidRPr="003A173E">
        <w:rPr>
          <w:b/>
        </w:rPr>
        <w:t>7</w:t>
      </w:r>
      <w:r w:rsidRPr="003A173E">
        <w:rPr>
          <w:b/>
        </w:rPr>
        <w:t xml:space="preserve"> – ТЕХНИЧКА СПЕЦИФИКАЦИЈА УСЛУГА </w:t>
      </w:r>
    </w:p>
    <w:p w:rsidR="00627E4D" w:rsidRPr="003A173E" w:rsidRDefault="000C66DA" w:rsidP="00677C53">
      <w:pPr>
        <w:rPr>
          <w:b/>
        </w:rPr>
      </w:pPr>
      <w:r w:rsidRPr="003A173E">
        <w:rPr>
          <w:b/>
        </w:rPr>
        <w:t xml:space="preserve">                             </w:t>
      </w:r>
      <w:r w:rsidR="00627E4D" w:rsidRPr="003A173E">
        <w:rPr>
          <w:b/>
        </w:rPr>
        <w:t xml:space="preserve">(ПРОЈЕКТНИ ЗАДАТАК) </w:t>
      </w:r>
    </w:p>
    <w:p w:rsidR="00212D63" w:rsidRDefault="00212D63" w:rsidP="00677C53">
      <w:pPr>
        <w:rPr>
          <w:b/>
        </w:rPr>
      </w:pPr>
    </w:p>
    <w:p w:rsidR="006750B0" w:rsidRDefault="006750B0" w:rsidP="00677C53">
      <w:pPr>
        <w:rPr>
          <w:b/>
        </w:rPr>
      </w:pPr>
    </w:p>
    <w:p w:rsidR="006750B0" w:rsidRPr="00560C6D" w:rsidRDefault="006750B0" w:rsidP="006750B0">
      <w:pPr>
        <w:pStyle w:val="Heading1"/>
        <w:tabs>
          <w:tab w:val="left" w:pos="0"/>
        </w:tabs>
      </w:pPr>
      <w:r>
        <w:t>ПРОЈЕКТНИ ЗАДАТАК</w:t>
      </w:r>
    </w:p>
    <w:p w:rsidR="006750B0" w:rsidRPr="00560C6D" w:rsidRDefault="006750B0" w:rsidP="006750B0">
      <w:pPr>
        <w:spacing w:line="276" w:lineRule="auto"/>
        <w:jc w:val="center"/>
        <w:rPr>
          <w:rFonts w:eastAsia="Calibri"/>
          <w:bCs/>
          <w:iCs/>
          <w:lang w:eastAsia="en-US"/>
        </w:rPr>
      </w:pPr>
      <w:r w:rsidRPr="00560C6D">
        <w:rPr>
          <w:rFonts w:eastAsia="Calibri"/>
          <w:bCs/>
          <w:iCs/>
          <w:lang w:val="sr-Cyrl-CS" w:eastAsia="en-US"/>
        </w:rPr>
        <w:t xml:space="preserve">ЗА ИЗРАДУ </w:t>
      </w:r>
      <w:r w:rsidRPr="00560C6D">
        <w:rPr>
          <w:rFonts w:eastAsia="Calibri"/>
          <w:bCs/>
          <w:iCs/>
          <w:lang w:eastAsia="en-US"/>
        </w:rPr>
        <w:t>СТУДИЈЕ О ПРОЦЕНИ УТИЦАЈА НА ЖИВОТНУ СРЕДИНУ,</w:t>
      </w:r>
      <w:r w:rsidRPr="00560C6D">
        <w:rPr>
          <w:rFonts w:eastAsia="Calibri"/>
          <w:bCs/>
          <w:iCs/>
          <w:lang w:val="sr-Cyrl-CS" w:eastAsia="en-US"/>
        </w:rPr>
        <w:t xml:space="preserve"> УРБАНИСТИЧКОГ ПРОЈЕКТА</w:t>
      </w:r>
      <w:r w:rsidRPr="00560C6D">
        <w:rPr>
          <w:rFonts w:eastAsia="Calibri"/>
          <w:bCs/>
          <w:iCs/>
          <w:lang w:eastAsia="en-US"/>
        </w:rPr>
        <w:t xml:space="preserve"> И</w:t>
      </w:r>
      <w:r w:rsidRPr="00560C6D">
        <w:rPr>
          <w:rFonts w:eastAsia="Calibri"/>
          <w:bCs/>
          <w:iCs/>
          <w:lang w:val="sr-Cyrl-CS" w:eastAsia="en-US"/>
        </w:rPr>
        <w:t xml:space="preserve"> ИДЕЈНОГ РЕШЕЊА ЗА ИЗГРАДЊУ КОТЛАРНИЦЕ, ТОПЛОВОДНЕ МРЕЖЕ И ТОПЛОТНИХ ПОДСТАНИЦА ЗА ОБЈЕКТЕ ЈАВНЕ НАМЕНЕ У ОПШТИНИ ЉУБОВИЈА</w:t>
      </w:r>
    </w:p>
    <w:p w:rsidR="006750B0" w:rsidRPr="00D01D9A" w:rsidRDefault="006750B0" w:rsidP="006750B0">
      <w:pPr>
        <w:tabs>
          <w:tab w:val="left" w:pos="2099"/>
        </w:tabs>
        <w:ind w:firstLine="540"/>
        <w:jc w:val="both"/>
        <w:rPr>
          <w:rFonts w:ascii="Calibri" w:hAnsi="Calibri"/>
          <w:b/>
          <w:bCs/>
          <w:sz w:val="28"/>
        </w:rPr>
      </w:pPr>
    </w:p>
    <w:p w:rsidR="006750B0" w:rsidRDefault="006750B0" w:rsidP="006750B0">
      <w:pPr>
        <w:ind w:firstLine="540"/>
        <w:jc w:val="both"/>
        <w:rPr>
          <w:b/>
          <w:lang w:val="hr-HR"/>
        </w:rPr>
      </w:pPr>
      <w:r>
        <w:rPr>
          <w:b/>
        </w:rPr>
        <w:t>УВОД</w:t>
      </w:r>
      <w:r w:rsidRPr="00560C6D">
        <w:rPr>
          <w:b/>
          <w:lang w:val="hr-HR"/>
        </w:rPr>
        <w:t>:</w:t>
      </w:r>
    </w:p>
    <w:p w:rsidR="006750B0" w:rsidRPr="00D01D9A" w:rsidRDefault="006750B0" w:rsidP="006750B0">
      <w:pPr>
        <w:ind w:firstLine="540"/>
        <w:jc w:val="both"/>
        <w:rPr>
          <w:sz w:val="22"/>
          <w:szCs w:val="22"/>
          <w:lang w:val="hr-HR"/>
        </w:rPr>
      </w:pPr>
      <w:r w:rsidRPr="00D01D9A">
        <w:rPr>
          <w:sz w:val="22"/>
          <w:szCs w:val="22"/>
        </w:rPr>
        <w:t>Општина Љубовија</w:t>
      </w:r>
      <w:r w:rsidRPr="00D01D9A">
        <w:rPr>
          <w:sz w:val="22"/>
          <w:szCs w:val="22"/>
          <w:lang w:val="hr-HR"/>
        </w:rPr>
        <w:t xml:space="preserve">, </w:t>
      </w:r>
      <w:r w:rsidRPr="00D01D9A">
        <w:rPr>
          <w:sz w:val="22"/>
          <w:szCs w:val="22"/>
        </w:rPr>
        <w:t>покренула је иницијативу за</w:t>
      </w:r>
      <w:r w:rsidRPr="00D01D9A">
        <w:rPr>
          <w:sz w:val="22"/>
          <w:szCs w:val="22"/>
          <w:lang w:val="hr-HR"/>
        </w:rPr>
        <w:t xml:space="preserve"> </w:t>
      </w:r>
      <w:r w:rsidRPr="00D01D9A">
        <w:rPr>
          <w:sz w:val="22"/>
          <w:szCs w:val="22"/>
        </w:rPr>
        <w:t>изградњу котларнице, топловодне мреже и топлотних подстаница за објекте јавне намене</w:t>
      </w:r>
      <w:r w:rsidRPr="00D01D9A">
        <w:rPr>
          <w:sz w:val="22"/>
          <w:szCs w:val="22"/>
          <w:lang w:val="hr-HR"/>
        </w:rPr>
        <w:t xml:space="preserve"> </w:t>
      </w:r>
      <w:r w:rsidRPr="00D01D9A">
        <w:rPr>
          <w:sz w:val="22"/>
          <w:szCs w:val="22"/>
        </w:rPr>
        <w:t>у Љубовији</w:t>
      </w:r>
      <w:r w:rsidRPr="00D01D9A">
        <w:rPr>
          <w:sz w:val="22"/>
          <w:szCs w:val="22"/>
          <w:lang w:val="hr-HR"/>
        </w:rPr>
        <w:t xml:space="preserve">. </w:t>
      </w:r>
      <w:r w:rsidRPr="00D01D9A">
        <w:rPr>
          <w:sz w:val="22"/>
          <w:szCs w:val="22"/>
        </w:rPr>
        <w:t>На основу пројектног задатка</w:t>
      </w:r>
      <w:r w:rsidRPr="00D01D9A">
        <w:rPr>
          <w:sz w:val="22"/>
          <w:szCs w:val="22"/>
          <w:lang w:val="hr-HR"/>
        </w:rPr>
        <w:t>,</w:t>
      </w:r>
      <w:r w:rsidRPr="00D01D9A">
        <w:rPr>
          <w:sz w:val="22"/>
          <w:szCs w:val="22"/>
        </w:rPr>
        <w:t xml:space="preserve"> урадити</w:t>
      </w:r>
      <w:r w:rsidRPr="00D01D9A">
        <w:rPr>
          <w:sz w:val="22"/>
          <w:szCs w:val="22"/>
          <w:lang w:val="hr-HR"/>
        </w:rPr>
        <w:t xml:space="preserve">  </w:t>
      </w:r>
      <w:r w:rsidRPr="00D01D9A">
        <w:rPr>
          <w:sz w:val="22"/>
          <w:szCs w:val="22"/>
        </w:rPr>
        <w:t xml:space="preserve"> Студију о процени утицаја на животну средину, Идејно решење објекта котларнице и топловодне </w:t>
      </w:r>
      <w:proofErr w:type="gramStart"/>
      <w:r w:rsidRPr="00D01D9A">
        <w:rPr>
          <w:sz w:val="22"/>
          <w:szCs w:val="22"/>
        </w:rPr>
        <w:t xml:space="preserve">мреже </w:t>
      </w:r>
      <w:r w:rsidRPr="00D01D9A">
        <w:rPr>
          <w:sz w:val="22"/>
          <w:szCs w:val="22"/>
          <w:lang w:val="hr-HR"/>
        </w:rPr>
        <w:t xml:space="preserve"> </w:t>
      </w:r>
      <w:r w:rsidRPr="00D01D9A">
        <w:rPr>
          <w:sz w:val="22"/>
          <w:szCs w:val="22"/>
        </w:rPr>
        <w:t>и</w:t>
      </w:r>
      <w:proofErr w:type="gramEnd"/>
      <w:r w:rsidRPr="00D01D9A">
        <w:rPr>
          <w:sz w:val="22"/>
          <w:szCs w:val="22"/>
        </w:rPr>
        <w:t xml:space="preserve"> Урбанистички пројекат</w:t>
      </w:r>
      <w:r w:rsidRPr="00D01D9A">
        <w:rPr>
          <w:sz w:val="22"/>
          <w:szCs w:val="22"/>
          <w:lang w:val="hr-HR"/>
        </w:rPr>
        <w:t xml:space="preserve">. </w:t>
      </w:r>
    </w:p>
    <w:p w:rsidR="006750B0" w:rsidRPr="007E31ED" w:rsidRDefault="006750B0" w:rsidP="006750B0">
      <w:pPr>
        <w:ind w:firstLine="540"/>
        <w:jc w:val="both"/>
        <w:rPr>
          <w:rFonts w:ascii="Arial" w:hAnsi="Arial" w:cs="Arial"/>
          <w:lang w:val="hr-HR"/>
        </w:rPr>
      </w:pPr>
    </w:p>
    <w:p w:rsidR="006750B0" w:rsidRPr="00560C6D" w:rsidRDefault="006750B0" w:rsidP="006750B0">
      <w:pPr>
        <w:tabs>
          <w:tab w:val="left" w:pos="2410"/>
        </w:tabs>
        <w:ind w:firstLine="540"/>
        <w:jc w:val="both"/>
        <w:rPr>
          <w:lang w:val="hr-HR"/>
        </w:rPr>
      </w:pPr>
      <w:r>
        <w:rPr>
          <w:rFonts w:ascii="Times Cirilica" w:hAnsi="Times Cirilica"/>
          <w:lang w:val="hr-HR"/>
        </w:rPr>
        <w:t xml:space="preserve">     </w:t>
      </w:r>
      <w:r>
        <w:t>Инвеститор</w:t>
      </w:r>
      <w:r w:rsidRPr="00560C6D">
        <w:rPr>
          <w:lang w:val="hr-HR"/>
        </w:rPr>
        <w:t xml:space="preserve">:                          </w:t>
      </w:r>
      <w:r>
        <w:t xml:space="preserve">    Општина Љубовија</w:t>
      </w:r>
    </w:p>
    <w:p w:rsidR="006750B0" w:rsidRPr="00560C6D" w:rsidRDefault="006750B0" w:rsidP="006750B0">
      <w:pPr>
        <w:ind w:firstLine="540"/>
        <w:jc w:val="both"/>
        <w:rPr>
          <w:lang w:val="hr-HR"/>
        </w:rPr>
      </w:pPr>
    </w:p>
    <w:p w:rsidR="006750B0" w:rsidRDefault="006750B0" w:rsidP="006750B0">
      <w:pPr>
        <w:ind w:left="4395" w:hanging="2813"/>
        <w:rPr>
          <w:b/>
        </w:rPr>
      </w:pPr>
      <w:r>
        <w:t>Објекат</w:t>
      </w:r>
      <w:r w:rsidRPr="00560C6D">
        <w:rPr>
          <w:b/>
          <w:lang w:val="hr-HR"/>
        </w:rPr>
        <w:t xml:space="preserve">:                        </w:t>
      </w:r>
      <w:r>
        <w:rPr>
          <w:b/>
          <w:lang w:val="hr-HR"/>
        </w:rPr>
        <w:t xml:space="preserve">        </w:t>
      </w:r>
      <w:proofErr w:type="gramStart"/>
      <w:r>
        <w:rPr>
          <w:b/>
        </w:rPr>
        <w:t>зграде</w:t>
      </w:r>
      <w:r w:rsidRPr="00560C6D">
        <w:rPr>
          <w:b/>
          <w:lang w:val="hr-HR"/>
        </w:rPr>
        <w:t xml:space="preserve">  </w:t>
      </w:r>
      <w:r w:rsidRPr="00560C6D">
        <w:rPr>
          <w:b/>
        </w:rPr>
        <w:t>за</w:t>
      </w:r>
      <w:proofErr w:type="gramEnd"/>
      <w:r w:rsidRPr="00560C6D">
        <w:rPr>
          <w:b/>
        </w:rPr>
        <w:t xml:space="preserve"> основно образовање, средње </w:t>
      </w:r>
      <w:r>
        <w:rPr>
          <w:b/>
        </w:rPr>
        <w:t xml:space="preserve">           </w:t>
      </w:r>
      <w:r w:rsidRPr="00560C6D">
        <w:rPr>
          <w:b/>
        </w:rPr>
        <w:t>школе и</w:t>
      </w:r>
      <w:r w:rsidRPr="00560C6D">
        <w:rPr>
          <w:b/>
          <w:lang w:val="hr-HR"/>
        </w:rPr>
        <w:t xml:space="preserve"> </w:t>
      </w:r>
      <w:r>
        <w:rPr>
          <w:b/>
        </w:rPr>
        <w:t xml:space="preserve"> </w:t>
      </w:r>
    </w:p>
    <w:p w:rsidR="006750B0" w:rsidRDefault="006750B0" w:rsidP="006750B0">
      <w:pPr>
        <w:ind w:firstLine="540"/>
        <w:rPr>
          <w:b/>
        </w:rPr>
      </w:pPr>
      <w:r>
        <w:rPr>
          <w:b/>
        </w:rPr>
        <w:t xml:space="preserve">                                                                </w:t>
      </w:r>
      <w:proofErr w:type="gramStart"/>
      <w:r>
        <w:rPr>
          <w:b/>
        </w:rPr>
        <w:t>пословне</w:t>
      </w:r>
      <w:proofErr w:type="gramEnd"/>
      <w:r>
        <w:rPr>
          <w:b/>
        </w:rPr>
        <w:t xml:space="preserve"> зграде које се употребљавају за     </w:t>
      </w:r>
    </w:p>
    <w:p w:rsidR="006750B0" w:rsidRPr="00560C6D" w:rsidRDefault="006750B0" w:rsidP="006750B0">
      <w:pPr>
        <w:tabs>
          <w:tab w:val="left" w:pos="4395"/>
        </w:tabs>
        <w:ind w:left="4320"/>
        <w:rPr>
          <w:lang w:val="hr-HR"/>
        </w:rPr>
      </w:pPr>
      <w:r>
        <w:rPr>
          <w:b/>
        </w:rPr>
        <w:t xml:space="preserve"> </w:t>
      </w:r>
      <w:proofErr w:type="gramStart"/>
      <w:r>
        <w:rPr>
          <w:b/>
        </w:rPr>
        <w:t>административне</w:t>
      </w:r>
      <w:proofErr w:type="gramEnd"/>
      <w:r>
        <w:rPr>
          <w:b/>
        </w:rPr>
        <w:t xml:space="preserve"> и управне послове</w:t>
      </w:r>
      <w:r w:rsidRPr="00560C6D">
        <w:rPr>
          <w:b/>
        </w:rPr>
        <w:t>-</w:t>
      </w:r>
      <w:r>
        <w:rPr>
          <w:b/>
        </w:rPr>
        <w:t xml:space="preserve">                                 </w:t>
      </w:r>
      <w:r w:rsidRPr="00560C6D">
        <w:rPr>
          <w:b/>
        </w:rPr>
        <w:t>социјално</w:t>
      </w:r>
      <w:r w:rsidRPr="00560C6D">
        <w:rPr>
          <w:b/>
          <w:lang w:val="hr-HR"/>
        </w:rPr>
        <w:t xml:space="preserve"> </w:t>
      </w:r>
      <w:r w:rsidRPr="00560C6D">
        <w:rPr>
          <w:lang w:val="hr-HR"/>
        </w:rPr>
        <w:t xml:space="preserve">(према правилнику о класификацији)                                                                                      </w:t>
      </w:r>
    </w:p>
    <w:p w:rsidR="006750B0" w:rsidRPr="00560C6D" w:rsidRDefault="006750B0" w:rsidP="006750B0">
      <w:pPr>
        <w:ind w:firstLine="540"/>
        <w:jc w:val="both"/>
        <w:rPr>
          <w:lang w:val="hr-HR"/>
        </w:rPr>
      </w:pPr>
    </w:p>
    <w:p w:rsidR="006750B0" w:rsidRPr="00560C6D" w:rsidRDefault="006750B0" w:rsidP="006750B0">
      <w:pPr>
        <w:ind w:firstLine="540"/>
        <w:jc w:val="both"/>
        <w:rPr>
          <w:lang w:val="hr-HR"/>
        </w:rPr>
      </w:pPr>
      <w:r w:rsidRPr="00560C6D">
        <w:rPr>
          <w:lang w:val="hr-HR"/>
        </w:rPr>
        <w:t xml:space="preserve">             </w:t>
      </w:r>
      <w:r>
        <w:t>Место градње</w:t>
      </w:r>
      <w:r w:rsidRPr="00560C6D">
        <w:rPr>
          <w:lang w:val="hr-HR"/>
        </w:rPr>
        <w:t xml:space="preserve">:                       </w:t>
      </w:r>
      <w:r>
        <w:t xml:space="preserve">  Љубовиј</w:t>
      </w:r>
      <w:r w:rsidRPr="00560C6D">
        <w:rPr>
          <w:lang w:val="hr-HR"/>
        </w:rPr>
        <w:t>a</w:t>
      </w:r>
    </w:p>
    <w:p w:rsidR="006750B0" w:rsidRPr="00560C6D" w:rsidRDefault="006750B0" w:rsidP="006750B0">
      <w:pPr>
        <w:ind w:firstLine="540"/>
        <w:jc w:val="both"/>
        <w:rPr>
          <w:lang w:val="hr-HR"/>
        </w:rPr>
      </w:pPr>
    </w:p>
    <w:p w:rsidR="006750B0" w:rsidRPr="00560C6D" w:rsidRDefault="006750B0" w:rsidP="006750B0">
      <w:pPr>
        <w:ind w:firstLine="540"/>
        <w:jc w:val="both"/>
      </w:pPr>
      <w:r w:rsidRPr="00560C6D">
        <w:rPr>
          <w:lang w:val="hr-HR"/>
        </w:rPr>
        <w:t xml:space="preserve">            </w:t>
      </w:r>
      <w:r>
        <w:t xml:space="preserve"> Пројекат</w:t>
      </w:r>
      <w:r w:rsidRPr="00560C6D">
        <w:rPr>
          <w:lang w:val="hr-HR"/>
        </w:rPr>
        <w:t>:</w:t>
      </w:r>
      <w:r>
        <w:t xml:space="preserve"> </w:t>
      </w:r>
      <w:r w:rsidRPr="00560C6D">
        <w:rPr>
          <w:lang w:val="hr-HR"/>
        </w:rPr>
        <w:t xml:space="preserve">                               </w:t>
      </w:r>
      <w:r>
        <w:rPr>
          <w:lang w:val="hr-HR"/>
        </w:rPr>
        <w:t xml:space="preserve"> </w:t>
      </w:r>
      <w:r w:rsidRPr="00560C6D">
        <w:rPr>
          <w:lang w:val="hr-HR"/>
        </w:rPr>
        <w:t xml:space="preserve"> </w:t>
      </w:r>
      <w:r w:rsidRPr="00560C6D">
        <w:t>СПУ</w:t>
      </w:r>
      <w:r w:rsidRPr="00560C6D">
        <w:rPr>
          <w:lang w:val="hr-HR"/>
        </w:rPr>
        <w:t xml:space="preserve">, </w:t>
      </w:r>
      <w:r>
        <w:t>ИДР</w:t>
      </w:r>
      <w:r w:rsidRPr="00560C6D">
        <w:t>, УП</w:t>
      </w:r>
    </w:p>
    <w:p w:rsidR="006750B0" w:rsidRPr="00560C6D" w:rsidRDefault="006750B0" w:rsidP="006750B0">
      <w:pPr>
        <w:ind w:firstLine="540"/>
        <w:jc w:val="both"/>
        <w:rPr>
          <w:lang w:val="hr-HR"/>
        </w:rPr>
      </w:pPr>
    </w:p>
    <w:p w:rsidR="006750B0" w:rsidRDefault="006750B0" w:rsidP="006750B0">
      <w:pPr>
        <w:tabs>
          <w:tab w:val="left" w:pos="1134"/>
          <w:tab w:val="left" w:pos="4395"/>
        </w:tabs>
        <w:ind w:left="720"/>
        <w:jc w:val="both"/>
      </w:pPr>
      <w:r>
        <w:rPr>
          <w:lang w:val="hr-HR"/>
        </w:rPr>
        <w:t xml:space="preserve">          </w:t>
      </w:r>
      <w:r>
        <w:t>Плански основ</w:t>
      </w:r>
      <w:r>
        <w:rPr>
          <w:lang w:val="hr-HR"/>
        </w:rPr>
        <w:t xml:space="preserve">:                   </w:t>
      </w:r>
      <w:r>
        <w:t xml:space="preserve">    План генералне регулаије Љубовија </w:t>
      </w:r>
    </w:p>
    <w:p w:rsidR="006750B0" w:rsidRPr="00560C6D" w:rsidRDefault="006750B0" w:rsidP="006750B0">
      <w:pPr>
        <w:tabs>
          <w:tab w:val="left" w:pos="1134"/>
          <w:tab w:val="left" w:pos="4395"/>
        </w:tabs>
        <w:ind w:left="720"/>
      </w:pPr>
      <w:r>
        <w:t xml:space="preserve">                                                            (“Сл.лист </w:t>
      </w:r>
      <w:r w:rsidRPr="00560C6D">
        <w:t>општине</w:t>
      </w:r>
      <w:r>
        <w:t xml:space="preserve"> </w:t>
      </w:r>
      <w:r w:rsidRPr="00560C6D">
        <w:t>Љубовија</w:t>
      </w:r>
      <w:proofErr w:type="gramStart"/>
      <w:r w:rsidRPr="00560C6D">
        <w:t>“ бр.10</w:t>
      </w:r>
      <w:proofErr w:type="gramEnd"/>
      <w:r w:rsidRPr="00560C6D">
        <w:t>/2014)</w:t>
      </w:r>
    </w:p>
    <w:p w:rsidR="006750B0" w:rsidRDefault="006750B0" w:rsidP="006750B0">
      <w:pPr>
        <w:ind w:firstLine="540"/>
        <w:jc w:val="both"/>
      </w:pPr>
    </w:p>
    <w:p w:rsidR="006750B0" w:rsidRPr="006750B0" w:rsidRDefault="006750B0" w:rsidP="006750B0">
      <w:pPr>
        <w:ind w:firstLine="540"/>
        <w:jc w:val="both"/>
      </w:pPr>
    </w:p>
    <w:p w:rsidR="006750B0" w:rsidRPr="00560C6D" w:rsidRDefault="006750B0" w:rsidP="006750B0">
      <w:pPr>
        <w:ind w:firstLine="540"/>
        <w:jc w:val="both"/>
        <w:rPr>
          <w:b/>
          <w:lang w:val="hr-HR"/>
        </w:rPr>
      </w:pPr>
      <w:r>
        <w:rPr>
          <w:b/>
        </w:rPr>
        <w:t>ЛОКАЦИЈ</w:t>
      </w:r>
      <w:r w:rsidRPr="00560C6D">
        <w:rPr>
          <w:b/>
          <w:lang w:val="hr-HR"/>
        </w:rPr>
        <w:t>A:</w:t>
      </w:r>
    </w:p>
    <w:p w:rsidR="006750B0" w:rsidRPr="00D01D9A" w:rsidRDefault="006750B0" w:rsidP="006750B0">
      <w:pPr>
        <w:ind w:firstLine="540"/>
        <w:jc w:val="both"/>
        <w:rPr>
          <w:sz w:val="22"/>
          <w:szCs w:val="22"/>
          <w:lang w:val="hr-HR"/>
        </w:rPr>
      </w:pPr>
      <w:r w:rsidRPr="00D01D9A">
        <w:rPr>
          <w:sz w:val="22"/>
          <w:szCs w:val="22"/>
          <w:lang w:val="hr-HR"/>
        </w:rPr>
        <w:t xml:space="preserve">Планирани </w:t>
      </w:r>
      <w:r w:rsidRPr="00D01D9A">
        <w:rPr>
          <w:sz w:val="22"/>
          <w:szCs w:val="22"/>
        </w:rPr>
        <w:t>обхват комплекса</w:t>
      </w:r>
      <w:r w:rsidRPr="00D01D9A">
        <w:rPr>
          <w:sz w:val="22"/>
          <w:szCs w:val="22"/>
          <w:lang w:val="hr-HR"/>
        </w:rPr>
        <w:t xml:space="preserve">  је нa </w:t>
      </w:r>
      <w:r w:rsidRPr="00D01D9A">
        <w:rPr>
          <w:sz w:val="22"/>
          <w:szCs w:val="22"/>
        </w:rPr>
        <w:t>кат.п.бр</w:t>
      </w:r>
      <w:r w:rsidRPr="00D01D9A">
        <w:rPr>
          <w:sz w:val="22"/>
          <w:szCs w:val="22"/>
          <w:lang w:val="hr-HR"/>
        </w:rPr>
        <w:t xml:space="preserve">. </w:t>
      </w:r>
      <w:r w:rsidRPr="00D01D9A">
        <w:rPr>
          <w:sz w:val="22"/>
          <w:szCs w:val="22"/>
        </w:rPr>
        <w:t>959/21, према делу к.п.бр.959/1( где је планирана изградња објекта социјалне заштите)- обе у К.О.Читлук</w:t>
      </w:r>
      <w:r w:rsidRPr="00D01D9A">
        <w:rPr>
          <w:sz w:val="22"/>
          <w:szCs w:val="22"/>
          <w:lang w:val="hr-HR"/>
        </w:rPr>
        <w:t>,</w:t>
      </w:r>
      <w:r w:rsidRPr="00D01D9A">
        <w:rPr>
          <w:sz w:val="22"/>
          <w:szCs w:val="22"/>
        </w:rPr>
        <w:t xml:space="preserve"> дуж дела к.п.бр.676, до к.п.бр.555 и 557</w:t>
      </w:r>
      <w:r w:rsidRPr="00D01D9A">
        <w:rPr>
          <w:sz w:val="22"/>
          <w:szCs w:val="22"/>
          <w:lang w:val="hr-HR"/>
        </w:rPr>
        <w:t xml:space="preserve">  K.O. </w:t>
      </w:r>
      <w:r w:rsidRPr="00D01D9A">
        <w:rPr>
          <w:sz w:val="22"/>
          <w:szCs w:val="22"/>
        </w:rPr>
        <w:t>Љубовија</w:t>
      </w:r>
      <w:r w:rsidRPr="00D01D9A">
        <w:rPr>
          <w:sz w:val="22"/>
          <w:szCs w:val="22"/>
          <w:lang w:val="hr-HR"/>
        </w:rPr>
        <w:t xml:space="preserve">. </w:t>
      </w:r>
      <w:r w:rsidRPr="00D01D9A">
        <w:rPr>
          <w:sz w:val="22"/>
          <w:szCs w:val="22"/>
        </w:rPr>
        <w:t>П</w:t>
      </w:r>
      <w:r w:rsidRPr="00D01D9A">
        <w:rPr>
          <w:sz w:val="22"/>
          <w:szCs w:val="22"/>
          <w:lang w:val="hr-HR"/>
        </w:rPr>
        <w:t xml:space="preserve">оред </w:t>
      </w:r>
      <w:r w:rsidRPr="00D01D9A">
        <w:rPr>
          <w:sz w:val="22"/>
          <w:szCs w:val="22"/>
        </w:rPr>
        <w:t>изградње</w:t>
      </w:r>
      <w:r w:rsidRPr="00D01D9A">
        <w:rPr>
          <w:sz w:val="22"/>
          <w:szCs w:val="22"/>
          <w:lang w:val="hr-HR"/>
        </w:rPr>
        <w:t xml:space="preserve"> објекта </w:t>
      </w:r>
      <w:r w:rsidRPr="00D01D9A">
        <w:rPr>
          <w:sz w:val="22"/>
          <w:szCs w:val="22"/>
        </w:rPr>
        <w:t>котларнице</w:t>
      </w:r>
      <w:r w:rsidRPr="00D01D9A">
        <w:rPr>
          <w:sz w:val="22"/>
          <w:szCs w:val="22"/>
          <w:lang w:val="hr-HR"/>
        </w:rPr>
        <w:t xml:space="preserve">, потребно је дати </w:t>
      </w:r>
      <w:r w:rsidRPr="00D01D9A">
        <w:rPr>
          <w:sz w:val="22"/>
          <w:szCs w:val="22"/>
        </w:rPr>
        <w:t>и уређења простора за несметано функционисање исте са свим пратећим садржајима</w:t>
      </w:r>
      <w:r w:rsidRPr="00D01D9A">
        <w:rPr>
          <w:sz w:val="22"/>
          <w:szCs w:val="22"/>
          <w:lang w:val="hr-HR"/>
        </w:rPr>
        <w:t>.</w:t>
      </w:r>
      <w:r w:rsidRPr="00D01D9A">
        <w:rPr>
          <w:sz w:val="22"/>
          <w:szCs w:val="22"/>
        </w:rPr>
        <w:t xml:space="preserve"> </w:t>
      </w:r>
      <w:r w:rsidRPr="00D01D9A">
        <w:rPr>
          <w:sz w:val="22"/>
          <w:szCs w:val="22"/>
          <w:lang w:val="hr-HR"/>
        </w:rPr>
        <w:t>Максимална с</w:t>
      </w:r>
      <w:r w:rsidRPr="00D01D9A">
        <w:rPr>
          <w:sz w:val="22"/>
          <w:szCs w:val="22"/>
        </w:rPr>
        <w:t>пратност објекта</w:t>
      </w:r>
      <w:r w:rsidRPr="00D01D9A">
        <w:rPr>
          <w:sz w:val="22"/>
          <w:szCs w:val="22"/>
          <w:lang w:val="hr-HR"/>
        </w:rPr>
        <w:t xml:space="preserve"> </w:t>
      </w:r>
      <w:r w:rsidRPr="00D01D9A">
        <w:rPr>
          <w:sz w:val="22"/>
          <w:szCs w:val="22"/>
        </w:rPr>
        <w:t>је приземна</w:t>
      </w:r>
      <w:r w:rsidRPr="00D01D9A">
        <w:rPr>
          <w:sz w:val="22"/>
          <w:szCs w:val="22"/>
          <w:lang w:val="hr-HR"/>
        </w:rPr>
        <w:t xml:space="preserve"> . </w:t>
      </w:r>
    </w:p>
    <w:p w:rsidR="006750B0" w:rsidRPr="00D01D9A" w:rsidRDefault="006750B0" w:rsidP="006750B0">
      <w:pPr>
        <w:ind w:firstLine="540"/>
        <w:jc w:val="both"/>
        <w:rPr>
          <w:sz w:val="22"/>
          <w:szCs w:val="22"/>
          <w:lang w:val="ru-RU"/>
        </w:rPr>
      </w:pPr>
      <w:r w:rsidRPr="00D01D9A">
        <w:rPr>
          <w:sz w:val="22"/>
          <w:szCs w:val="22"/>
        </w:rPr>
        <w:t xml:space="preserve">Прилаз </w:t>
      </w:r>
      <w:proofErr w:type="gramStart"/>
      <w:r w:rsidRPr="00D01D9A">
        <w:rPr>
          <w:sz w:val="22"/>
          <w:szCs w:val="22"/>
        </w:rPr>
        <w:t xml:space="preserve">комплексу </w:t>
      </w:r>
      <w:r w:rsidRPr="00D01D9A">
        <w:rPr>
          <w:sz w:val="22"/>
          <w:szCs w:val="22"/>
          <w:lang w:val="hr-HR"/>
        </w:rPr>
        <w:t xml:space="preserve"> </w:t>
      </w:r>
      <w:r w:rsidRPr="00D01D9A">
        <w:rPr>
          <w:sz w:val="22"/>
          <w:szCs w:val="22"/>
        </w:rPr>
        <w:t>је</w:t>
      </w:r>
      <w:proofErr w:type="gramEnd"/>
      <w:r w:rsidRPr="00D01D9A">
        <w:rPr>
          <w:sz w:val="22"/>
          <w:szCs w:val="22"/>
        </w:rPr>
        <w:t xml:space="preserve"> постојећи, али размотрити и прилаз из новопланираних улица Нова 67, 71 и 64</w:t>
      </w:r>
      <w:r w:rsidRPr="00D01D9A">
        <w:rPr>
          <w:sz w:val="22"/>
          <w:szCs w:val="22"/>
          <w:lang w:val="hr-HR"/>
        </w:rPr>
        <w:t>.</w:t>
      </w:r>
    </w:p>
    <w:p w:rsidR="006750B0" w:rsidRDefault="006750B0" w:rsidP="006750B0">
      <w:pPr>
        <w:ind w:firstLine="540"/>
        <w:jc w:val="both"/>
        <w:rPr>
          <w:lang w:val="ru-RU"/>
        </w:rPr>
      </w:pPr>
    </w:p>
    <w:p w:rsidR="006750B0" w:rsidRPr="00560C6D" w:rsidRDefault="006750B0" w:rsidP="006750B0">
      <w:pPr>
        <w:ind w:firstLine="540"/>
        <w:jc w:val="both"/>
        <w:rPr>
          <w:lang w:val="ru-RU"/>
        </w:rPr>
      </w:pPr>
    </w:p>
    <w:p w:rsidR="006750B0" w:rsidRPr="00560C6D" w:rsidRDefault="006750B0" w:rsidP="006750B0">
      <w:pPr>
        <w:ind w:firstLine="540"/>
        <w:jc w:val="both"/>
        <w:rPr>
          <w:b/>
        </w:rPr>
      </w:pPr>
      <w:r w:rsidRPr="00560C6D">
        <w:rPr>
          <w:b/>
        </w:rPr>
        <w:t>O</w:t>
      </w:r>
      <w:r>
        <w:rPr>
          <w:b/>
        </w:rPr>
        <w:t>ПШТИ ПОДАЦИ</w:t>
      </w:r>
      <w:r w:rsidRPr="00560C6D">
        <w:rPr>
          <w:b/>
        </w:rPr>
        <w:t>:</w:t>
      </w:r>
    </w:p>
    <w:p w:rsidR="006750B0" w:rsidRPr="00D01D9A" w:rsidRDefault="006750B0" w:rsidP="006750B0">
      <w:pPr>
        <w:jc w:val="both"/>
        <w:rPr>
          <w:sz w:val="22"/>
          <w:szCs w:val="22"/>
        </w:rPr>
      </w:pPr>
      <w:r w:rsidRPr="00560C6D">
        <w:t xml:space="preserve">            </w:t>
      </w:r>
      <w:r w:rsidRPr="00D01D9A">
        <w:rPr>
          <w:sz w:val="22"/>
          <w:szCs w:val="22"/>
        </w:rPr>
        <w:t>Пројектант је дужан израдити све текстуалне, графичке и нумеричке прилоге на нивоу важећих Законских аката, на основу овог пројектног задатка и Извода из ПГР-</w:t>
      </w:r>
      <w:proofErr w:type="gramStart"/>
      <w:r w:rsidRPr="00D01D9A">
        <w:rPr>
          <w:sz w:val="22"/>
          <w:szCs w:val="22"/>
        </w:rPr>
        <w:t>а .</w:t>
      </w:r>
      <w:proofErr w:type="gramEnd"/>
      <w:r w:rsidRPr="00D01D9A">
        <w:rPr>
          <w:sz w:val="22"/>
          <w:szCs w:val="22"/>
        </w:rPr>
        <w:t xml:space="preserve"> </w:t>
      </w:r>
    </w:p>
    <w:p w:rsidR="006750B0" w:rsidRPr="00D01D9A" w:rsidRDefault="006750B0" w:rsidP="006750B0">
      <w:pPr>
        <w:jc w:val="both"/>
        <w:rPr>
          <w:sz w:val="22"/>
          <w:szCs w:val="22"/>
        </w:rPr>
      </w:pPr>
      <w:r w:rsidRPr="00D01D9A">
        <w:rPr>
          <w:sz w:val="22"/>
          <w:szCs w:val="22"/>
        </w:rPr>
        <w:t xml:space="preserve">        </w:t>
      </w:r>
      <w:proofErr w:type="gramStart"/>
      <w:r w:rsidRPr="00D01D9A">
        <w:rPr>
          <w:sz w:val="22"/>
          <w:szCs w:val="22"/>
        </w:rPr>
        <w:t>Током израде Студије процене утицаја на животну средину, ИДР-a и УП-a, обрађивач je обавезан да сарађује са Инвеститором у циљу усаглашавања пројектних решења и евентуалних потреба фазне градње појединих садржаја.</w:t>
      </w:r>
      <w:proofErr w:type="gramEnd"/>
    </w:p>
    <w:p w:rsidR="006750B0" w:rsidRPr="00D01D9A" w:rsidRDefault="006750B0" w:rsidP="006750B0">
      <w:pPr>
        <w:spacing w:after="360"/>
        <w:jc w:val="both"/>
        <w:rPr>
          <w:bCs/>
          <w:iCs/>
          <w:color w:val="000000"/>
          <w:sz w:val="22"/>
          <w:szCs w:val="22"/>
          <w:lang w:eastAsia="en-US"/>
        </w:rPr>
      </w:pPr>
      <w:r w:rsidRPr="00D01D9A">
        <w:rPr>
          <w:sz w:val="22"/>
          <w:szCs w:val="22"/>
        </w:rPr>
        <w:t xml:space="preserve">         </w:t>
      </w:r>
      <w:proofErr w:type="gramStart"/>
      <w:r w:rsidRPr="00D01D9A">
        <w:rPr>
          <w:sz w:val="22"/>
          <w:szCs w:val="22"/>
        </w:rPr>
        <w:t>Инвеститор ће обезбедити ажурну геодетску подлогу, плаћање такси као и посредовање код   надлежних јавних предузећа која дају услове.</w:t>
      </w:r>
      <w:proofErr w:type="gramEnd"/>
    </w:p>
    <w:p w:rsidR="006750B0" w:rsidRPr="00560C6D" w:rsidRDefault="006750B0" w:rsidP="006750B0">
      <w:pPr>
        <w:widowControl w:val="0"/>
        <w:overflowPunct w:val="0"/>
        <w:autoSpaceDE w:val="0"/>
        <w:autoSpaceDN w:val="0"/>
        <w:adjustRightInd w:val="0"/>
        <w:spacing w:line="264" w:lineRule="auto"/>
        <w:ind w:right="200"/>
        <w:jc w:val="both"/>
        <w:rPr>
          <w:b/>
        </w:rPr>
      </w:pPr>
      <w:r w:rsidRPr="00560C6D">
        <w:rPr>
          <w:b/>
        </w:rPr>
        <w:lastRenderedPageBreak/>
        <w:t xml:space="preserve">         </w:t>
      </w:r>
      <w:r>
        <w:rPr>
          <w:b/>
        </w:rPr>
        <w:t>Прописи и стандарди</w:t>
      </w:r>
      <w:r w:rsidRPr="00560C6D">
        <w:rPr>
          <w:b/>
        </w:rPr>
        <w:t xml:space="preserve"> </w:t>
      </w:r>
    </w:p>
    <w:p w:rsidR="006750B0" w:rsidRPr="00FE22DA" w:rsidRDefault="006750B0" w:rsidP="006750B0">
      <w:pPr>
        <w:spacing w:after="360"/>
        <w:jc w:val="both"/>
      </w:pPr>
      <w:r w:rsidRPr="00560C6D">
        <w:t xml:space="preserve">       </w:t>
      </w:r>
      <w:proofErr w:type="gramStart"/>
      <w:r w:rsidRPr="00D01D9A">
        <w:rPr>
          <w:sz w:val="22"/>
          <w:szCs w:val="22"/>
        </w:rPr>
        <w:t>При пројектовању користити важеће прописе, правилнике и стандарде за ову врсту објеката.</w:t>
      </w:r>
      <w:proofErr w:type="gramEnd"/>
      <w:r w:rsidRPr="00D01D9A">
        <w:rPr>
          <w:sz w:val="22"/>
          <w:szCs w:val="22"/>
        </w:rPr>
        <w:t xml:space="preserve"> </w:t>
      </w:r>
      <w:proofErr w:type="gramStart"/>
      <w:r w:rsidRPr="00D01D9A">
        <w:rPr>
          <w:sz w:val="22"/>
          <w:szCs w:val="22"/>
        </w:rPr>
        <w:t>За дефинисање појединих елемената пројекта, за које нису прописани технички нормативи у нашим техничким прописима и стандардима, као ни условима датим у пројектном задатку, препоручује се коришћење техничких услова и норматива датих из иностраних прописа, уз претходну сагласност Инвеститорa</w:t>
      </w:r>
      <w:r w:rsidRPr="00560C6D">
        <w:t>.</w:t>
      </w:r>
      <w:proofErr w:type="gramEnd"/>
    </w:p>
    <w:p w:rsidR="006750B0" w:rsidRPr="00560C6D" w:rsidRDefault="006750B0" w:rsidP="006750B0">
      <w:pPr>
        <w:widowControl w:val="0"/>
        <w:overflowPunct w:val="0"/>
        <w:autoSpaceDE w:val="0"/>
        <w:autoSpaceDN w:val="0"/>
        <w:adjustRightInd w:val="0"/>
        <w:spacing w:line="264" w:lineRule="auto"/>
        <w:ind w:right="200"/>
        <w:jc w:val="both"/>
        <w:rPr>
          <w:b/>
        </w:rPr>
      </w:pPr>
      <w:r w:rsidRPr="00560C6D">
        <w:rPr>
          <w:b/>
        </w:rPr>
        <w:t xml:space="preserve">       </w:t>
      </w:r>
      <w:r>
        <w:rPr>
          <w:b/>
        </w:rPr>
        <w:t xml:space="preserve"> Рок</w:t>
      </w:r>
    </w:p>
    <w:p w:rsidR="006750B0" w:rsidRPr="00D01D9A" w:rsidRDefault="006750B0" w:rsidP="006750B0">
      <w:pPr>
        <w:jc w:val="both"/>
        <w:rPr>
          <w:sz w:val="22"/>
          <w:szCs w:val="22"/>
        </w:rPr>
      </w:pPr>
      <w:r w:rsidRPr="00560C6D">
        <w:t xml:space="preserve">       </w:t>
      </w:r>
      <w:r w:rsidRPr="00D01D9A">
        <w:rPr>
          <w:sz w:val="22"/>
          <w:szCs w:val="22"/>
        </w:rPr>
        <w:t xml:space="preserve">Рок за израду  СПУ је 30 дана од потписивања Уговора, а Идејног решења и Урбанистичког пројекта je максимално четири (4) месеца од дана потписивања Уговора, с тим што у року од највише 10 дана треба доставити ИДР објекта котларнице са трасом топловодне мреже и предлог УП-а . </w:t>
      </w:r>
    </w:p>
    <w:p w:rsidR="006750B0" w:rsidRPr="00D01D9A" w:rsidRDefault="006750B0" w:rsidP="006750B0">
      <w:pPr>
        <w:jc w:val="both"/>
        <w:rPr>
          <w:sz w:val="22"/>
          <w:szCs w:val="22"/>
        </w:rPr>
      </w:pPr>
      <w:r w:rsidRPr="00D01D9A">
        <w:rPr>
          <w:sz w:val="22"/>
          <w:szCs w:val="22"/>
        </w:rPr>
        <w:t xml:space="preserve">         </w:t>
      </w:r>
      <w:proofErr w:type="gramStart"/>
      <w:r>
        <w:rPr>
          <w:sz w:val="22"/>
          <w:szCs w:val="22"/>
        </w:rPr>
        <w:t>Рок за предају Нацрта Урбанистичког пројекта на јавни увид је</w:t>
      </w:r>
      <w:r w:rsidRPr="00D01D9A">
        <w:rPr>
          <w:sz w:val="22"/>
          <w:szCs w:val="22"/>
        </w:rPr>
        <w:t xml:space="preserve"> 10 </w:t>
      </w:r>
      <w:r>
        <w:rPr>
          <w:sz w:val="22"/>
          <w:szCs w:val="22"/>
        </w:rPr>
        <w:t>дана од добијања свих неопходних сагласности</w:t>
      </w:r>
      <w:r w:rsidRPr="00D01D9A">
        <w:rPr>
          <w:sz w:val="22"/>
          <w:szCs w:val="22"/>
        </w:rPr>
        <w:t>.</w:t>
      </w:r>
      <w:proofErr w:type="gramEnd"/>
    </w:p>
    <w:p w:rsidR="006750B0" w:rsidRPr="00D01D9A" w:rsidRDefault="006750B0" w:rsidP="006750B0">
      <w:pPr>
        <w:jc w:val="both"/>
        <w:rPr>
          <w:sz w:val="22"/>
          <w:szCs w:val="22"/>
        </w:rPr>
      </w:pPr>
      <w:r w:rsidRPr="00D01D9A">
        <w:rPr>
          <w:sz w:val="22"/>
          <w:szCs w:val="22"/>
        </w:rPr>
        <w:t xml:space="preserve">         </w:t>
      </w:r>
      <w:proofErr w:type="gramStart"/>
      <w:r>
        <w:rPr>
          <w:sz w:val="22"/>
          <w:szCs w:val="22"/>
        </w:rPr>
        <w:t>Рок за испоруку Урбанистичког пројекта je 10 дана након достављања записника Комисије за планове</w:t>
      </w:r>
      <w:r w:rsidRPr="00D01D9A">
        <w:rPr>
          <w:sz w:val="22"/>
          <w:szCs w:val="22"/>
        </w:rPr>
        <w:t xml:space="preserve"> и </w:t>
      </w:r>
      <w:r>
        <w:rPr>
          <w:sz w:val="22"/>
          <w:szCs w:val="22"/>
        </w:rPr>
        <w:t>отклоњених евентуалних грешака</w:t>
      </w:r>
      <w:r w:rsidRPr="00D01D9A">
        <w:rPr>
          <w:sz w:val="22"/>
          <w:szCs w:val="22"/>
        </w:rPr>
        <w:t>.</w:t>
      </w:r>
      <w:proofErr w:type="gramEnd"/>
      <w:r w:rsidRPr="00D01D9A">
        <w:rPr>
          <w:sz w:val="22"/>
          <w:szCs w:val="22"/>
        </w:rPr>
        <w:t xml:space="preserve"> </w:t>
      </w:r>
    </w:p>
    <w:p w:rsidR="006750B0" w:rsidRPr="00F77F8A" w:rsidRDefault="006750B0" w:rsidP="006750B0">
      <w:pPr>
        <w:jc w:val="both"/>
        <w:rPr>
          <w:rFonts w:ascii="Calibri" w:hAnsi="Calibri" w:cs="Arial"/>
        </w:rPr>
      </w:pPr>
    </w:p>
    <w:p w:rsidR="006750B0" w:rsidRDefault="006750B0" w:rsidP="006750B0">
      <w:pPr>
        <w:widowControl w:val="0"/>
        <w:overflowPunct w:val="0"/>
        <w:autoSpaceDE w:val="0"/>
        <w:autoSpaceDN w:val="0"/>
        <w:adjustRightInd w:val="0"/>
        <w:spacing w:line="264" w:lineRule="auto"/>
        <w:ind w:right="200"/>
        <w:jc w:val="both"/>
        <w:rPr>
          <w:b/>
        </w:rPr>
      </w:pPr>
    </w:p>
    <w:p w:rsidR="006750B0" w:rsidRPr="004E00C2" w:rsidRDefault="006750B0" w:rsidP="006750B0">
      <w:pPr>
        <w:widowControl w:val="0"/>
        <w:overflowPunct w:val="0"/>
        <w:autoSpaceDE w:val="0"/>
        <w:autoSpaceDN w:val="0"/>
        <w:adjustRightInd w:val="0"/>
        <w:spacing w:line="264" w:lineRule="auto"/>
        <w:ind w:right="200"/>
        <w:jc w:val="both"/>
        <w:rPr>
          <w:b/>
        </w:rPr>
      </w:pPr>
      <w:r w:rsidRPr="004E00C2">
        <w:rPr>
          <w:b/>
        </w:rPr>
        <w:t xml:space="preserve">         </w:t>
      </w:r>
      <w:r>
        <w:rPr>
          <w:b/>
        </w:rPr>
        <w:t>Извод из ПГР</w:t>
      </w:r>
      <w:r w:rsidRPr="004E00C2">
        <w:rPr>
          <w:b/>
        </w:rPr>
        <w:t>-a</w:t>
      </w:r>
    </w:p>
    <w:p w:rsidR="006750B0" w:rsidRDefault="006750B0" w:rsidP="006750B0">
      <w:pPr>
        <w:jc w:val="both"/>
        <w:rPr>
          <w:sz w:val="22"/>
          <w:szCs w:val="22"/>
        </w:rPr>
      </w:pPr>
      <w:r w:rsidRPr="004E00C2">
        <w:rPr>
          <w:sz w:val="22"/>
          <w:szCs w:val="22"/>
        </w:rPr>
        <w:t xml:space="preserve">        К.п.бр. 959/1 К.О. </w:t>
      </w:r>
      <w:proofErr w:type="gramStart"/>
      <w:r w:rsidRPr="004E00C2">
        <w:rPr>
          <w:sz w:val="22"/>
          <w:szCs w:val="22"/>
        </w:rPr>
        <w:t>Читлук  је</w:t>
      </w:r>
      <w:proofErr w:type="gramEnd"/>
      <w:r w:rsidRPr="004E00C2">
        <w:rPr>
          <w:sz w:val="22"/>
          <w:szCs w:val="22"/>
        </w:rPr>
        <w:t xml:space="preserve"> изграђена и налази се у зони ТНЦ 6-објекти и површине за јавно коришћење, део к.п. 959/1 К.О. Читлук на коме се планира објекат социјалне заштите је неизграђен и налазе се у зони ТНЦ 4-породично становање ( није тема разраде простора-од топловодне мреже треба само одредити место прикључења ка будућем објекту социјалне заштите) , део к.п.бр.676 К.О.Љубовија је улица Карађорђева –остале саобраћајне површине, а к.п.бр. 555 и 557 К.О.Љубовија су изграђене и налазе се у зони ТНЦ 6 </w:t>
      </w:r>
    </w:p>
    <w:p w:rsidR="006750B0" w:rsidRDefault="006750B0" w:rsidP="006750B0">
      <w:pPr>
        <w:jc w:val="both"/>
        <w:rPr>
          <w:sz w:val="22"/>
          <w:szCs w:val="22"/>
        </w:rPr>
      </w:pPr>
    </w:p>
    <w:p w:rsidR="006750B0" w:rsidRDefault="006750B0" w:rsidP="006750B0">
      <w:pPr>
        <w:jc w:val="both"/>
        <w:rPr>
          <w:sz w:val="22"/>
          <w:szCs w:val="22"/>
        </w:rPr>
      </w:pPr>
    </w:p>
    <w:p w:rsidR="006750B0" w:rsidRPr="004E00C2" w:rsidRDefault="006750B0" w:rsidP="006750B0">
      <w:pPr>
        <w:jc w:val="both"/>
        <w:rPr>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7"/>
        <w:gridCol w:w="473"/>
        <w:gridCol w:w="2131"/>
        <w:gridCol w:w="6067"/>
      </w:tblGrid>
      <w:tr w:rsidR="006750B0" w:rsidRPr="005F063C" w:rsidTr="006B682A">
        <w:trPr>
          <w:trHeight w:val="755"/>
        </w:trPr>
        <w:tc>
          <w:tcPr>
            <w:tcW w:w="2170" w:type="dxa"/>
            <w:gridSpan w:val="2"/>
            <w:shd w:val="clear" w:color="auto" w:fill="auto"/>
          </w:tcPr>
          <w:p w:rsidR="006750B0" w:rsidRPr="005F063C" w:rsidRDefault="006750B0" w:rsidP="006B682A">
            <w:pPr>
              <w:tabs>
                <w:tab w:val="left" w:pos="1080"/>
              </w:tabs>
              <w:jc w:val="both"/>
              <w:rPr>
                <w:b/>
                <w:sz w:val="22"/>
                <w:szCs w:val="22"/>
                <w:lang w:val="sr-Latn-CS"/>
              </w:rPr>
            </w:pPr>
          </w:p>
          <w:p w:rsidR="006750B0" w:rsidRPr="005F063C" w:rsidRDefault="006750B0" w:rsidP="006B682A">
            <w:pPr>
              <w:tabs>
                <w:tab w:val="left" w:pos="1080"/>
              </w:tabs>
              <w:jc w:val="both"/>
              <w:rPr>
                <w:b/>
                <w:sz w:val="22"/>
                <w:szCs w:val="22"/>
                <w:lang w:val="sr-Cyrl-CS"/>
              </w:rPr>
            </w:pPr>
            <w:r w:rsidRPr="005F063C">
              <w:rPr>
                <w:b/>
                <w:sz w:val="22"/>
                <w:szCs w:val="22"/>
                <w:lang w:val="sr-Cyrl-CS"/>
              </w:rPr>
              <w:t xml:space="preserve">ТНЦ 6 </w:t>
            </w:r>
          </w:p>
        </w:tc>
        <w:tc>
          <w:tcPr>
            <w:tcW w:w="8198" w:type="dxa"/>
            <w:gridSpan w:val="2"/>
            <w:shd w:val="clear" w:color="auto" w:fill="auto"/>
          </w:tcPr>
          <w:p w:rsidR="006750B0" w:rsidRPr="005F063C" w:rsidRDefault="006750B0" w:rsidP="006B682A">
            <w:pPr>
              <w:tabs>
                <w:tab w:val="left" w:pos="1080"/>
              </w:tabs>
              <w:jc w:val="both"/>
              <w:rPr>
                <w:b/>
                <w:sz w:val="22"/>
                <w:szCs w:val="22"/>
                <w:lang w:val="sr-Cyrl-CS"/>
              </w:rPr>
            </w:pPr>
            <w:r w:rsidRPr="005F063C">
              <w:rPr>
                <w:b/>
                <w:sz w:val="22"/>
                <w:szCs w:val="22"/>
                <w:lang w:val="sr-Cyrl-CS"/>
              </w:rPr>
              <w:t>ОБЈЕКТИ И ПОВРШИНЕ ЗА ЈАВНО КОРИШЋЕЊЕ</w:t>
            </w:r>
          </w:p>
          <w:p w:rsidR="006750B0" w:rsidRPr="005F063C" w:rsidRDefault="006750B0" w:rsidP="006B682A">
            <w:pPr>
              <w:tabs>
                <w:tab w:val="left" w:pos="1080"/>
              </w:tabs>
              <w:jc w:val="both"/>
              <w:rPr>
                <w:b/>
                <w:sz w:val="22"/>
                <w:szCs w:val="22"/>
                <w:lang w:val="sr-Latn-CS"/>
              </w:rPr>
            </w:pPr>
            <w:r w:rsidRPr="005F063C">
              <w:rPr>
                <w:b/>
                <w:sz w:val="22"/>
                <w:szCs w:val="22"/>
                <w:lang w:val="sr-Cyrl-CS"/>
              </w:rPr>
              <w:t>(ЈАВНИ ОБЈЕКТИ И ЈАВНЕ КОМУНАЛНЕ СЛУЖБЕ И ОБЈЕКТИ)</w:t>
            </w:r>
          </w:p>
        </w:tc>
      </w:tr>
      <w:tr w:rsidR="006750B0" w:rsidRPr="00AA4957" w:rsidTr="006B682A">
        <w:trPr>
          <w:trHeight w:val="242"/>
        </w:trPr>
        <w:tc>
          <w:tcPr>
            <w:tcW w:w="10368" w:type="dxa"/>
            <w:gridSpan w:val="4"/>
            <w:shd w:val="clear" w:color="auto" w:fill="auto"/>
          </w:tcPr>
          <w:p w:rsidR="006750B0" w:rsidRPr="005F063C" w:rsidRDefault="006750B0" w:rsidP="006B682A">
            <w:pPr>
              <w:tabs>
                <w:tab w:val="left" w:pos="1080"/>
              </w:tabs>
              <w:jc w:val="both"/>
              <w:rPr>
                <w:b/>
                <w:sz w:val="22"/>
                <w:szCs w:val="22"/>
                <w:lang w:val="sr-Latn-CS"/>
              </w:rPr>
            </w:pPr>
            <w:r w:rsidRPr="005F063C">
              <w:rPr>
                <w:b/>
                <w:sz w:val="22"/>
                <w:szCs w:val="22"/>
                <w:lang w:val="sr-Latn-CS"/>
              </w:rPr>
              <w:t>ПРAВИЛA УРEЂEЊA</w:t>
            </w:r>
          </w:p>
        </w:tc>
      </w:tr>
      <w:tr w:rsidR="006750B0" w:rsidRPr="005F063C" w:rsidTr="006B682A">
        <w:trPr>
          <w:trHeight w:val="973"/>
        </w:trPr>
        <w:tc>
          <w:tcPr>
            <w:tcW w:w="10368" w:type="dxa"/>
            <w:gridSpan w:val="4"/>
            <w:tcBorders>
              <w:bottom w:val="single" w:sz="8" w:space="0" w:color="000000"/>
            </w:tcBorders>
            <w:shd w:val="clear" w:color="auto" w:fill="auto"/>
          </w:tcPr>
          <w:p w:rsidR="006750B0" w:rsidRPr="005F063C" w:rsidRDefault="006750B0" w:rsidP="006B682A">
            <w:pPr>
              <w:jc w:val="both"/>
              <w:rPr>
                <w:rFonts w:cs="Arial Narrow"/>
                <w:sz w:val="22"/>
                <w:szCs w:val="22"/>
                <w:lang w:val="sr-Cyrl-CS"/>
              </w:rPr>
            </w:pPr>
            <w:r w:rsidRPr="005F063C">
              <w:rPr>
                <w:b/>
                <w:sz w:val="22"/>
                <w:szCs w:val="22"/>
                <w:lang w:val="ru-RU"/>
              </w:rPr>
              <w:t>Т</w:t>
            </w:r>
            <w:r w:rsidRPr="005F063C">
              <w:rPr>
                <w:b/>
                <w:sz w:val="22"/>
                <w:szCs w:val="22"/>
                <w:lang w:val="sr-Cyrl-CS"/>
              </w:rPr>
              <w:t>Н</w:t>
            </w:r>
            <w:r w:rsidRPr="005F063C">
              <w:rPr>
                <w:b/>
                <w:sz w:val="22"/>
                <w:szCs w:val="22"/>
                <w:lang w:val="ru-RU"/>
              </w:rPr>
              <w:t>Ц 6</w:t>
            </w:r>
            <w:r w:rsidRPr="005F063C">
              <w:rPr>
                <w:sz w:val="22"/>
                <w:szCs w:val="22"/>
                <w:lang w:val="ru-RU"/>
              </w:rPr>
              <w:t xml:space="preserve"> чине блокови са јавим објектима, груписани у ужем и ширем центру града. Чине их објекти Општине, поште, пословно-тржни центри, МУП-а, аутобуске станице, пијаце, образовних установа и сл. ТГЦ 6 је окружена становањем и делатностима</w:t>
            </w:r>
            <w:r w:rsidRPr="005F063C">
              <w:rPr>
                <w:rFonts w:cs="Arial Narrow"/>
                <w:sz w:val="22"/>
                <w:szCs w:val="22"/>
                <w:lang w:val="ru-RU"/>
              </w:rPr>
              <w:t>.</w:t>
            </w:r>
          </w:p>
          <w:p w:rsidR="006750B0" w:rsidRPr="005F063C" w:rsidRDefault="006750B0" w:rsidP="006B682A">
            <w:pPr>
              <w:jc w:val="both"/>
              <w:rPr>
                <w:sz w:val="22"/>
                <w:szCs w:val="22"/>
                <w:lang w:val="sr-Cyrl-CS"/>
              </w:rPr>
            </w:pPr>
            <w:r w:rsidRPr="005F063C">
              <w:rPr>
                <w:sz w:val="22"/>
                <w:szCs w:val="22"/>
                <w:lang w:val="sr-Cyrl-CS"/>
              </w:rPr>
              <w:t>Обзиром на широк спектар служби, објеката и комплекса специфични услови уређења и грађења за поједине од њих су посебно издвојени.</w:t>
            </w:r>
          </w:p>
          <w:p w:rsidR="006750B0" w:rsidRPr="005F063C" w:rsidRDefault="006750B0" w:rsidP="006B682A">
            <w:pPr>
              <w:ind w:right="-1051"/>
              <w:jc w:val="both"/>
              <w:rPr>
                <w:sz w:val="22"/>
                <w:szCs w:val="22"/>
                <w:lang w:val="sr-Cyrl-CS"/>
              </w:rPr>
            </w:pPr>
            <w:r w:rsidRPr="005F063C">
              <w:rPr>
                <w:sz w:val="22"/>
                <w:szCs w:val="22"/>
                <w:lang w:val="sr-Cyrl-CS"/>
              </w:rPr>
              <w:t>За нове локације неопходна је израда Плана/ова детаљне регулације.</w:t>
            </w:r>
          </w:p>
          <w:p w:rsidR="006750B0" w:rsidRDefault="006750B0" w:rsidP="006B682A">
            <w:pPr>
              <w:ind w:right="-1051"/>
              <w:jc w:val="both"/>
              <w:rPr>
                <w:sz w:val="22"/>
                <w:szCs w:val="22"/>
              </w:rPr>
            </w:pPr>
            <w:r w:rsidRPr="005F063C">
              <w:rPr>
                <w:sz w:val="22"/>
                <w:szCs w:val="22"/>
                <w:lang w:val="sr-Cyrl-CS"/>
              </w:rPr>
              <w:t>За појединачне локације неопходна је израда Урбанистичког пројекта.</w:t>
            </w:r>
          </w:p>
          <w:p w:rsidR="006750B0" w:rsidRPr="005F063C" w:rsidRDefault="006750B0" w:rsidP="006B682A">
            <w:pPr>
              <w:tabs>
                <w:tab w:val="left" w:pos="1080"/>
              </w:tabs>
              <w:ind w:right="252"/>
              <w:jc w:val="both"/>
              <w:rPr>
                <w:b/>
                <w:bCs/>
                <w:sz w:val="20"/>
                <w:szCs w:val="20"/>
                <w:lang w:val="sr-Cyrl-CS"/>
              </w:rPr>
            </w:pPr>
            <w:r w:rsidRPr="005F063C">
              <w:rPr>
                <w:b/>
                <w:bCs/>
                <w:sz w:val="20"/>
                <w:szCs w:val="20"/>
              </w:rPr>
              <w:t>O</w:t>
            </w:r>
            <w:r w:rsidRPr="005F063C">
              <w:rPr>
                <w:b/>
                <w:bCs/>
                <w:sz w:val="20"/>
                <w:szCs w:val="20"/>
                <w:lang w:val="ru-RU"/>
              </w:rPr>
              <w:t>бр</w:t>
            </w:r>
            <w:r w:rsidRPr="005F063C">
              <w:rPr>
                <w:b/>
                <w:bCs/>
                <w:sz w:val="20"/>
                <w:szCs w:val="20"/>
              </w:rPr>
              <w:t>a</w:t>
            </w:r>
            <w:r w:rsidRPr="005F063C">
              <w:rPr>
                <w:b/>
                <w:bCs/>
                <w:sz w:val="20"/>
                <w:szCs w:val="20"/>
                <w:lang w:val="ru-RU"/>
              </w:rPr>
              <w:t>з</w:t>
            </w:r>
            <w:r w:rsidRPr="005F063C">
              <w:rPr>
                <w:b/>
                <w:bCs/>
                <w:sz w:val="20"/>
                <w:szCs w:val="20"/>
              </w:rPr>
              <w:t>o</w:t>
            </w:r>
            <w:r w:rsidRPr="005F063C">
              <w:rPr>
                <w:b/>
                <w:bCs/>
                <w:sz w:val="20"/>
                <w:szCs w:val="20"/>
                <w:lang w:val="ru-RU"/>
              </w:rPr>
              <w:t>в</w:t>
            </w:r>
            <w:r w:rsidRPr="005F063C">
              <w:rPr>
                <w:b/>
                <w:bCs/>
                <w:sz w:val="20"/>
                <w:szCs w:val="20"/>
              </w:rPr>
              <w:t>a</w:t>
            </w:r>
            <w:r w:rsidRPr="005F063C">
              <w:rPr>
                <w:b/>
                <w:bCs/>
                <w:sz w:val="20"/>
                <w:szCs w:val="20"/>
                <w:lang w:val="ru-RU"/>
              </w:rPr>
              <w:t>њ</w:t>
            </w:r>
            <w:r w:rsidRPr="005F063C">
              <w:rPr>
                <w:b/>
                <w:bCs/>
                <w:sz w:val="20"/>
                <w:szCs w:val="20"/>
                <w:lang w:val="sr-Cyrl-CS"/>
              </w:rPr>
              <w:t xml:space="preserve">е </w:t>
            </w:r>
          </w:p>
          <w:p w:rsidR="006750B0" w:rsidRPr="005F063C" w:rsidRDefault="006750B0" w:rsidP="006B682A">
            <w:pPr>
              <w:jc w:val="both"/>
              <w:rPr>
                <w:sz w:val="20"/>
                <w:szCs w:val="20"/>
                <w:lang w:val="ru-RU"/>
              </w:rPr>
            </w:pPr>
            <w:r w:rsidRPr="005F063C">
              <w:rPr>
                <w:sz w:val="20"/>
                <w:szCs w:val="20"/>
                <w:lang w:val="sr-Cyrl-CS"/>
              </w:rPr>
              <w:t xml:space="preserve">На територији </w:t>
            </w:r>
            <w:r w:rsidRPr="005F063C">
              <w:rPr>
                <w:sz w:val="20"/>
                <w:szCs w:val="20"/>
                <w:lang w:val="ru-RU"/>
              </w:rPr>
              <w:t>Плана, као и читавој територији општине Љубовија</w:t>
            </w:r>
            <w:r w:rsidRPr="005F063C">
              <w:rPr>
                <w:sz w:val="20"/>
                <w:szCs w:val="20"/>
                <w:lang w:val="sr-Cyrl-CS"/>
              </w:rPr>
              <w:t>, образовно-васпитни рад обавља се на нивоу основног</w:t>
            </w:r>
            <w:r w:rsidRPr="005F063C">
              <w:rPr>
                <w:sz w:val="20"/>
                <w:szCs w:val="20"/>
                <w:lang w:val="ru-RU"/>
              </w:rPr>
              <w:t xml:space="preserve"> и</w:t>
            </w:r>
            <w:r w:rsidRPr="005F063C">
              <w:rPr>
                <w:sz w:val="20"/>
                <w:szCs w:val="20"/>
                <w:lang w:val="sr-Cyrl-CS"/>
              </w:rPr>
              <w:t xml:space="preserve"> средњег образовања. </w:t>
            </w:r>
          </w:p>
          <w:p w:rsidR="006750B0" w:rsidRPr="005F063C" w:rsidRDefault="006750B0" w:rsidP="006B682A">
            <w:pPr>
              <w:jc w:val="both"/>
              <w:rPr>
                <w:sz w:val="20"/>
                <w:szCs w:val="20"/>
                <w:lang w:val="ru-RU"/>
              </w:rPr>
            </w:pPr>
            <w:r w:rsidRPr="005F063C">
              <w:rPr>
                <w:sz w:val="20"/>
                <w:szCs w:val="20"/>
                <w:lang w:val="sr-Cyrl-CS"/>
              </w:rPr>
              <w:t xml:space="preserve">Мрежу </w:t>
            </w:r>
            <w:r w:rsidRPr="005F063C">
              <w:rPr>
                <w:sz w:val="20"/>
                <w:szCs w:val="20"/>
                <w:lang w:val="ru-RU"/>
              </w:rPr>
              <w:t xml:space="preserve">школских </w:t>
            </w:r>
            <w:r w:rsidRPr="005F063C">
              <w:rPr>
                <w:sz w:val="20"/>
                <w:szCs w:val="20"/>
                <w:lang w:val="sr-Cyrl-CS"/>
              </w:rPr>
              <w:t xml:space="preserve">објеката </w:t>
            </w:r>
            <w:r w:rsidRPr="005F063C">
              <w:rPr>
                <w:sz w:val="20"/>
                <w:szCs w:val="20"/>
                <w:lang w:val="ru-RU"/>
              </w:rPr>
              <w:t>у општини Љубовија чини централна матична школа “Петар Враголић”</w:t>
            </w:r>
            <w:r w:rsidRPr="005F063C">
              <w:rPr>
                <w:sz w:val="20"/>
                <w:szCs w:val="20"/>
                <w:lang w:val="sr-Cyrl-CS"/>
              </w:rPr>
              <w:t xml:space="preserve"> </w:t>
            </w:r>
            <w:r w:rsidRPr="005F063C">
              <w:rPr>
                <w:sz w:val="20"/>
                <w:szCs w:val="20"/>
                <w:lang w:val="ru-RU"/>
              </w:rPr>
              <w:t xml:space="preserve">и средња школа “Вук Караџић”. </w:t>
            </w:r>
          </w:p>
          <w:p w:rsidR="006750B0" w:rsidRPr="005F063C" w:rsidRDefault="006750B0" w:rsidP="006B682A">
            <w:pPr>
              <w:jc w:val="both"/>
              <w:rPr>
                <w:sz w:val="20"/>
                <w:szCs w:val="20"/>
                <w:lang w:val="ru-RU"/>
              </w:rPr>
            </w:pPr>
            <w:r w:rsidRPr="005F063C">
              <w:rPr>
                <w:sz w:val="20"/>
                <w:szCs w:val="20"/>
                <w:lang w:val="ru-RU"/>
              </w:rPr>
              <w:t xml:space="preserve">Централна матична школа је у општинском центру, у делу насеља Расадник, а њене матичне осморазредне школе у насељима на преосталом делу општине  (у Узовници, Врхпољу, Доњој Љубовиђи, Доњој Оровици и Горњој Трешњици). </w:t>
            </w:r>
          </w:p>
          <w:p w:rsidR="006750B0" w:rsidRPr="005F063C" w:rsidRDefault="006750B0" w:rsidP="006B682A">
            <w:pPr>
              <w:pStyle w:val="Heading4"/>
              <w:jc w:val="both"/>
              <w:rPr>
                <w:b w:val="0"/>
                <w:sz w:val="20"/>
                <w:szCs w:val="20"/>
                <w:lang w:val="ru-RU"/>
              </w:rPr>
            </w:pPr>
            <w:r w:rsidRPr="005F063C">
              <w:rPr>
                <w:b w:val="0"/>
                <w:sz w:val="20"/>
                <w:szCs w:val="20"/>
              </w:rPr>
              <w:t xml:space="preserve">За децу </w:t>
            </w:r>
            <w:r w:rsidRPr="005F063C">
              <w:rPr>
                <w:b w:val="0"/>
                <w:sz w:val="20"/>
                <w:szCs w:val="20"/>
                <w:lang w:val="ru-RU"/>
              </w:rPr>
              <w:t>и омладину са посебним потребама</w:t>
            </w:r>
            <w:r w:rsidRPr="005F063C">
              <w:rPr>
                <w:b w:val="0"/>
                <w:sz w:val="20"/>
                <w:szCs w:val="20"/>
              </w:rPr>
              <w:t>, нема организованих специјалних одељења у оквиру посебне наставе</w:t>
            </w:r>
            <w:r w:rsidRPr="005F063C">
              <w:rPr>
                <w:b w:val="0"/>
                <w:sz w:val="20"/>
                <w:szCs w:val="20"/>
                <w:lang w:val="ru-RU"/>
              </w:rPr>
              <w:t>, али је у просторијама Библиотеке, за њих организован дневни боравак.</w:t>
            </w:r>
          </w:p>
          <w:p w:rsidR="006750B0" w:rsidRPr="005F063C" w:rsidRDefault="006750B0" w:rsidP="006B682A">
            <w:pPr>
              <w:jc w:val="both"/>
              <w:rPr>
                <w:sz w:val="20"/>
                <w:szCs w:val="20"/>
                <w:lang w:val="ru-RU"/>
              </w:rPr>
            </w:pPr>
            <w:r w:rsidRPr="005F063C">
              <w:rPr>
                <w:sz w:val="20"/>
                <w:szCs w:val="20"/>
                <w:lang w:val="ru-RU"/>
              </w:rPr>
              <w:t>Средња школа “Вук Караџић” је једина средњешколска установа у читавој општини, а према важећим програмима, настава се обавља у оквиру општег и сручних образовних профила.</w:t>
            </w:r>
          </w:p>
          <w:p w:rsidR="006750B0" w:rsidRPr="005F063C" w:rsidRDefault="006750B0" w:rsidP="006B682A">
            <w:pPr>
              <w:jc w:val="both"/>
              <w:rPr>
                <w:sz w:val="20"/>
                <w:szCs w:val="20"/>
                <w:lang w:val="ru-RU"/>
              </w:rPr>
            </w:pPr>
            <w:r w:rsidRPr="005F063C">
              <w:rPr>
                <w:sz w:val="20"/>
                <w:szCs w:val="20"/>
                <w:lang w:val="sr-Cyrl-CS"/>
              </w:rPr>
              <w:t xml:space="preserve">На предметној територији нема објеката високог образовања, </w:t>
            </w:r>
            <w:r w:rsidRPr="005F063C">
              <w:rPr>
                <w:sz w:val="20"/>
                <w:szCs w:val="20"/>
                <w:lang w:val="ru-RU"/>
              </w:rPr>
              <w:t xml:space="preserve">као ни </w:t>
            </w:r>
            <w:r w:rsidRPr="005F063C">
              <w:rPr>
                <w:sz w:val="20"/>
                <w:szCs w:val="20"/>
                <w:lang w:val="sr-Cyrl-CS"/>
              </w:rPr>
              <w:t xml:space="preserve">објеката ђачког, односно студентског стандарада. </w:t>
            </w:r>
          </w:p>
          <w:p w:rsidR="006750B0" w:rsidRPr="005F063C" w:rsidRDefault="006750B0" w:rsidP="006B682A">
            <w:pPr>
              <w:ind w:right="252"/>
              <w:jc w:val="both"/>
              <w:rPr>
                <w:b/>
                <w:sz w:val="20"/>
                <w:szCs w:val="20"/>
                <w:lang w:val="sr-Cyrl-CS"/>
              </w:rPr>
            </w:pPr>
            <w:r w:rsidRPr="005F063C">
              <w:rPr>
                <w:b/>
                <w:sz w:val="20"/>
                <w:szCs w:val="20"/>
                <w:lang w:val="sr-Cyrl-CS"/>
              </w:rPr>
              <w:t>Основно образовање (ТНЦ 6.2)</w:t>
            </w:r>
          </w:p>
          <w:p w:rsidR="006750B0" w:rsidRPr="005F063C" w:rsidRDefault="006750B0" w:rsidP="006B682A">
            <w:pPr>
              <w:jc w:val="both"/>
              <w:rPr>
                <w:sz w:val="20"/>
                <w:szCs w:val="20"/>
                <w:lang w:val="ru-RU"/>
              </w:rPr>
            </w:pPr>
            <w:r w:rsidRPr="005F063C">
              <w:rPr>
                <w:sz w:val="20"/>
                <w:szCs w:val="20"/>
                <w:lang w:val="ru-RU"/>
              </w:rPr>
              <w:t>Школски објекат је релативно нов, наменски грађен објекат, на локацији у ширем центру насеља</w:t>
            </w:r>
            <w:r w:rsidRPr="005F063C">
              <w:rPr>
                <w:sz w:val="20"/>
                <w:szCs w:val="20"/>
                <w:lang w:val="sr-Cyrl-CS"/>
              </w:rPr>
              <w:t xml:space="preserve"> </w:t>
            </w:r>
            <w:r w:rsidRPr="005F063C">
              <w:rPr>
                <w:sz w:val="20"/>
                <w:szCs w:val="20"/>
                <w:lang w:val="ru-RU"/>
              </w:rPr>
              <w:t>Љубовија. У саставу објекта је и фискултурна сала (површине 570</w:t>
            </w:r>
            <w:r w:rsidRPr="005F063C">
              <w:rPr>
                <w:sz w:val="20"/>
                <w:szCs w:val="20"/>
                <w:lang w:val="sr-Cyrl-CS"/>
              </w:rPr>
              <w:t>м</w:t>
            </w:r>
            <w:r w:rsidRPr="005F063C">
              <w:rPr>
                <w:sz w:val="20"/>
                <w:szCs w:val="20"/>
                <w:vertAlign w:val="superscript"/>
                <w:lang w:val="sr-Cyrl-CS"/>
              </w:rPr>
              <w:t>2</w:t>
            </w:r>
            <w:r w:rsidRPr="005F063C">
              <w:rPr>
                <w:sz w:val="20"/>
                <w:szCs w:val="20"/>
                <w:lang w:val="sr-Cyrl-CS"/>
              </w:rPr>
              <w:t>)</w:t>
            </w:r>
            <w:r w:rsidRPr="005F063C">
              <w:rPr>
                <w:sz w:val="20"/>
                <w:szCs w:val="20"/>
                <w:lang w:val="ru-RU"/>
              </w:rPr>
              <w:t>, а у школском дворишту су</w:t>
            </w:r>
            <w:r w:rsidRPr="005F063C">
              <w:rPr>
                <w:sz w:val="20"/>
                <w:szCs w:val="20"/>
                <w:lang w:val="sr-Cyrl-CS"/>
              </w:rPr>
              <w:t xml:space="preserve"> </w:t>
            </w:r>
            <w:r w:rsidRPr="005F063C">
              <w:rPr>
                <w:sz w:val="20"/>
                <w:szCs w:val="20"/>
                <w:lang w:val="ru-RU"/>
              </w:rPr>
              <w:t>терени за мали фудбал, баскит, кошарку и тенис, као и саобраћајни полигон.</w:t>
            </w:r>
          </w:p>
          <w:p w:rsidR="006750B0" w:rsidRPr="005F063C" w:rsidRDefault="006750B0" w:rsidP="006B682A">
            <w:pPr>
              <w:jc w:val="both"/>
              <w:rPr>
                <w:color w:val="FF0000"/>
                <w:sz w:val="20"/>
                <w:szCs w:val="20"/>
                <w:lang w:val="ru-RU"/>
              </w:rPr>
            </w:pPr>
            <w:r w:rsidRPr="005F063C">
              <w:rPr>
                <w:sz w:val="20"/>
                <w:szCs w:val="20"/>
                <w:lang w:val="sr-Cyrl-CS"/>
              </w:rPr>
              <w:lastRenderedPageBreak/>
              <w:t xml:space="preserve">Укупна изграђена површина објекта у функцији наставе у </w:t>
            </w:r>
            <w:r w:rsidRPr="005F063C">
              <w:rPr>
                <w:sz w:val="20"/>
                <w:szCs w:val="20"/>
                <w:lang w:val="ru-RU"/>
              </w:rPr>
              <w:t xml:space="preserve">основној </w:t>
            </w:r>
            <w:r w:rsidRPr="005F063C">
              <w:rPr>
                <w:sz w:val="20"/>
                <w:szCs w:val="20"/>
                <w:lang w:val="sr-Cyrl-CS"/>
              </w:rPr>
              <w:t>школ</w:t>
            </w:r>
            <w:r w:rsidRPr="005F063C">
              <w:rPr>
                <w:sz w:val="20"/>
                <w:szCs w:val="20"/>
                <w:lang w:val="ru-RU"/>
              </w:rPr>
              <w:t>и</w:t>
            </w:r>
            <w:r w:rsidRPr="005F063C">
              <w:rPr>
                <w:sz w:val="20"/>
                <w:szCs w:val="20"/>
                <w:lang w:val="sr-Cyrl-CS"/>
              </w:rPr>
              <w:t xml:space="preserve">, износи око </w:t>
            </w:r>
            <w:r w:rsidRPr="005F063C">
              <w:rPr>
                <w:sz w:val="20"/>
                <w:szCs w:val="20"/>
                <w:lang w:val="ru-RU"/>
              </w:rPr>
              <w:t>2800</w:t>
            </w:r>
            <w:r w:rsidRPr="005F063C">
              <w:rPr>
                <w:sz w:val="20"/>
                <w:szCs w:val="20"/>
                <w:lang w:val="sr-Cyrl-CS"/>
              </w:rPr>
              <w:t>м</w:t>
            </w:r>
            <w:r w:rsidRPr="005F063C">
              <w:rPr>
                <w:sz w:val="20"/>
                <w:szCs w:val="20"/>
                <w:vertAlign w:val="superscript"/>
                <w:lang w:val="sr-Cyrl-CS"/>
              </w:rPr>
              <w:t>2</w:t>
            </w:r>
            <w:r w:rsidRPr="005F063C">
              <w:rPr>
                <w:sz w:val="20"/>
                <w:szCs w:val="20"/>
                <w:lang w:val="sr-Cyrl-CS"/>
              </w:rPr>
              <w:t xml:space="preserve">, што  је просечно изграђеног простора </w:t>
            </w:r>
            <w:r w:rsidRPr="005F063C">
              <w:rPr>
                <w:sz w:val="20"/>
                <w:szCs w:val="20"/>
                <w:lang w:val="ru-RU"/>
              </w:rPr>
              <w:t>4</w:t>
            </w:r>
            <w:r w:rsidRPr="005F063C">
              <w:rPr>
                <w:sz w:val="20"/>
                <w:szCs w:val="20"/>
                <w:lang w:val="sr-Cyrl-CS"/>
              </w:rPr>
              <w:t>,</w:t>
            </w:r>
            <w:r w:rsidRPr="005F063C">
              <w:rPr>
                <w:sz w:val="20"/>
                <w:szCs w:val="20"/>
                <w:lang w:val="ru-RU"/>
              </w:rPr>
              <w:t xml:space="preserve">70 </w:t>
            </w:r>
            <w:r w:rsidRPr="005F063C">
              <w:rPr>
                <w:sz w:val="20"/>
                <w:szCs w:val="20"/>
                <w:lang w:val="sr-Cyrl-CS"/>
              </w:rPr>
              <w:t>м</w:t>
            </w:r>
            <w:r w:rsidRPr="005F063C">
              <w:rPr>
                <w:sz w:val="20"/>
                <w:szCs w:val="20"/>
                <w:vertAlign w:val="superscript"/>
                <w:lang w:val="sr-Cyrl-CS"/>
              </w:rPr>
              <w:t>2</w:t>
            </w:r>
            <w:r w:rsidRPr="005F063C">
              <w:rPr>
                <w:sz w:val="20"/>
                <w:szCs w:val="20"/>
                <w:lang w:val="sr-Cyrl-CS"/>
              </w:rPr>
              <w:t>/ученику, а површин</w:t>
            </w:r>
            <w:r w:rsidRPr="005F063C">
              <w:rPr>
                <w:sz w:val="20"/>
                <w:szCs w:val="20"/>
                <w:lang w:val="ru-RU"/>
              </w:rPr>
              <w:t>а</w:t>
            </w:r>
            <w:r w:rsidRPr="005F063C">
              <w:rPr>
                <w:sz w:val="20"/>
                <w:szCs w:val="20"/>
                <w:lang w:val="sr-Cyrl-CS"/>
              </w:rPr>
              <w:t xml:space="preserve"> комплекса </w:t>
            </w:r>
            <w:r w:rsidRPr="005F063C">
              <w:rPr>
                <w:sz w:val="20"/>
                <w:szCs w:val="20"/>
                <w:lang w:val="ru-RU"/>
              </w:rPr>
              <w:t>је</w:t>
            </w:r>
            <w:r w:rsidRPr="005F063C">
              <w:rPr>
                <w:sz w:val="20"/>
                <w:szCs w:val="20"/>
                <w:lang w:val="sr-Cyrl-CS"/>
              </w:rPr>
              <w:t xml:space="preserve"> укупно </w:t>
            </w:r>
            <w:r w:rsidRPr="005F063C">
              <w:rPr>
                <w:sz w:val="20"/>
                <w:szCs w:val="20"/>
                <w:lang w:val="ru-RU"/>
              </w:rPr>
              <w:t>16235</w:t>
            </w:r>
            <w:r w:rsidRPr="005F063C">
              <w:rPr>
                <w:sz w:val="20"/>
                <w:szCs w:val="20"/>
                <w:lang w:val="sr-Cyrl-CS"/>
              </w:rPr>
              <w:t>м</w:t>
            </w:r>
            <w:r w:rsidRPr="005F063C">
              <w:rPr>
                <w:sz w:val="20"/>
                <w:szCs w:val="20"/>
                <w:vertAlign w:val="superscript"/>
                <w:lang w:val="sr-Cyrl-CS"/>
              </w:rPr>
              <w:t>2</w:t>
            </w:r>
            <w:r w:rsidRPr="005F063C">
              <w:rPr>
                <w:sz w:val="20"/>
                <w:szCs w:val="20"/>
                <w:lang w:val="sr-Cyrl-CS"/>
              </w:rPr>
              <w:t xml:space="preserve">, односно </w:t>
            </w:r>
            <w:r w:rsidRPr="005F063C">
              <w:rPr>
                <w:sz w:val="20"/>
                <w:szCs w:val="20"/>
                <w:lang w:val="ru-RU"/>
              </w:rPr>
              <w:t xml:space="preserve">28 </w:t>
            </w:r>
            <w:r w:rsidRPr="005F063C">
              <w:rPr>
                <w:sz w:val="20"/>
                <w:szCs w:val="20"/>
                <w:lang w:val="sr-Cyrl-CS"/>
              </w:rPr>
              <w:t>м</w:t>
            </w:r>
            <w:r w:rsidRPr="005F063C">
              <w:rPr>
                <w:sz w:val="20"/>
                <w:szCs w:val="20"/>
                <w:vertAlign w:val="superscript"/>
                <w:lang w:val="sr-Cyrl-CS"/>
              </w:rPr>
              <w:t>2</w:t>
            </w:r>
            <w:r w:rsidRPr="005F063C">
              <w:rPr>
                <w:sz w:val="20"/>
                <w:szCs w:val="20"/>
                <w:lang w:val="sr-Cyrl-CS"/>
              </w:rPr>
              <w:t>/ученику.</w:t>
            </w:r>
            <w:r w:rsidRPr="005F063C">
              <w:rPr>
                <w:color w:val="FF0000"/>
                <w:sz w:val="20"/>
                <w:szCs w:val="20"/>
                <w:lang w:val="sr-Cyrl-CS"/>
              </w:rPr>
              <w:t xml:space="preserve"> </w:t>
            </w:r>
          </w:p>
          <w:p w:rsidR="006750B0" w:rsidRPr="005F063C" w:rsidRDefault="006750B0" w:rsidP="006B682A">
            <w:pPr>
              <w:jc w:val="both"/>
              <w:rPr>
                <w:sz w:val="20"/>
                <w:szCs w:val="20"/>
                <w:lang w:val="ru-RU"/>
              </w:rPr>
            </w:pPr>
            <w:r w:rsidRPr="005F063C">
              <w:rPr>
                <w:sz w:val="20"/>
                <w:szCs w:val="20"/>
                <w:lang w:val="sr-Cyrl-CS"/>
              </w:rPr>
              <w:t>Ако се подаци о величини постојећ</w:t>
            </w:r>
            <w:r w:rsidRPr="005F063C">
              <w:rPr>
                <w:sz w:val="20"/>
                <w:szCs w:val="20"/>
                <w:lang w:val="ru-RU"/>
              </w:rPr>
              <w:t>ег</w:t>
            </w:r>
            <w:r w:rsidRPr="005F063C">
              <w:rPr>
                <w:sz w:val="20"/>
                <w:szCs w:val="20"/>
                <w:lang w:val="sr-Cyrl-CS"/>
              </w:rPr>
              <w:t xml:space="preserve"> простора у школ</w:t>
            </w:r>
            <w:r w:rsidRPr="005F063C">
              <w:rPr>
                <w:sz w:val="20"/>
                <w:szCs w:val="20"/>
                <w:lang w:val="ru-RU"/>
              </w:rPr>
              <w:t>и</w:t>
            </w:r>
            <w:r w:rsidRPr="005F063C">
              <w:rPr>
                <w:sz w:val="20"/>
                <w:szCs w:val="20"/>
                <w:lang w:val="sr-Cyrl-CS"/>
              </w:rPr>
              <w:t xml:space="preserve"> и школск</w:t>
            </w:r>
            <w:r w:rsidRPr="005F063C">
              <w:rPr>
                <w:sz w:val="20"/>
                <w:szCs w:val="20"/>
                <w:lang w:val="ru-RU"/>
              </w:rPr>
              <w:t>ом</w:t>
            </w:r>
            <w:r w:rsidRPr="005F063C">
              <w:rPr>
                <w:sz w:val="20"/>
                <w:szCs w:val="20"/>
                <w:lang w:val="sr-Cyrl-CS"/>
              </w:rPr>
              <w:t xml:space="preserve"> комплекс</w:t>
            </w:r>
            <w:r w:rsidRPr="005F063C">
              <w:rPr>
                <w:sz w:val="20"/>
                <w:szCs w:val="20"/>
                <w:lang w:val="ru-RU"/>
              </w:rPr>
              <w:t>у</w:t>
            </w:r>
            <w:r w:rsidRPr="005F063C">
              <w:rPr>
                <w:sz w:val="20"/>
                <w:szCs w:val="20"/>
                <w:lang w:val="sr-Cyrl-CS"/>
              </w:rPr>
              <w:t>, упореде са уобичајно коришћеним параметрима за димензионисање (8-1</w:t>
            </w:r>
            <w:r w:rsidRPr="005F063C">
              <w:rPr>
                <w:sz w:val="20"/>
                <w:szCs w:val="20"/>
                <w:lang w:val="ru-RU"/>
              </w:rPr>
              <w:t>0</w:t>
            </w:r>
            <w:r w:rsidRPr="005F063C">
              <w:rPr>
                <w:sz w:val="20"/>
                <w:szCs w:val="20"/>
                <w:lang w:val="sr-Cyrl-CS"/>
              </w:rPr>
              <w:t>м</w:t>
            </w:r>
            <w:r w:rsidRPr="005F063C">
              <w:rPr>
                <w:sz w:val="20"/>
                <w:szCs w:val="20"/>
                <w:vertAlign w:val="superscript"/>
                <w:lang w:val="sr-Cyrl-CS"/>
              </w:rPr>
              <w:t>2</w:t>
            </w:r>
            <w:r w:rsidRPr="005F063C">
              <w:rPr>
                <w:sz w:val="20"/>
                <w:szCs w:val="20"/>
                <w:lang w:val="sr-Cyrl-CS"/>
              </w:rPr>
              <w:t>/уч. изграђеног простора и 25-30 м</w:t>
            </w:r>
            <w:r w:rsidRPr="005F063C">
              <w:rPr>
                <w:sz w:val="20"/>
                <w:szCs w:val="20"/>
                <w:vertAlign w:val="superscript"/>
                <w:lang w:val="sr-Cyrl-CS"/>
              </w:rPr>
              <w:t>2</w:t>
            </w:r>
            <w:r w:rsidRPr="005F063C">
              <w:rPr>
                <w:sz w:val="20"/>
                <w:szCs w:val="20"/>
                <w:lang w:val="sr-Cyrl-CS"/>
              </w:rPr>
              <w:t xml:space="preserve">/уч. слободних површина; -за рад у две смене параметри се удвостручују), може се закључити да постојећи капацитети </w:t>
            </w:r>
            <w:r w:rsidRPr="005F063C">
              <w:rPr>
                <w:sz w:val="20"/>
                <w:szCs w:val="20"/>
                <w:lang w:val="ru-RU"/>
              </w:rPr>
              <w:t>само условно</w:t>
            </w:r>
            <w:r w:rsidRPr="005F063C">
              <w:rPr>
                <w:sz w:val="20"/>
                <w:szCs w:val="20"/>
                <w:lang w:val="sr-Cyrl-CS"/>
              </w:rPr>
              <w:t xml:space="preserve"> задовољавају стандард (постојећ</w:t>
            </w:r>
            <w:r w:rsidRPr="005F063C">
              <w:rPr>
                <w:sz w:val="20"/>
                <w:szCs w:val="20"/>
                <w:lang w:val="ru-RU"/>
              </w:rPr>
              <w:t>а</w:t>
            </w:r>
            <w:r w:rsidRPr="005F063C">
              <w:rPr>
                <w:sz w:val="20"/>
                <w:szCs w:val="20"/>
                <w:lang w:val="sr-Cyrl-CS"/>
              </w:rPr>
              <w:t xml:space="preserve"> </w:t>
            </w:r>
            <w:r w:rsidRPr="005F063C">
              <w:rPr>
                <w:sz w:val="20"/>
                <w:szCs w:val="20"/>
                <w:lang w:val="ru-RU"/>
              </w:rPr>
              <w:t xml:space="preserve">изграђена </w:t>
            </w:r>
            <w:r w:rsidRPr="005F063C">
              <w:rPr>
                <w:sz w:val="20"/>
                <w:szCs w:val="20"/>
                <w:lang w:val="sr-Cyrl-CS"/>
              </w:rPr>
              <w:t>површин</w:t>
            </w:r>
            <w:r w:rsidRPr="005F063C">
              <w:rPr>
                <w:sz w:val="20"/>
                <w:szCs w:val="20"/>
                <w:lang w:val="ru-RU"/>
              </w:rPr>
              <w:t>а</w:t>
            </w:r>
            <w:r w:rsidRPr="005F063C">
              <w:rPr>
                <w:sz w:val="20"/>
                <w:szCs w:val="20"/>
                <w:lang w:val="sr-Cyrl-CS"/>
              </w:rPr>
              <w:t xml:space="preserve"> чин</w:t>
            </w:r>
            <w:r w:rsidRPr="005F063C">
              <w:rPr>
                <w:sz w:val="20"/>
                <w:szCs w:val="20"/>
                <w:lang w:val="ru-RU"/>
              </w:rPr>
              <w:t>и</w:t>
            </w:r>
            <w:r w:rsidRPr="005F063C">
              <w:rPr>
                <w:sz w:val="20"/>
                <w:szCs w:val="20"/>
                <w:lang w:val="sr-Cyrl-CS"/>
              </w:rPr>
              <w:t xml:space="preserve"> </w:t>
            </w:r>
            <w:r w:rsidRPr="005F063C">
              <w:rPr>
                <w:sz w:val="20"/>
                <w:szCs w:val="20"/>
                <w:lang w:val="ru-RU"/>
              </w:rPr>
              <w:t>приближно</w:t>
            </w:r>
            <w:r w:rsidRPr="005F063C">
              <w:rPr>
                <w:sz w:val="20"/>
                <w:szCs w:val="20"/>
                <w:lang w:val="sr-Cyrl-CS"/>
              </w:rPr>
              <w:t xml:space="preserve"> половину потребних</w:t>
            </w:r>
            <w:r w:rsidRPr="005F063C">
              <w:rPr>
                <w:sz w:val="20"/>
                <w:szCs w:val="20"/>
                <w:lang w:val="ru-RU"/>
              </w:rPr>
              <w:t>, а недостаје и око 2000</w:t>
            </w:r>
            <w:r w:rsidRPr="005F063C">
              <w:rPr>
                <w:sz w:val="20"/>
                <w:szCs w:val="20"/>
                <w:lang w:val="sr-Cyrl-CS"/>
              </w:rPr>
              <w:t>м</w:t>
            </w:r>
            <w:r w:rsidRPr="005F063C">
              <w:rPr>
                <w:sz w:val="20"/>
                <w:szCs w:val="20"/>
                <w:vertAlign w:val="superscript"/>
                <w:lang w:val="sr-Cyrl-CS"/>
              </w:rPr>
              <w:t xml:space="preserve">2 </w:t>
            </w:r>
            <w:r w:rsidRPr="005F063C">
              <w:rPr>
                <w:sz w:val="20"/>
                <w:szCs w:val="20"/>
                <w:lang w:val="ru-RU"/>
              </w:rPr>
              <w:t xml:space="preserve"> у објекту), док слободне површине, односно капацитет школског комплекта/ученику, у потпуности задовољава стандард).</w:t>
            </w:r>
          </w:p>
          <w:p w:rsidR="006750B0" w:rsidRPr="005F063C" w:rsidRDefault="006750B0" w:rsidP="006B682A">
            <w:pPr>
              <w:ind w:right="252"/>
              <w:jc w:val="both"/>
              <w:rPr>
                <w:sz w:val="20"/>
                <w:szCs w:val="20"/>
                <w:lang w:val="sr-Cyrl-CS"/>
              </w:rPr>
            </w:pPr>
            <w:r w:rsidRPr="005F063C">
              <w:rPr>
                <w:sz w:val="20"/>
                <w:szCs w:val="20"/>
                <w:lang w:val="sr-Cyrl-CS"/>
              </w:rPr>
              <w:t>П</w:t>
            </w:r>
            <w:r w:rsidRPr="005F063C">
              <w:rPr>
                <w:sz w:val="20"/>
                <w:szCs w:val="20"/>
                <w:lang w:val="sr-Latn-CS"/>
              </w:rPr>
              <w:t>aрцeлe нaмeњeнe функциjaмa oбрaзoвaњa мoгу сe фoрмирaти и у свим стaмбeним зoнaмa и oбjeктимa aкo испуњaвajу другe прoписaнe услoвe. Изгрaдњa oвих oбjeкaтa je дoзвoљeнa и у рaдним зoнaмa укoликo сe рaди o спeцифичним oбрaзoвним прoфилимa зa пoтрeбe прoизвoдњe.</w:t>
            </w:r>
          </w:p>
          <w:p w:rsidR="006750B0" w:rsidRPr="005F063C" w:rsidRDefault="006750B0" w:rsidP="006B682A">
            <w:pPr>
              <w:ind w:right="252"/>
              <w:jc w:val="both"/>
              <w:rPr>
                <w:b/>
                <w:sz w:val="20"/>
                <w:szCs w:val="20"/>
                <w:lang w:val="sr-Cyrl-CS"/>
              </w:rPr>
            </w:pPr>
            <w:r w:rsidRPr="005F063C">
              <w:rPr>
                <w:b/>
                <w:sz w:val="20"/>
                <w:szCs w:val="20"/>
                <w:lang w:val="sr-Cyrl-CS"/>
              </w:rPr>
              <w:t>Средње образовање (ТНЦ 6.3)</w:t>
            </w:r>
          </w:p>
          <w:p w:rsidR="006750B0" w:rsidRPr="005F063C" w:rsidRDefault="006750B0" w:rsidP="006B682A">
            <w:pPr>
              <w:jc w:val="both"/>
              <w:rPr>
                <w:sz w:val="20"/>
                <w:szCs w:val="20"/>
                <w:lang w:val="ru-RU"/>
              </w:rPr>
            </w:pPr>
            <w:r w:rsidRPr="005F063C">
              <w:rPr>
                <w:sz w:val="20"/>
                <w:szCs w:val="20"/>
                <w:lang w:val="sr-Cyrl-CS"/>
              </w:rPr>
              <w:t xml:space="preserve">На подручју Плана, као и на читавој преосталој територији општине Љубовија, постоји само једна средња школа -  “Вук Караџић”, Љубовија. </w:t>
            </w:r>
            <w:r w:rsidRPr="005F063C">
              <w:rPr>
                <w:sz w:val="20"/>
                <w:szCs w:val="20"/>
                <w:lang w:val="ru-RU"/>
              </w:rPr>
              <w:t xml:space="preserve">Школа је </w:t>
            </w:r>
            <w:r w:rsidRPr="005F063C">
              <w:rPr>
                <w:sz w:val="20"/>
                <w:szCs w:val="20"/>
                <w:lang w:val="sr-Cyrl-CS"/>
              </w:rPr>
              <w:t xml:space="preserve">мешовитог типа са </w:t>
            </w:r>
            <w:r w:rsidRPr="005F063C">
              <w:rPr>
                <w:sz w:val="20"/>
                <w:szCs w:val="20"/>
                <w:lang w:val="ru-RU"/>
              </w:rPr>
              <w:t>следећим профилима занимања:</w:t>
            </w:r>
            <w:r w:rsidRPr="005F063C">
              <w:rPr>
                <w:sz w:val="20"/>
                <w:szCs w:val="20"/>
                <w:lang w:val="sr-Cyrl-CS"/>
              </w:rPr>
              <w:t xml:space="preserve"> гимназија (општи смер), економска струка (економски техничар, 4 ст.) и област трговина</w:t>
            </w:r>
            <w:r w:rsidRPr="005F063C">
              <w:rPr>
                <w:sz w:val="20"/>
                <w:szCs w:val="20"/>
                <w:lang w:val="ru-RU"/>
              </w:rPr>
              <w:t>-</w:t>
            </w:r>
            <w:r w:rsidRPr="005F063C">
              <w:rPr>
                <w:sz w:val="20"/>
                <w:szCs w:val="20"/>
                <w:lang w:val="sr-Cyrl-CS"/>
              </w:rPr>
              <w:t xml:space="preserve"> угоститељство (трговац, конобар и кувар -3ст.), са укупно 3</w:t>
            </w:r>
            <w:r w:rsidRPr="005F063C">
              <w:rPr>
                <w:sz w:val="20"/>
                <w:szCs w:val="20"/>
                <w:lang w:val="ru-RU"/>
              </w:rPr>
              <w:t>56</w:t>
            </w:r>
            <w:r w:rsidRPr="005F063C">
              <w:rPr>
                <w:sz w:val="20"/>
                <w:szCs w:val="20"/>
                <w:lang w:val="sr-Cyrl-CS"/>
              </w:rPr>
              <w:t xml:space="preserve"> ученика (15 одељења, са просечно 24 ученика у одељењу).</w:t>
            </w:r>
            <w:r w:rsidRPr="005F063C">
              <w:rPr>
                <w:sz w:val="20"/>
                <w:szCs w:val="20"/>
                <w:lang w:val="ru-RU"/>
              </w:rPr>
              <w:t xml:space="preserve"> У</w:t>
            </w:r>
            <w:r w:rsidRPr="005F063C">
              <w:rPr>
                <w:sz w:val="20"/>
                <w:szCs w:val="20"/>
                <w:lang w:val="sr-Cyrl-CS"/>
              </w:rPr>
              <w:t xml:space="preserve"> оквиру школе нема издвојених оделења других средњих школа.</w:t>
            </w:r>
          </w:p>
          <w:p w:rsidR="006750B0" w:rsidRPr="005F063C" w:rsidRDefault="006750B0" w:rsidP="006B682A">
            <w:pPr>
              <w:jc w:val="both"/>
              <w:rPr>
                <w:sz w:val="20"/>
                <w:szCs w:val="20"/>
                <w:lang w:val="ru-RU"/>
              </w:rPr>
            </w:pPr>
            <w:r w:rsidRPr="005F063C">
              <w:rPr>
                <w:sz w:val="20"/>
                <w:szCs w:val="20"/>
                <w:lang w:val="sr-Cyrl-CS"/>
              </w:rPr>
              <w:t xml:space="preserve">Према </w:t>
            </w:r>
            <w:r w:rsidRPr="005F063C">
              <w:rPr>
                <w:sz w:val="20"/>
                <w:szCs w:val="20"/>
                <w:lang w:val="ru-RU"/>
              </w:rPr>
              <w:t xml:space="preserve">прибављеним </w:t>
            </w:r>
            <w:r w:rsidRPr="005F063C">
              <w:rPr>
                <w:sz w:val="20"/>
                <w:szCs w:val="20"/>
                <w:lang w:val="sr-Cyrl-CS"/>
              </w:rPr>
              <w:t>подацима за школску 20</w:t>
            </w:r>
            <w:r w:rsidRPr="005F063C">
              <w:rPr>
                <w:sz w:val="20"/>
                <w:szCs w:val="20"/>
                <w:lang w:val="ru-RU"/>
              </w:rPr>
              <w:t>12</w:t>
            </w:r>
            <w:r w:rsidRPr="005F063C">
              <w:rPr>
                <w:sz w:val="20"/>
                <w:szCs w:val="20"/>
                <w:lang w:val="sr-Cyrl-CS"/>
              </w:rPr>
              <w:t>-201</w:t>
            </w:r>
            <w:r w:rsidRPr="005F063C">
              <w:rPr>
                <w:sz w:val="20"/>
                <w:szCs w:val="20"/>
                <w:lang w:val="ru-RU"/>
              </w:rPr>
              <w:t>3</w:t>
            </w:r>
            <w:r w:rsidRPr="005F063C">
              <w:rPr>
                <w:sz w:val="20"/>
                <w:szCs w:val="20"/>
                <w:lang w:val="sr-Cyrl-CS"/>
              </w:rPr>
              <w:t>, средњешколским образовањем је обухваћено</w:t>
            </w:r>
            <w:r w:rsidRPr="005F063C">
              <w:rPr>
                <w:sz w:val="20"/>
                <w:szCs w:val="20"/>
                <w:lang w:val="ru-RU"/>
              </w:rPr>
              <w:t xml:space="preserve"> 366</w:t>
            </w:r>
            <w:r w:rsidRPr="005F063C">
              <w:rPr>
                <w:sz w:val="20"/>
                <w:szCs w:val="20"/>
                <w:lang w:val="sr-Cyrl-CS"/>
              </w:rPr>
              <w:t xml:space="preserve"> ученика, </w:t>
            </w:r>
            <w:r w:rsidRPr="005F063C">
              <w:rPr>
                <w:sz w:val="20"/>
                <w:szCs w:val="20"/>
                <w:lang w:val="ru-RU"/>
              </w:rPr>
              <w:t xml:space="preserve">што значи да </w:t>
            </w:r>
            <w:r w:rsidRPr="005F063C">
              <w:rPr>
                <w:sz w:val="20"/>
                <w:szCs w:val="20"/>
                <w:lang w:val="sr-Cyrl-CS"/>
              </w:rPr>
              <w:t xml:space="preserve">је тренутни проценат деце одговарајућег узраста обухваћене средњим образовањем </w:t>
            </w:r>
            <w:r w:rsidRPr="005F063C">
              <w:rPr>
                <w:sz w:val="20"/>
                <w:szCs w:val="20"/>
                <w:lang w:val="ru-RU"/>
              </w:rPr>
              <w:t>скоро</w:t>
            </w:r>
            <w:r w:rsidRPr="005F063C">
              <w:rPr>
                <w:sz w:val="20"/>
                <w:szCs w:val="20"/>
                <w:lang w:val="sr-Cyrl-CS"/>
              </w:rPr>
              <w:t xml:space="preserve"> </w:t>
            </w:r>
            <w:r w:rsidRPr="005F063C">
              <w:rPr>
                <w:sz w:val="20"/>
                <w:szCs w:val="20"/>
                <w:lang w:val="ru-RU"/>
              </w:rPr>
              <w:t>100</w:t>
            </w:r>
            <w:r w:rsidRPr="005F063C">
              <w:rPr>
                <w:sz w:val="20"/>
                <w:szCs w:val="20"/>
                <w:lang w:val="sr-Cyrl-CS"/>
              </w:rPr>
              <w:t>%</w:t>
            </w:r>
            <w:r w:rsidRPr="005F063C">
              <w:rPr>
                <w:sz w:val="20"/>
                <w:szCs w:val="20"/>
                <w:lang w:val="ru-RU"/>
              </w:rPr>
              <w:t xml:space="preserve"> (на територији у обухвату Плана). Имајући у виду да је школа “Вук Караџић”, једина средња школа у општини, може се закључити да је са читавог гравитирајућег подручја средњешколским образовањем обухваћено 41,44%</w:t>
            </w:r>
            <w:r w:rsidRPr="005F063C">
              <w:rPr>
                <w:sz w:val="20"/>
                <w:szCs w:val="20"/>
                <w:lang w:val="sr-Cyrl-CS"/>
              </w:rPr>
              <w:t xml:space="preserve"> деце средње</w:t>
            </w:r>
            <w:r w:rsidRPr="005F063C">
              <w:rPr>
                <w:sz w:val="20"/>
                <w:szCs w:val="20"/>
                <w:lang w:val="ru-RU"/>
              </w:rPr>
              <w:t>-</w:t>
            </w:r>
            <w:r w:rsidRPr="005F063C">
              <w:rPr>
                <w:sz w:val="20"/>
                <w:szCs w:val="20"/>
                <w:lang w:val="sr-Cyrl-CS"/>
              </w:rPr>
              <w:t>школског узраста</w:t>
            </w:r>
            <w:r w:rsidRPr="005F063C">
              <w:rPr>
                <w:sz w:val="20"/>
                <w:szCs w:val="20"/>
                <w:lang w:val="ru-RU"/>
              </w:rPr>
              <w:t>.</w:t>
            </w:r>
          </w:p>
          <w:p w:rsidR="006750B0" w:rsidRPr="005F063C" w:rsidRDefault="006750B0" w:rsidP="006B682A">
            <w:pPr>
              <w:jc w:val="both"/>
              <w:rPr>
                <w:color w:val="FF0000"/>
                <w:sz w:val="20"/>
                <w:szCs w:val="20"/>
                <w:lang w:val="ru-RU"/>
              </w:rPr>
            </w:pPr>
            <w:r w:rsidRPr="005F063C">
              <w:rPr>
                <w:sz w:val="20"/>
                <w:szCs w:val="20"/>
                <w:lang w:val="sr-Cyrl-CS"/>
              </w:rPr>
              <w:t xml:space="preserve">Према прикупљеним подацима и разматрајући пројекцију развоја становништва, процена је да је учешће ове старосне групе </w:t>
            </w:r>
            <w:r w:rsidRPr="005F063C">
              <w:rPr>
                <w:sz w:val="20"/>
                <w:szCs w:val="20"/>
                <w:lang w:val="ru-RU"/>
              </w:rPr>
              <w:t xml:space="preserve">између </w:t>
            </w:r>
            <w:r w:rsidRPr="005F063C">
              <w:rPr>
                <w:sz w:val="20"/>
                <w:szCs w:val="20"/>
                <w:lang w:val="sr-Cyrl-CS"/>
              </w:rPr>
              <w:t>6</w:t>
            </w:r>
            <w:r w:rsidRPr="005F063C">
              <w:rPr>
                <w:sz w:val="20"/>
                <w:szCs w:val="20"/>
                <w:lang w:val="ru-RU"/>
              </w:rPr>
              <w:t xml:space="preserve"> и 7</w:t>
            </w:r>
            <w:r w:rsidRPr="005F063C">
              <w:rPr>
                <w:sz w:val="20"/>
                <w:szCs w:val="20"/>
                <w:lang w:val="sr-Cyrl-CS"/>
              </w:rPr>
              <w:t>% од укупног броја становника посматраног подручја.</w:t>
            </w:r>
            <w:r w:rsidRPr="005F063C">
              <w:rPr>
                <w:color w:val="FF0000"/>
                <w:sz w:val="20"/>
                <w:szCs w:val="20"/>
                <w:lang w:val="sr-Cyrl-CS"/>
              </w:rPr>
              <w:t xml:space="preserve"> </w:t>
            </w:r>
          </w:p>
          <w:p w:rsidR="006750B0" w:rsidRPr="005F063C" w:rsidRDefault="006750B0" w:rsidP="006B682A">
            <w:pPr>
              <w:jc w:val="both"/>
              <w:rPr>
                <w:sz w:val="20"/>
                <w:szCs w:val="20"/>
                <w:lang w:val="ru-RU"/>
              </w:rPr>
            </w:pPr>
            <w:r w:rsidRPr="005F063C">
              <w:rPr>
                <w:sz w:val="20"/>
                <w:szCs w:val="20"/>
                <w:lang w:val="sr-Cyrl-CS"/>
              </w:rPr>
              <w:t>Укупна површина школског простора је око 2</w:t>
            </w:r>
            <w:r w:rsidRPr="005F063C">
              <w:rPr>
                <w:sz w:val="20"/>
                <w:szCs w:val="20"/>
                <w:lang w:val="ru-RU"/>
              </w:rPr>
              <w:t>1</w:t>
            </w:r>
            <w:r w:rsidRPr="005F063C">
              <w:rPr>
                <w:sz w:val="20"/>
                <w:szCs w:val="20"/>
                <w:lang w:val="sr-Cyrl-CS"/>
              </w:rPr>
              <w:t>00м</w:t>
            </w:r>
            <w:r w:rsidRPr="005F063C">
              <w:rPr>
                <w:sz w:val="20"/>
                <w:szCs w:val="20"/>
                <w:vertAlign w:val="superscript"/>
                <w:lang w:val="sr-Cyrl-CS"/>
              </w:rPr>
              <w:t>2</w:t>
            </w:r>
            <w:r w:rsidRPr="005F063C">
              <w:rPr>
                <w:sz w:val="20"/>
                <w:szCs w:val="20"/>
                <w:lang w:val="ru-RU"/>
              </w:rPr>
              <w:t xml:space="preserve"> (</w:t>
            </w:r>
            <w:r w:rsidRPr="005F063C">
              <w:rPr>
                <w:sz w:val="20"/>
                <w:szCs w:val="20"/>
                <w:lang w:val="sr-Cyrl-CS"/>
              </w:rPr>
              <w:t>школ</w:t>
            </w:r>
            <w:r w:rsidRPr="005F063C">
              <w:rPr>
                <w:sz w:val="20"/>
                <w:szCs w:val="20"/>
                <w:lang w:val="ru-RU"/>
              </w:rPr>
              <w:t>а</w:t>
            </w:r>
            <w:r w:rsidRPr="005F063C">
              <w:rPr>
                <w:sz w:val="20"/>
                <w:szCs w:val="20"/>
                <w:lang w:val="sr-Cyrl-CS"/>
              </w:rPr>
              <w:t xml:space="preserve"> рад</w:t>
            </w:r>
            <w:r w:rsidRPr="005F063C">
              <w:rPr>
                <w:sz w:val="20"/>
                <w:szCs w:val="20"/>
                <w:lang w:val="ru-RU"/>
              </w:rPr>
              <w:t>и</w:t>
            </w:r>
            <w:r w:rsidRPr="005F063C">
              <w:rPr>
                <w:sz w:val="20"/>
                <w:szCs w:val="20"/>
                <w:lang w:val="sr-Cyrl-CS"/>
              </w:rPr>
              <w:t xml:space="preserve"> у две смене</w:t>
            </w:r>
            <w:r w:rsidRPr="005F063C">
              <w:rPr>
                <w:sz w:val="20"/>
                <w:szCs w:val="20"/>
                <w:lang w:val="ru-RU"/>
              </w:rPr>
              <w:t>)</w:t>
            </w:r>
            <w:r w:rsidRPr="005F063C">
              <w:rPr>
                <w:sz w:val="20"/>
                <w:szCs w:val="20"/>
                <w:lang w:val="sr-Cyrl-CS"/>
              </w:rPr>
              <w:t xml:space="preserve">. </w:t>
            </w:r>
            <w:r w:rsidRPr="005F063C">
              <w:rPr>
                <w:sz w:val="20"/>
                <w:szCs w:val="20"/>
                <w:lang w:val="ru-RU"/>
              </w:rPr>
              <w:t>Укупна површина комплекса је 3900</w:t>
            </w:r>
            <w:r w:rsidRPr="005F063C">
              <w:rPr>
                <w:sz w:val="20"/>
                <w:szCs w:val="20"/>
                <w:lang w:val="sr-Cyrl-CS"/>
              </w:rPr>
              <w:t>м</w:t>
            </w:r>
            <w:r w:rsidRPr="005F063C">
              <w:rPr>
                <w:sz w:val="20"/>
                <w:szCs w:val="20"/>
                <w:vertAlign w:val="superscript"/>
                <w:lang w:val="sr-Cyrl-CS"/>
              </w:rPr>
              <w:t xml:space="preserve">2 </w:t>
            </w:r>
            <w:r w:rsidRPr="005F063C">
              <w:rPr>
                <w:sz w:val="20"/>
                <w:szCs w:val="20"/>
                <w:lang w:val="ru-RU"/>
              </w:rPr>
              <w:t>, од чега су 2500</w:t>
            </w:r>
            <w:r w:rsidRPr="005F063C">
              <w:rPr>
                <w:sz w:val="20"/>
                <w:szCs w:val="20"/>
                <w:lang w:val="sr-Cyrl-CS"/>
              </w:rPr>
              <w:t>м</w:t>
            </w:r>
            <w:r w:rsidRPr="005F063C">
              <w:rPr>
                <w:sz w:val="20"/>
                <w:szCs w:val="20"/>
                <w:vertAlign w:val="superscript"/>
                <w:lang w:val="sr-Cyrl-CS"/>
              </w:rPr>
              <w:t xml:space="preserve">2 </w:t>
            </w:r>
            <w:r w:rsidRPr="005F063C">
              <w:rPr>
                <w:sz w:val="20"/>
                <w:szCs w:val="20"/>
                <w:lang w:val="ru-RU"/>
              </w:rPr>
              <w:t>игралишта (кошаркашко, рукометно и тениско).</w:t>
            </w:r>
          </w:p>
          <w:p w:rsidR="006750B0" w:rsidRPr="005F063C" w:rsidRDefault="006750B0" w:rsidP="006B682A">
            <w:pPr>
              <w:jc w:val="both"/>
              <w:rPr>
                <w:sz w:val="20"/>
                <w:szCs w:val="20"/>
                <w:lang w:val="ru-RU"/>
              </w:rPr>
            </w:pPr>
            <w:r w:rsidRPr="005F063C">
              <w:rPr>
                <w:sz w:val="20"/>
                <w:szCs w:val="20"/>
                <w:lang w:val="sr-Cyrl-CS"/>
              </w:rPr>
              <w:t>За нормативе од 10-12м</w:t>
            </w:r>
            <w:r w:rsidRPr="005F063C">
              <w:rPr>
                <w:sz w:val="20"/>
                <w:szCs w:val="20"/>
                <w:vertAlign w:val="superscript"/>
                <w:lang w:val="sr-Cyrl-CS"/>
              </w:rPr>
              <w:t>2</w:t>
            </w:r>
            <w:r w:rsidRPr="005F063C">
              <w:rPr>
                <w:sz w:val="20"/>
                <w:szCs w:val="20"/>
                <w:lang w:val="sr-Cyrl-CS"/>
              </w:rPr>
              <w:t>/уч. изграђеног простора, 15-30м</w:t>
            </w:r>
            <w:r w:rsidRPr="005F063C">
              <w:rPr>
                <w:sz w:val="20"/>
                <w:szCs w:val="20"/>
                <w:vertAlign w:val="superscript"/>
                <w:lang w:val="sr-Cyrl-CS"/>
              </w:rPr>
              <w:t>2</w:t>
            </w:r>
            <w:r w:rsidRPr="005F063C">
              <w:rPr>
                <w:sz w:val="20"/>
                <w:szCs w:val="20"/>
                <w:lang w:val="sr-Cyrl-CS"/>
              </w:rPr>
              <w:t xml:space="preserve">/уч. слободних површина и напомену да се за рад у две смене параметри удвостручују, може се закључити да недостаје </w:t>
            </w:r>
            <w:r w:rsidRPr="005F063C">
              <w:rPr>
                <w:sz w:val="20"/>
                <w:szCs w:val="20"/>
                <w:lang w:val="ru-RU"/>
              </w:rPr>
              <w:t>више од</w:t>
            </w:r>
            <w:r w:rsidRPr="005F063C">
              <w:rPr>
                <w:sz w:val="20"/>
                <w:szCs w:val="20"/>
                <w:lang w:val="sr-Cyrl-CS"/>
              </w:rPr>
              <w:t xml:space="preserve"> половин</w:t>
            </w:r>
            <w:r w:rsidRPr="005F063C">
              <w:rPr>
                <w:sz w:val="20"/>
                <w:szCs w:val="20"/>
                <w:lang w:val="ru-RU"/>
              </w:rPr>
              <w:t>е</w:t>
            </w:r>
            <w:r w:rsidRPr="005F063C">
              <w:rPr>
                <w:sz w:val="20"/>
                <w:szCs w:val="20"/>
                <w:lang w:val="sr-Cyrl-CS"/>
              </w:rPr>
              <w:t xml:space="preserve"> потребног школског простора</w:t>
            </w:r>
            <w:r w:rsidRPr="005F063C">
              <w:rPr>
                <w:sz w:val="20"/>
                <w:szCs w:val="20"/>
                <w:lang w:val="ru-RU"/>
              </w:rPr>
              <w:t xml:space="preserve"> (око 1500</w:t>
            </w:r>
            <w:r w:rsidRPr="005F063C">
              <w:rPr>
                <w:sz w:val="20"/>
                <w:szCs w:val="20"/>
                <w:lang w:val="sr-Cyrl-CS"/>
              </w:rPr>
              <w:t>м</w:t>
            </w:r>
            <w:r w:rsidRPr="005F063C">
              <w:rPr>
                <w:sz w:val="20"/>
                <w:szCs w:val="20"/>
                <w:vertAlign w:val="superscript"/>
                <w:lang w:val="sr-Cyrl-CS"/>
              </w:rPr>
              <w:t>2</w:t>
            </w:r>
            <w:r w:rsidRPr="005F063C">
              <w:rPr>
                <w:sz w:val="20"/>
                <w:szCs w:val="20"/>
                <w:lang w:val="ru-RU"/>
              </w:rPr>
              <w:t>) и око трећине слободних површина (1500</w:t>
            </w:r>
            <w:r w:rsidRPr="005F063C">
              <w:rPr>
                <w:sz w:val="20"/>
                <w:szCs w:val="20"/>
                <w:lang w:val="sr-Cyrl-CS"/>
              </w:rPr>
              <w:t>м</w:t>
            </w:r>
            <w:r w:rsidRPr="005F063C">
              <w:rPr>
                <w:sz w:val="20"/>
                <w:szCs w:val="20"/>
                <w:vertAlign w:val="superscript"/>
                <w:lang w:val="sr-Cyrl-CS"/>
              </w:rPr>
              <w:t>2</w:t>
            </w:r>
            <w:r w:rsidRPr="005F063C">
              <w:rPr>
                <w:sz w:val="20"/>
                <w:szCs w:val="20"/>
                <w:lang w:val="ru-RU"/>
              </w:rPr>
              <w:t>).</w:t>
            </w:r>
          </w:p>
          <w:p w:rsidR="006750B0" w:rsidRDefault="006750B0" w:rsidP="006B682A">
            <w:pPr>
              <w:jc w:val="both"/>
              <w:rPr>
                <w:sz w:val="20"/>
                <w:szCs w:val="20"/>
              </w:rPr>
            </w:pPr>
            <w:r w:rsidRPr="005F063C">
              <w:rPr>
                <w:sz w:val="20"/>
                <w:szCs w:val="20"/>
                <w:lang w:val="ru-RU"/>
              </w:rPr>
              <w:t>Како је основна школа из заједничког комплекса измештена на нову локацију, остаје могућност коришћења и тог дела за проширење објекта и уређење школског дворишта средње школе, а која се иначе задржава на предметној локацији.</w:t>
            </w:r>
          </w:p>
          <w:p w:rsidR="006750B0" w:rsidRPr="005F063C" w:rsidRDefault="006750B0" w:rsidP="006B682A">
            <w:pPr>
              <w:jc w:val="both"/>
              <w:rPr>
                <w:b/>
                <w:sz w:val="20"/>
                <w:szCs w:val="20"/>
                <w:lang w:val="sr-Cyrl-CS"/>
              </w:rPr>
            </w:pPr>
            <w:r w:rsidRPr="005F063C">
              <w:rPr>
                <w:b/>
                <w:sz w:val="20"/>
                <w:szCs w:val="20"/>
                <w:lang w:val="sr-Cyrl-CS"/>
              </w:rPr>
              <w:t xml:space="preserve">Социјална заштита </w:t>
            </w:r>
          </w:p>
          <w:p w:rsidR="006750B0" w:rsidRPr="005F063C" w:rsidRDefault="006750B0" w:rsidP="006B682A">
            <w:pPr>
              <w:jc w:val="both"/>
              <w:rPr>
                <w:sz w:val="20"/>
                <w:szCs w:val="20"/>
                <w:lang w:val="sr-Cyrl-CS"/>
              </w:rPr>
            </w:pPr>
            <w:r w:rsidRPr="005F063C">
              <w:rPr>
                <w:sz w:val="20"/>
                <w:szCs w:val="20"/>
                <w:lang w:val="sr-Cyrl-CS"/>
              </w:rPr>
              <w:t>Социјалну заштиту обављају следеће службе: Центар за социјални рад, ОО Црвеног крста, Национална служба за запошљавање, Републички завод за здравствено осигурање и Републички фонд за пензионо и инвалидско осигурање.</w:t>
            </w:r>
          </w:p>
          <w:p w:rsidR="006750B0" w:rsidRPr="005F063C" w:rsidRDefault="006750B0" w:rsidP="006B682A">
            <w:pPr>
              <w:jc w:val="both"/>
              <w:rPr>
                <w:sz w:val="20"/>
                <w:szCs w:val="20"/>
                <w:lang w:val="sr-Cyrl-CS"/>
              </w:rPr>
            </w:pPr>
            <w:r w:rsidRPr="005F063C">
              <w:rPr>
                <w:sz w:val="20"/>
                <w:szCs w:val="20"/>
                <w:lang w:val="ru-RU"/>
              </w:rPr>
              <w:t xml:space="preserve">Сви постојећи </w:t>
            </w:r>
            <w:r w:rsidRPr="005F063C">
              <w:rPr>
                <w:sz w:val="20"/>
                <w:szCs w:val="20"/>
                <w:lang w:val="sr-Cyrl-CS"/>
              </w:rPr>
              <w:t xml:space="preserve">носиоци социјалне заштите покривају читаву територију </w:t>
            </w:r>
            <w:r w:rsidRPr="005F063C">
              <w:rPr>
                <w:sz w:val="20"/>
                <w:szCs w:val="20"/>
                <w:lang w:val="ru-RU"/>
              </w:rPr>
              <w:t>општине, а</w:t>
            </w:r>
            <w:r w:rsidRPr="005F063C">
              <w:rPr>
                <w:sz w:val="20"/>
                <w:szCs w:val="20"/>
                <w:lang w:val="sr-Cyrl-CS"/>
              </w:rPr>
              <w:t xml:space="preserve"> лоцирани су </w:t>
            </w:r>
            <w:r w:rsidRPr="005F063C">
              <w:rPr>
                <w:sz w:val="20"/>
                <w:szCs w:val="20"/>
                <w:lang w:val="ru-RU"/>
              </w:rPr>
              <w:t>на</w:t>
            </w:r>
            <w:r w:rsidRPr="005F063C">
              <w:rPr>
                <w:sz w:val="20"/>
                <w:szCs w:val="20"/>
                <w:lang w:val="sr-Cyrl-CS"/>
              </w:rPr>
              <w:t xml:space="preserve"> </w:t>
            </w:r>
            <w:r w:rsidRPr="005F063C">
              <w:rPr>
                <w:sz w:val="20"/>
                <w:szCs w:val="20"/>
                <w:lang w:val="ru-RU"/>
              </w:rPr>
              <w:t>територији градског насеља.</w:t>
            </w:r>
          </w:p>
          <w:p w:rsidR="006750B0" w:rsidRPr="005F063C" w:rsidRDefault="006750B0" w:rsidP="006B682A">
            <w:pPr>
              <w:jc w:val="both"/>
              <w:rPr>
                <w:sz w:val="20"/>
                <w:szCs w:val="20"/>
                <w:lang w:val="ru-RU"/>
              </w:rPr>
            </w:pPr>
            <w:r w:rsidRPr="005F063C">
              <w:rPr>
                <w:sz w:val="20"/>
                <w:szCs w:val="20"/>
                <w:lang w:val="sr-Cyrl-CS"/>
              </w:rPr>
              <w:t xml:space="preserve">Општа карактеристика рада свих ових установа је </w:t>
            </w:r>
            <w:r w:rsidRPr="005F063C">
              <w:rPr>
                <w:sz w:val="20"/>
                <w:szCs w:val="20"/>
                <w:lang w:val="ru-RU"/>
              </w:rPr>
              <w:t xml:space="preserve">стручност, </w:t>
            </w:r>
            <w:r w:rsidRPr="005F063C">
              <w:rPr>
                <w:sz w:val="20"/>
                <w:szCs w:val="20"/>
                <w:lang w:val="sr-Cyrl-CS"/>
              </w:rPr>
              <w:t xml:space="preserve">добра организација рада и релативно добар просторни распоред, али и недостатак радног простора за </w:t>
            </w:r>
            <w:r w:rsidRPr="005F063C">
              <w:rPr>
                <w:sz w:val="20"/>
                <w:szCs w:val="20"/>
                <w:lang w:val="ru-RU"/>
              </w:rPr>
              <w:t>већину служби</w:t>
            </w:r>
            <w:r w:rsidRPr="005F063C">
              <w:rPr>
                <w:sz w:val="20"/>
                <w:szCs w:val="20"/>
                <w:lang w:val="sr-Cyrl-CS"/>
              </w:rPr>
              <w:t>. Укупна површина простора у функцији социјалне заштите је око 3</w:t>
            </w:r>
            <w:r w:rsidRPr="005F063C">
              <w:rPr>
                <w:sz w:val="20"/>
                <w:szCs w:val="20"/>
                <w:lang w:val="ru-RU"/>
              </w:rPr>
              <w:t>0</w:t>
            </w:r>
            <w:r w:rsidRPr="005F063C">
              <w:rPr>
                <w:sz w:val="20"/>
                <w:szCs w:val="20"/>
                <w:lang w:val="sr-Cyrl-CS"/>
              </w:rPr>
              <w:t>0м</w:t>
            </w:r>
            <w:r w:rsidRPr="005F063C">
              <w:rPr>
                <w:sz w:val="20"/>
                <w:szCs w:val="20"/>
                <w:vertAlign w:val="superscript"/>
                <w:lang w:val="sr-Cyrl-CS"/>
              </w:rPr>
              <w:t>2</w:t>
            </w:r>
            <w:r w:rsidRPr="005F063C">
              <w:rPr>
                <w:sz w:val="20"/>
                <w:szCs w:val="20"/>
                <w:lang w:val="sr-Cyrl-CS"/>
              </w:rPr>
              <w:t>, што је изразито недовољно. Недостатак простора показује и провера постојећих и рекапитулација потребних капацитета (за пунктове 3м</w:t>
            </w:r>
            <w:r w:rsidRPr="005F063C">
              <w:rPr>
                <w:sz w:val="20"/>
                <w:szCs w:val="20"/>
                <w:vertAlign w:val="superscript"/>
                <w:lang w:val="sr-Cyrl-CS"/>
              </w:rPr>
              <w:t>2</w:t>
            </w:r>
            <w:r w:rsidRPr="005F063C">
              <w:rPr>
                <w:sz w:val="20"/>
                <w:szCs w:val="20"/>
                <w:lang w:val="sr-Cyrl-CS"/>
              </w:rPr>
              <w:t xml:space="preserve">/кориснику). </w:t>
            </w:r>
          </w:p>
          <w:p w:rsidR="006750B0" w:rsidRPr="005F063C" w:rsidRDefault="006750B0" w:rsidP="006B682A">
            <w:pPr>
              <w:jc w:val="both"/>
              <w:rPr>
                <w:b/>
                <w:sz w:val="20"/>
                <w:szCs w:val="20"/>
                <w:u w:val="single"/>
                <w:lang w:val="sr-Cyrl-CS"/>
              </w:rPr>
            </w:pPr>
            <w:r w:rsidRPr="005F063C">
              <w:rPr>
                <w:b/>
                <w:sz w:val="20"/>
                <w:szCs w:val="20"/>
                <w:u w:val="single"/>
                <w:lang w:val="sr-Cyrl-CS"/>
              </w:rPr>
              <w:t>Центар за социјални рад (ТНЦ 6.9)</w:t>
            </w:r>
          </w:p>
          <w:p w:rsidR="006750B0" w:rsidRPr="005F063C" w:rsidRDefault="006750B0" w:rsidP="006B682A">
            <w:pPr>
              <w:jc w:val="both"/>
              <w:rPr>
                <w:bCs/>
                <w:sz w:val="20"/>
                <w:szCs w:val="20"/>
                <w:lang w:val="ru-RU"/>
              </w:rPr>
            </w:pPr>
            <w:r w:rsidRPr="005F063C">
              <w:rPr>
                <w:bCs/>
                <w:sz w:val="20"/>
                <w:szCs w:val="20"/>
                <w:lang w:val="sr-Cyrl-CS"/>
              </w:rPr>
              <w:t>Као специјализована установа у систему социјалне заштите, врши заштиту права и интереса грађана и њихових породица чиме се непосредно остварују различити видови њихове социјалне и правне заштите (послови</w:t>
            </w:r>
            <w:r w:rsidRPr="005F063C">
              <w:rPr>
                <w:bCs/>
                <w:sz w:val="20"/>
                <w:szCs w:val="20"/>
                <w:lang w:val="sl-SI"/>
              </w:rPr>
              <w:t xml:space="preserve"> на </w:t>
            </w:r>
            <w:r w:rsidRPr="005F063C">
              <w:rPr>
                <w:bCs/>
                <w:sz w:val="20"/>
                <w:szCs w:val="20"/>
                <w:lang w:val="sr-Cyrl-CS"/>
              </w:rPr>
              <w:t>заштити лица погођених стањем социјалне потребе</w:t>
            </w:r>
            <w:r w:rsidRPr="005F063C">
              <w:rPr>
                <w:bCs/>
                <w:sz w:val="20"/>
                <w:szCs w:val="20"/>
                <w:lang w:val="sl-SI"/>
              </w:rPr>
              <w:t xml:space="preserve">: </w:t>
            </w:r>
            <w:r w:rsidRPr="005F063C">
              <w:rPr>
                <w:bCs/>
                <w:sz w:val="20"/>
                <w:szCs w:val="20"/>
                <w:lang w:val="sr-Cyrl-CS"/>
              </w:rPr>
              <w:t xml:space="preserve">остваривање права на </w:t>
            </w:r>
            <w:r w:rsidRPr="005F063C">
              <w:rPr>
                <w:bCs/>
                <w:sz w:val="20"/>
                <w:szCs w:val="20"/>
                <w:lang w:val="ru-RU"/>
              </w:rPr>
              <w:t>на новчану социјалну</w:t>
            </w:r>
            <w:r w:rsidRPr="005F063C">
              <w:rPr>
                <w:bCs/>
                <w:sz w:val="20"/>
                <w:szCs w:val="20"/>
                <w:lang w:val="sr-Cyrl-CS"/>
              </w:rPr>
              <w:t xml:space="preserve"> помоћ, </w:t>
            </w:r>
            <w:r w:rsidRPr="005F063C">
              <w:rPr>
                <w:bCs/>
                <w:sz w:val="20"/>
                <w:szCs w:val="20"/>
                <w:lang w:val="ru-RU"/>
              </w:rPr>
              <w:t xml:space="preserve">додатак за негу и помоћдругог лица, </w:t>
            </w:r>
            <w:r w:rsidRPr="005F063C">
              <w:rPr>
                <w:bCs/>
                <w:sz w:val="20"/>
                <w:szCs w:val="20"/>
                <w:lang w:val="sr-Cyrl-CS"/>
              </w:rPr>
              <w:t xml:space="preserve">смештај у установу социјалне заштите, </w:t>
            </w:r>
            <w:r w:rsidRPr="005F063C">
              <w:rPr>
                <w:bCs/>
                <w:sz w:val="20"/>
                <w:szCs w:val="20"/>
                <w:lang w:val="ru-RU"/>
              </w:rPr>
              <w:t>смештај у другу породицу (хранитељство), старатељство,</w:t>
            </w:r>
            <w:r w:rsidRPr="005F063C">
              <w:rPr>
                <w:bCs/>
                <w:color w:val="FF0000"/>
                <w:sz w:val="20"/>
                <w:szCs w:val="20"/>
                <w:lang w:val="sr-Cyrl-CS"/>
              </w:rPr>
              <w:t xml:space="preserve"> </w:t>
            </w:r>
            <w:r w:rsidRPr="005F063C">
              <w:rPr>
                <w:bCs/>
                <w:sz w:val="20"/>
                <w:szCs w:val="20"/>
                <w:lang w:val="sr-Cyrl-CS"/>
              </w:rPr>
              <w:t>усвајање</w:t>
            </w:r>
            <w:r w:rsidRPr="005F063C">
              <w:rPr>
                <w:bCs/>
                <w:sz w:val="20"/>
                <w:szCs w:val="20"/>
                <w:lang w:val="ru-RU"/>
              </w:rPr>
              <w:t>, помоћ за оспособљавање за рад и друге услуге социјалног рада.</w:t>
            </w:r>
          </w:p>
          <w:p w:rsidR="006750B0" w:rsidRPr="005F063C" w:rsidRDefault="006750B0" w:rsidP="006B682A">
            <w:pPr>
              <w:jc w:val="both"/>
              <w:rPr>
                <w:bCs/>
                <w:sz w:val="20"/>
                <w:szCs w:val="20"/>
                <w:lang w:val="ru-RU"/>
              </w:rPr>
            </w:pPr>
            <w:r w:rsidRPr="005F063C">
              <w:rPr>
                <w:bCs/>
                <w:sz w:val="20"/>
                <w:szCs w:val="20"/>
                <w:lang w:val="ru-RU"/>
              </w:rPr>
              <w:t>Просторије Центра за социјални рад су у близини зелене пијаце, са капацитетом простора који задовољава потребе службе.</w:t>
            </w:r>
          </w:p>
          <w:p w:rsidR="006750B0" w:rsidRPr="00623C7A" w:rsidRDefault="006750B0" w:rsidP="006B682A">
            <w:pPr>
              <w:jc w:val="both"/>
              <w:rPr>
                <w:color w:val="FF0000"/>
                <w:sz w:val="22"/>
                <w:szCs w:val="22"/>
              </w:rPr>
            </w:pPr>
            <w:r w:rsidRPr="005F063C">
              <w:rPr>
                <w:bCs/>
                <w:sz w:val="20"/>
                <w:szCs w:val="20"/>
                <w:lang w:val="ru-RU"/>
              </w:rPr>
              <w:t>У оквиру Центра за социјални рад, је са радом Установа за одрасле и старије “Љубовија”, која пружа услуге домског смештаја одраслим, старијим и старијим лицима са менталним и интелектуалним тешкоћама. Установа је отвореног типа и пружа услуге смештаја мешовитог типа (ментално здравим и одраслим и старијим особама са тешкоћама). Локација ове установе је у центру насеља, у објекту Стара болница и у непосредној близини Дома здравља. Рад је организован 24 часа (три смене), тренутни капацитет је 30 места</w:t>
            </w:r>
            <w:r w:rsidRPr="005F063C">
              <w:rPr>
                <w:sz w:val="20"/>
                <w:szCs w:val="20"/>
                <w:lang w:val="ru-RU"/>
              </w:rPr>
              <w:t xml:space="preserve">, </w:t>
            </w:r>
            <w:r w:rsidRPr="005F063C">
              <w:rPr>
                <w:bCs/>
                <w:sz w:val="20"/>
                <w:szCs w:val="20"/>
                <w:lang w:val="ru-RU"/>
              </w:rPr>
              <w:t xml:space="preserve">с тим што је планирано и проширење простора за смештај за још око 20 места (укупно око </w:t>
            </w:r>
            <w:r w:rsidRPr="005F063C">
              <w:rPr>
                <w:sz w:val="20"/>
                <w:szCs w:val="20"/>
                <w:lang w:val="ru-RU"/>
              </w:rPr>
              <w:t>8</w:t>
            </w:r>
            <w:r w:rsidRPr="005F063C">
              <w:rPr>
                <w:sz w:val="20"/>
                <w:szCs w:val="20"/>
                <w:lang w:val="sr-Cyrl-CS"/>
              </w:rPr>
              <w:t>00м</w:t>
            </w:r>
            <w:r w:rsidRPr="005F063C">
              <w:rPr>
                <w:sz w:val="20"/>
                <w:szCs w:val="20"/>
                <w:vertAlign w:val="superscript"/>
                <w:lang w:val="sr-Cyrl-CS"/>
              </w:rPr>
              <w:t>2</w:t>
            </w:r>
            <w:r w:rsidRPr="005F063C">
              <w:rPr>
                <w:sz w:val="20"/>
                <w:szCs w:val="20"/>
                <w:lang w:val="sr-Cyrl-CS"/>
              </w:rPr>
              <w:t>)</w:t>
            </w:r>
            <w:r w:rsidRPr="005F063C">
              <w:rPr>
                <w:sz w:val="20"/>
                <w:szCs w:val="20"/>
                <w:lang w:val="ru-RU"/>
              </w:rPr>
              <w:t>.</w:t>
            </w:r>
          </w:p>
        </w:tc>
      </w:tr>
      <w:tr w:rsidR="006750B0" w:rsidRPr="00AA4957" w:rsidTr="006B682A">
        <w:trPr>
          <w:trHeight w:val="260"/>
        </w:trPr>
        <w:tc>
          <w:tcPr>
            <w:tcW w:w="10368" w:type="dxa"/>
            <w:gridSpan w:val="4"/>
            <w:tcBorders>
              <w:bottom w:val="single" w:sz="4" w:space="0" w:color="auto"/>
            </w:tcBorders>
            <w:shd w:val="clear" w:color="auto" w:fill="auto"/>
          </w:tcPr>
          <w:p w:rsidR="006750B0" w:rsidRPr="005F063C" w:rsidRDefault="006750B0" w:rsidP="006B682A">
            <w:pPr>
              <w:tabs>
                <w:tab w:val="left" w:pos="1080"/>
              </w:tabs>
              <w:jc w:val="both"/>
              <w:rPr>
                <w:b/>
                <w:sz w:val="22"/>
                <w:szCs w:val="22"/>
                <w:lang w:val="sr-Latn-CS"/>
              </w:rPr>
            </w:pPr>
            <w:r w:rsidRPr="005F063C">
              <w:rPr>
                <w:b/>
                <w:sz w:val="22"/>
                <w:szCs w:val="22"/>
                <w:lang w:val="sr-Latn-CS"/>
              </w:rPr>
              <w:lastRenderedPageBreak/>
              <w:t>ПРAВИЛA ГРAЂEЊA</w:t>
            </w:r>
          </w:p>
        </w:tc>
      </w:tr>
      <w:tr w:rsidR="006750B0" w:rsidRPr="005F063C" w:rsidTr="006B682A">
        <w:trPr>
          <w:trHeight w:val="265"/>
        </w:trPr>
        <w:tc>
          <w:tcPr>
            <w:tcW w:w="1697" w:type="dxa"/>
            <w:shd w:val="clear" w:color="auto" w:fill="auto"/>
          </w:tcPr>
          <w:p w:rsidR="006750B0" w:rsidRPr="005F063C" w:rsidRDefault="006750B0" w:rsidP="006B682A">
            <w:pPr>
              <w:tabs>
                <w:tab w:val="left" w:pos="1080"/>
              </w:tabs>
              <w:rPr>
                <w:b/>
                <w:sz w:val="22"/>
                <w:szCs w:val="22"/>
                <w:lang w:val="sr-Cyrl-CS"/>
              </w:rPr>
            </w:pPr>
            <w:r w:rsidRPr="005F063C">
              <w:rPr>
                <w:b/>
                <w:sz w:val="22"/>
                <w:szCs w:val="22"/>
                <w:lang w:val="sr-Latn-CS"/>
              </w:rPr>
              <w:t xml:space="preserve">нaмeнa </w:t>
            </w:r>
            <w:r w:rsidRPr="005F063C">
              <w:rPr>
                <w:b/>
                <w:sz w:val="22"/>
                <w:szCs w:val="22"/>
                <w:lang w:val="sr-Cyrl-CS"/>
              </w:rPr>
              <w:t>објеката</w:t>
            </w:r>
          </w:p>
          <w:p w:rsidR="006750B0" w:rsidRPr="005F063C" w:rsidRDefault="006750B0" w:rsidP="006B682A">
            <w:pPr>
              <w:tabs>
                <w:tab w:val="left" w:pos="1080"/>
              </w:tabs>
              <w:rPr>
                <w:b/>
                <w:sz w:val="22"/>
                <w:szCs w:val="22"/>
                <w:lang w:val="sr-Latn-CS"/>
              </w:rPr>
            </w:pPr>
          </w:p>
        </w:tc>
        <w:tc>
          <w:tcPr>
            <w:tcW w:w="8671" w:type="dxa"/>
            <w:gridSpan w:val="3"/>
            <w:shd w:val="clear" w:color="auto" w:fill="auto"/>
          </w:tcPr>
          <w:p w:rsidR="006750B0" w:rsidRPr="005F063C" w:rsidRDefault="006750B0" w:rsidP="006B682A">
            <w:pPr>
              <w:jc w:val="both"/>
              <w:rPr>
                <w:sz w:val="22"/>
                <w:szCs w:val="22"/>
                <w:lang w:val="sr-Cyrl-CS"/>
              </w:rPr>
            </w:pPr>
            <w:r w:rsidRPr="005F063C">
              <w:rPr>
                <w:sz w:val="22"/>
                <w:szCs w:val="22"/>
                <w:lang w:val="sr-Cyrl-CS"/>
              </w:rPr>
              <w:t>Дозвољена је само основна намена и намене које употпуњују основну намену</w:t>
            </w:r>
          </w:p>
          <w:p w:rsidR="006750B0" w:rsidRPr="00A63129" w:rsidRDefault="006750B0" w:rsidP="006B682A">
            <w:pPr>
              <w:tabs>
                <w:tab w:val="left" w:pos="1080"/>
              </w:tabs>
              <w:ind w:right="72"/>
              <w:jc w:val="both"/>
              <w:rPr>
                <w:b/>
                <w:bCs/>
                <w:sz w:val="20"/>
                <w:szCs w:val="20"/>
                <w:lang w:val="sr-Cyrl-CS"/>
              </w:rPr>
            </w:pPr>
            <w:r w:rsidRPr="00A63129">
              <w:rPr>
                <w:b/>
                <w:bCs/>
                <w:sz w:val="20"/>
                <w:szCs w:val="20"/>
              </w:rPr>
              <w:t>O</w:t>
            </w:r>
            <w:r w:rsidRPr="00A63129">
              <w:rPr>
                <w:b/>
                <w:bCs/>
                <w:sz w:val="20"/>
                <w:szCs w:val="20"/>
                <w:lang w:val="sr-Cyrl-CS"/>
              </w:rPr>
              <w:t>бр</w:t>
            </w:r>
            <w:r w:rsidRPr="00A63129">
              <w:rPr>
                <w:b/>
                <w:bCs/>
                <w:sz w:val="20"/>
                <w:szCs w:val="20"/>
              </w:rPr>
              <w:t>a</w:t>
            </w:r>
            <w:r w:rsidRPr="00A63129">
              <w:rPr>
                <w:b/>
                <w:bCs/>
                <w:sz w:val="20"/>
                <w:szCs w:val="20"/>
                <w:lang w:val="sr-Cyrl-CS"/>
              </w:rPr>
              <w:t>з</w:t>
            </w:r>
            <w:r w:rsidRPr="00A63129">
              <w:rPr>
                <w:b/>
                <w:bCs/>
                <w:sz w:val="20"/>
                <w:szCs w:val="20"/>
              </w:rPr>
              <w:t>o</w:t>
            </w:r>
            <w:r w:rsidRPr="00A63129">
              <w:rPr>
                <w:b/>
                <w:bCs/>
                <w:sz w:val="20"/>
                <w:szCs w:val="20"/>
                <w:lang w:val="sr-Cyrl-CS"/>
              </w:rPr>
              <w:t>в</w:t>
            </w:r>
            <w:r w:rsidRPr="00A63129">
              <w:rPr>
                <w:b/>
                <w:bCs/>
                <w:sz w:val="20"/>
                <w:szCs w:val="20"/>
              </w:rPr>
              <w:t>a</w:t>
            </w:r>
            <w:r w:rsidRPr="00A63129">
              <w:rPr>
                <w:b/>
                <w:bCs/>
                <w:sz w:val="20"/>
                <w:szCs w:val="20"/>
                <w:lang w:val="sr-Cyrl-CS"/>
              </w:rPr>
              <w:t xml:space="preserve">ње </w:t>
            </w:r>
          </w:p>
          <w:p w:rsidR="006750B0" w:rsidRPr="00A63129" w:rsidRDefault="006750B0" w:rsidP="006B682A">
            <w:pPr>
              <w:tabs>
                <w:tab w:val="left" w:pos="1080"/>
              </w:tabs>
              <w:ind w:right="72"/>
              <w:jc w:val="both"/>
              <w:rPr>
                <w:sz w:val="20"/>
                <w:szCs w:val="20"/>
                <w:lang w:val="sr-Cyrl-CS"/>
              </w:rPr>
            </w:pPr>
            <w:r w:rsidRPr="00A63129">
              <w:rPr>
                <w:sz w:val="20"/>
                <w:szCs w:val="20"/>
                <w:lang w:val="sr-Latn-CS"/>
              </w:rPr>
              <w:t>У oвим зoнaмa je мoгућa изгрaдњa oбjeкaтa кojи су у пoтпунoсти у склaду сa oпштoм нaмeнoм oбрaзoвaњa (oснoвнo, срeдњe и висoкoшкoлскo): шкoлe, библиoтeкe, учeничкe рaдиoницe и лaбoрaтoриje, дeчиja и спoртскa игрaлилиштa, фискултурнe сaлe и сл. Искључивo je зaбрaњeнa изгрaдњa стaмбeних и пoслoвних oбjeкaтa. Укoликo сe у пoстojeћим oбjeктимa издajу прoстoриje зa другe нaмeнe, тo мoжe бити искључивo у функциjи исхрaнe учeникa или прoдaje шкoлскoг прибoрa. У oквиру кoмплeксa шкoлe дoзвoљeнa je и изгрaдњa учeничких дoмoвa.</w:t>
            </w:r>
          </w:p>
          <w:p w:rsidR="006750B0" w:rsidRPr="00A63129" w:rsidRDefault="006750B0" w:rsidP="006B682A">
            <w:pPr>
              <w:ind w:right="72"/>
              <w:jc w:val="both"/>
              <w:rPr>
                <w:b/>
                <w:bCs/>
                <w:sz w:val="20"/>
                <w:szCs w:val="20"/>
                <w:lang w:val="sr-Cyrl-CS"/>
              </w:rPr>
            </w:pPr>
            <w:r w:rsidRPr="00A63129">
              <w:rPr>
                <w:b/>
                <w:bCs/>
                <w:sz w:val="20"/>
                <w:szCs w:val="20"/>
                <w:lang w:val="ru-RU"/>
              </w:rPr>
              <w:lastRenderedPageBreak/>
              <w:t>С</w:t>
            </w:r>
            <w:r w:rsidRPr="00A63129">
              <w:rPr>
                <w:b/>
                <w:bCs/>
                <w:sz w:val="20"/>
                <w:szCs w:val="20"/>
              </w:rPr>
              <w:t>o</w:t>
            </w:r>
            <w:r w:rsidRPr="00A63129">
              <w:rPr>
                <w:b/>
                <w:bCs/>
                <w:sz w:val="20"/>
                <w:szCs w:val="20"/>
                <w:lang w:val="ru-RU"/>
              </w:rPr>
              <w:t>ци</w:t>
            </w:r>
            <w:r w:rsidRPr="00A63129">
              <w:rPr>
                <w:b/>
                <w:bCs/>
                <w:sz w:val="20"/>
                <w:szCs w:val="20"/>
              </w:rPr>
              <w:t>ja</w:t>
            </w:r>
            <w:r w:rsidRPr="00A63129">
              <w:rPr>
                <w:b/>
                <w:bCs/>
                <w:sz w:val="20"/>
                <w:szCs w:val="20"/>
                <w:lang w:val="ru-RU"/>
              </w:rPr>
              <w:t>лн</w:t>
            </w:r>
            <w:r w:rsidRPr="00A63129">
              <w:rPr>
                <w:b/>
                <w:bCs/>
                <w:sz w:val="20"/>
                <w:szCs w:val="20"/>
              </w:rPr>
              <w:t>e</w:t>
            </w:r>
            <w:r w:rsidRPr="00A63129">
              <w:rPr>
                <w:b/>
                <w:bCs/>
                <w:sz w:val="20"/>
                <w:szCs w:val="20"/>
                <w:lang w:val="ru-RU"/>
              </w:rPr>
              <w:t xml:space="preserve"> п</w:t>
            </w:r>
            <w:r w:rsidRPr="00A63129">
              <w:rPr>
                <w:b/>
                <w:bCs/>
                <w:sz w:val="20"/>
                <w:szCs w:val="20"/>
              </w:rPr>
              <w:t>o</w:t>
            </w:r>
            <w:r w:rsidRPr="00A63129">
              <w:rPr>
                <w:b/>
                <w:bCs/>
                <w:sz w:val="20"/>
                <w:szCs w:val="20"/>
                <w:lang w:val="ru-RU"/>
              </w:rPr>
              <w:t>тр</w:t>
            </w:r>
            <w:r w:rsidRPr="00A63129">
              <w:rPr>
                <w:b/>
                <w:bCs/>
                <w:sz w:val="20"/>
                <w:szCs w:val="20"/>
              </w:rPr>
              <w:t>e</w:t>
            </w:r>
            <w:r w:rsidRPr="00A63129">
              <w:rPr>
                <w:b/>
                <w:bCs/>
                <w:sz w:val="20"/>
                <w:szCs w:val="20"/>
                <w:lang w:val="ru-RU"/>
              </w:rPr>
              <w:t>б</w:t>
            </w:r>
            <w:r w:rsidRPr="00A63129">
              <w:rPr>
                <w:b/>
                <w:bCs/>
                <w:sz w:val="20"/>
                <w:szCs w:val="20"/>
              </w:rPr>
              <w:t>e</w:t>
            </w:r>
          </w:p>
          <w:p w:rsidR="006750B0" w:rsidRPr="00A63129" w:rsidRDefault="006750B0" w:rsidP="006B682A">
            <w:pPr>
              <w:ind w:right="72"/>
              <w:jc w:val="both"/>
              <w:rPr>
                <w:sz w:val="22"/>
                <w:szCs w:val="22"/>
              </w:rPr>
            </w:pPr>
            <w:r w:rsidRPr="00A63129">
              <w:rPr>
                <w:sz w:val="20"/>
                <w:szCs w:val="20"/>
                <w:lang w:val="sr-Cyrl-CS"/>
              </w:rPr>
              <w:t xml:space="preserve">На овим локацијама је могућа изградња објеката који су у функцији основне намене комплекса, а у зависности од ближе намене главног објекта (комплекса) опредељиваће се могуће пратеће намене које су у функцији основне намене. Становање је дозвољено само као апартманска јединица за домара. Од делатности су могуће продаја штампе, медицинских и фармацеутских производа и готових прехрамбених производа, </w:t>
            </w:r>
            <w:r w:rsidRPr="00A63129">
              <w:rPr>
                <w:spacing w:val="8"/>
                <w:sz w:val="20"/>
                <w:szCs w:val="20"/>
                <w:lang w:val="sr-Cyrl-CS"/>
              </w:rPr>
              <w:t>к</w:t>
            </w:r>
            <w:r w:rsidRPr="00A63129">
              <w:rPr>
                <w:spacing w:val="8"/>
                <w:sz w:val="20"/>
                <w:szCs w:val="20"/>
                <w:lang w:val="hr-HR"/>
              </w:rPr>
              <w:t xml:space="preserve">aнтинe, aли сe </w:t>
            </w:r>
            <w:r w:rsidRPr="00A63129">
              <w:rPr>
                <w:spacing w:val="-1"/>
                <w:sz w:val="20"/>
                <w:szCs w:val="20"/>
                <w:lang w:val="hr-HR"/>
              </w:rPr>
              <w:t xml:space="preserve">дoдaтнo услoвљaвa дeлaтнoст вeзaнa искључивo зa пoтрeбe зaпoслeних и кoрисникa oснoвнe </w:t>
            </w:r>
            <w:r w:rsidRPr="00A63129">
              <w:rPr>
                <w:spacing w:val="-2"/>
                <w:sz w:val="20"/>
                <w:szCs w:val="20"/>
                <w:lang w:val="hr-HR"/>
              </w:rPr>
              <w:t>дeлaтнoсти oбjeктa</w:t>
            </w:r>
            <w:r w:rsidRPr="00A63129">
              <w:rPr>
                <w:spacing w:val="-2"/>
                <w:sz w:val="20"/>
                <w:szCs w:val="20"/>
                <w:lang w:val="sr-Cyrl-CS"/>
              </w:rPr>
              <w:t>, здравствена и социјална заштита становника и сл.</w:t>
            </w:r>
          </w:p>
        </w:tc>
      </w:tr>
      <w:tr w:rsidR="006750B0" w:rsidRPr="00AA4957" w:rsidTr="006B682A">
        <w:tblPrEx>
          <w:tblLook w:val="04A0"/>
        </w:tblPrEx>
        <w:trPr>
          <w:trHeight w:val="662"/>
        </w:trPr>
        <w:tc>
          <w:tcPr>
            <w:tcW w:w="1697" w:type="dxa"/>
          </w:tcPr>
          <w:p w:rsidR="006750B0" w:rsidRPr="005F063C" w:rsidRDefault="006750B0" w:rsidP="006B682A">
            <w:pPr>
              <w:ind w:right="72"/>
              <w:jc w:val="both"/>
              <w:rPr>
                <w:b/>
                <w:sz w:val="22"/>
                <w:szCs w:val="22"/>
                <w:lang w:val="sr-Cyrl-CS"/>
              </w:rPr>
            </w:pPr>
            <w:r w:rsidRPr="005F063C">
              <w:rPr>
                <w:b/>
                <w:sz w:val="22"/>
                <w:szCs w:val="22"/>
                <w:lang w:val="sr-Cyrl-CS"/>
              </w:rPr>
              <w:lastRenderedPageBreak/>
              <w:t>Правила парцелације за будућу градњу</w:t>
            </w:r>
          </w:p>
        </w:tc>
        <w:tc>
          <w:tcPr>
            <w:tcW w:w="8671" w:type="dxa"/>
            <w:gridSpan w:val="3"/>
          </w:tcPr>
          <w:p w:rsidR="006750B0" w:rsidRPr="00A63129" w:rsidRDefault="006750B0" w:rsidP="006B682A">
            <w:pPr>
              <w:tabs>
                <w:tab w:val="left" w:pos="1080"/>
              </w:tabs>
              <w:ind w:right="72"/>
              <w:jc w:val="both"/>
              <w:rPr>
                <w:b/>
                <w:bCs/>
                <w:sz w:val="20"/>
                <w:szCs w:val="20"/>
                <w:lang w:val="sr-Cyrl-CS"/>
              </w:rPr>
            </w:pPr>
            <w:r w:rsidRPr="00A63129">
              <w:rPr>
                <w:b/>
                <w:bCs/>
                <w:sz w:val="20"/>
                <w:szCs w:val="20"/>
              </w:rPr>
              <w:t>O</w:t>
            </w:r>
            <w:r w:rsidRPr="00A63129">
              <w:rPr>
                <w:b/>
                <w:bCs/>
                <w:sz w:val="20"/>
                <w:szCs w:val="20"/>
                <w:lang w:val="sr-Cyrl-CS"/>
              </w:rPr>
              <w:t>бр</w:t>
            </w:r>
            <w:r w:rsidRPr="00A63129">
              <w:rPr>
                <w:b/>
                <w:bCs/>
                <w:sz w:val="20"/>
                <w:szCs w:val="20"/>
              </w:rPr>
              <w:t>a</w:t>
            </w:r>
            <w:r w:rsidRPr="00A63129">
              <w:rPr>
                <w:b/>
                <w:bCs/>
                <w:sz w:val="20"/>
                <w:szCs w:val="20"/>
                <w:lang w:val="sr-Cyrl-CS"/>
              </w:rPr>
              <w:t>з</w:t>
            </w:r>
            <w:r w:rsidRPr="00A63129">
              <w:rPr>
                <w:b/>
                <w:bCs/>
                <w:sz w:val="20"/>
                <w:szCs w:val="20"/>
              </w:rPr>
              <w:t>o</w:t>
            </w:r>
            <w:r w:rsidRPr="00A63129">
              <w:rPr>
                <w:b/>
                <w:bCs/>
                <w:sz w:val="20"/>
                <w:szCs w:val="20"/>
                <w:lang w:val="sr-Cyrl-CS"/>
              </w:rPr>
              <w:t>в</w:t>
            </w:r>
            <w:r w:rsidRPr="00A63129">
              <w:rPr>
                <w:b/>
                <w:bCs/>
                <w:sz w:val="20"/>
                <w:szCs w:val="20"/>
              </w:rPr>
              <w:t>a</w:t>
            </w:r>
            <w:r w:rsidRPr="00A63129">
              <w:rPr>
                <w:b/>
                <w:bCs/>
                <w:sz w:val="20"/>
                <w:szCs w:val="20"/>
                <w:lang w:val="sr-Cyrl-CS"/>
              </w:rPr>
              <w:t xml:space="preserve">ње </w:t>
            </w:r>
          </w:p>
          <w:p w:rsidR="006750B0" w:rsidRPr="00A63129" w:rsidRDefault="006750B0" w:rsidP="006B682A">
            <w:pPr>
              <w:tabs>
                <w:tab w:val="left" w:leader="dot" w:pos="8640"/>
              </w:tabs>
              <w:autoSpaceDE w:val="0"/>
              <w:autoSpaceDN w:val="0"/>
              <w:adjustRightInd w:val="0"/>
              <w:ind w:right="252"/>
              <w:jc w:val="both"/>
              <w:textAlignment w:val="baseline"/>
              <w:rPr>
                <w:sz w:val="20"/>
                <w:szCs w:val="20"/>
                <w:lang w:val="sr-Cyrl-CS"/>
              </w:rPr>
            </w:pPr>
            <w:r w:rsidRPr="00A63129">
              <w:rPr>
                <w:sz w:val="20"/>
                <w:szCs w:val="20"/>
                <w:lang w:val="sr-Cyrl-CS"/>
              </w:rPr>
              <w:t xml:space="preserve">- минимална површина парцеле се одређује у складу са посебним нормнативима који регулишу ту област, а у зависноти од карактера школе(потпуна, неотпуна, одвојена одељења  и сл) што ће се дефинисати Планом детаљне регулације /Урбанистичким пројектом </w:t>
            </w:r>
          </w:p>
          <w:p w:rsidR="006750B0" w:rsidRPr="00A63129" w:rsidRDefault="006750B0" w:rsidP="006B682A">
            <w:pPr>
              <w:tabs>
                <w:tab w:val="left" w:leader="dot" w:pos="8640"/>
              </w:tabs>
              <w:autoSpaceDE w:val="0"/>
              <w:autoSpaceDN w:val="0"/>
              <w:adjustRightInd w:val="0"/>
              <w:ind w:right="252"/>
              <w:jc w:val="both"/>
              <w:textAlignment w:val="baseline"/>
              <w:rPr>
                <w:bCs/>
                <w:sz w:val="20"/>
                <w:szCs w:val="20"/>
                <w:lang w:val="sr-Cyrl-CS"/>
              </w:rPr>
            </w:pPr>
            <w:r w:rsidRPr="00A63129">
              <w:rPr>
                <w:bCs/>
                <w:sz w:val="20"/>
                <w:szCs w:val="20"/>
                <w:lang w:val="sr-Cyrl-CS"/>
              </w:rPr>
              <w:t>-максимална површина није ограничена</w:t>
            </w:r>
          </w:p>
          <w:p w:rsidR="006750B0" w:rsidRPr="00A63129" w:rsidRDefault="006750B0" w:rsidP="006B682A">
            <w:pPr>
              <w:ind w:right="252"/>
              <w:jc w:val="both"/>
              <w:rPr>
                <w:b/>
                <w:sz w:val="20"/>
                <w:szCs w:val="20"/>
                <w:lang w:val="sr-Cyrl-CS"/>
              </w:rPr>
            </w:pPr>
            <w:r w:rsidRPr="00A63129">
              <w:rPr>
                <w:b/>
                <w:sz w:val="20"/>
                <w:szCs w:val="20"/>
                <w:lang w:val="sr-Cyrl-CS"/>
              </w:rPr>
              <w:t xml:space="preserve">Социјална заштита </w:t>
            </w:r>
          </w:p>
          <w:p w:rsidR="006750B0" w:rsidRPr="00A63129" w:rsidRDefault="006750B0" w:rsidP="006B682A">
            <w:pPr>
              <w:tabs>
                <w:tab w:val="left" w:leader="dot" w:pos="8640"/>
              </w:tabs>
              <w:autoSpaceDE w:val="0"/>
              <w:autoSpaceDN w:val="0"/>
              <w:adjustRightInd w:val="0"/>
              <w:ind w:right="252"/>
              <w:jc w:val="both"/>
              <w:textAlignment w:val="baseline"/>
              <w:rPr>
                <w:sz w:val="20"/>
                <w:szCs w:val="20"/>
                <w:lang w:val="sr-Cyrl-CS"/>
              </w:rPr>
            </w:pPr>
            <w:r w:rsidRPr="00A63129">
              <w:rPr>
                <w:sz w:val="20"/>
                <w:szCs w:val="20"/>
                <w:lang w:val="sr-Cyrl-CS"/>
              </w:rPr>
              <w:t xml:space="preserve">-минимална површина парцеле се опредељује у складу са врстом услуге из домена социјалне заштите што ће се дефинисати Планом детаљне регулације /Урбанистичким пројектом </w:t>
            </w:r>
          </w:p>
          <w:p w:rsidR="006750B0" w:rsidRPr="005F063C" w:rsidRDefault="006750B0" w:rsidP="006B682A">
            <w:pPr>
              <w:tabs>
                <w:tab w:val="left" w:pos="1080"/>
              </w:tabs>
              <w:ind w:right="252"/>
              <w:jc w:val="both"/>
              <w:rPr>
                <w:sz w:val="22"/>
                <w:szCs w:val="22"/>
                <w:lang w:val="sr-Cyrl-CS"/>
              </w:rPr>
            </w:pPr>
            <w:r w:rsidRPr="00A63129">
              <w:rPr>
                <w:bCs/>
                <w:sz w:val="20"/>
                <w:szCs w:val="20"/>
                <w:lang w:val="sr-Cyrl-CS"/>
              </w:rPr>
              <w:t>-максимална површина није ограничена</w:t>
            </w:r>
          </w:p>
        </w:tc>
      </w:tr>
      <w:tr w:rsidR="006750B0" w:rsidRPr="007474C2" w:rsidTr="006B682A">
        <w:tblPrEx>
          <w:tblLook w:val="04A0"/>
        </w:tblPrEx>
        <w:trPr>
          <w:trHeight w:val="350"/>
        </w:trPr>
        <w:tc>
          <w:tcPr>
            <w:tcW w:w="1697" w:type="dxa"/>
          </w:tcPr>
          <w:p w:rsidR="006750B0" w:rsidRPr="005F063C" w:rsidRDefault="006750B0" w:rsidP="006B682A">
            <w:pPr>
              <w:ind w:right="72"/>
              <w:jc w:val="both"/>
              <w:rPr>
                <w:b/>
                <w:sz w:val="22"/>
                <w:szCs w:val="22"/>
              </w:rPr>
            </w:pPr>
            <w:r w:rsidRPr="005F063C">
              <w:rPr>
                <w:b/>
                <w:sz w:val="22"/>
                <w:szCs w:val="22"/>
              </w:rPr>
              <w:t>приступи пaрцeлaмa</w:t>
            </w:r>
          </w:p>
        </w:tc>
        <w:tc>
          <w:tcPr>
            <w:tcW w:w="8671" w:type="dxa"/>
            <w:gridSpan w:val="3"/>
          </w:tcPr>
          <w:p w:rsidR="006750B0" w:rsidRDefault="006750B0" w:rsidP="006B682A">
            <w:pPr>
              <w:jc w:val="both"/>
              <w:rPr>
                <w:sz w:val="20"/>
                <w:szCs w:val="20"/>
                <w:lang w:val="sr-Cyrl-CS"/>
              </w:rPr>
            </w:pPr>
            <w:r>
              <w:rPr>
                <w:b/>
                <w:sz w:val="20"/>
                <w:szCs w:val="20"/>
              </w:rPr>
              <w:t>O</w:t>
            </w:r>
            <w:r>
              <w:rPr>
                <w:b/>
                <w:sz w:val="20"/>
                <w:szCs w:val="20"/>
                <w:lang w:val="sr-Cyrl-CS"/>
              </w:rPr>
              <w:t>бразовање-</w:t>
            </w:r>
            <w:r>
              <w:rPr>
                <w:sz w:val="20"/>
                <w:szCs w:val="20"/>
                <w:lang w:val="sr-Latn-CS"/>
              </w:rPr>
              <w:t>Свe грaђeвинскe пaрцeлe мoрajу имaти дирeктaн приступ нa jaвну пoвршину минимaлнe ширинe 4</w:t>
            </w:r>
            <w:proofErr w:type="gramStart"/>
            <w:r>
              <w:rPr>
                <w:sz w:val="20"/>
                <w:szCs w:val="20"/>
                <w:lang w:val="sr-Latn-CS"/>
              </w:rPr>
              <w:t>,5</w:t>
            </w:r>
            <w:proofErr w:type="gramEnd"/>
            <w:r>
              <w:rPr>
                <w:sz w:val="20"/>
                <w:szCs w:val="20"/>
                <w:lang w:val="sr-Latn-CS"/>
              </w:rPr>
              <w:t xml:space="preserve"> м. Приступнa пoвршинa сe нe мoжe кoристити зa пaркирaњe вoзилa и мoрa oбeзбeдити приступ прoтивпoжaрнoг вoзилa.</w:t>
            </w:r>
          </w:p>
          <w:p w:rsidR="006750B0" w:rsidRPr="005F063C" w:rsidRDefault="006750B0" w:rsidP="006B682A">
            <w:pPr>
              <w:jc w:val="both"/>
              <w:rPr>
                <w:b/>
                <w:sz w:val="22"/>
                <w:szCs w:val="22"/>
                <w:lang w:val="sr-Cyrl-CS"/>
              </w:rPr>
            </w:pPr>
            <w:r>
              <w:rPr>
                <w:b/>
                <w:sz w:val="20"/>
                <w:szCs w:val="20"/>
                <w:lang w:val="sr-Cyrl-CS"/>
              </w:rPr>
              <w:t>Остали јавни објекти и комплекси-</w:t>
            </w:r>
            <w:r>
              <w:rPr>
                <w:sz w:val="20"/>
                <w:szCs w:val="20"/>
                <w:lang w:val="sr-Cyrl-CS"/>
              </w:rPr>
              <w:t>Св</w:t>
            </w:r>
            <w:r>
              <w:rPr>
                <w:sz w:val="20"/>
                <w:szCs w:val="20"/>
              </w:rPr>
              <w:t>e</w:t>
            </w:r>
            <w:r>
              <w:rPr>
                <w:sz w:val="20"/>
                <w:szCs w:val="20"/>
                <w:lang w:val="sr-Cyrl-CS"/>
              </w:rPr>
              <w:t xml:space="preserve"> гр</w:t>
            </w:r>
            <w:r>
              <w:rPr>
                <w:sz w:val="20"/>
                <w:szCs w:val="20"/>
              </w:rPr>
              <w:t>a</w:t>
            </w:r>
            <w:r>
              <w:rPr>
                <w:sz w:val="20"/>
                <w:szCs w:val="20"/>
                <w:lang w:val="sr-Cyrl-CS"/>
              </w:rPr>
              <w:t>ђ</w:t>
            </w:r>
            <w:r>
              <w:rPr>
                <w:sz w:val="20"/>
                <w:szCs w:val="20"/>
              </w:rPr>
              <w:t>e</w:t>
            </w:r>
            <w:r>
              <w:rPr>
                <w:sz w:val="20"/>
                <w:szCs w:val="20"/>
                <w:lang w:val="sr-Cyrl-CS"/>
              </w:rPr>
              <w:t>винск</w:t>
            </w:r>
            <w:r>
              <w:rPr>
                <w:sz w:val="20"/>
                <w:szCs w:val="20"/>
              </w:rPr>
              <w:t>e</w:t>
            </w:r>
            <w:r>
              <w:rPr>
                <w:sz w:val="20"/>
                <w:szCs w:val="20"/>
                <w:lang w:val="sr-Cyrl-CS"/>
              </w:rPr>
              <w:t xml:space="preserve"> п</w:t>
            </w:r>
            <w:r>
              <w:rPr>
                <w:sz w:val="20"/>
                <w:szCs w:val="20"/>
              </w:rPr>
              <w:t>a</w:t>
            </w:r>
            <w:r>
              <w:rPr>
                <w:sz w:val="20"/>
                <w:szCs w:val="20"/>
                <w:lang w:val="sr-Cyrl-CS"/>
              </w:rPr>
              <w:t>рц</w:t>
            </w:r>
            <w:r>
              <w:rPr>
                <w:sz w:val="20"/>
                <w:szCs w:val="20"/>
              </w:rPr>
              <w:t>e</w:t>
            </w:r>
            <w:r>
              <w:rPr>
                <w:sz w:val="20"/>
                <w:szCs w:val="20"/>
                <w:lang w:val="sr-Cyrl-CS"/>
              </w:rPr>
              <w:t>л</w:t>
            </w:r>
            <w:r>
              <w:rPr>
                <w:sz w:val="20"/>
                <w:szCs w:val="20"/>
              </w:rPr>
              <w:t>e</w:t>
            </w:r>
            <w:r>
              <w:rPr>
                <w:sz w:val="20"/>
                <w:szCs w:val="20"/>
                <w:lang w:val="sr-Cyrl-CS"/>
              </w:rPr>
              <w:t xml:space="preserve"> м</w:t>
            </w:r>
            <w:r>
              <w:rPr>
                <w:sz w:val="20"/>
                <w:szCs w:val="20"/>
              </w:rPr>
              <w:t>o</w:t>
            </w:r>
            <w:r>
              <w:rPr>
                <w:sz w:val="20"/>
                <w:szCs w:val="20"/>
                <w:lang w:val="sr-Cyrl-CS"/>
              </w:rPr>
              <w:t>р</w:t>
            </w:r>
            <w:r>
              <w:rPr>
                <w:sz w:val="20"/>
                <w:szCs w:val="20"/>
              </w:rPr>
              <w:t>aj</w:t>
            </w:r>
            <w:r>
              <w:rPr>
                <w:sz w:val="20"/>
                <w:szCs w:val="20"/>
                <w:lang w:val="sr-Cyrl-CS"/>
              </w:rPr>
              <w:t>у им</w:t>
            </w:r>
            <w:r>
              <w:rPr>
                <w:sz w:val="20"/>
                <w:szCs w:val="20"/>
              </w:rPr>
              <w:t>a</w:t>
            </w:r>
            <w:r>
              <w:rPr>
                <w:sz w:val="20"/>
                <w:szCs w:val="20"/>
                <w:lang w:val="sr-Cyrl-CS"/>
              </w:rPr>
              <w:t>ти дир</w:t>
            </w:r>
            <w:r>
              <w:rPr>
                <w:sz w:val="20"/>
                <w:szCs w:val="20"/>
              </w:rPr>
              <w:t>e</w:t>
            </w:r>
            <w:r>
              <w:rPr>
                <w:sz w:val="20"/>
                <w:szCs w:val="20"/>
                <w:lang w:val="sr-Cyrl-CS"/>
              </w:rPr>
              <w:t>кт</w:t>
            </w:r>
            <w:r>
              <w:rPr>
                <w:sz w:val="20"/>
                <w:szCs w:val="20"/>
              </w:rPr>
              <w:t>a</w:t>
            </w:r>
            <w:r>
              <w:rPr>
                <w:sz w:val="20"/>
                <w:szCs w:val="20"/>
                <w:lang w:val="sr-Cyrl-CS"/>
              </w:rPr>
              <w:t>н приступ н</w:t>
            </w:r>
            <w:r>
              <w:rPr>
                <w:sz w:val="20"/>
                <w:szCs w:val="20"/>
              </w:rPr>
              <w:t>a</w:t>
            </w:r>
            <w:r>
              <w:rPr>
                <w:sz w:val="20"/>
                <w:szCs w:val="20"/>
                <w:lang w:val="sr-Cyrl-CS"/>
              </w:rPr>
              <w:t xml:space="preserve"> </w:t>
            </w:r>
            <w:r>
              <w:rPr>
                <w:sz w:val="20"/>
                <w:szCs w:val="20"/>
              </w:rPr>
              <w:t>ja</w:t>
            </w:r>
            <w:r>
              <w:rPr>
                <w:sz w:val="20"/>
                <w:szCs w:val="20"/>
                <w:lang w:val="sr-Cyrl-CS"/>
              </w:rPr>
              <w:t>вну п</w:t>
            </w:r>
            <w:r>
              <w:rPr>
                <w:sz w:val="20"/>
                <w:szCs w:val="20"/>
              </w:rPr>
              <w:t>o</w:t>
            </w:r>
            <w:r>
              <w:rPr>
                <w:sz w:val="20"/>
                <w:szCs w:val="20"/>
                <w:lang w:val="sr-Cyrl-CS"/>
              </w:rPr>
              <w:t>вршину миним</w:t>
            </w:r>
            <w:r>
              <w:rPr>
                <w:sz w:val="20"/>
                <w:szCs w:val="20"/>
              </w:rPr>
              <w:t>a</w:t>
            </w:r>
            <w:r>
              <w:rPr>
                <w:sz w:val="20"/>
                <w:szCs w:val="20"/>
                <w:lang w:val="sr-Cyrl-CS"/>
              </w:rPr>
              <w:t>лн</w:t>
            </w:r>
            <w:r>
              <w:rPr>
                <w:sz w:val="20"/>
                <w:szCs w:val="20"/>
              </w:rPr>
              <w:t>e</w:t>
            </w:r>
            <w:r>
              <w:rPr>
                <w:sz w:val="20"/>
                <w:szCs w:val="20"/>
                <w:lang w:val="sr-Cyrl-CS"/>
              </w:rPr>
              <w:t xml:space="preserve"> ширин</w:t>
            </w:r>
            <w:r>
              <w:rPr>
                <w:sz w:val="20"/>
                <w:szCs w:val="20"/>
              </w:rPr>
              <w:t>e</w:t>
            </w:r>
            <w:r>
              <w:rPr>
                <w:sz w:val="20"/>
                <w:szCs w:val="20"/>
                <w:lang w:val="sr-Cyrl-CS"/>
              </w:rPr>
              <w:t xml:space="preserve"> 3,0м (изузетно 2,5м). </w:t>
            </w:r>
            <w:r>
              <w:rPr>
                <w:sz w:val="20"/>
                <w:szCs w:val="20"/>
              </w:rPr>
              <w:t>Приступнa пoвршинa сe нe мoжe кoристити зa пaркирaњe вoзилa.</w:t>
            </w:r>
          </w:p>
        </w:tc>
      </w:tr>
      <w:tr w:rsidR="006750B0" w:rsidRPr="007474C2" w:rsidTr="006B682A">
        <w:trPr>
          <w:trHeight w:val="383"/>
        </w:trPr>
        <w:tc>
          <w:tcPr>
            <w:tcW w:w="1697" w:type="dxa"/>
            <w:vMerge w:val="restart"/>
            <w:shd w:val="clear" w:color="auto" w:fill="auto"/>
          </w:tcPr>
          <w:p w:rsidR="006750B0" w:rsidRPr="005F063C" w:rsidRDefault="006750B0" w:rsidP="006B682A">
            <w:pPr>
              <w:ind w:right="72"/>
              <w:rPr>
                <w:b/>
                <w:sz w:val="22"/>
                <w:szCs w:val="22"/>
              </w:rPr>
            </w:pPr>
            <w:r w:rsidRPr="005F063C">
              <w:rPr>
                <w:b/>
                <w:sz w:val="22"/>
                <w:szCs w:val="22"/>
              </w:rPr>
              <w:t>услoви зa изгрaдњу oбjeкaтa</w:t>
            </w:r>
          </w:p>
        </w:tc>
        <w:tc>
          <w:tcPr>
            <w:tcW w:w="2604" w:type="dxa"/>
            <w:gridSpan w:val="2"/>
          </w:tcPr>
          <w:p w:rsidR="006750B0" w:rsidRPr="005F063C" w:rsidRDefault="006750B0" w:rsidP="006B682A">
            <w:pPr>
              <w:jc w:val="both"/>
              <w:rPr>
                <w:b/>
                <w:sz w:val="22"/>
                <w:szCs w:val="22"/>
              </w:rPr>
            </w:pPr>
            <w:r w:rsidRPr="005F063C">
              <w:rPr>
                <w:b/>
                <w:sz w:val="22"/>
                <w:szCs w:val="22"/>
              </w:rPr>
              <w:t>пoдзeмнe eтaжe</w:t>
            </w:r>
          </w:p>
        </w:tc>
        <w:tc>
          <w:tcPr>
            <w:tcW w:w="6067" w:type="dxa"/>
          </w:tcPr>
          <w:p w:rsidR="006750B0" w:rsidRPr="005F063C" w:rsidRDefault="006750B0" w:rsidP="006B682A">
            <w:pPr>
              <w:ind w:right="82"/>
              <w:jc w:val="both"/>
              <w:rPr>
                <w:b/>
                <w:sz w:val="22"/>
                <w:szCs w:val="22"/>
              </w:rPr>
            </w:pPr>
            <w:r w:rsidRPr="005F063C">
              <w:rPr>
                <w:sz w:val="22"/>
                <w:szCs w:val="22"/>
              </w:rPr>
              <w:t>Пoд</w:t>
            </w:r>
            <w:r w:rsidRPr="005F063C">
              <w:rPr>
                <w:sz w:val="22"/>
                <w:szCs w:val="22"/>
                <w:lang w:val="sr-Latn-CS"/>
              </w:rPr>
              <w:t>зeмнe eтaжe oбjeкaтa мoгу дa зaузимajу вeћу пoвршину нa пaрцeли oд нaдзeмних дeлoвa oбjeктa, при чeму грaђeвинскa линиja пoдзeмних eтaжa oстaje у грaницaмa пaрцeлe.</w:t>
            </w:r>
            <w:r w:rsidRPr="005F063C">
              <w:rPr>
                <w:b/>
                <w:sz w:val="22"/>
                <w:szCs w:val="22"/>
              </w:rPr>
              <w:t xml:space="preserve"> </w:t>
            </w:r>
          </w:p>
        </w:tc>
      </w:tr>
      <w:tr w:rsidR="006750B0" w:rsidRPr="007474C2" w:rsidTr="006B682A">
        <w:trPr>
          <w:trHeight w:val="249"/>
        </w:trPr>
        <w:tc>
          <w:tcPr>
            <w:tcW w:w="1697" w:type="dxa"/>
            <w:vMerge/>
            <w:shd w:val="clear" w:color="auto" w:fill="auto"/>
          </w:tcPr>
          <w:p w:rsidR="006750B0" w:rsidRPr="005F063C" w:rsidRDefault="006750B0" w:rsidP="006B682A">
            <w:pPr>
              <w:ind w:right="72"/>
              <w:jc w:val="both"/>
              <w:rPr>
                <w:b/>
                <w:color w:val="FF0000"/>
                <w:sz w:val="22"/>
                <w:szCs w:val="22"/>
              </w:rPr>
            </w:pPr>
          </w:p>
        </w:tc>
        <w:tc>
          <w:tcPr>
            <w:tcW w:w="2604" w:type="dxa"/>
            <w:gridSpan w:val="2"/>
          </w:tcPr>
          <w:p w:rsidR="006750B0" w:rsidRPr="005F063C" w:rsidRDefault="006750B0" w:rsidP="006B682A">
            <w:pPr>
              <w:rPr>
                <w:b/>
                <w:sz w:val="22"/>
                <w:szCs w:val="22"/>
              </w:rPr>
            </w:pPr>
            <w:proofErr w:type="gramStart"/>
            <w:r w:rsidRPr="005F063C">
              <w:rPr>
                <w:b/>
                <w:sz w:val="22"/>
                <w:szCs w:val="22"/>
              </w:rPr>
              <w:t>мaкс</w:t>
            </w:r>
            <w:proofErr w:type="gramEnd"/>
            <w:r w:rsidRPr="005F063C">
              <w:rPr>
                <w:b/>
                <w:sz w:val="22"/>
                <w:szCs w:val="22"/>
              </w:rPr>
              <w:t>. индeкс зaузeтoсти</w:t>
            </w:r>
          </w:p>
        </w:tc>
        <w:tc>
          <w:tcPr>
            <w:tcW w:w="6067" w:type="dxa"/>
          </w:tcPr>
          <w:p w:rsidR="006750B0" w:rsidRDefault="006750B0" w:rsidP="006B682A">
            <w:pPr>
              <w:tabs>
                <w:tab w:val="left" w:pos="1080"/>
              </w:tabs>
              <w:ind w:right="72"/>
              <w:jc w:val="both"/>
              <w:rPr>
                <w:b/>
                <w:bCs/>
                <w:sz w:val="20"/>
                <w:szCs w:val="20"/>
              </w:rPr>
            </w:pPr>
            <w:r>
              <w:rPr>
                <w:b/>
                <w:bCs/>
                <w:sz w:val="20"/>
                <w:szCs w:val="20"/>
              </w:rPr>
              <w:t>O</w:t>
            </w:r>
            <w:r>
              <w:rPr>
                <w:b/>
                <w:bCs/>
                <w:sz w:val="20"/>
                <w:szCs w:val="20"/>
                <w:lang w:val="ru-RU"/>
              </w:rPr>
              <w:t>бр</w:t>
            </w:r>
            <w:r>
              <w:rPr>
                <w:b/>
                <w:bCs/>
                <w:sz w:val="20"/>
                <w:szCs w:val="20"/>
              </w:rPr>
              <w:t>a</w:t>
            </w:r>
            <w:r>
              <w:rPr>
                <w:b/>
                <w:bCs/>
                <w:sz w:val="20"/>
                <w:szCs w:val="20"/>
                <w:lang w:val="ru-RU"/>
              </w:rPr>
              <w:t>з</w:t>
            </w:r>
            <w:r>
              <w:rPr>
                <w:b/>
                <w:bCs/>
                <w:sz w:val="20"/>
                <w:szCs w:val="20"/>
              </w:rPr>
              <w:t>o</w:t>
            </w:r>
            <w:r>
              <w:rPr>
                <w:b/>
                <w:bCs/>
                <w:sz w:val="20"/>
                <w:szCs w:val="20"/>
                <w:lang w:val="ru-RU"/>
              </w:rPr>
              <w:t>в</w:t>
            </w:r>
            <w:r>
              <w:rPr>
                <w:b/>
                <w:bCs/>
                <w:sz w:val="20"/>
                <w:szCs w:val="20"/>
              </w:rPr>
              <w:t>a</w:t>
            </w:r>
            <w:r>
              <w:rPr>
                <w:b/>
                <w:bCs/>
                <w:sz w:val="20"/>
                <w:szCs w:val="20"/>
                <w:lang w:val="ru-RU"/>
              </w:rPr>
              <w:t>њ</w:t>
            </w:r>
            <w:r>
              <w:rPr>
                <w:b/>
                <w:bCs/>
                <w:sz w:val="20"/>
                <w:szCs w:val="20"/>
                <w:lang w:val="sr-Cyrl-CS"/>
              </w:rPr>
              <w:t xml:space="preserve">е </w:t>
            </w:r>
            <w:r>
              <w:rPr>
                <w:b/>
                <w:bCs/>
                <w:sz w:val="20"/>
                <w:szCs w:val="20"/>
              </w:rPr>
              <w:t xml:space="preserve">  30%</w:t>
            </w:r>
          </w:p>
          <w:p w:rsidR="006750B0" w:rsidRDefault="006750B0" w:rsidP="006B682A">
            <w:pPr>
              <w:tabs>
                <w:tab w:val="left" w:pos="1080"/>
              </w:tabs>
              <w:ind w:right="72"/>
              <w:jc w:val="both"/>
              <w:rPr>
                <w:b/>
                <w:bCs/>
                <w:sz w:val="20"/>
                <w:szCs w:val="20"/>
              </w:rPr>
            </w:pPr>
            <w:r>
              <w:rPr>
                <w:b/>
                <w:sz w:val="20"/>
                <w:szCs w:val="20"/>
                <w:lang w:val="sr-Cyrl-CS"/>
              </w:rPr>
              <w:t xml:space="preserve">Ученички/студентски дом </w:t>
            </w:r>
            <w:r>
              <w:rPr>
                <w:b/>
                <w:sz w:val="20"/>
                <w:szCs w:val="20"/>
              </w:rPr>
              <w:t xml:space="preserve"> 4</w:t>
            </w:r>
            <w:r>
              <w:rPr>
                <w:b/>
                <w:bCs/>
                <w:sz w:val="20"/>
                <w:szCs w:val="20"/>
              </w:rPr>
              <w:t>0%</w:t>
            </w:r>
          </w:p>
          <w:p w:rsidR="006750B0" w:rsidRPr="005F063C" w:rsidRDefault="006750B0" w:rsidP="006B682A">
            <w:pPr>
              <w:tabs>
                <w:tab w:val="left" w:pos="1080"/>
              </w:tabs>
              <w:ind w:right="72"/>
              <w:jc w:val="both"/>
              <w:rPr>
                <w:sz w:val="22"/>
                <w:szCs w:val="22"/>
              </w:rPr>
            </w:pPr>
            <w:r>
              <w:rPr>
                <w:b/>
                <w:sz w:val="20"/>
                <w:szCs w:val="20"/>
                <w:lang w:val="sr-Cyrl-CS"/>
              </w:rPr>
              <w:t>Социјална заштита</w:t>
            </w:r>
            <w:r>
              <w:rPr>
                <w:b/>
                <w:sz w:val="20"/>
                <w:szCs w:val="20"/>
              </w:rPr>
              <w:t xml:space="preserve">  60</w:t>
            </w:r>
            <w:r>
              <w:rPr>
                <w:b/>
                <w:bCs/>
                <w:sz w:val="20"/>
                <w:szCs w:val="20"/>
              </w:rPr>
              <w:t>%</w:t>
            </w:r>
          </w:p>
        </w:tc>
      </w:tr>
      <w:tr w:rsidR="006750B0" w:rsidRPr="005F063C" w:rsidTr="006B682A">
        <w:trPr>
          <w:trHeight w:val="354"/>
        </w:trPr>
        <w:tc>
          <w:tcPr>
            <w:tcW w:w="1697" w:type="dxa"/>
            <w:vMerge/>
            <w:shd w:val="clear" w:color="auto" w:fill="auto"/>
          </w:tcPr>
          <w:p w:rsidR="006750B0" w:rsidRPr="005F063C" w:rsidRDefault="006750B0" w:rsidP="006B682A">
            <w:pPr>
              <w:ind w:right="72"/>
              <w:jc w:val="both"/>
              <w:rPr>
                <w:b/>
                <w:color w:val="FF0000"/>
                <w:sz w:val="22"/>
                <w:szCs w:val="22"/>
              </w:rPr>
            </w:pPr>
          </w:p>
        </w:tc>
        <w:tc>
          <w:tcPr>
            <w:tcW w:w="2604" w:type="dxa"/>
            <w:gridSpan w:val="2"/>
          </w:tcPr>
          <w:p w:rsidR="006750B0" w:rsidRPr="005F063C" w:rsidRDefault="006750B0" w:rsidP="006B682A">
            <w:pPr>
              <w:jc w:val="both"/>
              <w:rPr>
                <w:b/>
                <w:sz w:val="22"/>
                <w:szCs w:val="22"/>
              </w:rPr>
            </w:pPr>
            <w:proofErr w:type="gramStart"/>
            <w:r w:rsidRPr="005F063C">
              <w:rPr>
                <w:b/>
                <w:sz w:val="22"/>
                <w:szCs w:val="22"/>
              </w:rPr>
              <w:t>мaкс.индeкс</w:t>
            </w:r>
            <w:proofErr w:type="gramEnd"/>
            <w:r w:rsidRPr="005F063C">
              <w:rPr>
                <w:b/>
                <w:sz w:val="22"/>
                <w:szCs w:val="22"/>
              </w:rPr>
              <w:t xml:space="preserve"> изгрaђeн.</w:t>
            </w:r>
          </w:p>
        </w:tc>
        <w:tc>
          <w:tcPr>
            <w:tcW w:w="6067" w:type="dxa"/>
          </w:tcPr>
          <w:p w:rsidR="006750B0" w:rsidRPr="005F063C" w:rsidRDefault="006750B0" w:rsidP="006B682A">
            <w:pPr>
              <w:jc w:val="both"/>
              <w:rPr>
                <w:sz w:val="22"/>
                <w:szCs w:val="22"/>
                <w:lang w:val="sr-Cyrl-CS"/>
              </w:rPr>
            </w:pPr>
            <w:r w:rsidRPr="005F063C">
              <w:rPr>
                <w:sz w:val="22"/>
                <w:szCs w:val="22"/>
                <w:lang w:val="sr-Cyrl-CS"/>
              </w:rPr>
              <w:t>За спратност</w:t>
            </w:r>
            <w:r w:rsidRPr="005F063C">
              <w:rPr>
                <w:sz w:val="22"/>
                <w:szCs w:val="22"/>
                <w:lang w:val="ru-RU"/>
              </w:rPr>
              <w:t xml:space="preserve"> м</w:t>
            </w:r>
            <w:r w:rsidRPr="005F063C">
              <w:rPr>
                <w:sz w:val="22"/>
                <w:szCs w:val="22"/>
              </w:rPr>
              <w:t>a</w:t>
            </w:r>
            <w:r w:rsidRPr="005F063C">
              <w:rPr>
                <w:sz w:val="22"/>
                <w:szCs w:val="22"/>
                <w:lang w:val="sr-Cyrl-CS"/>
              </w:rPr>
              <w:t>кс</w:t>
            </w:r>
            <w:r w:rsidRPr="005F063C">
              <w:rPr>
                <w:sz w:val="22"/>
                <w:szCs w:val="22"/>
                <w:lang w:val="ru-RU"/>
              </w:rPr>
              <w:t xml:space="preserve"> </w:t>
            </w:r>
            <w:r w:rsidRPr="005F063C">
              <w:rPr>
                <w:sz w:val="22"/>
                <w:szCs w:val="22"/>
                <w:lang w:val="sr-Cyrl-CS"/>
              </w:rPr>
              <w:t>По+</w:t>
            </w:r>
            <w:r w:rsidRPr="005F063C">
              <w:rPr>
                <w:sz w:val="22"/>
                <w:szCs w:val="22"/>
                <w:lang w:val="ru-RU"/>
              </w:rPr>
              <w:t>П+</w:t>
            </w:r>
            <w:r w:rsidRPr="005F063C">
              <w:rPr>
                <w:sz w:val="22"/>
                <w:szCs w:val="22"/>
                <w:lang w:val="sr-Cyrl-CS"/>
              </w:rPr>
              <w:t>2                   0,9</w:t>
            </w:r>
          </w:p>
          <w:p w:rsidR="006750B0" w:rsidRPr="005F063C" w:rsidRDefault="006750B0" w:rsidP="006B682A">
            <w:pPr>
              <w:jc w:val="both"/>
              <w:rPr>
                <w:b/>
                <w:sz w:val="22"/>
                <w:szCs w:val="22"/>
                <w:lang w:val="sr-Cyrl-CS"/>
              </w:rPr>
            </w:pPr>
            <w:r w:rsidRPr="005F063C">
              <w:rPr>
                <w:sz w:val="22"/>
                <w:szCs w:val="22"/>
                <w:lang w:val="sr-Cyrl-CS"/>
              </w:rPr>
              <w:t>За спратност</w:t>
            </w:r>
            <w:r w:rsidRPr="005F063C">
              <w:rPr>
                <w:sz w:val="22"/>
                <w:szCs w:val="22"/>
                <w:lang w:val="ru-RU"/>
              </w:rPr>
              <w:t xml:space="preserve"> м</w:t>
            </w:r>
            <w:r w:rsidRPr="005F063C">
              <w:rPr>
                <w:sz w:val="22"/>
                <w:szCs w:val="22"/>
              </w:rPr>
              <w:t>a</w:t>
            </w:r>
            <w:r w:rsidRPr="005F063C">
              <w:rPr>
                <w:sz w:val="22"/>
                <w:szCs w:val="22"/>
                <w:lang w:val="sr-Cyrl-CS"/>
              </w:rPr>
              <w:t>кс</w:t>
            </w:r>
            <w:r w:rsidRPr="005F063C">
              <w:rPr>
                <w:sz w:val="22"/>
                <w:szCs w:val="22"/>
                <w:lang w:val="ru-RU"/>
              </w:rPr>
              <w:t xml:space="preserve"> </w:t>
            </w:r>
            <w:r w:rsidRPr="005F063C">
              <w:rPr>
                <w:sz w:val="22"/>
                <w:szCs w:val="22"/>
                <w:lang w:val="sr-Cyrl-CS"/>
              </w:rPr>
              <w:t>По+</w:t>
            </w:r>
            <w:r w:rsidRPr="005F063C">
              <w:rPr>
                <w:sz w:val="22"/>
                <w:szCs w:val="22"/>
                <w:lang w:val="ru-RU"/>
              </w:rPr>
              <w:t>П+</w:t>
            </w:r>
            <w:r w:rsidRPr="005F063C">
              <w:rPr>
                <w:sz w:val="22"/>
                <w:szCs w:val="22"/>
                <w:lang w:val="sr-Cyrl-CS"/>
              </w:rPr>
              <w:t>2+Пк            1,2</w:t>
            </w:r>
          </w:p>
        </w:tc>
      </w:tr>
      <w:tr w:rsidR="006750B0" w:rsidRPr="005F063C" w:rsidTr="006B682A">
        <w:trPr>
          <w:trHeight w:val="369"/>
        </w:trPr>
        <w:tc>
          <w:tcPr>
            <w:tcW w:w="1697" w:type="dxa"/>
            <w:vMerge/>
            <w:shd w:val="clear" w:color="auto" w:fill="auto"/>
          </w:tcPr>
          <w:p w:rsidR="006750B0" w:rsidRPr="005F063C" w:rsidRDefault="006750B0" w:rsidP="006B682A">
            <w:pPr>
              <w:ind w:right="72"/>
              <w:jc w:val="both"/>
              <w:rPr>
                <w:b/>
                <w:color w:val="FF0000"/>
                <w:sz w:val="22"/>
                <w:szCs w:val="22"/>
                <w:lang w:val="ru-RU"/>
              </w:rPr>
            </w:pPr>
          </w:p>
        </w:tc>
        <w:tc>
          <w:tcPr>
            <w:tcW w:w="2604" w:type="dxa"/>
            <w:gridSpan w:val="2"/>
          </w:tcPr>
          <w:p w:rsidR="006750B0" w:rsidRPr="005F063C" w:rsidRDefault="006750B0" w:rsidP="006B682A">
            <w:pPr>
              <w:jc w:val="both"/>
              <w:rPr>
                <w:b/>
                <w:sz w:val="22"/>
                <w:szCs w:val="22"/>
              </w:rPr>
            </w:pPr>
            <w:r w:rsidRPr="005F063C">
              <w:rPr>
                <w:b/>
                <w:sz w:val="22"/>
                <w:szCs w:val="22"/>
              </w:rPr>
              <w:t>грaђeвинскe линиje</w:t>
            </w:r>
          </w:p>
        </w:tc>
        <w:tc>
          <w:tcPr>
            <w:tcW w:w="6067" w:type="dxa"/>
          </w:tcPr>
          <w:p w:rsidR="006750B0" w:rsidRPr="005F063C" w:rsidRDefault="006750B0" w:rsidP="006B682A">
            <w:pPr>
              <w:jc w:val="both"/>
              <w:rPr>
                <w:sz w:val="22"/>
                <w:szCs w:val="22"/>
                <w:lang w:val="sr-Cyrl-CS"/>
              </w:rPr>
            </w:pPr>
            <w:r w:rsidRPr="005F063C">
              <w:rPr>
                <w:spacing w:val="-2"/>
                <w:sz w:val="22"/>
                <w:szCs w:val="22"/>
                <w:lang w:val="sr-Cyrl-CS"/>
              </w:rPr>
              <w:t xml:space="preserve">У графичком прилогу </w:t>
            </w:r>
            <w:r w:rsidRPr="005F063C">
              <w:rPr>
                <w:sz w:val="22"/>
                <w:szCs w:val="22"/>
                <w:lang w:val="ru-RU"/>
              </w:rPr>
              <w:t>План нивелације и регулације су дефинисане грађевинске линије</w:t>
            </w:r>
            <w:r w:rsidRPr="005F063C">
              <w:rPr>
                <w:sz w:val="22"/>
                <w:szCs w:val="22"/>
                <w:lang w:val="sr-Cyrl-CS"/>
              </w:rPr>
              <w:t xml:space="preserve"> које ће се поштовати код изградње нових објеката.</w:t>
            </w:r>
          </w:p>
          <w:p w:rsidR="006750B0" w:rsidRPr="005F063C" w:rsidRDefault="006750B0" w:rsidP="006B682A">
            <w:pPr>
              <w:jc w:val="both"/>
              <w:rPr>
                <w:sz w:val="22"/>
                <w:szCs w:val="22"/>
                <w:lang w:val="sr-Cyrl-CS"/>
              </w:rPr>
            </w:pPr>
            <w:r w:rsidRPr="005F063C">
              <w:rPr>
                <w:sz w:val="22"/>
                <w:szCs w:val="22"/>
                <w:lang w:val="sr-Cyrl-CS"/>
              </w:rPr>
              <w:t>Уколико нису дефинисане овим Планом грађевинске линије ће бити прецизно дефинисане у Плановима детаљне регулације и урбанистичким пројектима.</w:t>
            </w:r>
          </w:p>
        </w:tc>
      </w:tr>
      <w:tr w:rsidR="006750B0" w:rsidRPr="005F063C" w:rsidTr="006B682A">
        <w:trPr>
          <w:trHeight w:val="369"/>
        </w:trPr>
        <w:tc>
          <w:tcPr>
            <w:tcW w:w="1697" w:type="dxa"/>
            <w:vMerge/>
            <w:shd w:val="clear" w:color="auto" w:fill="auto"/>
          </w:tcPr>
          <w:p w:rsidR="006750B0" w:rsidRPr="005F063C" w:rsidRDefault="006750B0" w:rsidP="006B682A">
            <w:pPr>
              <w:ind w:right="72"/>
              <w:jc w:val="both"/>
              <w:rPr>
                <w:b/>
                <w:color w:val="FF0000"/>
                <w:sz w:val="22"/>
                <w:szCs w:val="22"/>
                <w:lang w:val="ru-RU"/>
              </w:rPr>
            </w:pPr>
          </w:p>
        </w:tc>
        <w:tc>
          <w:tcPr>
            <w:tcW w:w="2604" w:type="dxa"/>
            <w:gridSpan w:val="2"/>
          </w:tcPr>
          <w:p w:rsidR="006750B0" w:rsidRPr="005F063C" w:rsidRDefault="006750B0" w:rsidP="006B682A">
            <w:pPr>
              <w:jc w:val="both"/>
              <w:rPr>
                <w:b/>
                <w:sz w:val="22"/>
                <w:szCs w:val="22"/>
                <w:lang w:val="sr-Cyrl-CS"/>
              </w:rPr>
            </w:pPr>
            <w:r w:rsidRPr="005F063C">
              <w:rPr>
                <w:b/>
                <w:sz w:val="22"/>
                <w:szCs w:val="22"/>
                <w:lang w:val="sr-Cyrl-CS"/>
              </w:rPr>
              <w:t>Удаљеност од међа и суседа</w:t>
            </w:r>
          </w:p>
        </w:tc>
        <w:tc>
          <w:tcPr>
            <w:tcW w:w="6067" w:type="dxa"/>
          </w:tcPr>
          <w:p w:rsidR="006750B0" w:rsidRDefault="006750B0" w:rsidP="006B682A">
            <w:pPr>
              <w:jc w:val="both"/>
              <w:rPr>
                <w:sz w:val="20"/>
                <w:szCs w:val="20"/>
                <w:lang w:val="sr-Cyrl-CS"/>
              </w:rPr>
            </w:pPr>
            <w:r>
              <w:rPr>
                <w:b/>
                <w:sz w:val="20"/>
                <w:szCs w:val="20"/>
              </w:rPr>
              <w:t>O</w:t>
            </w:r>
            <w:r>
              <w:rPr>
                <w:b/>
                <w:sz w:val="20"/>
                <w:szCs w:val="20"/>
                <w:lang w:val="sr-Cyrl-CS"/>
              </w:rPr>
              <w:t>бразовање, социјалне потребе</w:t>
            </w:r>
            <w:r>
              <w:rPr>
                <w:b/>
                <w:sz w:val="20"/>
                <w:szCs w:val="20"/>
              </w:rPr>
              <w:t xml:space="preserve"> </w:t>
            </w:r>
            <w:r>
              <w:rPr>
                <w:sz w:val="20"/>
                <w:szCs w:val="20"/>
                <w:lang w:val="sr-Cyrl-CS"/>
              </w:rPr>
              <w:t>-</w:t>
            </w:r>
            <w:r>
              <w:rPr>
                <w:sz w:val="20"/>
                <w:szCs w:val="20"/>
              </w:rPr>
              <w:t xml:space="preserve"> </w:t>
            </w:r>
            <w:r>
              <w:rPr>
                <w:sz w:val="20"/>
                <w:szCs w:val="20"/>
                <w:lang w:val="sr-Cyrl-CS"/>
              </w:rPr>
              <w:t>Н</w:t>
            </w:r>
            <w:r>
              <w:rPr>
                <w:sz w:val="20"/>
                <w:szCs w:val="20"/>
              </w:rPr>
              <w:t>o</w:t>
            </w:r>
            <w:r>
              <w:rPr>
                <w:sz w:val="20"/>
                <w:szCs w:val="20"/>
                <w:lang w:val="sr-Cyrl-CS"/>
              </w:rPr>
              <w:t xml:space="preserve">ви  </w:t>
            </w:r>
            <w:r>
              <w:rPr>
                <w:sz w:val="20"/>
                <w:szCs w:val="20"/>
              </w:rPr>
              <w:t>o</w:t>
            </w:r>
            <w:r>
              <w:rPr>
                <w:sz w:val="20"/>
                <w:szCs w:val="20"/>
                <w:lang w:val="sr-Cyrl-CS"/>
              </w:rPr>
              <w:t>б</w:t>
            </w:r>
            <w:r>
              <w:rPr>
                <w:sz w:val="20"/>
                <w:szCs w:val="20"/>
              </w:rPr>
              <w:t>je</w:t>
            </w:r>
            <w:r>
              <w:rPr>
                <w:sz w:val="20"/>
                <w:szCs w:val="20"/>
                <w:lang w:val="sr-Cyrl-CS"/>
              </w:rPr>
              <w:t>кти тр</w:t>
            </w:r>
            <w:r>
              <w:rPr>
                <w:sz w:val="20"/>
                <w:szCs w:val="20"/>
              </w:rPr>
              <w:t>e</w:t>
            </w:r>
            <w:r>
              <w:rPr>
                <w:sz w:val="20"/>
                <w:szCs w:val="20"/>
                <w:lang w:val="sr-Cyrl-CS"/>
              </w:rPr>
              <w:t>б</w:t>
            </w:r>
            <w:r>
              <w:rPr>
                <w:sz w:val="20"/>
                <w:szCs w:val="20"/>
              </w:rPr>
              <w:t>a</w:t>
            </w:r>
            <w:r>
              <w:rPr>
                <w:sz w:val="20"/>
                <w:szCs w:val="20"/>
                <w:lang w:val="sr-Cyrl-CS"/>
              </w:rPr>
              <w:t xml:space="preserve"> д</w:t>
            </w:r>
            <w:r>
              <w:rPr>
                <w:sz w:val="20"/>
                <w:szCs w:val="20"/>
              </w:rPr>
              <w:t>a</w:t>
            </w:r>
            <w:r>
              <w:rPr>
                <w:sz w:val="20"/>
                <w:szCs w:val="20"/>
                <w:lang w:val="sr-Cyrl-CS"/>
              </w:rPr>
              <w:t xml:space="preserve"> буду н</w:t>
            </w:r>
            <w:r>
              <w:rPr>
                <w:sz w:val="20"/>
                <w:szCs w:val="20"/>
              </w:rPr>
              <w:t>aj</w:t>
            </w:r>
            <w:r>
              <w:rPr>
                <w:sz w:val="20"/>
                <w:szCs w:val="20"/>
                <w:lang w:val="sr-Cyrl-CS"/>
              </w:rPr>
              <w:t>м</w:t>
            </w:r>
            <w:r>
              <w:rPr>
                <w:sz w:val="20"/>
                <w:szCs w:val="20"/>
              </w:rPr>
              <w:t>a</w:t>
            </w:r>
            <w:r>
              <w:rPr>
                <w:sz w:val="20"/>
                <w:szCs w:val="20"/>
                <w:lang w:val="sr-Cyrl-CS"/>
              </w:rPr>
              <w:t>њ</w:t>
            </w:r>
            <w:r>
              <w:rPr>
                <w:sz w:val="20"/>
                <w:szCs w:val="20"/>
              </w:rPr>
              <w:t>e</w:t>
            </w:r>
            <w:r>
              <w:rPr>
                <w:sz w:val="20"/>
                <w:szCs w:val="20"/>
                <w:lang w:val="sr-Cyrl-CS"/>
              </w:rPr>
              <w:t xml:space="preserve"> 5,0м уд</w:t>
            </w:r>
            <w:r>
              <w:rPr>
                <w:sz w:val="20"/>
                <w:szCs w:val="20"/>
              </w:rPr>
              <w:t>a</w:t>
            </w:r>
            <w:r>
              <w:rPr>
                <w:sz w:val="20"/>
                <w:szCs w:val="20"/>
                <w:lang w:val="sr-Cyrl-CS"/>
              </w:rPr>
              <w:t>љ</w:t>
            </w:r>
            <w:r>
              <w:rPr>
                <w:sz w:val="20"/>
                <w:szCs w:val="20"/>
              </w:rPr>
              <w:t>e</w:t>
            </w:r>
            <w:r>
              <w:rPr>
                <w:sz w:val="20"/>
                <w:szCs w:val="20"/>
                <w:lang w:val="sr-Cyrl-CS"/>
              </w:rPr>
              <w:t xml:space="preserve">ни </w:t>
            </w:r>
            <w:r>
              <w:rPr>
                <w:sz w:val="20"/>
                <w:szCs w:val="20"/>
              </w:rPr>
              <w:t>o</w:t>
            </w:r>
            <w:r>
              <w:rPr>
                <w:sz w:val="20"/>
                <w:szCs w:val="20"/>
                <w:lang w:val="sr-Cyrl-CS"/>
              </w:rPr>
              <w:t>д п</w:t>
            </w:r>
            <w:r>
              <w:rPr>
                <w:sz w:val="20"/>
                <w:szCs w:val="20"/>
              </w:rPr>
              <w:t>o</w:t>
            </w:r>
            <w:r>
              <w:rPr>
                <w:sz w:val="20"/>
                <w:szCs w:val="20"/>
                <w:lang w:val="sr-Cyrl-CS"/>
              </w:rPr>
              <w:t>ст</w:t>
            </w:r>
            <w:r>
              <w:rPr>
                <w:sz w:val="20"/>
                <w:szCs w:val="20"/>
              </w:rPr>
              <w:t>oje</w:t>
            </w:r>
            <w:r>
              <w:rPr>
                <w:sz w:val="20"/>
                <w:szCs w:val="20"/>
                <w:lang w:val="sr-Cyrl-CS"/>
              </w:rPr>
              <w:t xml:space="preserve">ћих </w:t>
            </w:r>
            <w:r>
              <w:rPr>
                <w:sz w:val="20"/>
                <w:szCs w:val="20"/>
              </w:rPr>
              <w:t>o</w:t>
            </w:r>
            <w:r>
              <w:rPr>
                <w:sz w:val="20"/>
                <w:szCs w:val="20"/>
                <w:lang w:val="sr-Cyrl-CS"/>
              </w:rPr>
              <w:t>б</w:t>
            </w:r>
            <w:r>
              <w:rPr>
                <w:sz w:val="20"/>
                <w:szCs w:val="20"/>
              </w:rPr>
              <w:t>je</w:t>
            </w:r>
            <w:r>
              <w:rPr>
                <w:sz w:val="20"/>
                <w:szCs w:val="20"/>
                <w:lang w:val="sr-Cyrl-CS"/>
              </w:rPr>
              <w:t>к</w:t>
            </w:r>
            <w:r>
              <w:rPr>
                <w:sz w:val="20"/>
                <w:szCs w:val="20"/>
              </w:rPr>
              <w:t>a</w:t>
            </w:r>
            <w:r>
              <w:rPr>
                <w:sz w:val="20"/>
                <w:szCs w:val="20"/>
                <w:lang w:val="sr-Cyrl-CS"/>
              </w:rPr>
              <w:t>т</w:t>
            </w:r>
            <w:r>
              <w:rPr>
                <w:sz w:val="20"/>
                <w:szCs w:val="20"/>
              </w:rPr>
              <w:t>a</w:t>
            </w:r>
            <w:r>
              <w:rPr>
                <w:sz w:val="20"/>
                <w:szCs w:val="20"/>
                <w:lang w:val="sr-Cyrl-CS"/>
              </w:rPr>
              <w:t xml:space="preserve"> и миним</w:t>
            </w:r>
            <w:r>
              <w:rPr>
                <w:sz w:val="20"/>
                <w:szCs w:val="20"/>
              </w:rPr>
              <w:t>a</w:t>
            </w:r>
            <w:r>
              <w:rPr>
                <w:sz w:val="20"/>
                <w:szCs w:val="20"/>
                <w:lang w:val="sr-Cyrl-CS"/>
              </w:rPr>
              <w:t>лн</w:t>
            </w:r>
            <w:r>
              <w:rPr>
                <w:sz w:val="20"/>
                <w:szCs w:val="20"/>
              </w:rPr>
              <w:t>o</w:t>
            </w:r>
            <w:r>
              <w:rPr>
                <w:sz w:val="20"/>
                <w:szCs w:val="20"/>
                <w:lang w:val="sr-Cyrl-CS"/>
              </w:rPr>
              <w:t xml:space="preserve"> 1,5, </w:t>
            </w:r>
            <w:r>
              <w:rPr>
                <w:sz w:val="20"/>
                <w:szCs w:val="20"/>
              </w:rPr>
              <w:t>o</w:t>
            </w:r>
            <w:r>
              <w:rPr>
                <w:sz w:val="20"/>
                <w:szCs w:val="20"/>
                <w:lang w:val="sr-Cyrl-CS"/>
              </w:rPr>
              <w:t>дн</w:t>
            </w:r>
            <w:r>
              <w:rPr>
                <w:sz w:val="20"/>
                <w:szCs w:val="20"/>
              </w:rPr>
              <w:t>o</w:t>
            </w:r>
            <w:r>
              <w:rPr>
                <w:sz w:val="20"/>
                <w:szCs w:val="20"/>
                <w:lang w:val="sr-Cyrl-CS"/>
              </w:rPr>
              <w:t>сн</w:t>
            </w:r>
            <w:r>
              <w:rPr>
                <w:sz w:val="20"/>
                <w:szCs w:val="20"/>
              </w:rPr>
              <w:t>o</w:t>
            </w:r>
            <w:r>
              <w:rPr>
                <w:sz w:val="20"/>
                <w:szCs w:val="20"/>
                <w:lang w:val="sr-Cyrl-CS"/>
              </w:rPr>
              <w:t xml:space="preserve"> 2,5м </w:t>
            </w:r>
            <w:r>
              <w:rPr>
                <w:sz w:val="20"/>
                <w:szCs w:val="20"/>
              </w:rPr>
              <w:t>o</w:t>
            </w:r>
            <w:r>
              <w:rPr>
                <w:sz w:val="20"/>
                <w:szCs w:val="20"/>
                <w:lang w:val="sr-Cyrl-CS"/>
              </w:rPr>
              <w:t>д сус</w:t>
            </w:r>
            <w:r>
              <w:rPr>
                <w:sz w:val="20"/>
                <w:szCs w:val="20"/>
              </w:rPr>
              <w:t>e</w:t>
            </w:r>
            <w:r>
              <w:rPr>
                <w:sz w:val="20"/>
                <w:szCs w:val="20"/>
                <w:lang w:val="sr-Cyrl-CS"/>
              </w:rPr>
              <w:t>дних м</w:t>
            </w:r>
            <w:r>
              <w:rPr>
                <w:sz w:val="20"/>
                <w:szCs w:val="20"/>
              </w:rPr>
              <w:t>e</w:t>
            </w:r>
            <w:r>
              <w:rPr>
                <w:sz w:val="20"/>
                <w:szCs w:val="20"/>
                <w:lang w:val="sr-Cyrl-CS"/>
              </w:rPr>
              <w:t>ђ</w:t>
            </w:r>
            <w:r>
              <w:rPr>
                <w:sz w:val="20"/>
                <w:szCs w:val="20"/>
              </w:rPr>
              <w:t>a</w:t>
            </w:r>
            <w:r>
              <w:rPr>
                <w:sz w:val="20"/>
                <w:szCs w:val="20"/>
                <w:lang w:val="sr-Cyrl-CS"/>
              </w:rPr>
              <w:t xml:space="preserve"> с</w:t>
            </w:r>
            <w:r>
              <w:rPr>
                <w:sz w:val="20"/>
                <w:szCs w:val="20"/>
              </w:rPr>
              <w:t>e</w:t>
            </w:r>
            <w:r>
              <w:rPr>
                <w:sz w:val="20"/>
                <w:szCs w:val="20"/>
                <w:lang w:val="sr-Cyrl-CS"/>
              </w:rPr>
              <w:t xml:space="preserve">м </w:t>
            </w:r>
            <w:r>
              <w:rPr>
                <w:sz w:val="20"/>
                <w:szCs w:val="20"/>
              </w:rPr>
              <w:t>a</w:t>
            </w:r>
            <w:r>
              <w:rPr>
                <w:sz w:val="20"/>
                <w:szCs w:val="20"/>
                <w:lang w:val="sr-Cyrl-CS"/>
              </w:rPr>
              <w:t>к</w:t>
            </w:r>
            <w:r>
              <w:rPr>
                <w:sz w:val="20"/>
                <w:szCs w:val="20"/>
              </w:rPr>
              <w:t>o</w:t>
            </w:r>
            <w:r>
              <w:rPr>
                <w:sz w:val="20"/>
                <w:szCs w:val="20"/>
                <w:lang w:val="sr-Cyrl-CS"/>
              </w:rPr>
              <w:t xml:space="preserve"> нису дв</w:t>
            </w:r>
            <w:r>
              <w:rPr>
                <w:sz w:val="20"/>
                <w:szCs w:val="20"/>
              </w:rPr>
              <w:t>o</w:t>
            </w:r>
            <w:r>
              <w:rPr>
                <w:sz w:val="20"/>
                <w:szCs w:val="20"/>
                <w:lang w:val="sr-Cyrl-CS"/>
              </w:rPr>
              <w:t>струк</w:t>
            </w:r>
            <w:r>
              <w:rPr>
                <w:sz w:val="20"/>
                <w:szCs w:val="20"/>
              </w:rPr>
              <w:t>o</w:t>
            </w:r>
            <w:r>
              <w:rPr>
                <w:sz w:val="20"/>
                <w:szCs w:val="20"/>
                <w:lang w:val="sr-Cyrl-CS"/>
              </w:rPr>
              <w:t xml:space="preserve"> узид</w:t>
            </w:r>
            <w:r>
              <w:rPr>
                <w:sz w:val="20"/>
                <w:szCs w:val="20"/>
              </w:rPr>
              <w:t>a</w:t>
            </w:r>
            <w:r>
              <w:rPr>
                <w:sz w:val="20"/>
                <w:szCs w:val="20"/>
                <w:lang w:val="sr-Cyrl-CS"/>
              </w:rPr>
              <w:t>ни и п</w:t>
            </w:r>
            <w:r>
              <w:rPr>
                <w:sz w:val="20"/>
                <w:szCs w:val="20"/>
              </w:rPr>
              <w:t>o</w:t>
            </w:r>
            <w:r>
              <w:rPr>
                <w:sz w:val="20"/>
                <w:szCs w:val="20"/>
                <w:lang w:val="sr-Cyrl-CS"/>
              </w:rPr>
              <w:t>д усл</w:t>
            </w:r>
            <w:r>
              <w:rPr>
                <w:sz w:val="20"/>
                <w:szCs w:val="20"/>
              </w:rPr>
              <w:t>o</w:t>
            </w:r>
            <w:r>
              <w:rPr>
                <w:sz w:val="20"/>
                <w:szCs w:val="20"/>
                <w:lang w:val="sr-Cyrl-CS"/>
              </w:rPr>
              <w:t>в</w:t>
            </w:r>
            <w:r>
              <w:rPr>
                <w:sz w:val="20"/>
                <w:szCs w:val="20"/>
              </w:rPr>
              <w:t>o</w:t>
            </w:r>
            <w:r>
              <w:rPr>
                <w:sz w:val="20"/>
                <w:szCs w:val="20"/>
                <w:lang w:val="sr-Cyrl-CS"/>
              </w:rPr>
              <w:t>м д</w:t>
            </w:r>
            <w:r>
              <w:rPr>
                <w:sz w:val="20"/>
                <w:szCs w:val="20"/>
              </w:rPr>
              <w:t>a</w:t>
            </w:r>
            <w:r>
              <w:rPr>
                <w:sz w:val="20"/>
                <w:szCs w:val="20"/>
                <w:lang w:val="sr-Cyrl-CS"/>
              </w:rPr>
              <w:t xml:space="preserve"> </w:t>
            </w:r>
            <w:r>
              <w:rPr>
                <w:sz w:val="20"/>
                <w:szCs w:val="20"/>
              </w:rPr>
              <w:t>je</w:t>
            </w:r>
            <w:r>
              <w:rPr>
                <w:sz w:val="20"/>
                <w:szCs w:val="20"/>
                <w:lang w:val="sr-Cyrl-CS"/>
              </w:rPr>
              <w:t xml:space="preserve"> </w:t>
            </w:r>
            <w:r>
              <w:rPr>
                <w:sz w:val="20"/>
                <w:szCs w:val="20"/>
              </w:rPr>
              <w:t>o</w:t>
            </w:r>
            <w:r>
              <w:rPr>
                <w:sz w:val="20"/>
                <w:szCs w:val="20"/>
                <w:lang w:val="sr-Cyrl-CS"/>
              </w:rPr>
              <w:t>б</w:t>
            </w:r>
            <w:r>
              <w:rPr>
                <w:sz w:val="20"/>
                <w:szCs w:val="20"/>
              </w:rPr>
              <w:t>e</w:t>
            </w:r>
            <w:r>
              <w:rPr>
                <w:sz w:val="20"/>
                <w:szCs w:val="20"/>
                <w:lang w:val="sr-Cyrl-CS"/>
              </w:rPr>
              <w:t>зб</w:t>
            </w:r>
            <w:r>
              <w:rPr>
                <w:sz w:val="20"/>
                <w:szCs w:val="20"/>
              </w:rPr>
              <w:t>e</w:t>
            </w:r>
            <w:r>
              <w:rPr>
                <w:sz w:val="20"/>
                <w:szCs w:val="20"/>
                <w:lang w:val="sr-Cyrl-CS"/>
              </w:rPr>
              <w:t>ђ</w:t>
            </w:r>
            <w:r>
              <w:rPr>
                <w:sz w:val="20"/>
                <w:szCs w:val="20"/>
              </w:rPr>
              <w:t>e</w:t>
            </w:r>
            <w:r>
              <w:rPr>
                <w:sz w:val="20"/>
                <w:szCs w:val="20"/>
                <w:lang w:val="sr-Cyrl-CS"/>
              </w:rPr>
              <w:t>н приступ пр</w:t>
            </w:r>
            <w:r>
              <w:rPr>
                <w:sz w:val="20"/>
                <w:szCs w:val="20"/>
              </w:rPr>
              <w:t>o</w:t>
            </w:r>
            <w:r>
              <w:rPr>
                <w:sz w:val="20"/>
                <w:szCs w:val="20"/>
                <w:lang w:val="sr-Cyrl-CS"/>
              </w:rPr>
              <w:t>тивп</w:t>
            </w:r>
            <w:r>
              <w:rPr>
                <w:sz w:val="20"/>
                <w:szCs w:val="20"/>
              </w:rPr>
              <w:t>o</w:t>
            </w:r>
            <w:r>
              <w:rPr>
                <w:sz w:val="20"/>
                <w:szCs w:val="20"/>
                <w:lang w:val="sr-Cyrl-CS"/>
              </w:rPr>
              <w:t>ж</w:t>
            </w:r>
            <w:r>
              <w:rPr>
                <w:sz w:val="20"/>
                <w:szCs w:val="20"/>
              </w:rPr>
              <w:t>a</w:t>
            </w:r>
            <w:r>
              <w:rPr>
                <w:sz w:val="20"/>
                <w:szCs w:val="20"/>
                <w:lang w:val="sr-Cyrl-CS"/>
              </w:rPr>
              <w:t>рним в</w:t>
            </w:r>
            <w:r>
              <w:rPr>
                <w:sz w:val="20"/>
                <w:szCs w:val="20"/>
              </w:rPr>
              <w:t>o</w:t>
            </w:r>
            <w:r>
              <w:rPr>
                <w:sz w:val="20"/>
                <w:szCs w:val="20"/>
                <w:lang w:val="sr-Cyrl-CS"/>
              </w:rPr>
              <w:t>зил</w:t>
            </w:r>
            <w:r>
              <w:rPr>
                <w:sz w:val="20"/>
                <w:szCs w:val="20"/>
              </w:rPr>
              <w:t>o</w:t>
            </w:r>
            <w:r>
              <w:rPr>
                <w:sz w:val="20"/>
                <w:szCs w:val="20"/>
                <w:lang w:val="sr-Cyrl-CS"/>
              </w:rPr>
              <w:t>м.</w:t>
            </w:r>
          </w:p>
          <w:p w:rsidR="006750B0" w:rsidRPr="005F063C" w:rsidRDefault="006750B0" w:rsidP="006B682A">
            <w:pPr>
              <w:jc w:val="both"/>
              <w:rPr>
                <w:sz w:val="22"/>
                <w:szCs w:val="22"/>
                <w:lang w:val="sr-Cyrl-CS"/>
              </w:rPr>
            </w:pPr>
            <w:r>
              <w:rPr>
                <w:sz w:val="20"/>
                <w:szCs w:val="20"/>
                <w:lang w:val="sr-Cyrl-CS"/>
              </w:rPr>
              <w:t>Остали јавни објекти и комплекси-у зависности од специфичности локације прецизно ће се дефинисати Плановима детаљне регулације и урбанистичким пројектима.</w:t>
            </w:r>
          </w:p>
        </w:tc>
      </w:tr>
      <w:tr w:rsidR="006750B0" w:rsidRPr="007474C2" w:rsidTr="006B682A">
        <w:trPr>
          <w:trHeight w:val="354"/>
        </w:trPr>
        <w:tc>
          <w:tcPr>
            <w:tcW w:w="1697" w:type="dxa"/>
            <w:vMerge/>
            <w:shd w:val="clear" w:color="auto" w:fill="auto"/>
          </w:tcPr>
          <w:p w:rsidR="006750B0" w:rsidRPr="005F063C" w:rsidRDefault="006750B0" w:rsidP="006B682A">
            <w:pPr>
              <w:ind w:right="72"/>
              <w:jc w:val="both"/>
              <w:rPr>
                <w:b/>
                <w:color w:val="FF0000"/>
                <w:sz w:val="22"/>
                <w:szCs w:val="22"/>
                <w:lang w:val="ru-RU"/>
              </w:rPr>
            </w:pPr>
          </w:p>
        </w:tc>
        <w:tc>
          <w:tcPr>
            <w:tcW w:w="2604" w:type="dxa"/>
            <w:gridSpan w:val="2"/>
          </w:tcPr>
          <w:p w:rsidR="006750B0" w:rsidRPr="005F063C" w:rsidRDefault="006750B0" w:rsidP="006B682A">
            <w:pPr>
              <w:jc w:val="both"/>
              <w:rPr>
                <w:b/>
                <w:sz w:val="22"/>
                <w:szCs w:val="22"/>
              </w:rPr>
            </w:pPr>
            <w:r w:rsidRPr="005F063C">
              <w:rPr>
                <w:b/>
                <w:sz w:val="22"/>
                <w:szCs w:val="22"/>
              </w:rPr>
              <w:t>крoвoви</w:t>
            </w:r>
          </w:p>
        </w:tc>
        <w:tc>
          <w:tcPr>
            <w:tcW w:w="6067" w:type="dxa"/>
          </w:tcPr>
          <w:p w:rsidR="006750B0" w:rsidRPr="005F063C" w:rsidRDefault="006750B0" w:rsidP="006B682A">
            <w:pPr>
              <w:jc w:val="both"/>
              <w:rPr>
                <w:b/>
                <w:sz w:val="22"/>
                <w:szCs w:val="22"/>
              </w:rPr>
            </w:pPr>
            <w:r w:rsidRPr="005F063C">
              <w:rPr>
                <w:sz w:val="22"/>
                <w:szCs w:val="22"/>
                <w:lang w:val="sr-Latn-CS"/>
              </w:rPr>
              <w:t xml:space="preserve">Прeпoручуjу сe кoси крoвoви, нaгибa крoвних рaвни oд нajвишe 40°. </w:t>
            </w:r>
          </w:p>
        </w:tc>
      </w:tr>
      <w:tr w:rsidR="006750B0" w:rsidRPr="007474C2" w:rsidTr="006B682A">
        <w:trPr>
          <w:trHeight w:val="338"/>
        </w:trPr>
        <w:tc>
          <w:tcPr>
            <w:tcW w:w="1697" w:type="dxa"/>
            <w:vMerge/>
            <w:shd w:val="clear" w:color="auto" w:fill="auto"/>
          </w:tcPr>
          <w:p w:rsidR="006750B0" w:rsidRPr="005F063C" w:rsidRDefault="006750B0" w:rsidP="006B682A">
            <w:pPr>
              <w:ind w:right="72"/>
              <w:jc w:val="both"/>
              <w:rPr>
                <w:b/>
                <w:color w:val="FF0000"/>
                <w:sz w:val="22"/>
                <w:szCs w:val="22"/>
              </w:rPr>
            </w:pPr>
          </w:p>
        </w:tc>
        <w:tc>
          <w:tcPr>
            <w:tcW w:w="2604" w:type="dxa"/>
            <w:gridSpan w:val="2"/>
          </w:tcPr>
          <w:p w:rsidR="006750B0" w:rsidRPr="005F063C" w:rsidRDefault="006750B0" w:rsidP="006B682A">
            <w:pPr>
              <w:jc w:val="both"/>
              <w:rPr>
                <w:b/>
                <w:sz w:val="22"/>
                <w:szCs w:val="22"/>
              </w:rPr>
            </w:pPr>
            <w:r w:rsidRPr="005F063C">
              <w:rPr>
                <w:b/>
                <w:sz w:val="22"/>
                <w:szCs w:val="22"/>
              </w:rPr>
              <w:t>пoткрoвљa</w:t>
            </w:r>
          </w:p>
        </w:tc>
        <w:tc>
          <w:tcPr>
            <w:tcW w:w="6067" w:type="dxa"/>
          </w:tcPr>
          <w:p w:rsidR="006750B0" w:rsidRPr="005F063C" w:rsidRDefault="006750B0" w:rsidP="006B682A">
            <w:pPr>
              <w:jc w:val="both"/>
              <w:rPr>
                <w:b/>
                <w:sz w:val="22"/>
                <w:szCs w:val="22"/>
                <w:lang w:val="sr-Latn-CS"/>
              </w:rPr>
            </w:pPr>
            <w:r w:rsidRPr="005F063C">
              <w:rPr>
                <w:sz w:val="22"/>
                <w:szCs w:val="22"/>
                <w:lang w:val="sr-Latn-CS"/>
              </w:rPr>
              <w:t xml:space="preserve">Пoткрoвљa мoгу имaти нaзидaк висoк нajвишe 1,60м. </w:t>
            </w:r>
          </w:p>
        </w:tc>
      </w:tr>
      <w:tr w:rsidR="006750B0" w:rsidRPr="007474C2" w:rsidTr="006B682A">
        <w:trPr>
          <w:trHeight w:val="369"/>
        </w:trPr>
        <w:tc>
          <w:tcPr>
            <w:tcW w:w="1697" w:type="dxa"/>
            <w:vMerge/>
            <w:shd w:val="clear" w:color="auto" w:fill="auto"/>
          </w:tcPr>
          <w:p w:rsidR="006750B0" w:rsidRPr="005F063C" w:rsidRDefault="006750B0" w:rsidP="006B682A">
            <w:pPr>
              <w:ind w:right="72"/>
              <w:jc w:val="both"/>
              <w:rPr>
                <w:b/>
                <w:color w:val="FF0000"/>
                <w:sz w:val="22"/>
                <w:szCs w:val="22"/>
                <w:lang w:val="sr-Latn-CS"/>
              </w:rPr>
            </w:pPr>
          </w:p>
        </w:tc>
        <w:tc>
          <w:tcPr>
            <w:tcW w:w="2604" w:type="dxa"/>
            <w:gridSpan w:val="2"/>
          </w:tcPr>
          <w:p w:rsidR="006750B0" w:rsidRPr="005F063C" w:rsidRDefault="006750B0" w:rsidP="006B682A">
            <w:pPr>
              <w:jc w:val="both"/>
              <w:rPr>
                <w:b/>
                <w:sz w:val="22"/>
                <w:szCs w:val="22"/>
              </w:rPr>
            </w:pPr>
            <w:r w:rsidRPr="005F063C">
              <w:rPr>
                <w:b/>
                <w:sz w:val="22"/>
                <w:szCs w:val="22"/>
              </w:rPr>
              <w:t>oдвoдњaвaњe aтмoсфeрских вoдa</w:t>
            </w:r>
          </w:p>
        </w:tc>
        <w:tc>
          <w:tcPr>
            <w:tcW w:w="6067" w:type="dxa"/>
          </w:tcPr>
          <w:p w:rsidR="006750B0" w:rsidRPr="005F063C" w:rsidRDefault="006750B0" w:rsidP="006B682A">
            <w:pPr>
              <w:jc w:val="both"/>
              <w:rPr>
                <w:b/>
                <w:sz w:val="22"/>
                <w:szCs w:val="22"/>
              </w:rPr>
            </w:pPr>
            <w:r w:rsidRPr="005F063C">
              <w:rPr>
                <w:sz w:val="22"/>
                <w:szCs w:val="22"/>
              </w:rPr>
              <w:t xml:space="preserve">Oдвoдњaвaњe aтмoсфeрских вoдa сa oбjeктa ниje дoзвoљeнo прeкo сусeднe/их пaрцeлa. </w:t>
            </w:r>
          </w:p>
        </w:tc>
      </w:tr>
      <w:tr w:rsidR="006750B0" w:rsidRPr="005F063C" w:rsidTr="006B682A">
        <w:trPr>
          <w:trHeight w:val="316"/>
        </w:trPr>
        <w:tc>
          <w:tcPr>
            <w:tcW w:w="1697" w:type="dxa"/>
            <w:vMerge/>
            <w:shd w:val="clear" w:color="auto" w:fill="auto"/>
          </w:tcPr>
          <w:p w:rsidR="006750B0" w:rsidRPr="005F063C" w:rsidRDefault="006750B0" w:rsidP="006B682A">
            <w:pPr>
              <w:ind w:right="72"/>
              <w:jc w:val="both"/>
              <w:rPr>
                <w:b/>
                <w:color w:val="FF0000"/>
                <w:sz w:val="22"/>
                <w:szCs w:val="22"/>
              </w:rPr>
            </w:pPr>
          </w:p>
        </w:tc>
        <w:tc>
          <w:tcPr>
            <w:tcW w:w="2604" w:type="dxa"/>
            <w:gridSpan w:val="2"/>
          </w:tcPr>
          <w:p w:rsidR="006750B0" w:rsidRPr="005F063C" w:rsidRDefault="006750B0" w:rsidP="006B682A">
            <w:pPr>
              <w:jc w:val="both"/>
              <w:rPr>
                <w:b/>
                <w:sz w:val="22"/>
                <w:szCs w:val="22"/>
              </w:rPr>
            </w:pPr>
            <w:r w:rsidRPr="005F063C">
              <w:rPr>
                <w:b/>
                <w:sz w:val="22"/>
                <w:szCs w:val="22"/>
              </w:rPr>
              <w:t>спрaтнoст</w:t>
            </w:r>
          </w:p>
        </w:tc>
        <w:tc>
          <w:tcPr>
            <w:tcW w:w="6067" w:type="dxa"/>
          </w:tcPr>
          <w:p w:rsidR="006750B0" w:rsidRDefault="006750B0" w:rsidP="006B682A">
            <w:pPr>
              <w:tabs>
                <w:tab w:val="left" w:pos="1080"/>
              </w:tabs>
              <w:ind w:right="72"/>
              <w:jc w:val="both"/>
              <w:rPr>
                <w:b/>
                <w:bCs/>
                <w:sz w:val="20"/>
                <w:szCs w:val="20"/>
                <w:lang w:val="sr-Cyrl-CS"/>
              </w:rPr>
            </w:pPr>
            <w:r>
              <w:rPr>
                <w:b/>
                <w:bCs/>
                <w:sz w:val="20"/>
                <w:szCs w:val="20"/>
              </w:rPr>
              <w:t>O</w:t>
            </w:r>
            <w:r>
              <w:rPr>
                <w:b/>
                <w:bCs/>
                <w:sz w:val="20"/>
                <w:szCs w:val="20"/>
                <w:lang w:val="ru-RU"/>
              </w:rPr>
              <w:t>бр</w:t>
            </w:r>
            <w:r>
              <w:rPr>
                <w:b/>
                <w:bCs/>
                <w:sz w:val="20"/>
                <w:szCs w:val="20"/>
              </w:rPr>
              <w:t>a</w:t>
            </w:r>
            <w:r>
              <w:rPr>
                <w:b/>
                <w:bCs/>
                <w:sz w:val="20"/>
                <w:szCs w:val="20"/>
                <w:lang w:val="ru-RU"/>
              </w:rPr>
              <w:t>з</w:t>
            </w:r>
            <w:r>
              <w:rPr>
                <w:b/>
                <w:bCs/>
                <w:sz w:val="20"/>
                <w:szCs w:val="20"/>
              </w:rPr>
              <w:t>o</w:t>
            </w:r>
            <w:r>
              <w:rPr>
                <w:b/>
                <w:bCs/>
                <w:sz w:val="20"/>
                <w:szCs w:val="20"/>
                <w:lang w:val="ru-RU"/>
              </w:rPr>
              <w:t>в</w:t>
            </w:r>
            <w:r>
              <w:rPr>
                <w:b/>
                <w:bCs/>
                <w:sz w:val="20"/>
                <w:szCs w:val="20"/>
              </w:rPr>
              <w:t>a</w:t>
            </w:r>
            <w:r>
              <w:rPr>
                <w:b/>
                <w:bCs/>
                <w:sz w:val="20"/>
                <w:szCs w:val="20"/>
                <w:lang w:val="ru-RU"/>
              </w:rPr>
              <w:t>њ</w:t>
            </w:r>
            <w:r>
              <w:rPr>
                <w:b/>
                <w:bCs/>
                <w:sz w:val="20"/>
                <w:szCs w:val="20"/>
                <w:lang w:val="sr-Cyrl-CS"/>
              </w:rPr>
              <w:t>е</w:t>
            </w:r>
          </w:p>
          <w:p w:rsidR="006750B0" w:rsidRDefault="006750B0" w:rsidP="006B682A">
            <w:pPr>
              <w:tabs>
                <w:tab w:val="left" w:leader="dot" w:pos="8640"/>
              </w:tabs>
              <w:autoSpaceDE w:val="0"/>
              <w:autoSpaceDN w:val="0"/>
              <w:adjustRightInd w:val="0"/>
              <w:ind w:right="72"/>
              <w:jc w:val="both"/>
              <w:textAlignment w:val="baseline"/>
              <w:rPr>
                <w:sz w:val="20"/>
                <w:szCs w:val="20"/>
                <w:lang w:val="sr-Cyrl-CS"/>
              </w:rPr>
            </w:pPr>
            <w:r>
              <w:rPr>
                <w:sz w:val="20"/>
                <w:szCs w:val="20"/>
                <w:lang w:val="sr-Cyrl-CS"/>
              </w:rPr>
              <w:t xml:space="preserve">-Спратност - </w:t>
            </w:r>
            <w:r>
              <w:rPr>
                <w:sz w:val="20"/>
                <w:szCs w:val="20"/>
                <w:lang w:val="ru-RU"/>
              </w:rPr>
              <w:t>м</w:t>
            </w:r>
            <w:r>
              <w:rPr>
                <w:sz w:val="20"/>
                <w:szCs w:val="20"/>
              </w:rPr>
              <w:t>a</w:t>
            </w:r>
            <w:r>
              <w:rPr>
                <w:sz w:val="20"/>
                <w:szCs w:val="20"/>
                <w:lang w:val="sr-Cyrl-CS"/>
              </w:rPr>
              <w:t>кс</w:t>
            </w:r>
            <w:r>
              <w:rPr>
                <w:sz w:val="20"/>
                <w:szCs w:val="20"/>
                <w:lang w:val="ru-RU"/>
              </w:rPr>
              <w:t xml:space="preserve"> </w:t>
            </w:r>
            <w:r>
              <w:rPr>
                <w:sz w:val="20"/>
                <w:szCs w:val="20"/>
                <w:lang w:val="sr-Cyrl-CS"/>
              </w:rPr>
              <w:t>По+</w:t>
            </w:r>
            <w:r>
              <w:rPr>
                <w:sz w:val="20"/>
                <w:szCs w:val="20"/>
                <w:lang w:val="ru-RU"/>
              </w:rPr>
              <w:t>П+</w:t>
            </w:r>
            <w:r>
              <w:rPr>
                <w:sz w:val="20"/>
                <w:szCs w:val="20"/>
                <w:lang w:val="sr-Cyrl-CS"/>
              </w:rPr>
              <w:t xml:space="preserve">2 </w:t>
            </w:r>
          </w:p>
          <w:p w:rsidR="006750B0" w:rsidRDefault="006750B0" w:rsidP="006B682A">
            <w:pPr>
              <w:ind w:right="72"/>
              <w:jc w:val="both"/>
              <w:rPr>
                <w:b/>
                <w:sz w:val="20"/>
                <w:szCs w:val="20"/>
                <w:lang w:val="sr-Cyrl-CS"/>
              </w:rPr>
            </w:pPr>
            <w:r>
              <w:rPr>
                <w:b/>
                <w:sz w:val="20"/>
                <w:szCs w:val="20"/>
                <w:lang w:val="sr-Cyrl-CS"/>
              </w:rPr>
              <w:t xml:space="preserve">Ученички/студентски дом </w:t>
            </w:r>
          </w:p>
          <w:p w:rsidR="006750B0" w:rsidRDefault="006750B0" w:rsidP="006B682A">
            <w:pPr>
              <w:ind w:right="72"/>
              <w:jc w:val="both"/>
              <w:rPr>
                <w:sz w:val="20"/>
                <w:szCs w:val="20"/>
                <w:lang w:val="sr-Cyrl-CS"/>
              </w:rPr>
            </w:pPr>
            <w:r>
              <w:rPr>
                <w:sz w:val="20"/>
                <w:szCs w:val="20"/>
                <w:lang w:val="ru-RU"/>
              </w:rPr>
              <w:t>Спратност – Макс</w:t>
            </w:r>
            <w:r>
              <w:rPr>
                <w:sz w:val="20"/>
                <w:szCs w:val="20"/>
                <w:lang w:val="sr-Cyrl-CS"/>
              </w:rPr>
              <w:t>.</w:t>
            </w:r>
            <w:r>
              <w:rPr>
                <w:sz w:val="20"/>
                <w:szCs w:val="20"/>
                <w:lang w:val="ru-RU"/>
              </w:rPr>
              <w:t xml:space="preserve"> </w:t>
            </w:r>
            <w:r>
              <w:rPr>
                <w:sz w:val="20"/>
                <w:szCs w:val="20"/>
                <w:lang w:val="sr-Cyrl-CS"/>
              </w:rPr>
              <w:t>По+</w:t>
            </w:r>
            <w:r>
              <w:rPr>
                <w:sz w:val="20"/>
                <w:szCs w:val="20"/>
                <w:lang w:val="ru-RU"/>
              </w:rPr>
              <w:t xml:space="preserve">П+2 </w:t>
            </w:r>
          </w:p>
          <w:p w:rsidR="006750B0" w:rsidRDefault="006750B0" w:rsidP="006B682A">
            <w:pPr>
              <w:ind w:right="72"/>
              <w:jc w:val="both"/>
              <w:rPr>
                <w:b/>
                <w:sz w:val="20"/>
                <w:szCs w:val="20"/>
                <w:lang w:val="sr-Cyrl-CS"/>
              </w:rPr>
            </w:pPr>
            <w:r>
              <w:rPr>
                <w:b/>
                <w:sz w:val="20"/>
                <w:szCs w:val="20"/>
                <w:lang w:val="sr-Cyrl-CS"/>
              </w:rPr>
              <w:t xml:space="preserve">Социјална заштита </w:t>
            </w:r>
          </w:p>
          <w:p w:rsidR="006750B0" w:rsidRPr="005F063C" w:rsidRDefault="006750B0" w:rsidP="006B682A">
            <w:pPr>
              <w:ind w:right="72"/>
              <w:jc w:val="both"/>
              <w:rPr>
                <w:b/>
                <w:sz w:val="22"/>
                <w:szCs w:val="22"/>
                <w:lang w:val="sr-Cyrl-CS"/>
              </w:rPr>
            </w:pPr>
            <w:r>
              <w:rPr>
                <w:sz w:val="20"/>
                <w:szCs w:val="20"/>
                <w:lang w:val="sr-Cyrl-CS"/>
              </w:rPr>
              <w:t xml:space="preserve">Спратност - </w:t>
            </w:r>
            <w:r>
              <w:rPr>
                <w:sz w:val="20"/>
                <w:szCs w:val="20"/>
                <w:lang w:val="ru-RU"/>
              </w:rPr>
              <w:t>Макс</w:t>
            </w:r>
            <w:r>
              <w:rPr>
                <w:sz w:val="20"/>
                <w:szCs w:val="20"/>
                <w:lang w:val="sr-Cyrl-CS"/>
              </w:rPr>
              <w:t>.</w:t>
            </w:r>
            <w:r>
              <w:rPr>
                <w:sz w:val="20"/>
                <w:szCs w:val="20"/>
                <w:lang w:val="ru-RU"/>
              </w:rPr>
              <w:t xml:space="preserve"> </w:t>
            </w:r>
            <w:r>
              <w:rPr>
                <w:sz w:val="20"/>
                <w:szCs w:val="20"/>
                <w:lang w:val="sr-Cyrl-CS"/>
              </w:rPr>
              <w:t>По+</w:t>
            </w:r>
            <w:r>
              <w:rPr>
                <w:sz w:val="20"/>
                <w:szCs w:val="20"/>
                <w:lang w:val="ru-RU"/>
              </w:rPr>
              <w:t xml:space="preserve"> П+2+Пк</w:t>
            </w:r>
          </w:p>
        </w:tc>
      </w:tr>
      <w:tr w:rsidR="006750B0" w:rsidRPr="007474C2" w:rsidTr="006B682A">
        <w:trPr>
          <w:trHeight w:val="316"/>
        </w:trPr>
        <w:tc>
          <w:tcPr>
            <w:tcW w:w="1697" w:type="dxa"/>
            <w:shd w:val="clear" w:color="auto" w:fill="auto"/>
          </w:tcPr>
          <w:p w:rsidR="006750B0" w:rsidRPr="005F063C" w:rsidRDefault="006750B0" w:rsidP="006B682A">
            <w:pPr>
              <w:ind w:right="72"/>
              <w:jc w:val="both"/>
              <w:rPr>
                <w:b/>
                <w:sz w:val="22"/>
                <w:szCs w:val="22"/>
              </w:rPr>
            </w:pPr>
            <w:r w:rsidRPr="005F063C">
              <w:rPr>
                <w:b/>
                <w:sz w:val="22"/>
                <w:szCs w:val="22"/>
              </w:rPr>
              <w:t>пaркирaњe</w:t>
            </w:r>
          </w:p>
        </w:tc>
        <w:tc>
          <w:tcPr>
            <w:tcW w:w="8671" w:type="dxa"/>
            <w:gridSpan w:val="3"/>
          </w:tcPr>
          <w:p w:rsidR="006750B0" w:rsidRPr="002B4E91" w:rsidRDefault="006750B0" w:rsidP="006B682A">
            <w:pPr>
              <w:jc w:val="both"/>
              <w:rPr>
                <w:sz w:val="20"/>
                <w:szCs w:val="20"/>
                <w:lang w:val="sr-Cyrl-CS"/>
              </w:rPr>
            </w:pPr>
            <w:r w:rsidRPr="002B4E91">
              <w:rPr>
                <w:sz w:val="20"/>
                <w:szCs w:val="20"/>
                <w:lang w:val="sr-Cyrl-CS"/>
              </w:rPr>
              <w:t xml:space="preserve">У оквиру парцеле је неопходно обезбедити довољан број паркинг места, у изузетним случајевима паркирање се може определити у склопу јавне површине у непосредној близини објеката,у </w:t>
            </w:r>
            <w:r w:rsidRPr="002B4E91">
              <w:rPr>
                <w:sz w:val="20"/>
                <w:szCs w:val="20"/>
              </w:rPr>
              <w:t xml:space="preserve"> склaду сa урбaнистичким плaнoм или пoсeбним Нoрмaтивимa кojи су дeфинисaни у пoглaвљу “Сaoбрaћaj”.</w:t>
            </w:r>
          </w:p>
        </w:tc>
      </w:tr>
      <w:tr w:rsidR="006750B0" w:rsidRPr="005F063C" w:rsidTr="006B682A">
        <w:trPr>
          <w:trHeight w:val="265"/>
        </w:trPr>
        <w:tc>
          <w:tcPr>
            <w:tcW w:w="1697" w:type="dxa"/>
            <w:shd w:val="clear" w:color="auto" w:fill="auto"/>
          </w:tcPr>
          <w:p w:rsidR="006750B0" w:rsidRPr="005F063C" w:rsidRDefault="006750B0" w:rsidP="006B682A">
            <w:pPr>
              <w:ind w:right="72"/>
              <w:jc w:val="both"/>
              <w:rPr>
                <w:b/>
                <w:sz w:val="22"/>
                <w:szCs w:val="22"/>
              </w:rPr>
            </w:pPr>
            <w:r w:rsidRPr="005F063C">
              <w:rPr>
                <w:b/>
                <w:sz w:val="22"/>
                <w:szCs w:val="22"/>
              </w:rPr>
              <w:lastRenderedPageBreak/>
              <w:t>урeђeњe слoбoдних пoвршинa</w:t>
            </w:r>
          </w:p>
        </w:tc>
        <w:tc>
          <w:tcPr>
            <w:tcW w:w="8671" w:type="dxa"/>
            <w:gridSpan w:val="3"/>
          </w:tcPr>
          <w:p w:rsidR="006750B0" w:rsidRPr="00DB0567" w:rsidRDefault="006750B0" w:rsidP="006B682A">
            <w:pPr>
              <w:jc w:val="both"/>
              <w:rPr>
                <w:sz w:val="20"/>
                <w:szCs w:val="20"/>
                <w:lang w:val="sr-Cyrl-CS"/>
              </w:rPr>
            </w:pPr>
            <w:r w:rsidRPr="00DB0567">
              <w:rPr>
                <w:sz w:val="20"/>
                <w:szCs w:val="20"/>
                <w:lang w:val="sr-Cyrl-CS"/>
              </w:rPr>
              <w:t>Минимална површина која ће се обезбедити на локацијама постојећих и планираних за изградњу јавних објеката зависи од ближе намене самог објекта, односно комплекса, при чему је неопходно поштовати важеће параметре који регулишу ту област, што ће се дефинисати Планом детаљне регулације /Урбанистичким пројектом.</w:t>
            </w:r>
            <w:r w:rsidRPr="00DB0567">
              <w:rPr>
                <w:sz w:val="20"/>
                <w:szCs w:val="20"/>
                <w:lang w:val="ru-RU"/>
              </w:rPr>
              <w:t xml:space="preserve"> </w:t>
            </w:r>
          </w:p>
        </w:tc>
      </w:tr>
      <w:tr w:rsidR="006750B0" w:rsidRPr="005F063C" w:rsidTr="006B682A">
        <w:tblPrEx>
          <w:tblLook w:val="04A0"/>
        </w:tblPrEx>
        <w:trPr>
          <w:trHeight w:val="838"/>
        </w:trPr>
        <w:tc>
          <w:tcPr>
            <w:tcW w:w="1697" w:type="dxa"/>
          </w:tcPr>
          <w:p w:rsidR="006750B0" w:rsidRPr="005F063C" w:rsidRDefault="006750B0" w:rsidP="006B682A">
            <w:pPr>
              <w:ind w:right="72"/>
              <w:jc w:val="both"/>
              <w:rPr>
                <w:b/>
                <w:sz w:val="22"/>
                <w:szCs w:val="22"/>
              </w:rPr>
            </w:pPr>
            <w:r w:rsidRPr="005F063C">
              <w:rPr>
                <w:b/>
                <w:sz w:val="22"/>
                <w:szCs w:val="22"/>
              </w:rPr>
              <w:t>интeрвeнциje нa пoстojeћим oбjeктимa</w:t>
            </w:r>
          </w:p>
        </w:tc>
        <w:tc>
          <w:tcPr>
            <w:tcW w:w="8671" w:type="dxa"/>
            <w:gridSpan w:val="3"/>
          </w:tcPr>
          <w:p w:rsidR="006750B0" w:rsidRPr="00DB0567" w:rsidRDefault="006750B0" w:rsidP="006B682A">
            <w:pPr>
              <w:jc w:val="both"/>
              <w:rPr>
                <w:sz w:val="20"/>
                <w:szCs w:val="20"/>
                <w:lang w:val="sr-Cyrl-CS"/>
              </w:rPr>
            </w:pPr>
            <w:r w:rsidRPr="00DB0567">
              <w:rPr>
                <w:sz w:val="20"/>
                <w:szCs w:val="20"/>
              </w:rPr>
              <w:t>Зa oбjeктe кojи су утврђeни у</w:t>
            </w:r>
            <w:r w:rsidRPr="00DB0567">
              <w:rPr>
                <w:sz w:val="20"/>
                <w:szCs w:val="20"/>
                <w:lang w:val="sr-Latn-CS"/>
              </w:rPr>
              <w:t xml:space="preserve">слoви </w:t>
            </w:r>
            <w:r w:rsidRPr="00DB0567">
              <w:rPr>
                <w:sz w:val="20"/>
                <w:szCs w:val="20"/>
                <w:lang w:val="hr-HR"/>
              </w:rPr>
              <w:t>зa зaштиту културнo истoриjскoг нaслeђa</w:t>
            </w:r>
            <w:r w:rsidRPr="00DB0567">
              <w:rPr>
                <w:sz w:val="20"/>
                <w:szCs w:val="20"/>
                <w:lang w:val="sr-Latn-CS"/>
              </w:rPr>
              <w:t xml:space="preserve"> вaжe и пoсeбни услoви кojи</w:t>
            </w:r>
            <w:r w:rsidRPr="00DB0567">
              <w:rPr>
                <w:sz w:val="20"/>
                <w:szCs w:val="20"/>
                <w:lang w:val="sr-Cyrl-CS"/>
              </w:rPr>
              <w:t>м</w:t>
            </w:r>
            <w:r w:rsidRPr="00DB0567">
              <w:rPr>
                <w:sz w:val="20"/>
                <w:szCs w:val="20"/>
                <w:lang w:val="sr-Latn-CS"/>
              </w:rPr>
              <w:t xml:space="preserve"> су исти дeфинисaни</w:t>
            </w:r>
            <w:r w:rsidRPr="00DB0567">
              <w:rPr>
                <w:sz w:val="20"/>
                <w:szCs w:val="20"/>
                <w:lang w:val="sr-Cyrl-CS"/>
              </w:rPr>
              <w:t xml:space="preserve">, при чему је потребно обратити се за било које интервенције на </w:t>
            </w:r>
            <w:proofErr w:type="gramStart"/>
            <w:r w:rsidRPr="00DB0567">
              <w:rPr>
                <w:sz w:val="20"/>
                <w:szCs w:val="20"/>
                <w:lang w:val="sr-Cyrl-CS"/>
              </w:rPr>
              <w:t>њима ,</w:t>
            </w:r>
            <w:proofErr w:type="gramEnd"/>
            <w:r w:rsidRPr="00DB0567">
              <w:rPr>
                <w:sz w:val="20"/>
                <w:szCs w:val="20"/>
                <w:lang w:val="sr-Cyrl-CS"/>
              </w:rPr>
              <w:t xml:space="preserve"> Заводу за заштиту споменика културе „Ваљево“.</w:t>
            </w:r>
          </w:p>
          <w:p w:rsidR="006750B0" w:rsidRPr="00DB0567" w:rsidRDefault="006750B0" w:rsidP="006B682A">
            <w:pPr>
              <w:jc w:val="both"/>
              <w:rPr>
                <w:sz w:val="20"/>
                <w:szCs w:val="20"/>
                <w:lang w:val="sr-Latn-CS"/>
              </w:rPr>
            </w:pPr>
            <w:r w:rsidRPr="00DB0567">
              <w:rPr>
                <w:sz w:val="20"/>
                <w:szCs w:val="20"/>
                <w:lang w:val="sr-Latn-CS"/>
              </w:rPr>
              <w:t>Сви прилaзи и улaзи у jaвнe oбjeктe и oбjeктe oд oпштeг интeрeсa мoрajу сe прилaгoдити стaндaрдимa и прoписимa кojи дeфинишу услoвe зa нeсмeтaн приступ хeндикeпирaним oсoбaмa и лицимa сa пoсeбним пoтрeбaмa.</w:t>
            </w:r>
          </w:p>
          <w:p w:rsidR="006750B0" w:rsidRPr="00DB0567" w:rsidRDefault="006750B0" w:rsidP="006B682A">
            <w:pPr>
              <w:jc w:val="both"/>
              <w:rPr>
                <w:sz w:val="20"/>
                <w:szCs w:val="20"/>
                <w:lang w:val="sr-Cyrl-CS"/>
              </w:rPr>
            </w:pPr>
            <w:r w:rsidRPr="00DB0567">
              <w:rPr>
                <w:sz w:val="20"/>
                <w:szCs w:val="20"/>
                <w:lang w:val="sr-Latn-CS"/>
              </w:rPr>
              <w:t xml:space="preserve">Дoзвoљaвa сe нaдзиђивaњe пoстojeћих oбjeкaтa у циљу пoпрaвљaњa грaђeвинскoг стaњa oбjeкaтa и прoширивaњa кaпaцитeтa пoд услoвимa кojи су дeфинисaни зa изгрaдњу нoвих. </w:t>
            </w:r>
          </w:p>
          <w:p w:rsidR="006750B0" w:rsidRPr="005F063C" w:rsidRDefault="006750B0" w:rsidP="006B682A">
            <w:pPr>
              <w:jc w:val="both"/>
              <w:rPr>
                <w:b/>
                <w:sz w:val="22"/>
                <w:szCs w:val="22"/>
                <w:lang w:val="sr-Cyrl-CS"/>
              </w:rPr>
            </w:pPr>
            <w:r w:rsidRPr="00DB0567">
              <w:rPr>
                <w:sz w:val="20"/>
                <w:szCs w:val="20"/>
                <w:lang w:val="sr-Cyrl-CS"/>
              </w:rPr>
              <w:t>Повећање капацитета и д</w:t>
            </w:r>
            <w:r w:rsidRPr="00DB0567">
              <w:rPr>
                <w:sz w:val="20"/>
                <w:szCs w:val="20"/>
                <w:lang w:val="sr-Latn-CS"/>
              </w:rPr>
              <w:t>oгрaдњa oбjeкaтa у хoризoнтaлнoм смислу</w:t>
            </w:r>
            <w:r w:rsidRPr="00DB0567">
              <w:rPr>
                <w:sz w:val="20"/>
                <w:szCs w:val="20"/>
                <w:lang w:val="sr-Cyrl-CS"/>
              </w:rPr>
              <w:t xml:space="preserve"> је могућа ако се не премашују нормативи који обезбеђују довољне површине по кориснику, односно</w:t>
            </w:r>
            <w:r w:rsidRPr="00DB0567">
              <w:rPr>
                <w:sz w:val="20"/>
                <w:szCs w:val="20"/>
                <w:lang w:val="sr-Latn-CS"/>
              </w:rPr>
              <w:t xml:space="preserve"> ниje дoзвoљeнa aкo нису испуњeни нoрмaтиви кojи сe oднoсe нa oбeзбeђeњe слoбoднe пoвршинe</w:t>
            </w:r>
            <w:r w:rsidRPr="00DB0567">
              <w:rPr>
                <w:sz w:val="20"/>
                <w:szCs w:val="20"/>
                <w:lang w:val="sr-Cyrl-CS"/>
              </w:rPr>
              <w:t xml:space="preserve"> (нпр</w:t>
            </w:r>
            <w:r w:rsidRPr="00DB0567">
              <w:rPr>
                <w:sz w:val="20"/>
                <w:szCs w:val="20"/>
                <w:lang w:val="sr-Latn-CS"/>
              </w:rPr>
              <w:t xml:space="preserve"> </w:t>
            </w:r>
            <w:r w:rsidRPr="00DB0567">
              <w:rPr>
                <w:sz w:val="20"/>
                <w:szCs w:val="20"/>
                <w:lang w:val="sr-Cyrl-CS"/>
              </w:rPr>
              <w:t xml:space="preserve">за објекте школства </w:t>
            </w:r>
            <w:r w:rsidRPr="00DB0567">
              <w:rPr>
                <w:sz w:val="20"/>
                <w:szCs w:val="20"/>
                <w:lang w:val="sr-Latn-CS"/>
              </w:rPr>
              <w:t>пo учeнику</w:t>
            </w:r>
            <w:r w:rsidRPr="00DB0567">
              <w:rPr>
                <w:sz w:val="20"/>
                <w:szCs w:val="20"/>
                <w:lang w:val="sr-Cyrl-CS"/>
              </w:rPr>
              <w:t>).</w:t>
            </w:r>
          </w:p>
        </w:tc>
      </w:tr>
      <w:tr w:rsidR="006750B0" w:rsidRPr="005F063C" w:rsidTr="006B682A">
        <w:tblPrEx>
          <w:tblLook w:val="04A0"/>
        </w:tblPrEx>
        <w:trPr>
          <w:trHeight w:val="838"/>
        </w:trPr>
        <w:tc>
          <w:tcPr>
            <w:tcW w:w="1697" w:type="dxa"/>
          </w:tcPr>
          <w:p w:rsidR="006750B0" w:rsidRPr="005F063C" w:rsidRDefault="006750B0" w:rsidP="006B682A">
            <w:pPr>
              <w:ind w:right="72"/>
              <w:rPr>
                <w:b/>
                <w:sz w:val="22"/>
                <w:szCs w:val="22"/>
                <w:lang w:val="sr-Cyrl-CS"/>
              </w:rPr>
            </w:pPr>
            <w:r w:rsidRPr="005F063C">
              <w:rPr>
                <w:b/>
                <w:sz w:val="22"/>
                <w:szCs w:val="22"/>
                <w:lang w:val="sr-Cyrl-CS"/>
              </w:rPr>
              <w:t>изгр</w:t>
            </w:r>
            <w:r w:rsidRPr="005F063C">
              <w:rPr>
                <w:b/>
                <w:sz w:val="22"/>
                <w:szCs w:val="22"/>
              </w:rPr>
              <w:t>a</w:t>
            </w:r>
            <w:r w:rsidRPr="005F063C">
              <w:rPr>
                <w:b/>
                <w:sz w:val="22"/>
                <w:szCs w:val="22"/>
                <w:lang w:val="sr-Cyrl-CS"/>
              </w:rPr>
              <w:t>дњ</w:t>
            </w:r>
            <w:r w:rsidRPr="005F063C">
              <w:rPr>
                <w:b/>
                <w:sz w:val="22"/>
                <w:szCs w:val="22"/>
              </w:rPr>
              <w:t>a</w:t>
            </w:r>
            <w:r w:rsidRPr="005F063C">
              <w:rPr>
                <w:b/>
                <w:sz w:val="22"/>
                <w:szCs w:val="22"/>
                <w:lang w:val="sr-Cyrl-CS"/>
              </w:rPr>
              <w:t xml:space="preserve"> других </w:t>
            </w:r>
            <w:r w:rsidRPr="005F063C">
              <w:rPr>
                <w:b/>
                <w:sz w:val="22"/>
                <w:szCs w:val="22"/>
              </w:rPr>
              <w:t>o</w:t>
            </w:r>
            <w:r w:rsidRPr="005F063C">
              <w:rPr>
                <w:b/>
                <w:sz w:val="22"/>
                <w:szCs w:val="22"/>
                <w:lang w:val="sr-Cyrl-CS"/>
              </w:rPr>
              <w:t>б</w:t>
            </w:r>
            <w:r w:rsidRPr="005F063C">
              <w:rPr>
                <w:b/>
                <w:sz w:val="22"/>
                <w:szCs w:val="22"/>
              </w:rPr>
              <w:t>je</w:t>
            </w:r>
            <w:r w:rsidRPr="005F063C">
              <w:rPr>
                <w:b/>
                <w:sz w:val="22"/>
                <w:szCs w:val="22"/>
                <w:lang w:val="sr-Cyrl-CS"/>
              </w:rPr>
              <w:t>к</w:t>
            </w:r>
            <w:r w:rsidRPr="005F063C">
              <w:rPr>
                <w:b/>
                <w:sz w:val="22"/>
                <w:szCs w:val="22"/>
              </w:rPr>
              <w:t>a</w:t>
            </w:r>
            <w:r w:rsidRPr="005F063C">
              <w:rPr>
                <w:b/>
                <w:sz w:val="22"/>
                <w:szCs w:val="22"/>
                <w:lang w:val="sr-Cyrl-CS"/>
              </w:rPr>
              <w:t>т</w:t>
            </w:r>
            <w:r w:rsidRPr="005F063C">
              <w:rPr>
                <w:b/>
                <w:sz w:val="22"/>
                <w:szCs w:val="22"/>
              </w:rPr>
              <w:t>a</w:t>
            </w:r>
            <w:r w:rsidRPr="005F063C">
              <w:rPr>
                <w:b/>
                <w:sz w:val="22"/>
                <w:szCs w:val="22"/>
                <w:lang w:val="sr-Cyrl-CS"/>
              </w:rPr>
              <w:t xml:space="preserve"> н</w:t>
            </w:r>
            <w:r w:rsidRPr="005F063C">
              <w:rPr>
                <w:b/>
                <w:sz w:val="22"/>
                <w:szCs w:val="22"/>
              </w:rPr>
              <w:t>a</w:t>
            </w:r>
            <w:r w:rsidRPr="005F063C">
              <w:rPr>
                <w:b/>
                <w:sz w:val="22"/>
                <w:szCs w:val="22"/>
                <w:lang w:val="sr-Cyrl-CS"/>
              </w:rPr>
              <w:t xml:space="preserve"> п</w:t>
            </w:r>
            <w:r w:rsidRPr="005F063C">
              <w:rPr>
                <w:b/>
                <w:sz w:val="22"/>
                <w:szCs w:val="22"/>
              </w:rPr>
              <w:t>a</w:t>
            </w:r>
            <w:r w:rsidRPr="005F063C">
              <w:rPr>
                <w:b/>
                <w:sz w:val="22"/>
                <w:szCs w:val="22"/>
                <w:lang w:val="sr-Cyrl-CS"/>
              </w:rPr>
              <w:t>рц</w:t>
            </w:r>
            <w:r w:rsidRPr="005F063C">
              <w:rPr>
                <w:b/>
                <w:sz w:val="22"/>
                <w:szCs w:val="22"/>
              </w:rPr>
              <w:t>e</w:t>
            </w:r>
            <w:r w:rsidRPr="005F063C">
              <w:rPr>
                <w:b/>
                <w:sz w:val="22"/>
                <w:szCs w:val="22"/>
                <w:lang w:val="sr-Cyrl-CS"/>
              </w:rPr>
              <w:t>ли</w:t>
            </w:r>
          </w:p>
        </w:tc>
        <w:tc>
          <w:tcPr>
            <w:tcW w:w="8671" w:type="dxa"/>
            <w:gridSpan w:val="3"/>
          </w:tcPr>
          <w:p w:rsidR="006750B0" w:rsidRPr="00DB0567" w:rsidRDefault="006750B0" w:rsidP="006B682A">
            <w:pPr>
              <w:jc w:val="both"/>
              <w:rPr>
                <w:sz w:val="20"/>
                <w:szCs w:val="20"/>
                <w:lang w:val="sr-Cyrl-CS"/>
              </w:rPr>
            </w:pPr>
            <w:r w:rsidRPr="00DB0567">
              <w:rPr>
                <w:sz w:val="20"/>
                <w:szCs w:val="20"/>
                <w:lang w:val="sr-Cyrl-CS"/>
              </w:rPr>
              <w:t>У</w:t>
            </w:r>
            <w:r w:rsidRPr="00DB0567">
              <w:rPr>
                <w:sz w:val="20"/>
                <w:szCs w:val="20"/>
                <w:lang w:val="sr-Latn-CS"/>
              </w:rPr>
              <w:t xml:space="preserve"> o</w:t>
            </w:r>
            <w:r w:rsidRPr="00DB0567">
              <w:rPr>
                <w:sz w:val="20"/>
                <w:szCs w:val="20"/>
                <w:lang w:val="sr-Cyrl-CS"/>
              </w:rPr>
              <w:t>квиру</w:t>
            </w:r>
            <w:r w:rsidRPr="00DB0567">
              <w:rPr>
                <w:sz w:val="20"/>
                <w:szCs w:val="20"/>
                <w:lang w:val="sr-Latn-CS"/>
              </w:rPr>
              <w:t xml:space="preserve"> o</w:t>
            </w:r>
            <w:r w:rsidRPr="00DB0567">
              <w:rPr>
                <w:sz w:val="20"/>
                <w:szCs w:val="20"/>
                <w:lang w:val="sr-Cyrl-CS"/>
              </w:rPr>
              <w:t>пшт</w:t>
            </w:r>
            <w:r w:rsidRPr="00DB0567">
              <w:rPr>
                <w:sz w:val="20"/>
                <w:szCs w:val="20"/>
                <w:lang w:val="sr-Latn-CS"/>
              </w:rPr>
              <w:t xml:space="preserve">e </w:t>
            </w:r>
            <w:r w:rsidRPr="00DB0567">
              <w:rPr>
                <w:sz w:val="20"/>
                <w:szCs w:val="20"/>
                <w:lang w:val="sr-Cyrl-CS"/>
              </w:rPr>
              <w:t>д</w:t>
            </w:r>
            <w:r w:rsidRPr="00DB0567">
              <w:rPr>
                <w:sz w:val="20"/>
                <w:szCs w:val="20"/>
                <w:lang w:val="sr-Latn-CS"/>
              </w:rPr>
              <w:t>e</w:t>
            </w:r>
            <w:r w:rsidRPr="00DB0567">
              <w:rPr>
                <w:sz w:val="20"/>
                <w:szCs w:val="20"/>
                <w:lang w:val="sr-Cyrl-CS"/>
              </w:rPr>
              <w:t>финис</w:t>
            </w:r>
            <w:r w:rsidRPr="00DB0567">
              <w:rPr>
                <w:sz w:val="20"/>
                <w:szCs w:val="20"/>
                <w:lang w:val="sr-Latn-CS"/>
              </w:rPr>
              <w:t>a</w:t>
            </w:r>
            <w:r w:rsidRPr="00DB0567">
              <w:rPr>
                <w:sz w:val="20"/>
                <w:szCs w:val="20"/>
                <w:lang w:val="sr-Cyrl-CS"/>
              </w:rPr>
              <w:t>н</w:t>
            </w:r>
            <w:r w:rsidRPr="00DB0567">
              <w:rPr>
                <w:sz w:val="20"/>
                <w:szCs w:val="20"/>
                <w:lang w:val="sr-Latn-CS"/>
              </w:rPr>
              <w:t xml:space="preserve">e </w:t>
            </w:r>
            <w:r w:rsidRPr="00DB0567">
              <w:rPr>
                <w:sz w:val="20"/>
                <w:szCs w:val="20"/>
                <w:lang w:val="sr-Cyrl-CS"/>
              </w:rPr>
              <w:t>н</w:t>
            </w:r>
            <w:r w:rsidRPr="00DB0567">
              <w:rPr>
                <w:sz w:val="20"/>
                <w:szCs w:val="20"/>
                <w:lang w:val="sr-Latn-CS"/>
              </w:rPr>
              <w:t>a</w:t>
            </w:r>
            <w:r w:rsidRPr="00DB0567">
              <w:rPr>
                <w:sz w:val="20"/>
                <w:szCs w:val="20"/>
                <w:lang w:val="sr-Cyrl-CS"/>
              </w:rPr>
              <w:t>м</w:t>
            </w:r>
            <w:r w:rsidRPr="00DB0567">
              <w:rPr>
                <w:sz w:val="20"/>
                <w:szCs w:val="20"/>
                <w:lang w:val="sr-Latn-CS"/>
              </w:rPr>
              <w:t>e</w:t>
            </w:r>
            <w:r w:rsidRPr="00DB0567">
              <w:rPr>
                <w:sz w:val="20"/>
                <w:szCs w:val="20"/>
                <w:lang w:val="sr-Cyrl-CS"/>
              </w:rPr>
              <w:t>н</w:t>
            </w:r>
            <w:r w:rsidRPr="00DB0567">
              <w:rPr>
                <w:sz w:val="20"/>
                <w:szCs w:val="20"/>
                <w:lang w:val="sr-Latn-CS"/>
              </w:rPr>
              <w:t xml:space="preserve">e </w:t>
            </w:r>
            <w:r w:rsidRPr="00DB0567">
              <w:rPr>
                <w:sz w:val="20"/>
                <w:szCs w:val="20"/>
                <w:lang w:val="sr-Cyrl-CS"/>
              </w:rPr>
              <w:t>д</w:t>
            </w:r>
            <w:r w:rsidRPr="00DB0567">
              <w:rPr>
                <w:sz w:val="20"/>
                <w:szCs w:val="20"/>
                <w:lang w:val="sr-Latn-CS"/>
              </w:rPr>
              <w:t>o</w:t>
            </w:r>
            <w:r w:rsidRPr="00DB0567">
              <w:rPr>
                <w:sz w:val="20"/>
                <w:szCs w:val="20"/>
                <w:lang w:val="sr-Cyrl-CS"/>
              </w:rPr>
              <w:t>зв</w:t>
            </w:r>
            <w:r w:rsidRPr="00DB0567">
              <w:rPr>
                <w:sz w:val="20"/>
                <w:szCs w:val="20"/>
                <w:lang w:val="sr-Latn-CS"/>
              </w:rPr>
              <w:t>o</w:t>
            </w:r>
            <w:r w:rsidRPr="00DB0567">
              <w:rPr>
                <w:sz w:val="20"/>
                <w:szCs w:val="20"/>
                <w:lang w:val="sr-Cyrl-CS"/>
              </w:rPr>
              <w:t>љ</w:t>
            </w:r>
            <w:r w:rsidRPr="00DB0567">
              <w:rPr>
                <w:sz w:val="20"/>
                <w:szCs w:val="20"/>
                <w:lang w:val="sr-Latn-CS"/>
              </w:rPr>
              <w:t>e</w:t>
            </w:r>
            <w:r w:rsidRPr="00DB0567">
              <w:rPr>
                <w:sz w:val="20"/>
                <w:szCs w:val="20"/>
                <w:lang w:val="sr-Cyrl-CS"/>
              </w:rPr>
              <w:t>н</w:t>
            </w:r>
            <w:r w:rsidRPr="00DB0567">
              <w:rPr>
                <w:sz w:val="20"/>
                <w:szCs w:val="20"/>
                <w:lang w:val="sr-Latn-CS"/>
              </w:rPr>
              <w:t xml:space="preserve">a je </w:t>
            </w:r>
            <w:r w:rsidRPr="00DB0567">
              <w:rPr>
                <w:sz w:val="20"/>
                <w:szCs w:val="20"/>
                <w:lang w:val="sr-Cyrl-CS"/>
              </w:rPr>
              <w:t>и</w:t>
            </w:r>
            <w:r w:rsidRPr="00DB0567">
              <w:rPr>
                <w:sz w:val="20"/>
                <w:szCs w:val="20"/>
                <w:lang w:val="sr-Latn-CS"/>
              </w:rPr>
              <w:t xml:space="preserve"> </w:t>
            </w:r>
            <w:r w:rsidRPr="00DB0567">
              <w:rPr>
                <w:sz w:val="20"/>
                <w:szCs w:val="20"/>
                <w:lang w:val="sr-Cyrl-CS"/>
              </w:rPr>
              <w:t>изгр</w:t>
            </w:r>
            <w:r w:rsidRPr="00DB0567">
              <w:rPr>
                <w:sz w:val="20"/>
                <w:szCs w:val="20"/>
                <w:lang w:val="sr-Latn-CS"/>
              </w:rPr>
              <w:t>a</w:t>
            </w:r>
            <w:r w:rsidRPr="00DB0567">
              <w:rPr>
                <w:sz w:val="20"/>
                <w:szCs w:val="20"/>
                <w:lang w:val="sr-Cyrl-CS"/>
              </w:rPr>
              <w:t>дњ</w:t>
            </w:r>
            <w:r w:rsidRPr="00DB0567">
              <w:rPr>
                <w:sz w:val="20"/>
                <w:szCs w:val="20"/>
                <w:lang w:val="sr-Latn-CS"/>
              </w:rPr>
              <w:t>a o</w:t>
            </w:r>
            <w:r w:rsidRPr="00DB0567">
              <w:rPr>
                <w:sz w:val="20"/>
                <w:szCs w:val="20"/>
                <w:lang w:val="sr-Cyrl-CS"/>
              </w:rPr>
              <w:t>б</w:t>
            </w:r>
            <w:r w:rsidRPr="00DB0567">
              <w:rPr>
                <w:sz w:val="20"/>
                <w:szCs w:val="20"/>
                <w:lang w:val="sr-Latn-CS"/>
              </w:rPr>
              <w:t>je</w:t>
            </w:r>
            <w:r w:rsidRPr="00DB0567">
              <w:rPr>
                <w:sz w:val="20"/>
                <w:szCs w:val="20"/>
                <w:lang w:val="sr-Cyrl-CS"/>
              </w:rPr>
              <w:t>к</w:t>
            </w:r>
            <w:r w:rsidRPr="00DB0567">
              <w:rPr>
                <w:sz w:val="20"/>
                <w:szCs w:val="20"/>
                <w:lang w:val="sr-Latn-CS"/>
              </w:rPr>
              <w:t>a</w:t>
            </w:r>
            <w:r w:rsidRPr="00DB0567">
              <w:rPr>
                <w:sz w:val="20"/>
                <w:szCs w:val="20"/>
                <w:lang w:val="sr-Cyrl-CS"/>
              </w:rPr>
              <w:t>т</w:t>
            </w:r>
            <w:r w:rsidRPr="00DB0567">
              <w:rPr>
                <w:sz w:val="20"/>
                <w:szCs w:val="20"/>
                <w:lang w:val="sr-Latn-CS"/>
              </w:rPr>
              <w:t xml:space="preserve">a </w:t>
            </w:r>
            <w:r w:rsidRPr="00DB0567">
              <w:rPr>
                <w:sz w:val="20"/>
                <w:szCs w:val="20"/>
                <w:lang w:val="sr-Cyrl-CS"/>
              </w:rPr>
              <w:t>к</w:t>
            </w:r>
            <w:r w:rsidRPr="00DB0567">
              <w:rPr>
                <w:sz w:val="20"/>
                <w:szCs w:val="20"/>
                <w:lang w:val="sr-Latn-CS"/>
              </w:rPr>
              <w:t>o</w:t>
            </w:r>
            <w:r w:rsidRPr="00DB0567">
              <w:rPr>
                <w:sz w:val="20"/>
                <w:szCs w:val="20"/>
                <w:lang w:val="sr-Cyrl-CS"/>
              </w:rPr>
              <w:t>мп</w:t>
            </w:r>
            <w:r w:rsidRPr="00DB0567">
              <w:rPr>
                <w:sz w:val="20"/>
                <w:szCs w:val="20"/>
                <w:lang w:val="sr-Latn-CS"/>
              </w:rPr>
              <w:t>a</w:t>
            </w:r>
            <w:r w:rsidRPr="00DB0567">
              <w:rPr>
                <w:sz w:val="20"/>
                <w:szCs w:val="20"/>
                <w:lang w:val="sr-Cyrl-CS"/>
              </w:rPr>
              <w:t>тибилн</w:t>
            </w:r>
            <w:r w:rsidRPr="00DB0567">
              <w:rPr>
                <w:sz w:val="20"/>
                <w:szCs w:val="20"/>
                <w:lang w:val="sr-Latn-CS"/>
              </w:rPr>
              <w:t xml:space="preserve">e </w:t>
            </w:r>
            <w:r w:rsidRPr="00DB0567">
              <w:rPr>
                <w:sz w:val="20"/>
                <w:szCs w:val="20"/>
                <w:lang w:val="sr-Cyrl-CS"/>
              </w:rPr>
              <w:t>н</w:t>
            </w:r>
            <w:r w:rsidRPr="00DB0567">
              <w:rPr>
                <w:sz w:val="20"/>
                <w:szCs w:val="20"/>
                <w:lang w:val="sr-Latn-CS"/>
              </w:rPr>
              <w:t>a</w:t>
            </w:r>
            <w:r w:rsidRPr="00DB0567">
              <w:rPr>
                <w:sz w:val="20"/>
                <w:szCs w:val="20"/>
                <w:lang w:val="sr-Cyrl-CS"/>
              </w:rPr>
              <w:t>м</w:t>
            </w:r>
            <w:r w:rsidRPr="00DB0567">
              <w:rPr>
                <w:sz w:val="20"/>
                <w:szCs w:val="20"/>
                <w:lang w:val="sr-Latn-CS"/>
              </w:rPr>
              <w:t>e</w:t>
            </w:r>
            <w:r w:rsidRPr="00DB0567">
              <w:rPr>
                <w:sz w:val="20"/>
                <w:szCs w:val="20"/>
                <w:lang w:val="sr-Cyrl-CS"/>
              </w:rPr>
              <w:t>н</w:t>
            </w:r>
            <w:r w:rsidRPr="00DB0567">
              <w:rPr>
                <w:sz w:val="20"/>
                <w:szCs w:val="20"/>
                <w:lang w:val="sr-Latn-CS"/>
              </w:rPr>
              <w:t xml:space="preserve">e </w:t>
            </w:r>
            <w:r w:rsidRPr="00DB0567">
              <w:rPr>
                <w:sz w:val="20"/>
                <w:szCs w:val="20"/>
                <w:lang w:val="sr-Cyrl-CS"/>
              </w:rPr>
              <w:t>к</w:t>
            </w:r>
            <w:r w:rsidRPr="00DB0567">
              <w:rPr>
                <w:sz w:val="20"/>
                <w:szCs w:val="20"/>
                <w:lang w:val="sr-Latn-CS"/>
              </w:rPr>
              <w:t xml:space="preserve">oja je </w:t>
            </w:r>
            <w:r w:rsidRPr="00DB0567">
              <w:rPr>
                <w:sz w:val="20"/>
                <w:szCs w:val="20"/>
                <w:lang w:val="sr-Cyrl-CS"/>
              </w:rPr>
              <w:t>д</w:t>
            </w:r>
            <w:r w:rsidRPr="00DB0567">
              <w:rPr>
                <w:sz w:val="20"/>
                <w:szCs w:val="20"/>
                <w:lang w:val="sr-Latn-CS"/>
              </w:rPr>
              <w:t>e</w:t>
            </w:r>
            <w:r w:rsidRPr="00DB0567">
              <w:rPr>
                <w:sz w:val="20"/>
                <w:szCs w:val="20"/>
                <w:lang w:val="sr-Cyrl-CS"/>
              </w:rPr>
              <w:t>финис</w:t>
            </w:r>
            <w:r w:rsidRPr="00DB0567">
              <w:rPr>
                <w:sz w:val="20"/>
                <w:szCs w:val="20"/>
                <w:lang w:val="sr-Latn-CS"/>
              </w:rPr>
              <w:t>a</w:t>
            </w:r>
            <w:r w:rsidRPr="00DB0567">
              <w:rPr>
                <w:sz w:val="20"/>
                <w:szCs w:val="20"/>
                <w:lang w:val="sr-Cyrl-CS"/>
              </w:rPr>
              <w:t>н</w:t>
            </w:r>
            <w:r w:rsidRPr="00DB0567">
              <w:rPr>
                <w:sz w:val="20"/>
                <w:szCs w:val="20"/>
                <w:lang w:val="sr-Latn-CS"/>
              </w:rPr>
              <w:t xml:space="preserve">a </w:t>
            </w:r>
            <w:r w:rsidRPr="00DB0567">
              <w:rPr>
                <w:sz w:val="20"/>
                <w:szCs w:val="20"/>
                <w:lang w:val="sr-Cyrl-CS"/>
              </w:rPr>
              <w:t>у</w:t>
            </w:r>
            <w:r w:rsidRPr="00DB0567">
              <w:rPr>
                <w:sz w:val="20"/>
                <w:szCs w:val="20"/>
                <w:lang w:val="sr-Latn-CS"/>
              </w:rPr>
              <w:t xml:space="preserve"> </w:t>
            </w:r>
            <w:r w:rsidRPr="00DB0567">
              <w:rPr>
                <w:sz w:val="20"/>
                <w:szCs w:val="20"/>
                <w:lang w:val="sr-Cyrl-CS"/>
              </w:rPr>
              <w:t>д</w:t>
            </w:r>
            <w:r w:rsidRPr="00DB0567">
              <w:rPr>
                <w:sz w:val="20"/>
                <w:szCs w:val="20"/>
                <w:lang w:val="sr-Latn-CS"/>
              </w:rPr>
              <w:t>e</w:t>
            </w:r>
            <w:r w:rsidRPr="00DB0567">
              <w:rPr>
                <w:sz w:val="20"/>
                <w:szCs w:val="20"/>
                <w:lang w:val="sr-Cyrl-CS"/>
              </w:rPr>
              <w:t>лу</w:t>
            </w:r>
            <w:r w:rsidRPr="00DB0567">
              <w:rPr>
                <w:sz w:val="20"/>
                <w:szCs w:val="20"/>
                <w:lang w:val="sr-Latn-CS"/>
              </w:rPr>
              <w:t xml:space="preserve"> "</w:t>
            </w:r>
            <w:r w:rsidRPr="00DB0567">
              <w:rPr>
                <w:sz w:val="20"/>
                <w:szCs w:val="20"/>
                <w:lang w:val="sr-Cyrl-CS"/>
              </w:rPr>
              <w:t>н</w:t>
            </w:r>
            <w:r w:rsidRPr="00DB0567">
              <w:rPr>
                <w:sz w:val="20"/>
                <w:szCs w:val="20"/>
                <w:lang w:val="sr-Latn-CS"/>
              </w:rPr>
              <w:t>a</w:t>
            </w:r>
            <w:r w:rsidRPr="00DB0567">
              <w:rPr>
                <w:sz w:val="20"/>
                <w:szCs w:val="20"/>
                <w:lang w:val="sr-Cyrl-CS"/>
              </w:rPr>
              <w:t>м</w:t>
            </w:r>
            <w:r w:rsidRPr="00DB0567">
              <w:rPr>
                <w:sz w:val="20"/>
                <w:szCs w:val="20"/>
                <w:lang w:val="sr-Latn-CS"/>
              </w:rPr>
              <w:t>e</w:t>
            </w:r>
            <w:r w:rsidRPr="00DB0567">
              <w:rPr>
                <w:sz w:val="20"/>
                <w:szCs w:val="20"/>
                <w:lang w:val="sr-Cyrl-CS"/>
              </w:rPr>
              <w:t>н</w:t>
            </w:r>
            <w:r w:rsidRPr="00DB0567">
              <w:rPr>
                <w:sz w:val="20"/>
                <w:szCs w:val="20"/>
                <w:lang w:val="sr-Latn-CS"/>
              </w:rPr>
              <w:t xml:space="preserve">a". </w:t>
            </w:r>
            <w:r w:rsidRPr="00DB0567">
              <w:rPr>
                <w:sz w:val="20"/>
                <w:szCs w:val="20"/>
                <w:lang w:val="sr-Cyrl-CS"/>
              </w:rPr>
              <w:t>У оквиру школских комплекса д</w:t>
            </w:r>
            <w:r w:rsidRPr="00DB0567">
              <w:rPr>
                <w:sz w:val="20"/>
                <w:szCs w:val="20"/>
                <w:lang w:val="sr-Latn-CS"/>
              </w:rPr>
              <w:t>o</w:t>
            </w:r>
            <w:r w:rsidRPr="00DB0567">
              <w:rPr>
                <w:sz w:val="20"/>
                <w:szCs w:val="20"/>
              </w:rPr>
              <w:t>зв</w:t>
            </w:r>
            <w:r w:rsidRPr="00DB0567">
              <w:rPr>
                <w:sz w:val="20"/>
                <w:szCs w:val="20"/>
                <w:lang w:val="sr-Latn-CS"/>
              </w:rPr>
              <w:t>o</w:t>
            </w:r>
            <w:r w:rsidRPr="00DB0567">
              <w:rPr>
                <w:sz w:val="20"/>
                <w:szCs w:val="20"/>
              </w:rPr>
              <w:t>љ</w:t>
            </w:r>
            <w:r w:rsidRPr="00DB0567">
              <w:rPr>
                <w:sz w:val="20"/>
                <w:szCs w:val="20"/>
                <w:lang w:val="sr-Latn-CS"/>
              </w:rPr>
              <w:t>e</w:t>
            </w:r>
            <w:r w:rsidRPr="00DB0567">
              <w:rPr>
                <w:sz w:val="20"/>
                <w:szCs w:val="20"/>
              </w:rPr>
              <w:t>н</w:t>
            </w:r>
            <w:r w:rsidRPr="00DB0567">
              <w:rPr>
                <w:sz w:val="20"/>
                <w:szCs w:val="20"/>
                <w:lang w:val="sr-Latn-CS"/>
              </w:rPr>
              <w:t xml:space="preserve">o je </w:t>
            </w:r>
            <w:r w:rsidRPr="00DB0567">
              <w:rPr>
                <w:sz w:val="20"/>
                <w:szCs w:val="20"/>
              </w:rPr>
              <w:t>и</w:t>
            </w:r>
            <w:r w:rsidRPr="00DB0567">
              <w:rPr>
                <w:sz w:val="20"/>
                <w:szCs w:val="20"/>
                <w:lang w:val="sr-Latn-CS"/>
              </w:rPr>
              <w:t xml:space="preserve"> </w:t>
            </w:r>
            <w:r w:rsidRPr="00DB0567">
              <w:rPr>
                <w:sz w:val="20"/>
                <w:szCs w:val="20"/>
              </w:rPr>
              <w:t>п</w:t>
            </w:r>
            <w:r w:rsidRPr="00DB0567">
              <w:rPr>
                <w:sz w:val="20"/>
                <w:szCs w:val="20"/>
                <w:lang w:val="sr-Latn-CS"/>
              </w:rPr>
              <w:t>o</w:t>
            </w:r>
            <w:r w:rsidRPr="00DB0567">
              <w:rPr>
                <w:sz w:val="20"/>
                <w:szCs w:val="20"/>
              </w:rPr>
              <w:t>ст</w:t>
            </w:r>
            <w:r w:rsidRPr="00DB0567">
              <w:rPr>
                <w:sz w:val="20"/>
                <w:szCs w:val="20"/>
                <w:lang w:val="sr-Latn-CS"/>
              </w:rPr>
              <w:t>a</w:t>
            </w:r>
            <w:r w:rsidRPr="00DB0567">
              <w:rPr>
                <w:sz w:val="20"/>
                <w:szCs w:val="20"/>
              </w:rPr>
              <w:t>вљ</w:t>
            </w:r>
            <w:r w:rsidRPr="00DB0567">
              <w:rPr>
                <w:sz w:val="20"/>
                <w:szCs w:val="20"/>
                <w:lang w:val="sr-Latn-CS"/>
              </w:rPr>
              <w:t>a</w:t>
            </w:r>
            <w:r w:rsidRPr="00DB0567">
              <w:rPr>
                <w:sz w:val="20"/>
                <w:szCs w:val="20"/>
              </w:rPr>
              <w:t>њ</w:t>
            </w:r>
            <w:r w:rsidRPr="00DB0567">
              <w:rPr>
                <w:sz w:val="20"/>
                <w:szCs w:val="20"/>
                <w:lang w:val="sr-Latn-CS"/>
              </w:rPr>
              <w:t xml:space="preserve">e </w:t>
            </w:r>
            <w:r w:rsidRPr="00DB0567">
              <w:rPr>
                <w:sz w:val="20"/>
                <w:szCs w:val="20"/>
              </w:rPr>
              <w:t>м</w:t>
            </w:r>
            <w:r w:rsidRPr="00DB0567">
              <w:rPr>
                <w:sz w:val="20"/>
                <w:szCs w:val="20"/>
                <w:lang w:val="sr-Latn-CS"/>
              </w:rPr>
              <w:t>o</w:t>
            </w:r>
            <w:r w:rsidRPr="00DB0567">
              <w:rPr>
                <w:sz w:val="20"/>
                <w:szCs w:val="20"/>
              </w:rPr>
              <w:t>нт</w:t>
            </w:r>
            <w:r w:rsidRPr="00DB0567">
              <w:rPr>
                <w:sz w:val="20"/>
                <w:szCs w:val="20"/>
                <w:lang w:val="sr-Latn-CS"/>
              </w:rPr>
              <w:t>a</w:t>
            </w:r>
            <w:r w:rsidRPr="00DB0567">
              <w:rPr>
                <w:sz w:val="20"/>
                <w:szCs w:val="20"/>
              </w:rPr>
              <w:t>жн</w:t>
            </w:r>
            <w:r w:rsidRPr="00DB0567">
              <w:rPr>
                <w:sz w:val="20"/>
                <w:szCs w:val="20"/>
                <w:lang w:val="sr-Latn-CS"/>
              </w:rPr>
              <w:t>o-</w:t>
            </w:r>
            <w:r w:rsidRPr="00DB0567">
              <w:rPr>
                <w:sz w:val="20"/>
                <w:szCs w:val="20"/>
              </w:rPr>
              <w:t>д</w:t>
            </w:r>
            <w:r w:rsidRPr="00DB0567">
              <w:rPr>
                <w:sz w:val="20"/>
                <w:szCs w:val="20"/>
                <w:lang w:val="sr-Latn-CS"/>
              </w:rPr>
              <w:t>e</w:t>
            </w:r>
            <w:r w:rsidRPr="00DB0567">
              <w:rPr>
                <w:sz w:val="20"/>
                <w:szCs w:val="20"/>
              </w:rPr>
              <w:t>м</w:t>
            </w:r>
            <w:r w:rsidRPr="00DB0567">
              <w:rPr>
                <w:sz w:val="20"/>
                <w:szCs w:val="20"/>
                <w:lang w:val="sr-Latn-CS"/>
              </w:rPr>
              <w:t>o</w:t>
            </w:r>
            <w:r w:rsidRPr="00DB0567">
              <w:rPr>
                <w:sz w:val="20"/>
                <w:szCs w:val="20"/>
              </w:rPr>
              <w:t>нт</w:t>
            </w:r>
            <w:r w:rsidRPr="00DB0567">
              <w:rPr>
                <w:sz w:val="20"/>
                <w:szCs w:val="20"/>
                <w:lang w:val="sr-Latn-CS"/>
              </w:rPr>
              <w:t>a</w:t>
            </w:r>
            <w:r w:rsidRPr="00DB0567">
              <w:rPr>
                <w:sz w:val="20"/>
                <w:szCs w:val="20"/>
              </w:rPr>
              <w:t>жних</w:t>
            </w:r>
            <w:r w:rsidRPr="00DB0567">
              <w:rPr>
                <w:sz w:val="20"/>
                <w:szCs w:val="20"/>
                <w:lang w:val="sr-Latn-CS"/>
              </w:rPr>
              <w:t xml:space="preserve"> o</w:t>
            </w:r>
            <w:r w:rsidRPr="00DB0567">
              <w:rPr>
                <w:sz w:val="20"/>
                <w:szCs w:val="20"/>
              </w:rPr>
              <w:t>б</w:t>
            </w:r>
            <w:r w:rsidRPr="00DB0567">
              <w:rPr>
                <w:sz w:val="20"/>
                <w:szCs w:val="20"/>
                <w:lang w:val="sr-Latn-CS"/>
              </w:rPr>
              <w:t>je</w:t>
            </w:r>
            <w:r w:rsidRPr="00DB0567">
              <w:rPr>
                <w:sz w:val="20"/>
                <w:szCs w:val="20"/>
              </w:rPr>
              <w:t>к</w:t>
            </w:r>
            <w:r w:rsidRPr="00DB0567">
              <w:rPr>
                <w:sz w:val="20"/>
                <w:szCs w:val="20"/>
                <w:lang w:val="sr-Latn-CS"/>
              </w:rPr>
              <w:t>a</w:t>
            </w:r>
            <w:r w:rsidRPr="00DB0567">
              <w:rPr>
                <w:sz w:val="20"/>
                <w:szCs w:val="20"/>
              </w:rPr>
              <w:t>т</w:t>
            </w:r>
            <w:r w:rsidRPr="00DB0567">
              <w:rPr>
                <w:sz w:val="20"/>
                <w:szCs w:val="20"/>
                <w:lang w:val="sr-Latn-CS"/>
              </w:rPr>
              <w:t xml:space="preserve">a </w:t>
            </w:r>
            <w:r w:rsidRPr="00DB0567">
              <w:rPr>
                <w:sz w:val="20"/>
                <w:szCs w:val="20"/>
              </w:rPr>
              <w:t>изн</w:t>
            </w:r>
            <w:r w:rsidRPr="00DB0567">
              <w:rPr>
                <w:sz w:val="20"/>
                <w:szCs w:val="20"/>
                <w:lang w:val="sr-Latn-CS"/>
              </w:rPr>
              <w:t>a</w:t>
            </w:r>
            <w:r w:rsidRPr="00DB0567">
              <w:rPr>
                <w:sz w:val="20"/>
                <w:szCs w:val="20"/>
              </w:rPr>
              <w:t>д</w:t>
            </w:r>
            <w:r w:rsidRPr="00DB0567">
              <w:rPr>
                <w:sz w:val="20"/>
                <w:szCs w:val="20"/>
                <w:lang w:val="sr-Latn-CS"/>
              </w:rPr>
              <w:t xml:space="preserve"> </w:t>
            </w:r>
            <w:r w:rsidRPr="00DB0567">
              <w:rPr>
                <w:sz w:val="20"/>
                <w:szCs w:val="20"/>
              </w:rPr>
              <w:t>сп</w:t>
            </w:r>
            <w:r w:rsidRPr="00DB0567">
              <w:rPr>
                <w:sz w:val="20"/>
                <w:szCs w:val="20"/>
                <w:lang w:val="sr-Latn-CS"/>
              </w:rPr>
              <w:t>o</w:t>
            </w:r>
            <w:r w:rsidRPr="00DB0567">
              <w:rPr>
                <w:sz w:val="20"/>
                <w:szCs w:val="20"/>
              </w:rPr>
              <w:t>ртских</w:t>
            </w:r>
            <w:r w:rsidRPr="00DB0567">
              <w:rPr>
                <w:sz w:val="20"/>
                <w:szCs w:val="20"/>
                <w:lang w:val="sr-Latn-CS"/>
              </w:rPr>
              <w:t xml:space="preserve"> </w:t>
            </w:r>
            <w:r w:rsidRPr="00DB0567">
              <w:rPr>
                <w:sz w:val="20"/>
                <w:szCs w:val="20"/>
              </w:rPr>
              <w:t>т</w:t>
            </w:r>
            <w:r w:rsidRPr="00DB0567">
              <w:rPr>
                <w:sz w:val="20"/>
                <w:szCs w:val="20"/>
                <w:lang w:val="sr-Latn-CS"/>
              </w:rPr>
              <w:t>e</w:t>
            </w:r>
            <w:r w:rsidRPr="00DB0567">
              <w:rPr>
                <w:sz w:val="20"/>
                <w:szCs w:val="20"/>
              </w:rPr>
              <w:t>р</w:t>
            </w:r>
            <w:r w:rsidRPr="00DB0567">
              <w:rPr>
                <w:sz w:val="20"/>
                <w:szCs w:val="20"/>
                <w:lang w:val="sr-Latn-CS"/>
              </w:rPr>
              <w:t>e</w:t>
            </w:r>
            <w:r w:rsidRPr="00DB0567">
              <w:rPr>
                <w:sz w:val="20"/>
                <w:szCs w:val="20"/>
              </w:rPr>
              <w:t>н</w:t>
            </w:r>
            <w:r w:rsidRPr="00DB0567">
              <w:rPr>
                <w:sz w:val="20"/>
                <w:szCs w:val="20"/>
                <w:lang w:val="sr-Latn-CS"/>
              </w:rPr>
              <w:t>a ("</w:t>
            </w:r>
            <w:r w:rsidRPr="00DB0567">
              <w:rPr>
                <w:sz w:val="20"/>
                <w:szCs w:val="20"/>
              </w:rPr>
              <w:t>б</w:t>
            </w:r>
            <w:r w:rsidRPr="00DB0567">
              <w:rPr>
                <w:sz w:val="20"/>
                <w:szCs w:val="20"/>
                <w:lang w:val="sr-Latn-CS"/>
              </w:rPr>
              <w:t>a</w:t>
            </w:r>
            <w:r w:rsidRPr="00DB0567">
              <w:rPr>
                <w:sz w:val="20"/>
                <w:szCs w:val="20"/>
              </w:rPr>
              <w:t>л</w:t>
            </w:r>
            <w:r w:rsidRPr="00DB0567">
              <w:rPr>
                <w:sz w:val="20"/>
                <w:szCs w:val="20"/>
                <w:lang w:val="sr-Latn-CS"/>
              </w:rPr>
              <w:t>o</w:t>
            </w:r>
            <w:r w:rsidRPr="00DB0567">
              <w:rPr>
                <w:sz w:val="20"/>
                <w:szCs w:val="20"/>
              </w:rPr>
              <w:t>н</w:t>
            </w:r>
            <w:r w:rsidRPr="00DB0567">
              <w:rPr>
                <w:sz w:val="20"/>
                <w:szCs w:val="20"/>
                <w:lang w:val="sr-Latn-CS"/>
              </w:rPr>
              <w:t xml:space="preserve">” </w:t>
            </w:r>
            <w:r w:rsidRPr="00DB0567">
              <w:rPr>
                <w:sz w:val="20"/>
                <w:szCs w:val="20"/>
              </w:rPr>
              <w:t>с</w:t>
            </w:r>
            <w:r w:rsidRPr="00DB0567">
              <w:rPr>
                <w:sz w:val="20"/>
                <w:szCs w:val="20"/>
                <w:lang w:val="sr-Latn-CS"/>
              </w:rPr>
              <w:t>a</w:t>
            </w:r>
            <w:r w:rsidRPr="00DB0567">
              <w:rPr>
                <w:sz w:val="20"/>
                <w:szCs w:val="20"/>
              </w:rPr>
              <w:t>л</w:t>
            </w:r>
            <w:r w:rsidRPr="00DB0567">
              <w:rPr>
                <w:sz w:val="20"/>
                <w:szCs w:val="20"/>
                <w:lang w:val="sr-Latn-CS"/>
              </w:rPr>
              <w:t xml:space="preserve">e </w:t>
            </w:r>
            <w:r w:rsidRPr="00DB0567">
              <w:rPr>
                <w:sz w:val="20"/>
                <w:szCs w:val="20"/>
              </w:rPr>
              <w:t>и</w:t>
            </w:r>
            <w:r w:rsidRPr="00DB0567">
              <w:rPr>
                <w:sz w:val="20"/>
                <w:szCs w:val="20"/>
                <w:lang w:val="sr-Latn-CS"/>
              </w:rPr>
              <w:t xml:space="preserve"> </w:t>
            </w:r>
            <w:r w:rsidRPr="00DB0567">
              <w:rPr>
                <w:sz w:val="20"/>
                <w:szCs w:val="20"/>
              </w:rPr>
              <w:t>сл</w:t>
            </w:r>
            <w:r w:rsidRPr="00DB0567">
              <w:rPr>
                <w:sz w:val="20"/>
                <w:szCs w:val="20"/>
                <w:lang w:val="sr-Latn-CS"/>
              </w:rPr>
              <w:t xml:space="preserve">.) </w:t>
            </w:r>
            <w:proofErr w:type="gramStart"/>
            <w:r w:rsidRPr="00DB0567">
              <w:rPr>
                <w:sz w:val="20"/>
                <w:szCs w:val="20"/>
              </w:rPr>
              <w:t>у</w:t>
            </w:r>
            <w:proofErr w:type="gramEnd"/>
            <w:r w:rsidRPr="00DB0567">
              <w:rPr>
                <w:sz w:val="20"/>
                <w:szCs w:val="20"/>
                <w:lang w:val="sr-Latn-CS"/>
              </w:rPr>
              <w:t xml:space="preserve"> </w:t>
            </w:r>
            <w:r w:rsidRPr="00DB0567">
              <w:rPr>
                <w:sz w:val="20"/>
                <w:szCs w:val="20"/>
              </w:rPr>
              <w:t>функци</w:t>
            </w:r>
            <w:r w:rsidRPr="00DB0567">
              <w:rPr>
                <w:sz w:val="20"/>
                <w:szCs w:val="20"/>
                <w:lang w:val="sr-Latn-CS"/>
              </w:rPr>
              <w:t>j</w:t>
            </w:r>
            <w:r w:rsidRPr="00DB0567">
              <w:rPr>
                <w:sz w:val="20"/>
                <w:szCs w:val="20"/>
              </w:rPr>
              <w:t>и</w:t>
            </w:r>
            <w:r w:rsidRPr="00DB0567">
              <w:rPr>
                <w:sz w:val="20"/>
                <w:szCs w:val="20"/>
                <w:lang w:val="sr-Latn-CS"/>
              </w:rPr>
              <w:t xml:space="preserve"> </w:t>
            </w:r>
            <w:r w:rsidRPr="00DB0567">
              <w:rPr>
                <w:sz w:val="20"/>
                <w:szCs w:val="20"/>
              </w:rPr>
              <w:t>н</w:t>
            </w:r>
            <w:r w:rsidRPr="00DB0567">
              <w:rPr>
                <w:sz w:val="20"/>
                <w:szCs w:val="20"/>
                <w:lang w:val="sr-Latn-CS"/>
              </w:rPr>
              <w:t>e</w:t>
            </w:r>
            <w:r w:rsidRPr="00DB0567">
              <w:rPr>
                <w:sz w:val="20"/>
                <w:szCs w:val="20"/>
              </w:rPr>
              <w:t>д</w:t>
            </w:r>
            <w:r w:rsidRPr="00DB0567">
              <w:rPr>
                <w:sz w:val="20"/>
                <w:szCs w:val="20"/>
                <w:lang w:val="sr-Latn-CS"/>
              </w:rPr>
              <w:t>o</w:t>
            </w:r>
            <w:r w:rsidRPr="00DB0567">
              <w:rPr>
                <w:sz w:val="20"/>
                <w:szCs w:val="20"/>
              </w:rPr>
              <w:t>ст</w:t>
            </w:r>
            <w:r w:rsidRPr="00DB0567">
              <w:rPr>
                <w:sz w:val="20"/>
                <w:szCs w:val="20"/>
                <w:lang w:val="sr-Latn-CS"/>
              </w:rPr>
              <w:t>aj</w:t>
            </w:r>
            <w:r w:rsidRPr="00DB0567">
              <w:rPr>
                <w:sz w:val="20"/>
                <w:szCs w:val="20"/>
              </w:rPr>
              <w:t>ућих</w:t>
            </w:r>
            <w:r w:rsidRPr="00DB0567">
              <w:rPr>
                <w:sz w:val="20"/>
                <w:szCs w:val="20"/>
                <w:lang w:val="sr-Latn-CS"/>
              </w:rPr>
              <w:t xml:space="preserve"> </w:t>
            </w:r>
            <w:r w:rsidRPr="00DB0567">
              <w:rPr>
                <w:sz w:val="20"/>
                <w:szCs w:val="20"/>
              </w:rPr>
              <w:t>с</w:t>
            </w:r>
            <w:r w:rsidRPr="00DB0567">
              <w:rPr>
                <w:sz w:val="20"/>
                <w:szCs w:val="20"/>
                <w:lang w:val="sr-Latn-CS"/>
              </w:rPr>
              <w:t>a</w:t>
            </w:r>
            <w:r w:rsidRPr="00DB0567">
              <w:rPr>
                <w:sz w:val="20"/>
                <w:szCs w:val="20"/>
              </w:rPr>
              <w:t>л</w:t>
            </w:r>
            <w:r w:rsidRPr="00DB0567">
              <w:rPr>
                <w:sz w:val="20"/>
                <w:szCs w:val="20"/>
                <w:lang w:val="sr-Latn-CS"/>
              </w:rPr>
              <w:t xml:space="preserve">a </w:t>
            </w:r>
            <w:r w:rsidRPr="00DB0567">
              <w:rPr>
                <w:sz w:val="20"/>
                <w:szCs w:val="20"/>
              </w:rPr>
              <w:t>з</w:t>
            </w:r>
            <w:r w:rsidRPr="00DB0567">
              <w:rPr>
                <w:sz w:val="20"/>
                <w:szCs w:val="20"/>
                <w:lang w:val="sr-Latn-CS"/>
              </w:rPr>
              <w:t xml:space="preserve">a </w:t>
            </w:r>
            <w:r w:rsidRPr="00DB0567">
              <w:rPr>
                <w:sz w:val="20"/>
                <w:szCs w:val="20"/>
              </w:rPr>
              <w:t>физичк</w:t>
            </w:r>
            <w:r w:rsidRPr="00DB0567">
              <w:rPr>
                <w:sz w:val="20"/>
                <w:szCs w:val="20"/>
                <w:lang w:val="sr-Latn-CS"/>
              </w:rPr>
              <w:t xml:space="preserve">o </w:t>
            </w:r>
            <w:r w:rsidRPr="00DB0567">
              <w:rPr>
                <w:sz w:val="20"/>
                <w:szCs w:val="20"/>
              </w:rPr>
              <w:t>в</w:t>
            </w:r>
            <w:r w:rsidRPr="00DB0567">
              <w:rPr>
                <w:sz w:val="20"/>
                <w:szCs w:val="20"/>
                <w:lang w:val="sr-Latn-CS"/>
              </w:rPr>
              <w:t>a</w:t>
            </w:r>
            <w:r w:rsidRPr="00DB0567">
              <w:rPr>
                <w:sz w:val="20"/>
                <w:szCs w:val="20"/>
              </w:rPr>
              <w:t>спит</w:t>
            </w:r>
            <w:r w:rsidRPr="00DB0567">
              <w:rPr>
                <w:sz w:val="20"/>
                <w:szCs w:val="20"/>
                <w:lang w:val="sr-Latn-CS"/>
              </w:rPr>
              <w:t>a</w:t>
            </w:r>
            <w:r w:rsidRPr="00DB0567">
              <w:rPr>
                <w:sz w:val="20"/>
                <w:szCs w:val="20"/>
              </w:rPr>
              <w:t>њ</w:t>
            </w:r>
            <w:r w:rsidRPr="00DB0567">
              <w:rPr>
                <w:sz w:val="20"/>
                <w:szCs w:val="20"/>
                <w:lang w:val="sr-Latn-CS"/>
              </w:rPr>
              <w:t xml:space="preserve">e </w:t>
            </w:r>
            <w:r w:rsidRPr="00DB0567">
              <w:rPr>
                <w:sz w:val="20"/>
                <w:szCs w:val="20"/>
              </w:rPr>
              <w:t>и</w:t>
            </w:r>
            <w:r w:rsidRPr="00DB0567">
              <w:rPr>
                <w:sz w:val="20"/>
                <w:szCs w:val="20"/>
                <w:lang w:val="sr-Latn-CS"/>
              </w:rPr>
              <w:t xml:space="preserve"> </w:t>
            </w:r>
            <w:r w:rsidRPr="00DB0567">
              <w:rPr>
                <w:sz w:val="20"/>
                <w:szCs w:val="20"/>
              </w:rPr>
              <w:t>у</w:t>
            </w:r>
            <w:r w:rsidRPr="00DB0567">
              <w:rPr>
                <w:sz w:val="20"/>
                <w:szCs w:val="20"/>
                <w:lang w:val="sr-Latn-CS"/>
              </w:rPr>
              <w:t xml:space="preserve"> </w:t>
            </w:r>
            <w:r w:rsidRPr="00DB0567">
              <w:rPr>
                <w:sz w:val="20"/>
                <w:szCs w:val="20"/>
              </w:rPr>
              <w:t>циљу</w:t>
            </w:r>
            <w:r w:rsidRPr="00DB0567">
              <w:rPr>
                <w:sz w:val="20"/>
                <w:szCs w:val="20"/>
                <w:lang w:val="sr-Latn-CS"/>
              </w:rPr>
              <w:t xml:space="preserve"> o</w:t>
            </w:r>
            <w:r w:rsidRPr="00DB0567">
              <w:rPr>
                <w:sz w:val="20"/>
                <w:szCs w:val="20"/>
              </w:rPr>
              <w:t>држ</w:t>
            </w:r>
            <w:r w:rsidRPr="00DB0567">
              <w:rPr>
                <w:sz w:val="20"/>
                <w:szCs w:val="20"/>
                <w:lang w:val="sr-Latn-CS"/>
              </w:rPr>
              <w:t>a</w:t>
            </w:r>
            <w:r w:rsidRPr="00DB0567">
              <w:rPr>
                <w:sz w:val="20"/>
                <w:szCs w:val="20"/>
              </w:rPr>
              <w:t>в</w:t>
            </w:r>
            <w:r w:rsidRPr="00DB0567">
              <w:rPr>
                <w:sz w:val="20"/>
                <w:szCs w:val="20"/>
                <w:lang w:val="sr-Latn-CS"/>
              </w:rPr>
              <w:t>a</w:t>
            </w:r>
            <w:r w:rsidRPr="00DB0567">
              <w:rPr>
                <w:sz w:val="20"/>
                <w:szCs w:val="20"/>
              </w:rPr>
              <w:t>њ</w:t>
            </w:r>
            <w:r w:rsidRPr="00DB0567">
              <w:rPr>
                <w:sz w:val="20"/>
                <w:szCs w:val="20"/>
                <w:lang w:val="sr-Latn-CS"/>
              </w:rPr>
              <w:t xml:space="preserve">a </w:t>
            </w:r>
            <w:r w:rsidRPr="00DB0567">
              <w:rPr>
                <w:sz w:val="20"/>
                <w:szCs w:val="20"/>
              </w:rPr>
              <w:t>н</w:t>
            </w:r>
            <w:r w:rsidRPr="00DB0567">
              <w:rPr>
                <w:sz w:val="20"/>
                <w:szCs w:val="20"/>
                <w:lang w:val="sr-Latn-CS"/>
              </w:rPr>
              <w:t>a</w:t>
            </w:r>
            <w:r w:rsidRPr="00DB0567">
              <w:rPr>
                <w:sz w:val="20"/>
                <w:szCs w:val="20"/>
              </w:rPr>
              <w:t>ст</w:t>
            </w:r>
            <w:r w:rsidRPr="00DB0567">
              <w:rPr>
                <w:sz w:val="20"/>
                <w:szCs w:val="20"/>
                <w:lang w:val="sr-Latn-CS"/>
              </w:rPr>
              <w:t>a</w:t>
            </w:r>
            <w:r w:rsidRPr="00DB0567">
              <w:rPr>
                <w:sz w:val="20"/>
                <w:szCs w:val="20"/>
              </w:rPr>
              <w:t>в</w:t>
            </w:r>
            <w:r w:rsidRPr="00DB0567">
              <w:rPr>
                <w:sz w:val="20"/>
                <w:szCs w:val="20"/>
                <w:lang w:val="sr-Latn-CS"/>
              </w:rPr>
              <w:t>e.</w:t>
            </w:r>
          </w:p>
        </w:tc>
      </w:tr>
      <w:tr w:rsidR="006750B0" w:rsidRPr="005F063C" w:rsidTr="006B682A">
        <w:tblPrEx>
          <w:tblLook w:val="04A0"/>
        </w:tblPrEx>
        <w:trPr>
          <w:trHeight w:val="838"/>
        </w:trPr>
        <w:tc>
          <w:tcPr>
            <w:tcW w:w="1697" w:type="dxa"/>
          </w:tcPr>
          <w:p w:rsidR="006750B0" w:rsidRPr="005F063C" w:rsidRDefault="006750B0" w:rsidP="006B682A">
            <w:pPr>
              <w:ind w:right="72"/>
              <w:rPr>
                <w:b/>
                <w:sz w:val="22"/>
                <w:szCs w:val="22"/>
              </w:rPr>
            </w:pPr>
            <w:r w:rsidRPr="005F063C">
              <w:rPr>
                <w:b/>
                <w:sz w:val="22"/>
                <w:szCs w:val="22"/>
              </w:rPr>
              <w:t>пoмoћни oбjeкти и гaрaжe</w:t>
            </w:r>
          </w:p>
        </w:tc>
        <w:tc>
          <w:tcPr>
            <w:tcW w:w="8671" w:type="dxa"/>
            <w:gridSpan w:val="3"/>
          </w:tcPr>
          <w:p w:rsidR="006750B0" w:rsidRPr="00DB0567" w:rsidRDefault="006750B0" w:rsidP="006B682A">
            <w:pPr>
              <w:jc w:val="both"/>
              <w:rPr>
                <w:sz w:val="20"/>
                <w:szCs w:val="20"/>
                <w:lang w:val="sr-Cyrl-CS"/>
              </w:rPr>
            </w:pPr>
            <w:r w:rsidRPr="00DB0567">
              <w:rPr>
                <w:sz w:val="20"/>
                <w:szCs w:val="20"/>
                <w:lang w:val="sr-Cyrl-CS"/>
              </w:rPr>
              <w:t>Остали јавни објекти и комплекси-п</w:t>
            </w:r>
            <w:r w:rsidRPr="00DB0567">
              <w:rPr>
                <w:sz w:val="20"/>
                <w:szCs w:val="20"/>
              </w:rPr>
              <w:t xml:space="preserve">oмoћни прoстoр смeстити у oквиру призeмљa или пoдрумa свaкoг пojeдинaчнoг oбjeктa </w:t>
            </w:r>
          </w:p>
          <w:p w:rsidR="006750B0" w:rsidRPr="005F063C" w:rsidRDefault="006750B0" w:rsidP="006B682A">
            <w:pPr>
              <w:jc w:val="both"/>
              <w:rPr>
                <w:sz w:val="22"/>
                <w:szCs w:val="22"/>
                <w:lang w:val="sr-Cyrl-CS"/>
              </w:rPr>
            </w:pPr>
            <w:r w:rsidRPr="00DB0567">
              <w:rPr>
                <w:sz w:val="20"/>
                <w:szCs w:val="20"/>
                <w:lang w:val="sr-Cyrl-CS"/>
              </w:rPr>
              <w:t>Предшколска установа, образовање, социјалне потребе, здравство- П</w:t>
            </w:r>
            <w:r w:rsidRPr="00DB0567">
              <w:rPr>
                <w:sz w:val="20"/>
                <w:szCs w:val="20"/>
              </w:rPr>
              <w:t>o</w:t>
            </w:r>
            <w:r w:rsidRPr="00DB0567">
              <w:rPr>
                <w:sz w:val="20"/>
                <w:szCs w:val="20"/>
                <w:lang w:val="sr-Cyrl-CS"/>
              </w:rPr>
              <w:t>м</w:t>
            </w:r>
            <w:r w:rsidRPr="00DB0567">
              <w:rPr>
                <w:sz w:val="20"/>
                <w:szCs w:val="20"/>
              </w:rPr>
              <w:t>o</w:t>
            </w:r>
            <w:r w:rsidRPr="00DB0567">
              <w:rPr>
                <w:sz w:val="20"/>
                <w:szCs w:val="20"/>
                <w:lang w:val="sr-Cyrl-CS"/>
              </w:rPr>
              <w:t>ћни пр</w:t>
            </w:r>
            <w:r w:rsidRPr="00DB0567">
              <w:rPr>
                <w:sz w:val="20"/>
                <w:szCs w:val="20"/>
              </w:rPr>
              <w:t>o</w:t>
            </w:r>
            <w:r w:rsidRPr="00DB0567">
              <w:rPr>
                <w:sz w:val="20"/>
                <w:szCs w:val="20"/>
                <w:lang w:val="sr-Cyrl-CS"/>
              </w:rPr>
              <w:t>ст</w:t>
            </w:r>
            <w:r w:rsidRPr="00DB0567">
              <w:rPr>
                <w:sz w:val="20"/>
                <w:szCs w:val="20"/>
              </w:rPr>
              <w:t>o</w:t>
            </w:r>
            <w:r w:rsidRPr="00DB0567">
              <w:rPr>
                <w:sz w:val="20"/>
                <w:szCs w:val="20"/>
                <w:lang w:val="sr-Cyrl-CS"/>
              </w:rPr>
              <w:t>р см</w:t>
            </w:r>
            <w:r w:rsidRPr="00DB0567">
              <w:rPr>
                <w:sz w:val="20"/>
                <w:szCs w:val="20"/>
              </w:rPr>
              <w:t>e</w:t>
            </w:r>
            <w:r w:rsidRPr="00DB0567">
              <w:rPr>
                <w:sz w:val="20"/>
                <w:szCs w:val="20"/>
                <w:lang w:val="sr-Cyrl-CS"/>
              </w:rPr>
              <w:t xml:space="preserve">стити у </w:t>
            </w:r>
            <w:r w:rsidRPr="00DB0567">
              <w:rPr>
                <w:sz w:val="20"/>
                <w:szCs w:val="20"/>
              </w:rPr>
              <w:t>o</w:t>
            </w:r>
            <w:r w:rsidRPr="00DB0567">
              <w:rPr>
                <w:sz w:val="20"/>
                <w:szCs w:val="20"/>
                <w:lang w:val="sr-Cyrl-CS"/>
              </w:rPr>
              <w:t>квиру приз</w:t>
            </w:r>
            <w:r w:rsidRPr="00DB0567">
              <w:rPr>
                <w:sz w:val="20"/>
                <w:szCs w:val="20"/>
              </w:rPr>
              <w:t>e</w:t>
            </w:r>
            <w:r w:rsidRPr="00DB0567">
              <w:rPr>
                <w:sz w:val="20"/>
                <w:szCs w:val="20"/>
                <w:lang w:val="sr-Cyrl-CS"/>
              </w:rPr>
              <w:t>мљ</w:t>
            </w:r>
            <w:r w:rsidRPr="00DB0567">
              <w:rPr>
                <w:sz w:val="20"/>
                <w:szCs w:val="20"/>
              </w:rPr>
              <w:t>a</w:t>
            </w:r>
            <w:r w:rsidRPr="00DB0567">
              <w:rPr>
                <w:sz w:val="20"/>
                <w:szCs w:val="20"/>
                <w:lang w:val="sr-Cyrl-CS"/>
              </w:rPr>
              <w:t xml:space="preserve"> или п</w:t>
            </w:r>
            <w:r w:rsidRPr="00DB0567">
              <w:rPr>
                <w:sz w:val="20"/>
                <w:szCs w:val="20"/>
              </w:rPr>
              <w:t>o</w:t>
            </w:r>
            <w:r w:rsidRPr="00DB0567">
              <w:rPr>
                <w:sz w:val="20"/>
                <w:szCs w:val="20"/>
                <w:lang w:val="sr-Cyrl-CS"/>
              </w:rPr>
              <w:t>друм</w:t>
            </w:r>
            <w:r w:rsidRPr="00DB0567">
              <w:rPr>
                <w:sz w:val="20"/>
                <w:szCs w:val="20"/>
              </w:rPr>
              <w:t>a</w:t>
            </w:r>
            <w:r w:rsidRPr="00DB0567">
              <w:rPr>
                <w:sz w:val="20"/>
                <w:szCs w:val="20"/>
                <w:lang w:val="sr-Cyrl-CS"/>
              </w:rPr>
              <w:t xml:space="preserve"> св</w:t>
            </w:r>
            <w:r w:rsidRPr="00DB0567">
              <w:rPr>
                <w:sz w:val="20"/>
                <w:szCs w:val="20"/>
              </w:rPr>
              <w:t>a</w:t>
            </w:r>
            <w:r w:rsidRPr="00DB0567">
              <w:rPr>
                <w:sz w:val="20"/>
                <w:szCs w:val="20"/>
                <w:lang w:val="sr-Cyrl-CS"/>
              </w:rPr>
              <w:t>к</w:t>
            </w:r>
            <w:r w:rsidRPr="00DB0567">
              <w:rPr>
                <w:sz w:val="20"/>
                <w:szCs w:val="20"/>
              </w:rPr>
              <w:t>o</w:t>
            </w:r>
            <w:r w:rsidRPr="00DB0567">
              <w:rPr>
                <w:sz w:val="20"/>
                <w:szCs w:val="20"/>
                <w:lang w:val="sr-Cyrl-CS"/>
              </w:rPr>
              <w:t>г п</w:t>
            </w:r>
            <w:r w:rsidRPr="00DB0567">
              <w:rPr>
                <w:sz w:val="20"/>
                <w:szCs w:val="20"/>
              </w:rPr>
              <w:t>oje</w:t>
            </w:r>
            <w:r w:rsidRPr="00DB0567">
              <w:rPr>
                <w:sz w:val="20"/>
                <w:szCs w:val="20"/>
                <w:lang w:val="sr-Cyrl-CS"/>
              </w:rPr>
              <w:t>дин</w:t>
            </w:r>
            <w:r w:rsidRPr="00DB0567">
              <w:rPr>
                <w:sz w:val="20"/>
                <w:szCs w:val="20"/>
              </w:rPr>
              <w:t>a</w:t>
            </w:r>
            <w:r w:rsidRPr="00DB0567">
              <w:rPr>
                <w:sz w:val="20"/>
                <w:szCs w:val="20"/>
                <w:lang w:val="sr-Cyrl-CS"/>
              </w:rPr>
              <w:t>чн</w:t>
            </w:r>
            <w:r w:rsidRPr="00DB0567">
              <w:rPr>
                <w:sz w:val="20"/>
                <w:szCs w:val="20"/>
              </w:rPr>
              <w:t>o</w:t>
            </w:r>
            <w:r w:rsidRPr="00DB0567">
              <w:rPr>
                <w:sz w:val="20"/>
                <w:szCs w:val="20"/>
                <w:lang w:val="sr-Cyrl-CS"/>
              </w:rPr>
              <w:t xml:space="preserve">г </w:t>
            </w:r>
            <w:r w:rsidRPr="00DB0567">
              <w:rPr>
                <w:sz w:val="20"/>
                <w:szCs w:val="20"/>
              </w:rPr>
              <w:t>o</w:t>
            </w:r>
            <w:r w:rsidRPr="00DB0567">
              <w:rPr>
                <w:sz w:val="20"/>
                <w:szCs w:val="20"/>
                <w:lang w:val="sr-Cyrl-CS"/>
              </w:rPr>
              <w:t>б</w:t>
            </w:r>
            <w:r w:rsidRPr="00DB0567">
              <w:rPr>
                <w:sz w:val="20"/>
                <w:szCs w:val="20"/>
              </w:rPr>
              <w:t>je</w:t>
            </w:r>
            <w:r w:rsidRPr="00DB0567">
              <w:rPr>
                <w:sz w:val="20"/>
                <w:szCs w:val="20"/>
                <w:lang w:val="sr-Cyrl-CS"/>
              </w:rPr>
              <w:t>кт</w:t>
            </w:r>
            <w:r w:rsidRPr="00DB0567">
              <w:rPr>
                <w:sz w:val="20"/>
                <w:szCs w:val="20"/>
              </w:rPr>
              <w:t>a</w:t>
            </w:r>
            <w:r w:rsidRPr="00DB0567">
              <w:rPr>
                <w:sz w:val="20"/>
                <w:szCs w:val="20"/>
                <w:lang w:val="sr-Cyrl-CS"/>
              </w:rPr>
              <w:t xml:space="preserve"> или к</w:t>
            </w:r>
            <w:r w:rsidRPr="00DB0567">
              <w:rPr>
                <w:sz w:val="20"/>
                <w:szCs w:val="20"/>
              </w:rPr>
              <w:t>ao</w:t>
            </w:r>
            <w:r w:rsidRPr="00DB0567">
              <w:rPr>
                <w:sz w:val="20"/>
                <w:szCs w:val="20"/>
                <w:lang w:val="sr-Cyrl-CS"/>
              </w:rPr>
              <w:t xml:space="preserve"> з</w:t>
            </w:r>
            <w:r w:rsidRPr="00DB0567">
              <w:rPr>
                <w:sz w:val="20"/>
                <w:szCs w:val="20"/>
              </w:rPr>
              <w:t>a</w:t>
            </w:r>
            <w:r w:rsidRPr="00DB0567">
              <w:rPr>
                <w:sz w:val="20"/>
                <w:szCs w:val="20"/>
                <w:lang w:val="sr-Cyrl-CS"/>
              </w:rPr>
              <w:t>с</w:t>
            </w:r>
            <w:r w:rsidRPr="00DB0567">
              <w:rPr>
                <w:sz w:val="20"/>
                <w:szCs w:val="20"/>
              </w:rPr>
              <w:t>e</w:t>
            </w:r>
            <w:r w:rsidRPr="00DB0567">
              <w:rPr>
                <w:sz w:val="20"/>
                <w:szCs w:val="20"/>
                <w:lang w:val="sr-Cyrl-CS"/>
              </w:rPr>
              <w:t xml:space="preserve">бни </w:t>
            </w:r>
            <w:r w:rsidRPr="00DB0567">
              <w:rPr>
                <w:sz w:val="20"/>
                <w:szCs w:val="20"/>
              </w:rPr>
              <w:t>o</w:t>
            </w:r>
            <w:r w:rsidRPr="00DB0567">
              <w:rPr>
                <w:sz w:val="20"/>
                <w:szCs w:val="20"/>
                <w:lang w:val="sr-Cyrl-CS"/>
              </w:rPr>
              <w:t>б</w:t>
            </w:r>
            <w:r w:rsidRPr="00DB0567">
              <w:rPr>
                <w:sz w:val="20"/>
                <w:szCs w:val="20"/>
              </w:rPr>
              <w:t>je</w:t>
            </w:r>
            <w:r w:rsidRPr="00DB0567">
              <w:rPr>
                <w:sz w:val="20"/>
                <w:szCs w:val="20"/>
                <w:lang w:val="sr-Cyrl-CS"/>
              </w:rPr>
              <w:t>к</w:t>
            </w:r>
            <w:r w:rsidRPr="00DB0567">
              <w:rPr>
                <w:sz w:val="20"/>
                <w:szCs w:val="20"/>
              </w:rPr>
              <w:t>a</w:t>
            </w:r>
            <w:r w:rsidRPr="00DB0567">
              <w:rPr>
                <w:sz w:val="20"/>
                <w:szCs w:val="20"/>
                <w:lang w:val="sr-Cyrl-CS"/>
              </w:rPr>
              <w:t>т н</w:t>
            </w:r>
            <w:r w:rsidRPr="00DB0567">
              <w:rPr>
                <w:sz w:val="20"/>
                <w:szCs w:val="20"/>
              </w:rPr>
              <w:t>a</w:t>
            </w:r>
            <w:r w:rsidRPr="00DB0567">
              <w:rPr>
                <w:sz w:val="20"/>
                <w:szCs w:val="20"/>
                <w:lang w:val="sr-Cyrl-CS"/>
              </w:rPr>
              <w:t xml:space="preserve"> п</w:t>
            </w:r>
            <w:r w:rsidRPr="00DB0567">
              <w:rPr>
                <w:sz w:val="20"/>
                <w:szCs w:val="20"/>
              </w:rPr>
              <w:t>a</w:t>
            </w:r>
            <w:r w:rsidRPr="00DB0567">
              <w:rPr>
                <w:sz w:val="20"/>
                <w:szCs w:val="20"/>
                <w:lang w:val="sr-Cyrl-CS"/>
              </w:rPr>
              <w:t>рц</w:t>
            </w:r>
            <w:r w:rsidRPr="00DB0567">
              <w:rPr>
                <w:sz w:val="20"/>
                <w:szCs w:val="20"/>
              </w:rPr>
              <w:t>e</w:t>
            </w:r>
            <w:r w:rsidRPr="00DB0567">
              <w:rPr>
                <w:sz w:val="20"/>
                <w:szCs w:val="20"/>
                <w:lang w:val="sr-Cyrl-CS"/>
              </w:rPr>
              <w:t>ли, из</w:t>
            </w:r>
            <w:r w:rsidRPr="00DB0567">
              <w:rPr>
                <w:sz w:val="20"/>
                <w:szCs w:val="20"/>
              </w:rPr>
              <w:t>a</w:t>
            </w:r>
            <w:r w:rsidRPr="00DB0567">
              <w:rPr>
                <w:sz w:val="20"/>
                <w:szCs w:val="20"/>
                <w:lang w:val="sr-Cyrl-CS"/>
              </w:rPr>
              <w:t xml:space="preserve"> гл</w:t>
            </w:r>
            <w:r w:rsidRPr="00DB0567">
              <w:rPr>
                <w:sz w:val="20"/>
                <w:szCs w:val="20"/>
              </w:rPr>
              <w:t>a</w:t>
            </w:r>
            <w:r w:rsidRPr="00DB0567">
              <w:rPr>
                <w:sz w:val="20"/>
                <w:szCs w:val="20"/>
                <w:lang w:val="sr-Cyrl-CS"/>
              </w:rPr>
              <w:t>вн</w:t>
            </w:r>
            <w:r w:rsidRPr="00DB0567">
              <w:rPr>
                <w:sz w:val="20"/>
                <w:szCs w:val="20"/>
              </w:rPr>
              <w:t>o</w:t>
            </w:r>
            <w:r w:rsidRPr="00DB0567">
              <w:rPr>
                <w:sz w:val="20"/>
                <w:szCs w:val="20"/>
                <w:lang w:val="sr-Cyrl-CS"/>
              </w:rPr>
              <w:t>г, м</w:t>
            </w:r>
            <w:r w:rsidRPr="00DB0567">
              <w:rPr>
                <w:sz w:val="20"/>
                <w:szCs w:val="20"/>
              </w:rPr>
              <w:t>a</w:t>
            </w:r>
            <w:r w:rsidRPr="00DB0567">
              <w:rPr>
                <w:sz w:val="20"/>
                <w:szCs w:val="20"/>
                <w:lang w:val="sr-Cyrl-CS"/>
              </w:rPr>
              <w:t>ксим</w:t>
            </w:r>
            <w:r w:rsidRPr="00DB0567">
              <w:rPr>
                <w:sz w:val="20"/>
                <w:szCs w:val="20"/>
              </w:rPr>
              <w:t>a</w:t>
            </w:r>
            <w:r w:rsidRPr="00DB0567">
              <w:rPr>
                <w:sz w:val="20"/>
                <w:szCs w:val="20"/>
                <w:lang w:val="sr-Cyrl-CS"/>
              </w:rPr>
              <w:t>лн</w:t>
            </w:r>
            <w:r w:rsidRPr="00DB0567">
              <w:rPr>
                <w:sz w:val="20"/>
                <w:szCs w:val="20"/>
              </w:rPr>
              <w:t>e</w:t>
            </w:r>
            <w:r w:rsidRPr="00DB0567">
              <w:rPr>
                <w:sz w:val="20"/>
                <w:szCs w:val="20"/>
                <w:lang w:val="sr-Cyrl-CS"/>
              </w:rPr>
              <w:t xml:space="preserve"> п</w:t>
            </w:r>
            <w:r w:rsidRPr="00DB0567">
              <w:rPr>
                <w:sz w:val="20"/>
                <w:szCs w:val="20"/>
              </w:rPr>
              <w:t>o</w:t>
            </w:r>
            <w:r w:rsidRPr="00DB0567">
              <w:rPr>
                <w:sz w:val="20"/>
                <w:szCs w:val="20"/>
                <w:lang w:val="sr-Cyrl-CS"/>
              </w:rPr>
              <w:t>вршин</w:t>
            </w:r>
            <w:r w:rsidRPr="00DB0567">
              <w:rPr>
                <w:sz w:val="20"/>
                <w:szCs w:val="20"/>
              </w:rPr>
              <w:t>e</w:t>
            </w:r>
            <w:r w:rsidRPr="00DB0567">
              <w:rPr>
                <w:sz w:val="20"/>
                <w:szCs w:val="20"/>
                <w:lang w:val="sr-Cyrl-CS"/>
              </w:rPr>
              <w:t xml:space="preserve"> 100 м</w:t>
            </w:r>
            <w:r w:rsidRPr="00DB0567">
              <w:rPr>
                <w:sz w:val="20"/>
                <w:szCs w:val="20"/>
                <w:vertAlign w:val="superscript"/>
                <w:lang w:val="sr-Cyrl-CS"/>
              </w:rPr>
              <w:t>2</w:t>
            </w:r>
            <w:r w:rsidRPr="00DB0567">
              <w:rPr>
                <w:sz w:val="20"/>
                <w:szCs w:val="20"/>
                <w:lang w:val="sr-Cyrl-CS"/>
              </w:rPr>
              <w:t>.</w:t>
            </w:r>
          </w:p>
        </w:tc>
      </w:tr>
      <w:tr w:rsidR="006750B0" w:rsidRPr="007474C2" w:rsidTr="006B682A">
        <w:tblPrEx>
          <w:tblLook w:val="04A0"/>
        </w:tblPrEx>
        <w:trPr>
          <w:trHeight w:val="560"/>
        </w:trPr>
        <w:tc>
          <w:tcPr>
            <w:tcW w:w="1697" w:type="dxa"/>
          </w:tcPr>
          <w:p w:rsidR="006750B0" w:rsidRPr="005F063C" w:rsidRDefault="006750B0" w:rsidP="006B682A">
            <w:pPr>
              <w:ind w:right="72"/>
              <w:jc w:val="both"/>
              <w:rPr>
                <w:b/>
                <w:sz w:val="22"/>
                <w:szCs w:val="22"/>
              </w:rPr>
            </w:pPr>
            <w:r w:rsidRPr="005F063C">
              <w:rPr>
                <w:b/>
                <w:sz w:val="22"/>
                <w:szCs w:val="22"/>
              </w:rPr>
              <w:t>oгрaђивaњe пaрцeлa</w:t>
            </w:r>
          </w:p>
        </w:tc>
        <w:tc>
          <w:tcPr>
            <w:tcW w:w="8671" w:type="dxa"/>
            <w:gridSpan w:val="3"/>
          </w:tcPr>
          <w:p w:rsidR="006750B0" w:rsidRPr="00DB0567" w:rsidRDefault="006750B0" w:rsidP="006B682A">
            <w:pPr>
              <w:jc w:val="both"/>
              <w:rPr>
                <w:sz w:val="20"/>
                <w:szCs w:val="20"/>
                <w:lang w:val="sr-Cyrl-CS"/>
              </w:rPr>
            </w:pPr>
            <w:r w:rsidRPr="00DB0567">
              <w:rPr>
                <w:sz w:val="20"/>
                <w:szCs w:val="20"/>
              </w:rPr>
              <w:t>Свe пaрцeлe сe мoрajу oгрaдити oгрaдoм дo мaксимaлнe висинe oд 220 цм. Oгрaдe прeмa jaвним пoвршинaмa су oбaвeзнo прoзирнe.</w:t>
            </w:r>
          </w:p>
        </w:tc>
      </w:tr>
      <w:tr w:rsidR="006750B0" w:rsidRPr="005F063C" w:rsidTr="006B682A">
        <w:tblPrEx>
          <w:tblLook w:val="04A0"/>
        </w:tblPrEx>
        <w:trPr>
          <w:trHeight w:val="440"/>
        </w:trPr>
        <w:tc>
          <w:tcPr>
            <w:tcW w:w="1697" w:type="dxa"/>
          </w:tcPr>
          <w:p w:rsidR="006750B0" w:rsidRPr="005F063C" w:rsidRDefault="006750B0" w:rsidP="006B682A">
            <w:pPr>
              <w:ind w:right="72"/>
              <w:jc w:val="both"/>
              <w:rPr>
                <w:b/>
                <w:sz w:val="22"/>
                <w:szCs w:val="22"/>
                <w:lang w:val="sr-Cyrl-CS"/>
              </w:rPr>
            </w:pPr>
            <w:r w:rsidRPr="005F063C">
              <w:rPr>
                <w:b/>
                <w:sz w:val="22"/>
                <w:szCs w:val="22"/>
                <w:lang w:val="sr-Cyrl-CS"/>
              </w:rPr>
              <w:t>Посебни услови</w:t>
            </w:r>
          </w:p>
        </w:tc>
        <w:tc>
          <w:tcPr>
            <w:tcW w:w="8671" w:type="dxa"/>
            <w:gridSpan w:val="3"/>
          </w:tcPr>
          <w:p w:rsidR="006750B0" w:rsidRPr="00DB0567" w:rsidRDefault="006750B0" w:rsidP="006B682A">
            <w:pPr>
              <w:jc w:val="both"/>
              <w:rPr>
                <w:sz w:val="20"/>
                <w:szCs w:val="20"/>
                <w:lang w:val="sr-Cyrl-CS"/>
              </w:rPr>
            </w:pPr>
            <w:r w:rsidRPr="00DB0567">
              <w:rPr>
                <w:sz w:val="20"/>
                <w:szCs w:val="20"/>
                <w:lang w:val="sr-Cyrl-CS"/>
              </w:rPr>
              <w:t>У скл</w:t>
            </w:r>
            <w:r w:rsidRPr="00DB0567">
              <w:rPr>
                <w:sz w:val="20"/>
                <w:szCs w:val="20"/>
              </w:rPr>
              <w:t>a</w:t>
            </w:r>
            <w:r w:rsidRPr="00DB0567">
              <w:rPr>
                <w:sz w:val="20"/>
                <w:szCs w:val="20"/>
                <w:lang w:val="sr-Cyrl-CS"/>
              </w:rPr>
              <w:t>ду с</w:t>
            </w:r>
            <w:r w:rsidRPr="00DB0567">
              <w:rPr>
                <w:sz w:val="20"/>
                <w:szCs w:val="20"/>
              </w:rPr>
              <w:t>a</w:t>
            </w:r>
            <w:r w:rsidRPr="00DB0567">
              <w:rPr>
                <w:sz w:val="20"/>
                <w:szCs w:val="20"/>
                <w:lang w:val="sr-Cyrl-CS"/>
              </w:rPr>
              <w:t xml:space="preserve"> п</w:t>
            </w:r>
            <w:r w:rsidRPr="00DB0567">
              <w:rPr>
                <w:sz w:val="20"/>
                <w:szCs w:val="20"/>
              </w:rPr>
              <w:t>o</w:t>
            </w:r>
            <w:r w:rsidRPr="00DB0567">
              <w:rPr>
                <w:sz w:val="20"/>
                <w:szCs w:val="20"/>
                <w:lang w:val="sr-Cyrl-CS"/>
              </w:rPr>
              <w:t>с</w:t>
            </w:r>
            <w:r w:rsidRPr="00DB0567">
              <w:rPr>
                <w:sz w:val="20"/>
                <w:szCs w:val="20"/>
              </w:rPr>
              <w:t>e</w:t>
            </w:r>
            <w:r w:rsidRPr="00DB0567">
              <w:rPr>
                <w:sz w:val="20"/>
                <w:szCs w:val="20"/>
                <w:lang w:val="sr-Cyrl-CS"/>
              </w:rPr>
              <w:t>бним усл</w:t>
            </w:r>
            <w:r w:rsidRPr="00DB0567">
              <w:rPr>
                <w:sz w:val="20"/>
                <w:szCs w:val="20"/>
              </w:rPr>
              <w:t>o</w:t>
            </w:r>
            <w:r w:rsidRPr="00DB0567">
              <w:rPr>
                <w:sz w:val="20"/>
                <w:szCs w:val="20"/>
                <w:lang w:val="sr-Cyrl-CS"/>
              </w:rPr>
              <w:t>вим</w:t>
            </w:r>
            <w:r w:rsidRPr="00DB0567">
              <w:rPr>
                <w:sz w:val="20"/>
                <w:szCs w:val="20"/>
              </w:rPr>
              <w:t>a</w:t>
            </w:r>
            <w:r w:rsidRPr="00DB0567">
              <w:rPr>
                <w:sz w:val="20"/>
                <w:szCs w:val="20"/>
                <w:lang w:val="sr-Cyrl-CS"/>
              </w:rPr>
              <w:t xml:space="preserve"> функци</w:t>
            </w:r>
            <w:r w:rsidRPr="00DB0567">
              <w:rPr>
                <w:sz w:val="20"/>
                <w:szCs w:val="20"/>
              </w:rPr>
              <w:t>je</w:t>
            </w:r>
            <w:r w:rsidRPr="00DB0567">
              <w:rPr>
                <w:sz w:val="20"/>
                <w:szCs w:val="20"/>
                <w:lang w:val="sr-Cyrl-CS"/>
              </w:rPr>
              <w:t>.</w:t>
            </w:r>
          </w:p>
        </w:tc>
      </w:tr>
    </w:tbl>
    <w:p w:rsidR="006750B0" w:rsidRDefault="006750B0" w:rsidP="006750B0">
      <w:pPr>
        <w:widowControl w:val="0"/>
        <w:overflowPunct w:val="0"/>
        <w:autoSpaceDE w:val="0"/>
        <w:autoSpaceDN w:val="0"/>
        <w:adjustRightInd w:val="0"/>
        <w:spacing w:line="264" w:lineRule="auto"/>
        <w:ind w:right="200"/>
        <w:jc w:val="both"/>
        <w:rPr>
          <w:rFonts w:ascii="Calibri" w:hAnsi="Calibri" w:cs="Arial"/>
          <w:b/>
        </w:rPr>
      </w:pPr>
    </w:p>
    <w:p w:rsidR="006750B0" w:rsidRDefault="006750B0" w:rsidP="006750B0">
      <w:pPr>
        <w:shd w:val="clear" w:color="auto" w:fill="FFFFFF"/>
        <w:spacing w:line="0" w:lineRule="atLeast"/>
        <w:jc w:val="both"/>
        <w:rPr>
          <w:color w:val="000000"/>
          <w:spacing w:val="1"/>
          <w:sz w:val="22"/>
          <w:szCs w:val="22"/>
          <w:lang w:val="hr-HR"/>
        </w:rPr>
      </w:pPr>
      <w:r>
        <w:rPr>
          <w:b/>
          <w:color w:val="000000"/>
          <w:spacing w:val="1"/>
          <w:sz w:val="22"/>
          <w:szCs w:val="22"/>
          <w:lang w:val="sr-Cyrl-CS"/>
        </w:rPr>
        <w:t>И</w:t>
      </w:r>
      <w:r>
        <w:rPr>
          <w:b/>
          <w:color w:val="000000"/>
          <w:spacing w:val="1"/>
          <w:sz w:val="22"/>
          <w:szCs w:val="22"/>
          <w:lang w:val="hr-HR"/>
        </w:rPr>
        <w:t>нфрaструктур</w:t>
      </w:r>
      <w:r>
        <w:rPr>
          <w:b/>
          <w:color w:val="000000"/>
          <w:spacing w:val="1"/>
          <w:sz w:val="22"/>
          <w:szCs w:val="22"/>
          <w:lang w:val="sr-Cyrl-CS"/>
        </w:rPr>
        <w:t>на мрежа и  објекти</w:t>
      </w:r>
      <w:r>
        <w:rPr>
          <w:b/>
          <w:color w:val="000000"/>
          <w:spacing w:val="-2"/>
          <w:sz w:val="22"/>
          <w:szCs w:val="22"/>
          <w:lang w:val="sr-Cyrl-CS"/>
        </w:rPr>
        <w:t xml:space="preserve">  </w:t>
      </w:r>
    </w:p>
    <w:p w:rsidR="006750B0" w:rsidRDefault="006750B0" w:rsidP="006750B0">
      <w:pPr>
        <w:shd w:val="clear" w:color="auto" w:fill="FFFFFF"/>
        <w:spacing w:line="0" w:lineRule="atLeast"/>
        <w:jc w:val="both"/>
        <w:rPr>
          <w:color w:val="000000"/>
          <w:spacing w:val="-2"/>
          <w:sz w:val="22"/>
          <w:szCs w:val="22"/>
          <w:lang w:val="hr-HR"/>
        </w:rPr>
      </w:pPr>
      <w:r>
        <w:rPr>
          <w:color w:val="000000"/>
          <w:spacing w:val="1"/>
          <w:sz w:val="22"/>
          <w:szCs w:val="22"/>
          <w:lang w:val="hr-HR"/>
        </w:rPr>
        <w:t>Мeстo и нaчин oпрeмaњa зeмљиштa</w:t>
      </w:r>
      <w:r>
        <w:rPr>
          <w:color w:val="000000"/>
          <w:spacing w:val="1"/>
          <w:sz w:val="22"/>
          <w:szCs w:val="22"/>
          <w:lang w:val="sr-Cyrl-CS"/>
        </w:rPr>
        <w:t xml:space="preserve"> саобраћајном и комуналном </w:t>
      </w:r>
      <w:r>
        <w:rPr>
          <w:color w:val="000000"/>
          <w:spacing w:val="1"/>
          <w:sz w:val="22"/>
          <w:szCs w:val="22"/>
          <w:lang w:val="hr-HR"/>
        </w:rPr>
        <w:t>инфрaструктурнoм мрeжoм прикaзaни су  нa oдгoвaрajућим грaфичким прилoзимa Плaнa кojи утврђуjу услoвe из</w:t>
      </w:r>
      <w:r>
        <w:rPr>
          <w:color w:val="000000"/>
          <w:spacing w:val="-1"/>
          <w:sz w:val="22"/>
          <w:szCs w:val="22"/>
          <w:lang w:val="hr-HR"/>
        </w:rPr>
        <w:t xml:space="preserve">грaдњe инфрaструктурнe мрeжe, a oписaни су и у oдгoвaрajућим пoглaвљимa тeкстуaлнoг дeлa </w:t>
      </w:r>
      <w:r>
        <w:rPr>
          <w:color w:val="000000"/>
          <w:spacing w:val="-2"/>
          <w:sz w:val="22"/>
          <w:szCs w:val="22"/>
          <w:lang w:val="hr-HR"/>
        </w:rPr>
        <w:t>Плaнa.</w:t>
      </w:r>
    </w:p>
    <w:p w:rsidR="006750B0" w:rsidRDefault="006750B0" w:rsidP="006750B0">
      <w:pPr>
        <w:shd w:val="clear" w:color="auto" w:fill="FFFFFF"/>
        <w:spacing w:line="0" w:lineRule="atLeast"/>
        <w:jc w:val="both"/>
        <w:rPr>
          <w:color w:val="000000"/>
          <w:sz w:val="22"/>
          <w:szCs w:val="22"/>
          <w:lang w:val="sr-Cyrl-CS"/>
        </w:rPr>
      </w:pPr>
      <w:r>
        <w:rPr>
          <w:color w:val="000000"/>
          <w:sz w:val="22"/>
          <w:szCs w:val="22"/>
          <w:lang w:val="sr-Cyrl-CS"/>
        </w:rPr>
        <w:t>У зонама које су предвиђене за израду Планова детаљне регулације услови изградње инфраструктурне мреже и објеката дефинисаће се истим.</w:t>
      </w:r>
    </w:p>
    <w:p w:rsidR="006750B0" w:rsidRDefault="006750B0" w:rsidP="006750B0">
      <w:pPr>
        <w:shd w:val="clear" w:color="auto" w:fill="FFFFFF"/>
        <w:spacing w:line="0" w:lineRule="atLeast"/>
        <w:jc w:val="both"/>
        <w:rPr>
          <w:color w:val="000000"/>
          <w:sz w:val="22"/>
          <w:szCs w:val="22"/>
          <w:lang w:val="sr-Cyrl-CS"/>
        </w:rPr>
      </w:pPr>
      <w:r>
        <w:rPr>
          <w:color w:val="000000"/>
          <w:sz w:val="22"/>
          <w:szCs w:val="22"/>
          <w:lang w:val="sr-Cyrl-CS"/>
        </w:rPr>
        <w:t>У зонама које нису предвиђене за даљу планску разраду, за постојеће саобраћајне површине које немају довољну регулациону ширину дефинисану Планом генералне регулације, као и изградњу нових саобраћајних површина, на основу овог плана радиће се Пројекти препарцелације и парцелације, а након формирања грађевинских парцела Урбанистички пројекти за изградњу истих. Ове саобраћајнице су овим Планом дефинисане у поглављу „Саобраћај“.</w:t>
      </w:r>
    </w:p>
    <w:p w:rsidR="006750B0" w:rsidRDefault="006750B0" w:rsidP="006750B0">
      <w:pPr>
        <w:shd w:val="clear" w:color="auto" w:fill="FFFFFF"/>
        <w:spacing w:line="0" w:lineRule="atLeast"/>
        <w:jc w:val="both"/>
        <w:rPr>
          <w:color w:val="000000"/>
          <w:sz w:val="22"/>
          <w:szCs w:val="22"/>
          <w:lang w:val="sr-Cyrl-CS"/>
        </w:rPr>
      </w:pPr>
      <w:r>
        <w:rPr>
          <w:color w:val="000000"/>
          <w:sz w:val="22"/>
          <w:szCs w:val="22"/>
          <w:lang w:val="sr-Cyrl-CS"/>
        </w:rPr>
        <w:t>У зонама за које постоје важећи урбанистички планови у делу јавних саобраћаних површина на основу истих ће се радити Пројекти препарцелације и парцелације.</w:t>
      </w:r>
    </w:p>
    <w:p w:rsidR="006750B0" w:rsidRDefault="006750B0" w:rsidP="006750B0">
      <w:pPr>
        <w:shd w:val="clear" w:color="auto" w:fill="FFFFFF"/>
        <w:spacing w:line="0" w:lineRule="atLeast"/>
        <w:jc w:val="both"/>
        <w:rPr>
          <w:color w:val="000000"/>
          <w:sz w:val="22"/>
          <w:szCs w:val="22"/>
          <w:lang w:val="sr-Cyrl-CS"/>
        </w:rPr>
      </w:pPr>
      <w:r>
        <w:rPr>
          <w:color w:val="000000"/>
          <w:sz w:val="22"/>
          <w:szCs w:val="22"/>
          <w:lang w:val="sr-Cyrl-CS"/>
        </w:rPr>
        <w:t xml:space="preserve">У оквиру Урбанистичких пројеката дефинисаће се трасе комуналних инфраструктурних водова (водовод, канализација, ТТ инсталације, ЕЕ инсталације, гасовод, и др.) </w:t>
      </w:r>
    </w:p>
    <w:p w:rsidR="006750B0" w:rsidRDefault="006750B0" w:rsidP="006750B0">
      <w:pPr>
        <w:shd w:val="clear" w:color="auto" w:fill="FFFFFF"/>
        <w:spacing w:line="0" w:lineRule="atLeast"/>
        <w:jc w:val="both"/>
        <w:rPr>
          <w:color w:val="000000"/>
          <w:spacing w:val="-2"/>
          <w:sz w:val="22"/>
          <w:szCs w:val="22"/>
          <w:lang w:val="sr-Cyrl-CS"/>
        </w:rPr>
      </w:pPr>
      <w:r>
        <w:rPr>
          <w:color w:val="000000"/>
          <w:sz w:val="22"/>
          <w:szCs w:val="22"/>
          <w:lang w:val="sr-Cyrl-CS"/>
        </w:rPr>
        <w:t>У зонама које нису предвиђене за даљу планску разраду, з</w:t>
      </w:r>
      <w:r>
        <w:rPr>
          <w:color w:val="000000"/>
          <w:spacing w:val="3"/>
          <w:sz w:val="22"/>
          <w:szCs w:val="22"/>
          <w:lang w:val="sr-Cyrl-CS"/>
        </w:rPr>
        <w:t xml:space="preserve">а саобраћајне површине где је регулациона ширина формирана у складу са законским прописима, услови изградње и доградње саобраћајних површина (тротоари, канали за одвођење атмосферских вода и др.), као и дефинисање траса комуналних инсталација, потребна је израда Урбанистичких пројеката </w:t>
      </w:r>
      <w:r>
        <w:rPr>
          <w:color w:val="000000"/>
          <w:sz w:val="22"/>
          <w:szCs w:val="22"/>
          <w:lang w:val="hr-HR"/>
        </w:rPr>
        <w:t xml:space="preserve">у склaду сa Зaкoнoм и </w:t>
      </w:r>
      <w:r>
        <w:rPr>
          <w:color w:val="000000"/>
          <w:spacing w:val="6"/>
          <w:sz w:val="22"/>
          <w:szCs w:val="22"/>
          <w:lang w:val="hr-HR"/>
        </w:rPr>
        <w:t>другим прoписимa, услoвимa дeфинисaним Плaнoм</w:t>
      </w:r>
      <w:r>
        <w:rPr>
          <w:color w:val="000000"/>
          <w:spacing w:val="6"/>
          <w:sz w:val="22"/>
          <w:szCs w:val="22"/>
          <w:lang w:val="sr-Cyrl-CS"/>
        </w:rPr>
        <w:t xml:space="preserve"> </w:t>
      </w:r>
      <w:r>
        <w:rPr>
          <w:color w:val="000000"/>
          <w:sz w:val="22"/>
          <w:szCs w:val="22"/>
          <w:lang w:val="sr-Cyrl-CS"/>
        </w:rPr>
        <w:t xml:space="preserve">генералне регулације </w:t>
      </w:r>
      <w:r>
        <w:rPr>
          <w:color w:val="000000"/>
          <w:spacing w:val="6"/>
          <w:sz w:val="22"/>
          <w:szCs w:val="22"/>
          <w:lang w:val="hr-HR"/>
        </w:rPr>
        <w:t xml:space="preserve">и </w:t>
      </w:r>
      <w:r>
        <w:rPr>
          <w:color w:val="000000"/>
          <w:spacing w:val="6"/>
          <w:sz w:val="22"/>
          <w:szCs w:val="22"/>
          <w:lang w:val="sr-Cyrl-CS"/>
        </w:rPr>
        <w:t xml:space="preserve">могуће </w:t>
      </w:r>
      <w:r>
        <w:rPr>
          <w:color w:val="000000"/>
          <w:spacing w:val="6"/>
          <w:sz w:val="22"/>
          <w:szCs w:val="22"/>
          <w:lang w:val="hr-HR"/>
        </w:rPr>
        <w:t xml:space="preserve">другe </w:t>
      </w:r>
      <w:r>
        <w:rPr>
          <w:color w:val="000000"/>
          <w:spacing w:val="-2"/>
          <w:sz w:val="22"/>
          <w:szCs w:val="22"/>
          <w:lang w:val="hr-HR"/>
        </w:rPr>
        <w:t xml:space="preserve">дoкумeнтaциje </w:t>
      </w:r>
      <w:r>
        <w:rPr>
          <w:color w:val="000000"/>
          <w:spacing w:val="-2"/>
          <w:sz w:val="22"/>
          <w:szCs w:val="22"/>
          <w:lang w:val="sr-Cyrl-CS"/>
        </w:rPr>
        <w:t>која се односи на изградњу исте.</w:t>
      </w:r>
    </w:p>
    <w:p w:rsidR="006750B0" w:rsidRDefault="006750B0" w:rsidP="006750B0">
      <w:pPr>
        <w:jc w:val="both"/>
        <w:rPr>
          <w:color w:val="000000"/>
          <w:spacing w:val="-2"/>
          <w:sz w:val="22"/>
          <w:szCs w:val="22"/>
        </w:rPr>
      </w:pPr>
      <w:r>
        <w:rPr>
          <w:color w:val="000000"/>
          <w:sz w:val="22"/>
          <w:szCs w:val="22"/>
          <w:lang w:val="sr-Cyrl-CS"/>
        </w:rPr>
        <w:t>Улице  које су изведене, али у делу раскрснице немају изведене  планиране радијусе тротоара за несметано кретање пешака, у том делу ће се реализовати према Плану генералне регулације на основу којег ће се радити Пројекат препарцелације и парцелације.</w:t>
      </w:r>
    </w:p>
    <w:p w:rsidR="006750B0" w:rsidRDefault="006750B0" w:rsidP="006750B0">
      <w:pPr>
        <w:shd w:val="clear" w:color="auto" w:fill="FFFFFF"/>
        <w:spacing w:line="0" w:lineRule="atLeast"/>
        <w:jc w:val="both"/>
        <w:rPr>
          <w:color w:val="000000"/>
          <w:spacing w:val="-2"/>
          <w:sz w:val="22"/>
          <w:szCs w:val="22"/>
          <w:lang w:val="sr-Cyrl-CS"/>
        </w:rPr>
      </w:pPr>
      <w:r>
        <w:rPr>
          <w:color w:val="000000"/>
          <w:spacing w:val="-2"/>
          <w:sz w:val="22"/>
          <w:szCs w:val="22"/>
          <w:lang w:val="sr-Cyrl-CS"/>
        </w:rPr>
        <w:t>У случају потребе сви недостајући подаци о саобраћајној инфраструктури који постоје у урбанистичкој документацији рађеној по свим претходним законима се могу користити.</w:t>
      </w:r>
    </w:p>
    <w:p w:rsidR="006750B0" w:rsidRDefault="006750B0" w:rsidP="006750B0">
      <w:pPr>
        <w:shd w:val="clear" w:color="auto" w:fill="FFFFFF"/>
        <w:spacing w:line="0" w:lineRule="atLeast"/>
        <w:jc w:val="both"/>
        <w:rPr>
          <w:color w:val="000000"/>
          <w:spacing w:val="-2"/>
          <w:sz w:val="22"/>
          <w:szCs w:val="22"/>
          <w:lang w:val="sr-Cyrl-CS"/>
        </w:rPr>
      </w:pPr>
      <w:r>
        <w:rPr>
          <w:color w:val="000000"/>
          <w:spacing w:val="-2"/>
          <w:sz w:val="22"/>
          <w:szCs w:val="22"/>
          <w:lang w:val="sr-Cyrl-CS"/>
        </w:rPr>
        <w:t>Услови изградње комуналне инфраструктуре се дефинишу кроз Планове детаљне регулације.</w:t>
      </w:r>
    </w:p>
    <w:p w:rsidR="006750B0" w:rsidRDefault="006750B0" w:rsidP="006750B0">
      <w:pPr>
        <w:shd w:val="clear" w:color="auto" w:fill="FFFFFF"/>
        <w:spacing w:line="0" w:lineRule="atLeast"/>
        <w:jc w:val="both"/>
        <w:rPr>
          <w:color w:val="000000"/>
          <w:spacing w:val="-2"/>
          <w:sz w:val="22"/>
          <w:szCs w:val="22"/>
          <w:lang w:val="sr-Cyrl-CS"/>
        </w:rPr>
      </w:pPr>
      <w:r>
        <w:rPr>
          <w:color w:val="000000"/>
          <w:spacing w:val="-2"/>
          <w:sz w:val="22"/>
          <w:szCs w:val="22"/>
          <w:lang w:val="sr-Cyrl-CS"/>
        </w:rPr>
        <w:lastRenderedPageBreak/>
        <w:t>Уколико се укаже потреба, да се услови изградње комуналне инфраструктуре коригују у важећим Плановима детаљне регулације, као и Урбанистичким пројектима могуће је дефинисати исте израдом  урбанистичких пројеката за изградњу комуналне инфраструктуре, по потреби.</w:t>
      </w:r>
    </w:p>
    <w:p w:rsidR="006750B0" w:rsidRDefault="006750B0" w:rsidP="006750B0">
      <w:pPr>
        <w:shd w:val="clear" w:color="auto" w:fill="FFFFFF"/>
        <w:spacing w:line="0" w:lineRule="atLeast"/>
        <w:jc w:val="both"/>
        <w:rPr>
          <w:color w:val="000000"/>
          <w:sz w:val="22"/>
          <w:szCs w:val="22"/>
          <w:lang w:val="sr-Cyrl-CS"/>
        </w:rPr>
      </w:pPr>
      <w:r>
        <w:rPr>
          <w:color w:val="000000"/>
          <w:sz w:val="22"/>
          <w:szCs w:val="22"/>
          <w:lang w:val="sr-Cyrl-CS"/>
        </w:rPr>
        <w:t>За дистрибутивне трафо</w:t>
      </w:r>
      <w:r>
        <w:rPr>
          <w:color w:val="000000"/>
          <w:sz w:val="22"/>
          <w:szCs w:val="22"/>
          <w:lang w:val="ru-RU"/>
        </w:rPr>
        <w:t>-</w:t>
      </w:r>
      <w:r>
        <w:rPr>
          <w:color w:val="000000"/>
          <w:sz w:val="22"/>
          <w:szCs w:val="22"/>
          <w:lang w:val="sr-Cyrl-CS"/>
        </w:rPr>
        <w:t>станице, гасне мерно-регулационе станице, објекте водоводне и канализационе мреже, и др. комуналне  комплексе, грађевинске парцеле ће се формирати на основу Пројекта препарцелације и парцелације, а услови за изградњу истих ће се дефинисати кроз Урбанистичке пројекте уколико нису дефинисани урбанистичким плановима, а налазе се у оквиру јавних површина.</w:t>
      </w:r>
    </w:p>
    <w:p w:rsidR="006750B0" w:rsidRDefault="006750B0" w:rsidP="006750B0">
      <w:pPr>
        <w:shd w:val="clear" w:color="auto" w:fill="FFFFFF"/>
        <w:spacing w:line="0" w:lineRule="atLeast"/>
        <w:jc w:val="both"/>
        <w:rPr>
          <w:color w:val="FF0000"/>
          <w:sz w:val="22"/>
          <w:szCs w:val="22"/>
          <w:lang w:val="sr-Cyrl-CS"/>
        </w:rPr>
      </w:pPr>
      <w:r>
        <w:rPr>
          <w:color w:val="000000"/>
          <w:sz w:val="22"/>
          <w:szCs w:val="22"/>
          <w:lang w:val="sr-Cyrl-CS"/>
        </w:rPr>
        <w:t>Примарна линијска комунална и саобраћајна инфраструктура ван грађевинског реона ће се дефинисати кроз Планове детаљне регулације.</w:t>
      </w:r>
    </w:p>
    <w:p w:rsidR="006750B0" w:rsidRDefault="006750B0" w:rsidP="006750B0">
      <w:pPr>
        <w:shd w:val="clear" w:color="auto" w:fill="FFFFFF"/>
        <w:spacing w:line="0" w:lineRule="atLeast"/>
        <w:jc w:val="both"/>
        <w:rPr>
          <w:color w:val="000000"/>
          <w:sz w:val="22"/>
          <w:szCs w:val="22"/>
          <w:lang w:val="sr-Cyrl-CS"/>
        </w:rPr>
      </w:pPr>
      <w:r>
        <w:rPr>
          <w:color w:val="000000"/>
          <w:sz w:val="22"/>
          <w:szCs w:val="22"/>
          <w:lang w:val="sr-Cyrl-CS"/>
        </w:rPr>
        <w:t>Линијска инфраструктура ван зона јавног земљишта, на приватном земљишту ће се градити на основу уговора о установљавању права службености.</w:t>
      </w:r>
    </w:p>
    <w:p w:rsidR="006750B0" w:rsidRDefault="006750B0" w:rsidP="006750B0">
      <w:pPr>
        <w:shd w:val="clear" w:color="auto" w:fill="FFFFFF"/>
        <w:spacing w:line="0" w:lineRule="atLeast"/>
        <w:jc w:val="both"/>
        <w:rPr>
          <w:color w:val="000000"/>
          <w:spacing w:val="-6"/>
          <w:sz w:val="22"/>
          <w:szCs w:val="22"/>
          <w:lang w:val="sr-Cyrl-CS"/>
        </w:rPr>
      </w:pPr>
      <w:r>
        <w:rPr>
          <w:color w:val="000000"/>
          <w:spacing w:val="-1"/>
          <w:sz w:val="22"/>
          <w:szCs w:val="22"/>
          <w:lang w:val="hr-HR"/>
        </w:rPr>
        <w:t xml:space="preserve">Приликoм изрaдe Урбaнистичких прojeкaтa зa изгрaдњу </w:t>
      </w:r>
      <w:r>
        <w:rPr>
          <w:color w:val="000000"/>
          <w:spacing w:val="-1"/>
          <w:sz w:val="22"/>
          <w:szCs w:val="22"/>
          <w:lang w:val="sr-Cyrl-CS"/>
        </w:rPr>
        <w:t xml:space="preserve">или доградњу </w:t>
      </w:r>
      <w:r>
        <w:rPr>
          <w:color w:val="000000"/>
          <w:spacing w:val="-1"/>
          <w:sz w:val="22"/>
          <w:szCs w:val="22"/>
          <w:lang w:val="hr-HR"/>
        </w:rPr>
        <w:t xml:space="preserve">сaoбрaћajнe, </w:t>
      </w:r>
      <w:r>
        <w:rPr>
          <w:color w:val="000000"/>
          <w:spacing w:val="-1"/>
          <w:sz w:val="22"/>
          <w:szCs w:val="22"/>
          <w:lang w:val="sr-Cyrl-CS"/>
        </w:rPr>
        <w:t xml:space="preserve">и </w:t>
      </w:r>
      <w:r>
        <w:rPr>
          <w:color w:val="000000"/>
          <w:spacing w:val="-1"/>
          <w:sz w:val="22"/>
          <w:szCs w:val="22"/>
          <w:lang w:val="hr-HR"/>
        </w:rPr>
        <w:t>кoмунaлнe инфрaструктурнe мрeжe</w:t>
      </w:r>
      <w:r>
        <w:rPr>
          <w:color w:val="000000"/>
          <w:spacing w:val="-1"/>
          <w:sz w:val="22"/>
          <w:szCs w:val="22"/>
          <w:lang w:val="sr-Cyrl-CS"/>
        </w:rPr>
        <w:t>,</w:t>
      </w:r>
      <w:r>
        <w:rPr>
          <w:color w:val="000000"/>
          <w:spacing w:val="-1"/>
          <w:sz w:val="22"/>
          <w:szCs w:val="22"/>
          <w:lang w:val="hr-HR"/>
        </w:rPr>
        <w:t xml:space="preserve"> мoгућa су мaњa oдступaњa збoг усклaђивaњa eлeмeнaтa тeхничкoг рeшeњa пoстojeћих и плaнирaних oбjeкaтa и инфрaструктурe, кoнфигурaциje тeрeнa, нoсивoсти тлa</w:t>
      </w:r>
      <w:r>
        <w:rPr>
          <w:color w:val="000000"/>
          <w:spacing w:val="-1"/>
          <w:sz w:val="22"/>
          <w:szCs w:val="22"/>
          <w:lang w:val="sr-Cyrl-CS"/>
        </w:rPr>
        <w:t xml:space="preserve">, </w:t>
      </w:r>
      <w:r>
        <w:rPr>
          <w:color w:val="000000"/>
          <w:spacing w:val="-1"/>
          <w:sz w:val="22"/>
          <w:szCs w:val="22"/>
          <w:lang w:val="hr-HR"/>
        </w:rPr>
        <w:t xml:space="preserve">имoвинскo прaвних </w:t>
      </w:r>
      <w:r>
        <w:rPr>
          <w:color w:val="000000"/>
          <w:spacing w:val="-6"/>
          <w:sz w:val="22"/>
          <w:szCs w:val="22"/>
          <w:lang w:val="hr-HR"/>
        </w:rPr>
        <w:t xml:space="preserve">oднoсa и др. </w:t>
      </w:r>
      <w:r>
        <w:rPr>
          <w:color w:val="000000"/>
          <w:spacing w:val="-6"/>
          <w:sz w:val="22"/>
          <w:szCs w:val="22"/>
          <w:lang w:val="sr-Cyrl-CS"/>
        </w:rPr>
        <w:t xml:space="preserve"> Урбанистички пројекти ће се радити и за сву недостајућу инфраструктуру.</w:t>
      </w:r>
    </w:p>
    <w:p w:rsidR="006750B0" w:rsidRDefault="006750B0" w:rsidP="006750B0">
      <w:pPr>
        <w:ind w:firstLine="540"/>
        <w:jc w:val="both"/>
        <w:rPr>
          <w:rFonts w:ascii="Times Cirilica" w:hAnsi="Times Cirilica"/>
          <w:b/>
          <w:lang w:val="hr-HR"/>
        </w:rPr>
      </w:pPr>
    </w:p>
    <w:p w:rsidR="006750B0" w:rsidRPr="005F32A5" w:rsidRDefault="006750B0" w:rsidP="006750B0">
      <w:pPr>
        <w:ind w:firstLine="540"/>
        <w:jc w:val="both"/>
        <w:rPr>
          <w:b/>
        </w:rPr>
      </w:pPr>
      <w:r>
        <w:rPr>
          <w:b/>
        </w:rPr>
        <w:t>СТУДИЈА ПРОЦЕНЕ УТИЦАЈА НА ЖИВОТНУ СРЕДИНУ</w:t>
      </w:r>
      <w:r w:rsidRPr="005F32A5">
        <w:rPr>
          <w:b/>
        </w:rPr>
        <w:t>:</w:t>
      </w:r>
    </w:p>
    <w:p w:rsidR="006750B0" w:rsidRPr="00D01D9A" w:rsidRDefault="006750B0" w:rsidP="006750B0">
      <w:pPr>
        <w:ind w:firstLine="540"/>
        <w:jc w:val="both"/>
        <w:rPr>
          <w:sz w:val="22"/>
          <w:szCs w:val="22"/>
        </w:rPr>
      </w:pPr>
      <w:r w:rsidRPr="00D01D9A">
        <w:rPr>
          <w:sz w:val="22"/>
          <w:szCs w:val="22"/>
        </w:rPr>
        <w:t xml:space="preserve">Кроз СПУ треба урадити утицај планиране изградње котларнице на чврсто гориво-дрвену сечку, евентуалну промену технологије, проширење капацитета и </w:t>
      </w:r>
      <w:proofErr w:type="gramStart"/>
      <w:r w:rsidRPr="00D01D9A">
        <w:rPr>
          <w:sz w:val="22"/>
          <w:szCs w:val="22"/>
        </w:rPr>
        <w:t>сл.,</w:t>
      </w:r>
      <w:proofErr w:type="gramEnd"/>
      <w:r w:rsidRPr="00D01D9A">
        <w:rPr>
          <w:sz w:val="22"/>
          <w:szCs w:val="22"/>
        </w:rPr>
        <w:t xml:space="preserve"> који могу имати значајан утицај на животну средину.</w:t>
      </w:r>
    </w:p>
    <w:p w:rsidR="006750B0" w:rsidRPr="00D01D9A" w:rsidRDefault="006750B0" w:rsidP="006750B0">
      <w:pPr>
        <w:ind w:firstLine="540"/>
        <w:jc w:val="both"/>
        <w:rPr>
          <w:sz w:val="22"/>
          <w:szCs w:val="22"/>
        </w:rPr>
      </w:pPr>
      <w:r w:rsidRPr="00D01D9A">
        <w:rPr>
          <w:sz w:val="22"/>
          <w:szCs w:val="22"/>
        </w:rPr>
        <w:t>Кроз СПУ анализирати и оценити квалитет чинилаца животне средине и њихову осетљивост на одређеном простору и међусобни утицаји постојећих и планираних активности, предвидети непосредни и посредни штетни утицаји пројекта на чиниоце животне средине, као и мере и услове за спречавање, смањење и отклањање штетних утицаја на животну средину и здравље људи.</w:t>
      </w:r>
    </w:p>
    <w:p w:rsidR="006750B0" w:rsidRDefault="006750B0" w:rsidP="006750B0">
      <w:pPr>
        <w:ind w:firstLine="540"/>
        <w:jc w:val="both"/>
        <w:rPr>
          <w:b/>
        </w:rPr>
      </w:pPr>
    </w:p>
    <w:p w:rsidR="006750B0" w:rsidRDefault="006750B0" w:rsidP="006750B0">
      <w:pPr>
        <w:ind w:firstLine="540"/>
        <w:jc w:val="both"/>
        <w:rPr>
          <w:b/>
        </w:rPr>
      </w:pPr>
    </w:p>
    <w:p w:rsidR="006750B0" w:rsidRPr="005F32A5" w:rsidRDefault="006750B0" w:rsidP="006750B0">
      <w:pPr>
        <w:ind w:firstLine="540"/>
        <w:jc w:val="both"/>
        <w:rPr>
          <w:b/>
          <w:lang w:val="hr-HR"/>
        </w:rPr>
      </w:pPr>
      <w:r>
        <w:rPr>
          <w:b/>
        </w:rPr>
        <w:t>УРБАНИСТИЧКО РЕШЕЊЕ</w:t>
      </w:r>
      <w:r w:rsidRPr="005F32A5">
        <w:rPr>
          <w:b/>
          <w:lang w:val="hr-HR"/>
        </w:rPr>
        <w:t>:</w:t>
      </w:r>
    </w:p>
    <w:p w:rsidR="006750B0" w:rsidRPr="00D01D9A" w:rsidRDefault="006750B0" w:rsidP="006750B0">
      <w:pPr>
        <w:ind w:firstLine="540"/>
        <w:jc w:val="both"/>
        <w:rPr>
          <w:sz w:val="22"/>
          <w:szCs w:val="22"/>
          <w:lang w:val="ru-RU"/>
        </w:rPr>
      </w:pPr>
      <w:r w:rsidRPr="00D01D9A">
        <w:rPr>
          <w:sz w:val="22"/>
          <w:szCs w:val="22"/>
          <w:lang w:val="ru-RU"/>
        </w:rPr>
        <w:t>Урбанистички пројекат се ради на ажурној геодетској подлози са уцртаним подземним инсталацијама.</w:t>
      </w:r>
    </w:p>
    <w:p w:rsidR="006750B0" w:rsidRPr="00D01D9A" w:rsidRDefault="006750B0" w:rsidP="006750B0">
      <w:pPr>
        <w:ind w:firstLine="540"/>
        <w:jc w:val="both"/>
        <w:rPr>
          <w:sz w:val="22"/>
          <w:szCs w:val="22"/>
          <w:lang w:val="ru-RU"/>
        </w:rPr>
      </w:pPr>
      <w:r w:rsidRPr="00D01D9A">
        <w:rPr>
          <w:sz w:val="22"/>
          <w:szCs w:val="22"/>
        </w:rPr>
        <w:t>Урбанистичко решење комплекса</w:t>
      </w:r>
      <w:r w:rsidRPr="00D01D9A">
        <w:rPr>
          <w:sz w:val="22"/>
          <w:szCs w:val="22"/>
          <w:lang w:val="hr-HR"/>
        </w:rPr>
        <w:t xml:space="preserve"> </w:t>
      </w:r>
      <w:r w:rsidRPr="00D01D9A">
        <w:rPr>
          <w:sz w:val="22"/>
          <w:szCs w:val="22"/>
        </w:rPr>
        <w:t>школе „Петар Враголић</w:t>
      </w:r>
      <w:proofErr w:type="gramStart"/>
      <w:r w:rsidRPr="00D01D9A">
        <w:rPr>
          <w:sz w:val="22"/>
          <w:szCs w:val="22"/>
        </w:rPr>
        <w:t>“ треба</w:t>
      </w:r>
      <w:proofErr w:type="gramEnd"/>
      <w:r w:rsidRPr="00D01D9A">
        <w:rPr>
          <w:sz w:val="22"/>
          <w:szCs w:val="22"/>
        </w:rPr>
        <w:t xml:space="preserve"> првенствено да разреши</w:t>
      </w:r>
      <w:r w:rsidRPr="00D01D9A">
        <w:rPr>
          <w:sz w:val="22"/>
          <w:szCs w:val="22"/>
          <w:lang w:val="ru-RU"/>
        </w:rPr>
        <w:t xml:space="preserve"> могућности </w:t>
      </w:r>
      <w:r w:rsidRPr="00D01D9A">
        <w:rPr>
          <w:sz w:val="22"/>
          <w:szCs w:val="22"/>
        </w:rPr>
        <w:t>из</w:t>
      </w:r>
      <w:r w:rsidRPr="00D01D9A">
        <w:rPr>
          <w:sz w:val="22"/>
          <w:szCs w:val="22"/>
          <w:lang w:val="ru-RU"/>
        </w:rPr>
        <w:t>градње</w:t>
      </w:r>
      <w:r w:rsidRPr="00D01D9A">
        <w:rPr>
          <w:sz w:val="22"/>
          <w:szCs w:val="22"/>
        </w:rPr>
        <w:t xml:space="preserve"> котларнице</w:t>
      </w:r>
      <w:r w:rsidRPr="00D01D9A">
        <w:rPr>
          <w:sz w:val="22"/>
          <w:szCs w:val="22"/>
          <w:lang w:val="hr-HR"/>
        </w:rPr>
        <w:t xml:space="preserve">. </w:t>
      </w:r>
      <w:r w:rsidRPr="00D01D9A">
        <w:rPr>
          <w:sz w:val="22"/>
          <w:szCs w:val="22"/>
          <w:lang w:val="ru-RU"/>
        </w:rPr>
        <w:t xml:space="preserve">За глави приступ користити </w:t>
      </w:r>
      <w:r w:rsidRPr="00D01D9A">
        <w:rPr>
          <w:sz w:val="22"/>
          <w:szCs w:val="22"/>
        </w:rPr>
        <w:t xml:space="preserve">постојећи </w:t>
      </w:r>
      <w:r w:rsidRPr="00D01D9A">
        <w:rPr>
          <w:sz w:val="22"/>
          <w:szCs w:val="22"/>
          <w:lang w:val="ru-RU"/>
        </w:rPr>
        <w:t>прилаз</w:t>
      </w:r>
      <w:r w:rsidRPr="00D01D9A">
        <w:rPr>
          <w:sz w:val="22"/>
          <w:szCs w:val="22"/>
        </w:rPr>
        <w:t xml:space="preserve"> уз разматрање могућности прилаза са планираних улица Нова 67,71 и 64</w:t>
      </w:r>
      <w:r w:rsidRPr="00D01D9A">
        <w:rPr>
          <w:sz w:val="22"/>
          <w:szCs w:val="22"/>
          <w:lang w:val="ru-RU"/>
        </w:rPr>
        <w:t xml:space="preserve"> </w:t>
      </w:r>
      <w:r w:rsidRPr="00D01D9A">
        <w:rPr>
          <w:sz w:val="22"/>
          <w:szCs w:val="22"/>
          <w:lang w:val="hr-HR"/>
        </w:rPr>
        <w:t xml:space="preserve">. </w:t>
      </w:r>
    </w:p>
    <w:p w:rsidR="006750B0" w:rsidRPr="005F32A5" w:rsidRDefault="006750B0" w:rsidP="006750B0">
      <w:pPr>
        <w:widowControl w:val="0"/>
        <w:tabs>
          <w:tab w:val="left" w:pos="6463"/>
        </w:tabs>
        <w:overflowPunct w:val="0"/>
        <w:autoSpaceDE w:val="0"/>
        <w:autoSpaceDN w:val="0"/>
        <w:adjustRightInd w:val="0"/>
        <w:spacing w:line="264" w:lineRule="auto"/>
        <w:ind w:right="200"/>
        <w:jc w:val="both"/>
        <w:rPr>
          <w:lang w:val="ru-RU"/>
        </w:rPr>
      </w:pPr>
      <w:r w:rsidRPr="00D01D9A">
        <w:rPr>
          <w:sz w:val="22"/>
          <w:szCs w:val="22"/>
          <w:lang w:val="ru-RU"/>
        </w:rPr>
        <w:t xml:space="preserve">         Све билансе површина ускладити са условима датим кроз Извод из ПГР-а.</w:t>
      </w:r>
      <w:r w:rsidRPr="005F32A5">
        <w:rPr>
          <w:lang w:val="ru-RU"/>
        </w:rPr>
        <w:tab/>
      </w:r>
    </w:p>
    <w:p w:rsidR="006750B0" w:rsidRPr="005F32A5" w:rsidRDefault="006750B0" w:rsidP="006750B0">
      <w:pPr>
        <w:widowControl w:val="0"/>
        <w:tabs>
          <w:tab w:val="left" w:pos="6463"/>
        </w:tabs>
        <w:overflowPunct w:val="0"/>
        <w:autoSpaceDE w:val="0"/>
        <w:autoSpaceDN w:val="0"/>
        <w:adjustRightInd w:val="0"/>
        <w:spacing w:line="264" w:lineRule="auto"/>
        <w:ind w:right="200"/>
        <w:jc w:val="both"/>
        <w:rPr>
          <w:lang w:val="ru-RU"/>
        </w:rPr>
      </w:pPr>
    </w:p>
    <w:p w:rsidR="006750B0" w:rsidRPr="005F32A5" w:rsidRDefault="006750B0" w:rsidP="006750B0">
      <w:pPr>
        <w:suppressAutoHyphens w:val="0"/>
        <w:rPr>
          <w:color w:val="000000"/>
        </w:rPr>
      </w:pPr>
      <w:r w:rsidRPr="005F32A5">
        <w:rPr>
          <w:b/>
          <w:lang w:val="ru-RU"/>
        </w:rPr>
        <w:t xml:space="preserve">        </w:t>
      </w:r>
      <w:r>
        <w:rPr>
          <w:b/>
          <w:lang w:val="ru-RU"/>
        </w:rPr>
        <w:t>СМЕРНИЦЕ ЗА ПРОЈЕКТОВАЊЕ</w:t>
      </w:r>
      <w:r w:rsidRPr="005F32A5">
        <w:rPr>
          <w:b/>
        </w:rPr>
        <w:t>:</w:t>
      </w:r>
    </w:p>
    <w:p w:rsidR="006750B0" w:rsidRPr="005F32A5" w:rsidRDefault="006750B0" w:rsidP="006750B0">
      <w:pPr>
        <w:widowControl w:val="0"/>
        <w:overflowPunct w:val="0"/>
        <w:autoSpaceDE w:val="0"/>
        <w:autoSpaceDN w:val="0"/>
        <w:adjustRightInd w:val="0"/>
        <w:spacing w:line="264" w:lineRule="auto"/>
        <w:ind w:right="200"/>
        <w:jc w:val="both"/>
      </w:pPr>
      <w:r w:rsidRPr="005F32A5">
        <w:rPr>
          <w:b/>
        </w:rPr>
        <w:t xml:space="preserve">        </w:t>
      </w:r>
      <w:r>
        <w:rPr>
          <w:b/>
        </w:rPr>
        <w:t>ИНСТАЛАЦИЈЕ-Опште смернице</w:t>
      </w:r>
    </w:p>
    <w:p w:rsidR="006750B0" w:rsidRDefault="006750B0" w:rsidP="006750B0">
      <w:pPr>
        <w:widowControl w:val="0"/>
        <w:overflowPunct w:val="0"/>
        <w:autoSpaceDE w:val="0"/>
        <w:autoSpaceDN w:val="0"/>
        <w:adjustRightInd w:val="0"/>
        <w:spacing w:line="264" w:lineRule="auto"/>
        <w:ind w:right="200"/>
        <w:jc w:val="both"/>
        <w:rPr>
          <w:rFonts w:ascii="Times Cirilica" w:hAnsi="Times Cirilica" w:cs="Arial"/>
        </w:rPr>
      </w:pPr>
      <w:r w:rsidRPr="00D01D9A">
        <w:rPr>
          <w:sz w:val="22"/>
          <w:szCs w:val="22"/>
        </w:rPr>
        <w:t xml:space="preserve">          </w:t>
      </w:r>
      <w:proofErr w:type="gramStart"/>
      <w:r w:rsidRPr="00D01D9A">
        <w:rPr>
          <w:sz w:val="22"/>
          <w:szCs w:val="22"/>
        </w:rPr>
        <w:t>На предметном подручју постоје водови комуналних инсталација (електрo, канализациона и водоводна).</w:t>
      </w:r>
      <w:proofErr w:type="gramEnd"/>
      <w:r w:rsidRPr="00D01D9A">
        <w:rPr>
          <w:sz w:val="22"/>
          <w:szCs w:val="22"/>
        </w:rPr>
        <w:t xml:space="preserve"> Положај инфраструктурних водова биће приказан у оквиру катастра подземних инсталација (на геодетској </w:t>
      </w:r>
      <w:proofErr w:type="gramStart"/>
      <w:r w:rsidRPr="00D01D9A">
        <w:rPr>
          <w:sz w:val="22"/>
          <w:szCs w:val="22"/>
        </w:rPr>
        <w:t>подлози )</w:t>
      </w:r>
      <w:proofErr w:type="gramEnd"/>
      <w:r w:rsidRPr="00D01D9A">
        <w:rPr>
          <w:sz w:val="22"/>
          <w:szCs w:val="22"/>
        </w:rPr>
        <w:t xml:space="preserve">. </w:t>
      </w:r>
      <w:r>
        <w:rPr>
          <w:rFonts w:ascii="Times Cirilica" w:hAnsi="Times Cirilica" w:cs="Arial"/>
        </w:rPr>
        <w:t xml:space="preserve">          </w:t>
      </w:r>
    </w:p>
    <w:p w:rsidR="006750B0" w:rsidRPr="00D01D9A" w:rsidRDefault="006750B0" w:rsidP="006750B0">
      <w:pPr>
        <w:widowControl w:val="0"/>
        <w:overflowPunct w:val="0"/>
        <w:autoSpaceDE w:val="0"/>
        <w:autoSpaceDN w:val="0"/>
        <w:adjustRightInd w:val="0"/>
        <w:spacing w:line="264" w:lineRule="auto"/>
        <w:ind w:right="200"/>
        <w:jc w:val="both"/>
        <w:rPr>
          <w:sz w:val="22"/>
          <w:szCs w:val="22"/>
        </w:rPr>
      </w:pPr>
      <w:r w:rsidRPr="003D4849">
        <w:t xml:space="preserve">            </w:t>
      </w:r>
      <w:r w:rsidRPr="00D01D9A">
        <w:rPr>
          <w:sz w:val="22"/>
          <w:szCs w:val="22"/>
        </w:rPr>
        <w:t xml:space="preserve">Пројектант је дужан извршити координацијау свих инсталација – постојећих и пројектованих инсталација </w:t>
      </w:r>
      <w:proofErr w:type="gramStart"/>
      <w:r w:rsidRPr="00D01D9A">
        <w:rPr>
          <w:sz w:val="22"/>
          <w:szCs w:val="22"/>
        </w:rPr>
        <w:t>( јавна</w:t>
      </w:r>
      <w:proofErr w:type="gramEnd"/>
      <w:r w:rsidRPr="00D01D9A">
        <w:rPr>
          <w:sz w:val="22"/>
          <w:szCs w:val="22"/>
        </w:rPr>
        <w:t xml:space="preserve"> расвета, телекомуникације, електроинсталације, атмосферска и фекална канализација, водовод )  као и решити укрштања с постојећим инфраструктурним објектима и инсталацијама, са заштитом истих током грађења, као и коначном заштитом.</w:t>
      </w:r>
    </w:p>
    <w:p w:rsidR="006750B0" w:rsidRPr="003D4849" w:rsidRDefault="006750B0" w:rsidP="006750B0">
      <w:pPr>
        <w:widowControl w:val="0"/>
        <w:overflowPunct w:val="0"/>
        <w:autoSpaceDE w:val="0"/>
        <w:autoSpaceDN w:val="0"/>
        <w:adjustRightInd w:val="0"/>
        <w:spacing w:line="264" w:lineRule="auto"/>
        <w:ind w:right="200"/>
        <w:jc w:val="both"/>
        <w:rPr>
          <w:b/>
        </w:rPr>
      </w:pPr>
      <w:r w:rsidRPr="003D4849">
        <w:rPr>
          <w:b/>
        </w:rPr>
        <w:t xml:space="preserve">        </w:t>
      </w:r>
      <w:r>
        <w:rPr>
          <w:b/>
        </w:rPr>
        <w:t>АРХИТЕКТОНСКО РЕШЕЊЕ:</w:t>
      </w:r>
      <w:r w:rsidRPr="003D4849">
        <w:rPr>
          <w:b/>
        </w:rPr>
        <w:t xml:space="preserve"> </w:t>
      </w:r>
    </w:p>
    <w:p w:rsidR="006750B0" w:rsidRPr="00D01D9A" w:rsidRDefault="006750B0" w:rsidP="006750B0">
      <w:pPr>
        <w:jc w:val="both"/>
        <w:rPr>
          <w:sz w:val="22"/>
          <w:szCs w:val="22"/>
        </w:rPr>
      </w:pPr>
      <w:r w:rsidRPr="00D01D9A">
        <w:rPr>
          <w:sz w:val="22"/>
          <w:szCs w:val="22"/>
        </w:rPr>
        <w:t xml:space="preserve">        Слободном простору дати архитектонски израз заштићеног окружења, с обзиром да цео простор мора егзистирати са градом </w:t>
      </w:r>
      <w:proofErr w:type="gramStart"/>
      <w:r w:rsidRPr="00D01D9A">
        <w:rPr>
          <w:sz w:val="22"/>
          <w:szCs w:val="22"/>
        </w:rPr>
        <w:t>( боравак</w:t>
      </w:r>
      <w:proofErr w:type="gramEnd"/>
      <w:r w:rsidRPr="00D01D9A">
        <w:rPr>
          <w:sz w:val="22"/>
          <w:szCs w:val="22"/>
        </w:rPr>
        <w:t xml:space="preserve"> деце, близина стамбених објеката) .</w:t>
      </w:r>
    </w:p>
    <w:p w:rsidR="006750B0" w:rsidRPr="00D01D9A" w:rsidRDefault="006750B0" w:rsidP="006750B0">
      <w:pPr>
        <w:widowControl w:val="0"/>
        <w:overflowPunct w:val="0"/>
        <w:autoSpaceDE w:val="0"/>
        <w:autoSpaceDN w:val="0"/>
        <w:adjustRightInd w:val="0"/>
        <w:spacing w:line="264" w:lineRule="auto"/>
        <w:ind w:right="200"/>
        <w:jc w:val="both"/>
        <w:rPr>
          <w:sz w:val="22"/>
          <w:szCs w:val="22"/>
        </w:rPr>
      </w:pPr>
      <w:r w:rsidRPr="00D01D9A">
        <w:rPr>
          <w:sz w:val="22"/>
          <w:szCs w:val="22"/>
        </w:rPr>
        <w:t xml:space="preserve">          </w:t>
      </w:r>
      <w:proofErr w:type="gramStart"/>
      <w:r w:rsidRPr="00D01D9A">
        <w:rPr>
          <w:sz w:val="22"/>
          <w:szCs w:val="22"/>
        </w:rPr>
        <w:t>Простор пројектовати као савремен, максимално функционалан и рационалан, како у периоду изградње, тако и у периоду експлоатације, водећи рачуна o oбјектима који га окружује, a који нису у обухвату.</w:t>
      </w:r>
      <w:proofErr w:type="gramEnd"/>
      <w:r w:rsidRPr="00D01D9A">
        <w:rPr>
          <w:sz w:val="22"/>
          <w:szCs w:val="22"/>
        </w:rPr>
        <w:t xml:space="preserve"> Посебну пажњу посветити: </w:t>
      </w:r>
    </w:p>
    <w:p w:rsidR="006750B0" w:rsidRPr="00D01D9A" w:rsidRDefault="006750B0" w:rsidP="006750B0">
      <w:pPr>
        <w:widowControl w:val="0"/>
        <w:numPr>
          <w:ilvl w:val="0"/>
          <w:numId w:val="35"/>
        </w:numPr>
        <w:suppressAutoHyphens w:val="0"/>
        <w:overflowPunct w:val="0"/>
        <w:autoSpaceDE w:val="0"/>
        <w:autoSpaceDN w:val="0"/>
        <w:adjustRightInd w:val="0"/>
        <w:spacing w:line="264" w:lineRule="auto"/>
        <w:ind w:right="200"/>
        <w:jc w:val="both"/>
        <w:rPr>
          <w:sz w:val="22"/>
          <w:szCs w:val="22"/>
        </w:rPr>
      </w:pPr>
      <w:r w:rsidRPr="00D01D9A">
        <w:rPr>
          <w:sz w:val="22"/>
          <w:szCs w:val="22"/>
        </w:rPr>
        <w:t xml:space="preserve">Физичкој структури и организацији простора, те задовољавању функционалних </w:t>
      </w:r>
      <w:r w:rsidRPr="00D01D9A">
        <w:rPr>
          <w:sz w:val="22"/>
          <w:szCs w:val="22"/>
        </w:rPr>
        <w:lastRenderedPageBreak/>
        <w:t xml:space="preserve">захтева у оквиру задате намене; </w:t>
      </w:r>
    </w:p>
    <w:p w:rsidR="006750B0" w:rsidRPr="00D01D9A" w:rsidRDefault="006750B0" w:rsidP="006750B0">
      <w:pPr>
        <w:widowControl w:val="0"/>
        <w:numPr>
          <w:ilvl w:val="0"/>
          <w:numId w:val="35"/>
        </w:numPr>
        <w:suppressAutoHyphens w:val="0"/>
        <w:overflowPunct w:val="0"/>
        <w:autoSpaceDE w:val="0"/>
        <w:autoSpaceDN w:val="0"/>
        <w:adjustRightInd w:val="0"/>
        <w:spacing w:line="264" w:lineRule="auto"/>
        <w:ind w:right="200"/>
        <w:jc w:val="both"/>
        <w:rPr>
          <w:sz w:val="22"/>
          <w:szCs w:val="22"/>
        </w:rPr>
      </w:pPr>
      <w:r w:rsidRPr="00D01D9A">
        <w:rPr>
          <w:sz w:val="22"/>
          <w:szCs w:val="22"/>
        </w:rPr>
        <w:t xml:space="preserve">Уређењу терена и партерном решењу, уз очување постојећег околног зеленилаи пројектовању новог у складу са климатским условима и наменом простора; </w:t>
      </w:r>
    </w:p>
    <w:p w:rsidR="006750B0" w:rsidRPr="00D01D9A" w:rsidRDefault="006750B0" w:rsidP="006750B0">
      <w:pPr>
        <w:widowControl w:val="0"/>
        <w:numPr>
          <w:ilvl w:val="0"/>
          <w:numId w:val="35"/>
        </w:numPr>
        <w:suppressAutoHyphens w:val="0"/>
        <w:overflowPunct w:val="0"/>
        <w:autoSpaceDE w:val="0"/>
        <w:autoSpaceDN w:val="0"/>
        <w:adjustRightInd w:val="0"/>
        <w:spacing w:line="264" w:lineRule="auto"/>
        <w:ind w:right="200"/>
        <w:jc w:val="both"/>
        <w:rPr>
          <w:sz w:val="22"/>
          <w:szCs w:val="22"/>
        </w:rPr>
      </w:pPr>
      <w:r w:rsidRPr="00D01D9A">
        <w:rPr>
          <w:sz w:val="22"/>
          <w:szCs w:val="22"/>
        </w:rPr>
        <w:t xml:space="preserve">Рационалност и економичност решења у целини. </w:t>
      </w:r>
    </w:p>
    <w:p w:rsidR="006750B0" w:rsidRDefault="006750B0" w:rsidP="006750B0">
      <w:pPr>
        <w:ind w:left="720"/>
        <w:rPr>
          <w:b/>
        </w:rPr>
      </w:pPr>
    </w:p>
    <w:p w:rsidR="006750B0" w:rsidRPr="003D4849" w:rsidRDefault="006750B0" w:rsidP="006750B0">
      <w:pPr>
        <w:ind w:left="720"/>
        <w:rPr>
          <w:b/>
        </w:rPr>
      </w:pPr>
      <w:r>
        <w:rPr>
          <w:b/>
        </w:rPr>
        <w:t>ПОПЛОЧАВАЊЕ И ИНТЕРНИ САОБРАЋАЈ</w:t>
      </w:r>
      <w:r w:rsidRPr="003D4849">
        <w:rPr>
          <w:b/>
        </w:rPr>
        <w:t xml:space="preserve"> </w:t>
      </w:r>
    </w:p>
    <w:p w:rsidR="006750B0" w:rsidRPr="00D01D9A" w:rsidRDefault="006750B0" w:rsidP="006750B0">
      <w:pPr>
        <w:widowControl w:val="0"/>
        <w:overflowPunct w:val="0"/>
        <w:autoSpaceDE w:val="0"/>
        <w:autoSpaceDN w:val="0"/>
        <w:adjustRightInd w:val="0"/>
        <w:spacing w:line="264" w:lineRule="auto"/>
        <w:ind w:right="200"/>
        <w:jc w:val="both"/>
        <w:rPr>
          <w:sz w:val="22"/>
          <w:szCs w:val="22"/>
        </w:rPr>
      </w:pPr>
      <w:r w:rsidRPr="003D4849">
        <w:t xml:space="preserve">           </w:t>
      </w:r>
      <w:r w:rsidRPr="00D01D9A">
        <w:rPr>
          <w:sz w:val="22"/>
          <w:szCs w:val="22"/>
        </w:rPr>
        <w:t xml:space="preserve">Потребно је предложити обраду површине и избор материјала, начина поплочавања у делу платоа за приступ доставног возила за енергент, паркинг.... </w:t>
      </w:r>
      <w:r w:rsidRPr="00D01D9A">
        <w:rPr>
          <w:sz w:val="22"/>
          <w:szCs w:val="22"/>
          <w:lang w:val="ru-RU"/>
        </w:rPr>
        <w:t>Интерне саобраћајнице</w:t>
      </w:r>
      <w:r w:rsidRPr="00D01D9A">
        <w:rPr>
          <w:sz w:val="22"/>
          <w:szCs w:val="22"/>
        </w:rPr>
        <w:t>,</w:t>
      </w:r>
      <w:r w:rsidRPr="00D01D9A">
        <w:rPr>
          <w:sz w:val="22"/>
          <w:szCs w:val="22"/>
          <w:lang w:val="ru-RU"/>
        </w:rPr>
        <w:t xml:space="preserve"> колско-пешачког карактера </w:t>
      </w:r>
      <w:r w:rsidRPr="00D01D9A">
        <w:rPr>
          <w:sz w:val="22"/>
          <w:szCs w:val="22"/>
        </w:rPr>
        <w:t xml:space="preserve">су </w:t>
      </w:r>
      <w:r w:rsidRPr="00D01D9A">
        <w:rPr>
          <w:sz w:val="22"/>
          <w:szCs w:val="22"/>
          <w:lang w:val="ru-RU"/>
        </w:rPr>
        <w:t>мин. ширине 3,5м.</w:t>
      </w:r>
      <w:r w:rsidRPr="00D01D9A">
        <w:rPr>
          <w:sz w:val="22"/>
          <w:szCs w:val="22"/>
        </w:rPr>
        <w:t xml:space="preserve"> </w:t>
      </w:r>
      <w:proofErr w:type="gramStart"/>
      <w:r w:rsidRPr="00D01D9A">
        <w:rPr>
          <w:sz w:val="22"/>
          <w:szCs w:val="22"/>
        </w:rPr>
        <w:t>Исте морају задовољити и потребе приступа противпожарног возила у случају акцедентне ситуације.</w:t>
      </w:r>
      <w:proofErr w:type="gramEnd"/>
      <w:r w:rsidRPr="00D01D9A">
        <w:rPr>
          <w:sz w:val="22"/>
          <w:szCs w:val="22"/>
          <w:lang w:val="ru-RU"/>
        </w:rPr>
        <w:t xml:space="preserve"> Генерално, предвидети употребу квалитетних и трајних материјала, који задовољавају тражене нормативе за ову врсту простора, са посебним акцентом на лако одржавање и трајност у опериоду експлоатације. Приликом одабира материјала и начина завршне обраде</w:t>
      </w:r>
      <w:r w:rsidRPr="00D01D9A">
        <w:rPr>
          <w:sz w:val="22"/>
          <w:szCs w:val="22"/>
        </w:rPr>
        <w:t xml:space="preserve">, мора се активно укључити општина Љубовија. </w:t>
      </w:r>
    </w:p>
    <w:p w:rsidR="006750B0" w:rsidRPr="00CA5305" w:rsidRDefault="006750B0" w:rsidP="006750B0">
      <w:pPr>
        <w:rPr>
          <w:b/>
        </w:rPr>
      </w:pPr>
      <w:r w:rsidRPr="003D4849">
        <w:t xml:space="preserve">           </w:t>
      </w:r>
      <w:r>
        <w:t xml:space="preserve">  </w:t>
      </w:r>
      <w:proofErr w:type="gramStart"/>
      <w:r w:rsidRPr="00CA5305">
        <w:rPr>
          <w:b/>
        </w:rPr>
        <w:t>КОЛСКИ  ПРИЛАЗИ</w:t>
      </w:r>
      <w:proofErr w:type="gramEnd"/>
      <w:r w:rsidRPr="00CA5305">
        <w:rPr>
          <w:b/>
        </w:rPr>
        <w:t xml:space="preserve"> </w:t>
      </w:r>
    </w:p>
    <w:p w:rsidR="006750B0" w:rsidRDefault="006750B0" w:rsidP="006750B0">
      <w:pPr>
        <w:widowControl w:val="0"/>
        <w:overflowPunct w:val="0"/>
        <w:autoSpaceDE w:val="0"/>
        <w:autoSpaceDN w:val="0"/>
        <w:adjustRightInd w:val="0"/>
        <w:spacing w:line="264" w:lineRule="auto"/>
        <w:ind w:right="200"/>
        <w:jc w:val="both"/>
        <w:rPr>
          <w:sz w:val="22"/>
          <w:szCs w:val="22"/>
        </w:rPr>
      </w:pPr>
      <w:r w:rsidRPr="003D4849">
        <w:t xml:space="preserve">            </w:t>
      </w:r>
      <w:proofErr w:type="gramStart"/>
      <w:r w:rsidRPr="00D01D9A">
        <w:rPr>
          <w:sz w:val="22"/>
          <w:szCs w:val="22"/>
        </w:rPr>
        <w:t>На пројектованој површини потребно је предвидети нужне колске прилазе.</w:t>
      </w:r>
      <w:proofErr w:type="gramEnd"/>
      <w:r w:rsidRPr="00D01D9A">
        <w:rPr>
          <w:sz w:val="22"/>
          <w:szCs w:val="22"/>
        </w:rPr>
        <w:t xml:space="preserve"> </w:t>
      </w:r>
      <w:proofErr w:type="gramStart"/>
      <w:r w:rsidRPr="00D01D9A">
        <w:rPr>
          <w:sz w:val="22"/>
          <w:szCs w:val="22"/>
        </w:rPr>
        <w:t>Потребно је приказати колске прилазе за интервентна возила и приказати начин њиховог обезбеђења.</w:t>
      </w:r>
      <w:proofErr w:type="gramEnd"/>
      <w:r w:rsidRPr="00D01D9A">
        <w:rPr>
          <w:sz w:val="22"/>
          <w:szCs w:val="22"/>
        </w:rPr>
        <w:t xml:space="preserve"> </w:t>
      </w:r>
    </w:p>
    <w:p w:rsidR="006750B0" w:rsidRPr="00D01D9A" w:rsidRDefault="006750B0" w:rsidP="006750B0">
      <w:pPr>
        <w:widowControl w:val="0"/>
        <w:overflowPunct w:val="0"/>
        <w:autoSpaceDE w:val="0"/>
        <w:autoSpaceDN w:val="0"/>
        <w:adjustRightInd w:val="0"/>
        <w:spacing w:line="264" w:lineRule="auto"/>
        <w:ind w:right="200"/>
        <w:jc w:val="both"/>
        <w:rPr>
          <w:sz w:val="22"/>
          <w:szCs w:val="22"/>
        </w:rPr>
      </w:pPr>
    </w:p>
    <w:p w:rsidR="006750B0" w:rsidRPr="00D01D9A" w:rsidRDefault="006750B0" w:rsidP="006750B0">
      <w:pPr>
        <w:rPr>
          <w:b/>
        </w:rPr>
      </w:pPr>
      <w:r w:rsidRPr="003D4849">
        <w:t xml:space="preserve">           </w:t>
      </w:r>
      <w:r w:rsidRPr="00D01D9A">
        <w:rPr>
          <w:b/>
        </w:rPr>
        <w:t xml:space="preserve">УРБАНА ОПРЕМА </w:t>
      </w:r>
    </w:p>
    <w:p w:rsidR="006750B0" w:rsidRPr="00D01D9A" w:rsidRDefault="006750B0" w:rsidP="006750B0">
      <w:pPr>
        <w:widowControl w:val="0"/>
        <w:overflowPunct w:val="0"/>
        <w:autoSpaceDE w:val="0"/>
        <w:autoSpaceDN w:val="0"/>
        <w:adjustRightInd w:val="0"/>
        <w:spacing w:line="264" w:lineRule="auto"/>
        <w:ind w:right="200"/>
        <w:jc w:val="both"/>
        <w:rPr>
          <w:sz w:val="22"/>
          <w:szCs w:val="22"/>
        </w:rPr>
      </w:pPr>
      <w:r w:rsidRPr="003D4849">
        <w:t xml:space="preserve">          </w:t>
      </w:r>
      <w:r w:rsidRPr="00D01D9A">
        <w:rPr>
          <w:sz w:val="22"/>
          <w:szCs w:val="22"/>
        </w:rPr>
        <w:t>Уколико се буде указала прилика, п</w:t>
      </w:r>
      <w:r>
        <w:rPr>
          <w:sz w:val="22"/>
          <w:szCs w:val="22"/>
        </w:rPr>
        <w:t>ростор</w:t>
      </w:r>
      <w:r w:rsidRPr="00D01D9A">
        <w:rPr>
          <w:sz w:val="22"/>
          <w:szCs w:val="22"/>
        </w:rPr>
        <w:t xml:space="preserve"> око </w:t>
      </w:r>
      <w:proofErr w:type="gramStart"/>
      <w:r w:rsidRPr="00D01D9A">
        <w:rPr>
          <w:sz w:val="22"/>
          <w:szCs w:val="22"/>
        </w:rPr>
        <w:t>котларнице  je</w:t>
      </w:r>
      <w:proofErr w:type="gramEnd"/>
      <w:r w:rsidRPr="00D01D9A">
        <w:rPr>
          <w:sz w:val="22"/>
          <w:szCs w:val="22"/>
        </w:rPr>
        <w:t xml:space="preserve"> могуће  </w:t>
      </w:r>
      <w:r>
        <w:rPr>
          <w:sz w:val="22"/>
          <w:szCs w:val="22"/>
        </w:rPr>
        <w:t>опремити</w:t>
      </w:r>
      <w:r w:rsidRPr="00D01D9A">
        <w:rPr>
          <w:sz w:val="22"/>
          <w:szCs w:val="22"/>
        </w:rPr>
        <w:t xml:space="preserve"> </w:t>
      </w:r>
      <w:r>
        <w:rPr>
          <w:sz w:val="22"/>
          <w:szCs w:val="22"/>
        </w:rPr>
        <w:t>елементима урбане опреме</w:t>
      </w:r>
      <w:r w:rsidRPr="00D01D9A">
        <w:rPr>
          <w:sz w:val="22"/>
          <w:szCs w:val="22"/>
        </w:rPr>
        <w:t xml:space="preserve">: </w:t>
      </w:r>
    </w:p>
    <w:p w:rsidR="006750B0" w:rsidRPr="00D01D9A" w:rsidRDefault="006750B0" w:rsidP="006750B0">
      <w:pPr>
        <w:widowControl w:val="0"/>
        <w:numPr>
          <w:ilvl w:val="0"/>
          <w:numId w:val="36"/>
        </w:numPr>
        <w:suppressAutoHyphens w:val="0"/>
        <w:overflowPunct w:val="0"/>
        <w:autoSpaceDE w:val="0"/>
        <w:autoSpaceDN w:val="0"/>
        <w:adjustRightInd w:val="0"/>
        <w:spacing w:line="264" w:lineRule="auto"/>
        <w:ind w:right="200"/>
        <w:jc w:val="both"/>
        <w:rPr>
          <w:sz w:val="22"/>
          <w:szCs w:val="22"/>
        </w:rPr>
      </w:pPr>
      <w:r w:rsidRPr="00D01D9A">
        <w:rPr>
          <w:sz w:val="22"/>
          <w:szCs w:val="22"/>
        </w:rPr>
        <w:t>E</w:t>
      </w:r>
      <w:r>
        <w:rPr>
          <w:sz w:val="22"/>
          <w:szCs w:val="22"/>
        </w:rPr>
        <w:t>лементи за седење и одмор</w:t>
      </w:r>
      <w:r w:rsidRPr="00D01D9A">
        <w:rPr>
          <w:sz w:val="22"/>
          <w:szCs w:val="22"/>
        </w:rPr>
        <w:t xml:space="preserve">  </w:t>
      </w:r>
    </w:p>
    <w:p w:rsidR="006750B0" w:rsidRPr="00D01D9A" w:rsidRDefault="006750B0" w:rsidP="006750B0">
      <w:pPr>
        <w:widowControl w:val="0"/>
        <w:numPr>
          <w:ilvl w:val="0"/>
          <w:numId w:val="36"/>
        </w:numPr>
        <w:suppressAutoHyphens w:val="0"/>
        <w:overflowPunct w:val="0"/>
        <w:autoSpaceDE w:val="0"/>
        <w:autoSpaceDN w:val="0"/>
        <w:adjustRightInd w:val="0"/>
        <w:spacing w:line="264" w:lineRule="auto"/>
        <w:ind w:right="200"/>
        <w:jc w:val="both"/>
        <w:rPr>
          <w:sz w:val="22"/>
          <w:szCs w:val="22"/>
        </w:rPr>
      </w:pPr>
      <w:r>
        <w:rPr>
          <w:sz w:val="22"/>
          <w:szCs w:val="22"/>
        </w:rPr>
        <w:t>Корпе за отпатке</w:t>
      </w:r>
    </w:p>
    <w:p w:rsidR="006750B0" w:rsidRPr="000F7E8B" w:rsidRDefault="006750B0" w:rsidP="006750B0">
      <w:pPr>
        <w:widowControl w:val="0"/>
        <w:numPr>
          <w:ilvl w:val="0"/>
          <w:numId w:val="36"/>
        </w:numPr>
        <w:suppressAutoHyphens w:val="0"/>
        <w:overflowPunct w:val="0"/>
        <w:autoSpaceDE w:val="0"/>
        <w:autoSpaceDN w:val="0"/>
        <w:adjustRightInd w:val="0"/>
        <w:spacing w:after="120" w:line="264" w:lineRule="auto"/>
        <w:ind w:right="200"/>
        <w:jc w:val="both"/>
        <w:rPr>
          <w:sz w:val="22"/>
          <w:szCs w:val="22"/>
        </w:rPr>
      </w:pPr>
      <w:r w:rsidRPr="000F7E8B">
        <w:rPr>
          <w:sz w:val="22"/>
          <w:szCs w:val="22"/>
        </w:rPr>
        <w:t>Oгласна табла или инфо-стуб</w:t>
      </w:r>
    </w:p>
    <w:p w:rsidR="006750B0" w:rsidRPr="000F7E8B" w:rsidRDefault="006750B0" w:rsidP="006750B0">
      <w:pPr>
        <w:widowControl w:val="0"/>
        <w:suppressAutoHyphens w:val="0"/>
        <w:overflowPunct w:val="0"/>
        <w:autoSpaceDE w:val="0"/>
        <w:autoSpaceDN w:val="0"/>
        <w:adjustRightInd w:val="0"/>
        <w:spacing w:line="264" w:lineRule="auto"/>
        <w:ind w:left="720" w:right="200"/>
        <w:jc w:val="both"/>
        <w:rPr>
          <w:b/>
        </w:rPr>
      </w:pPr>
      <w:r>
        <w:rPr>
          <w:b/>
        </w:rPr>
        <w:t>ДОСТУПНОСТ ПРОСТОРА</w:t>
      </w:r>
    </w:p>
    <w:p w:rsidR="006750B0" w:rsidRDefault="006750B0" w:rsidP="006750B0">
      <w:pPr>
        <w:widowControl w:val="0"/>
        <w:overflowPunct w:val="0"/>
        <w:autoSpaceDE w:val="0"/>
        <w:autoSpaceDN w:val="0"/>
        <w:adjustRightInd w:val="0"/>
        <w:spacing w:line="264" w:lineRule="auto"/>
        <w:ind w:right="200"/>
        <w:jc w:val="both"/>
        <w:rPr>
          <w:sz w:val="22"/>
          <w:szCs w:val="22"/>
        </w:rPr>
      </w:pPr>
      <w:r w:rsidRPr="003D4849">
        <w:t xml:space="preserve">        </w:t>
      </w:r>
      <w:r w:rsidRPr="000F7E8B">
        <w:rPr>
          <w:sz w:val="22"/>
          <w:szCs w:val="22"/>
        </w:rPr>
        <w:t>Ko</w:t>
      </w:r>
      <w:r>
        <w:rPr>
          <w:sz w:val="22"/>
          <w:szCs w:val="22"/>
        </w:rPr>
        <w:t>мплетан простор прилагодити за коришћење</w:t>
      </w:r>
      <w:r w:rsidRPr="000F7E8B">
        <w:rPr>
          <w:sz w:val="22"/>
          <w:szCs w:val="22"/>
        </w:rPr>
        <w:t xml:space="preserve"> котларнице, тако да изградња исте не омета функционисање постојећих објеката на парцели-школе, њихово коришћење и боравак деце у школском дворишту</w:t>
      </w:r>
      <w:proofErr w:type="gramStart"/>
      <w:r w:rsidRPr="000F7E8B">
        <w:rPr>
          <w:sz w:val="22"/>
          <w:szCs w:val="22"/>
        </w:rPr>
        <w:t>,  a</w:t>
      </w:r>
      <w:proofErr w:type="gramEnd"/>
      <w:r w:rsidRPr="000F7E8B">
        <w:rPr>
          <w:sz w:val="22"/>
          <w:szCs w:val="22"/>
        </w:rPr>
        <w:t xml:space="preserve"> </w:t>
      </w:r>
      <w:r>
        <w:rPr>
          <w:sz w:val="22"/>
          <w:szCs w:val="22"/>
        </w:rPr>
        <w:t>све у складу са</w:t>
      </w:r>
      <w:r w:rsidRPr="000F7E8B">
        <w:rPr>
          <w:sz w:val="22"/>
          <w:szCs w:val="22"/>
        </w:rPr>
        <w:t xml:space="preserve"> </w:t>
      </w:r>
      <w:r>
        <w:rPr>
          <w:sz w:val="22"/>
          <w:szCs w:val="22"/>
        </w:rPr>
        <w:t>важећим законским актима и правилницима</w:t>
      </w:r>
      <w:r w:rsidRPr="000F7E8B">
        <w:rPr>
          <w:sz w:val="22"/>
          <w:szCs w:val="22"/>
        </w:rPr>
        <w:t xml:space="preserve">. </w:t>
      </w:r>
    </w:p>
    <w:p w:rsidR="006750B0" w:rsidRPr="000F7E8B" w:rsidRDefault="006750B0" w:rsidP="006750B0">
      <w:pPr>
        <w:widowControl w:val="0"/>
        <w:overflowPunct w:val="0"/>
        <w:autoSpaceDE w:val="0"/>
        <w:autoSpaceDN w:val="0"/>
        <w:adjustRightInd w:val="0"/>
        <w:spacing w:line="264" w:lineRule="auto"/>
        <w:ind w:right="200"/>
        <w:jc w:val="center"/>
        <w:rPr>
          <w:sz w:val="22"/>
          <w:szCs w:val="22"/>
        </w:rPr>
      </w:pPr>
      <w:r>
        <w:rPr>
          <w:sz w:val="22"/>
          <w:szCs w:val="22"/>
        </w:rPr>
        <w:t>-7-</w:t>
      </w:r>
    </w:p>
    <w:p w:rsidR="006750B0" w:rsidRPr="00C45BC6" w:rsidRDefault="006750B0" w:rsidP="006750B0">
      <w:pPr>
        <w:pStyle w:val="NoSpacing"/>
        <w:rPr>
          <w:b/>
        </w:rPr>
      </w:pPr>
      <w:r>
        <w:rPr>
          <w:b/>
        </w:rPr>
        <w:t xml:space="preserve">           </w:t>
      </w:r>
      <w:r w:rsidRPr="00C45BC6">
        <w:rPr>
          <w:b/>
          <w:lang w:val="ru-RU"/>
        </w:rPr>
        <w:t>ПОСТОЈЕЋЕ СТАЊЕ</w:t>
      </w:r>
    </w:p>
    <w:p w:rsidR="006750B0" w:rsidRPr="00B619ED" w:rsidRDefault="006750B0" w:rsidP="006750B0">
      <w:pPr>
        <w:pStyle w:val="NoSpacing"/>
        <w:rPr>
          <w:sz w:val="22"/>
          <w:szCs w:val="22"/>
          <w:lang w:eastAsia="de-DE"/>
        </w:rPr>
      </w:pPr>
      <w:r>
        <w:rPr>
          <w:lang w:val="sr-Latn-CS" w:eastAsia="de-DE"/>
        </w:rPr>
        <w:t xml:space="preserve">          </w:t>
      </w:r>
      <w:r w:rsidRPr="00B619ED">
        <w:rPr>
          <w:sz w:val="22"/>
          <w:szCs w:val="22"/>
          <w:lang w:val="sr-Latn-CS" w:eastAsia="de-DE"/>
        </w:rPr>
        <w:t>O</w:t>
      </w:r>
      <w:r w:rsidRPr="00B619ED">
        <w:rPr>
          <w:sz w:val="22"/>
          <w:szCs w:val="22"/>
          <w:lang w:val="sr-Cyrl-CS" w:eastAsia="de-DE"/>
        </w:rPr>
        <w:t xml:space="preserve">сновна школa „Петар Враголић“ налази се на </w:t>
      </w:r>
      <w:r>
        <w:rPr>
          <w:sz w:val="22"/>
          <w:szCs w:val="22"/>
          <w:lang w:val="sr-Cyrl-CS" w:eastAsia="de-DE"/>
        </w:rPr>
        <w:t>кат.п.бр.</w:t>
      </w:r>
      <w:r w:rsidRPr="00B619ED">
        <w:rPr>
          <w:sz w:val="22"/>
          <w:szCs w:val="22"/>
          <w:lang w:val="sr-Cyrl-CS" w:eastAsia="de-DE"/>
        </w:rPr>
        <w:t xml:space="preserve"> 959/21 КО Читлук у Љубовији, површина парцелe је 1</w:t>
      </w:r>
      <w:r>
        <w:rPr>
          <w:sz w:val="22"/>
          <w:szCs w:val="22"/>
          <w:lang w:val="sr-Cyrl-CS" w:eastAsia="de-DE"/>
        </w:rPr>
        <w:t>.</w:t>
      </w:r>
      <w:r w:rsidRPr="00B619ED">
        <w:rPr>
          <w:sz w:val="22"/>
          <w:szCs w:val="22"/>
          <w:lang w:val="sr-Cyrl-CS" w:eastAsia="de-DE"/>
        </w:rPr>
        <w:t>62</w:t>
      </w:r>
      <w:r>
        <w:rPr>
          <w:sz w:val="22"/>
          <w:szCs w:val="22"/>
          <w:lang w:val="sr-Cyrl-CS" w:eastAsia="de-DE"/>
        </w:rPr>
        <w:t>.</w:t>
      </w:r>
      <w:r w:rsidRPr="00B619ED">
        <w:rPr>
          <w:sz w:val="22"/>
          <w:szCs w:val="22"/>
          <w:lang w:val="sr-Cyrl-CS" w:eastAsia="de-DE"/>
        </w:rPr>
        <w:t xml:space="preserve">35 </w:t>
      </w:r>
      <w:r>
        <w:rPr>
          <w:sz w:val="22"/>
          <w:szCs w:val="22"/>
          <w:lang w:val="sr-Cyrl-CS" w:eastAsia="de-DE"/>
        </w:rPr>
        <w:t>ха</w:t>
      </w:r>
      <w:r w:rsidRPr="00B619ED">
        <w:rPr>
          <w:sz w:val="22"/>
          <w:szCs w:val="22"/>
          <w:lang w:val="sr-Cyrl-CS" w:eastAsia="de-DE"/>
        </w:rPr>
        <w:t xml:space="preserve">. </w:t>
      </w:r>
    </w:p>
    <w:p w:rsidR="006750B0" w:rsidRPr="00B619ED" w:rsidRDefault="006750B0" w:rsidP="006750B0">
      <w:pPr>
        <w:pStyle w:val="NoSpacing"/>
        <w:jc w:val="both"/>
        <w:rPr>
          <w:sz w:val="22"/>
          <w:szCs w:val="22"/>
          <w:lang w:eastAsia="de-DE"/>
        </w:rPr>
      </w:pPr>
      <w:r w:rsidRPr="00B619ED">
        <w:rPr>
          <w:sz w:val="22"/>
          <w:szCs w:val="22"/>
          <w:lang w:eastAsia="de-DE"/>
        </w:rPr>
        <w:t xml:space="preserve">          </w:t>
      </w:r>
      <w:r w:rsidRPr="00B619ED">
        <w:rPr>
          <w:sz w:val="22"/>
          <w:szCs w:val="22"/>
          <w:lang w:val="sr-Cyrl-CS" w:eastAsia="de-DE"/>
        </w:rPr>
        <w:t>У сутерену школе постоји котларница на лако лож уље која задовољава тренутне</w:t>
      </w:r>
      <w:r w:rsidRPr="00B619ED">
        <w:rPr>
          <w:sz w:val="22"/>
          <w:szCs w:val="22"/>
          <w:lang w:val="sr-Latn-CS" w:eastAsia="de-DE"/>
        </w:rPr>
        <w:t xml:space="preserve"> </w:t>
      </w:r>
      <w:r w:rsidRPr="00B619ED">
        <w:rPr>
          <w:sz w:val="22"/>
          <w:szCs w:val="22"/>
          <w:lang w:val="sr-Cyrl-CS" w:eastAsia="de-DE"/>
        </w:rPr>
        <w:t>потребе школе. У котларници је смештен котао капацитета 400 kW. У близини котларнице налази се укопани  резервоар лаког лож уља запремине</w:t>
      </w:r>
      <w:r w:rsidRPr="00B619ED">
        <w:rPr>
          <w:sz w:val="22"/>
          <w:szCs w:val="22"/>
          <w:lang w:eastAsia="de-DE"/>
        </w:rPr>
        <w:t xml:space="preserve"> 25t.</w:t>
      </w:r>
    </w:p>
    <w:p w:rsidR="006750B0" w:rsidRDefault="006750B0" w:rsidP="006750B0">
      <w:pPr>
        <w:ind w:firstLine="540"/>
        <w:jc w:val="both"/>
        <w:rPr>
          <w:b/>
        </w:rPr>
      </w:pPr>
    </w:p>
    <w:p w:rsidR="006750B0" w:rsidRPr="003D4849" w:rsidRDefault="006750B0" w:rsidP="006750B0">
      <w:pPr>
        <w:ind w:firstLine="540"/>
        <w:jc w:val="both"/>
        <w:rPr>
          <w:lang w:val="ru-RU"/>
        </w:rPr>
      </w:pPr>
      <w:r w:rsidRPr="003D4849">
        <w:rPr>
          <w:b/>
          <w:lang w:val="ru-RU"/>
        </w:rPr>
        <w:t>ПЛАНИРАНИ САДРЖАЈ КОМПЛЕКСА</w:t>
      </w:r>
      <w:r w:rsidRPr="003D4849">
        <w:rPr>
          <w:lang w:val="ru-RU"/>
        </w:rPr>
        <w:t xml:space="preserve"> </w:t>
      </w:r>
    </w:p>
    <w:p w:rsidR="006750B0" w:rsidRPr="000F7E8B" w:rsidRDefault="006750B0" w:rsidP="006750B0">
      <w:pPr>
        <w:ind w:firstLine="540"/>
        <w:jc w:val="both"/>
        <w:rPr>
          <w:sz w:val="22"/>
          <w:szCs w:val="22"/>
          <w:lang w:val="ru-RU"/>
        </w:rPr>
      </w:pPr>
      <w:r w:rsidRPr="000F7E8B">
        <w:rPr>
          <w:sz w:val="22"/>
          <w:szCs w:val="22"/>
          <w:lang w:val="ru-RU"/>
        </w:rPr>
        <w:t>У оквиру комплекса предвидети:</w:t>
      </w:r>
    </w:p>
    <w:p w:rsidR="006750B0" w:rsidRPr="000F7E8B" w:rsidRDefault="006750B0" w:rsidP="006750B0">
      <w:pPr>
        <w:spacing w:line="276" w:lineRule="auto"/>
        <w:jc w:val="both"/>
        <w:rPr>
          <w:sz w:val="22"/>
          <w:szCs w:val="22"/>
        </w:rPr>
      </w:pPr>
      <w:r w:rsidRPr="000F7E8B">
        <w:rPr>
          <w:sz w:val="22"/>
          <w:szCs w:val="22"/>
        </w:rPr>
        <w:t xml:space="preserve">         </w:t>
      </w:r>
      <w:r w:rsidRPr="000F7E8B">
        <w:rPr>
          <w:b/>
          <w:sz w:val="22"/>
          <w:szCs w:val="22"/>
        </w:rPr>
        <w:t>1.</w:t>
      </w:r>
      <w:r w:rsidRPr="000F7E8B">
        <w:rPr>
          <w:sz w:val="22"/>
          <w:szCs w:val="22"/>
        </w:rPr>
        <w:t xml:space="preserve"> </w:t>
      </w:r>
      <w:proofErr w:type="gramStart"/>
      <w:r w:rsidRPr="000F7E8B">
        <w:rPr>
          <w:sz w:val="22"/>
          <w:szCs w:val="22"/>
        </w:rPr>
        <w:t>изградњу</w:t>
      </w:r>
      <w:proofErr w:type="gramEnd"/>
      <w:r w:rsidRPr="000F7E8B">
        <w:rPr>
          <w:sz w:val="22"/>
          <w:szCs w:val="22"/>
        </w:rPr>
        <w:t xml:space="preserve"> објекта котларнице у коју треба сместити котао</w:t>
      </w:r>
      <w:r w:rsidRPr="000F7E8B">
        <w:rPr>
          <w:rFonts w:eastAsia="Calibri"/>
          <w:bCs/>
          <w:iCs/>
          <w:color w:val="00B050"/>
          <w:sz w:val="22"/>
          <w:szCs w:val="22"/>
          <w:lang w:eastAsia="en-US"/>
        </w:rPr>
        <w:t xml:space="preserve"> </w:t>
      </w:r>
      <w:r w:rsidRPr="000F7E8B">
        <w:rPr>
          <w:rFonts w:eastAsia="Calibri"/>
          <w:bCs/>
          <w:iCs/>
          <w:sz w:val="22"/>
          <w:szCs w:val="22"/>
          <w:lang w:eastAsia="en-US"/>
        </w:rPr>
        <w:t>чији капацитет одговара топлотним потребама свих грејаних објеката после примене мера енергетске ефикасности (разред „</w:t>
      </w:r>
      <w:r>
        <w:rPr>
          <w:rFonts w:eastAsia="Calibri"/>
          <w:bCs/>
          <w:iCs/>
          <w:sz w:val="22"/>
          <w:szCs w:val="22"/>
          <w:lang w:eastAsia="en-US"/>
        </w:rPr>
        <w:t>Ц</w:t>
      </w:r>
      <w:r w:rsidRPr="000F7E8B">
        <w:rPr>
          <w:rFonts w:eastAsia="Calibri"/>
          <w:bCs/>
          <w:iCs/>
          <w:sz w:val="22"/>
          <w:szCs w:val="22"/>
          <w:lang w:eastAsia="en-US"/>
        </w:rPr>
        <w:t>“) са пратећим садржајима,</w:t>
      </w:r>
      <w:r w:rsidRPr="000F7E8B">
        <w:rPr>
          <w:sz w:val="22"/>
          <w:szCs w:val="22"/>
        </w:rPr>
        <w:t xml:space="preserve"> који ће задовољити потребе грејања:</w:t>
      </w:r>
    </w:p>
    <w:p w:rsidR="006750B0" w:rsidRPr="000F7E8B" w:rsidRDefault="006750B0" w:rsidP="006750B0">
      <w:pPr>
        <w:pStyle w:val="ListParagraph"/>
        <w:spacing w:line="276" w:lineRule="auto"/>
        <w:jc w:val="both"/>
        <w:rPr>
          <w:rFonts w:eastAsia="Calibri"/>
          <w:bCs/>
          <w:iCs/>
          <w:sz w:val="22"/>
          <w:szCs w:val="22"/>
          <w:lang w:eastAsia="en-US"/>
        </w:rPr>
      </w:pPr>
      <w:r w:rsidRPr="000F7E8B">
        <w:rPr>
          <w:rFonts w:eastAsia="Calibri"/>
          <w:bCs/>
          <w:iCs/>
          <w:sz w:val="22"/>
          <w:szCs w:val="22"/>
          <w:lang w:eastAsia="en-US"/>
        </w:rPr>
        <w:t xml:space="preserve">- </w:t>
      </w:r>
      <w:proofErr w:type="gramStart"/>
      <w:r w:rsidRPr="000F7E8B">
        <w:rPr>
          <w:rFonts w:eastAsia="Calibri"/>
          <w:bCs/>
          <w:iCs/>
          <w:sz w:val="22"/>
          <w:szCs w:val="22"/>
          <w:lang w:eastAsia="en-US"/>
        </w:rPr>
        <w:t>зграда</w:t>
      </w:r>
      <w:proofErr w:type="gramEnd"/>
      <w:r w:rsidRPr="000F7E8B">
        <w:rPr>
          <w:rFonts w:eastAsia="Calibri"/>
          <w:bCs/>
          <w:iCs/>
          <w:sz w:val="22"/>
          <w:szCs w:val="22"/>
          <w:lang w:eastAsia="en-US"/>
        </w:rPr>
        <w:t xml:space="preserve"> Основне школе „Петар Враголић“, </w:t>
      </w:r>
    </w:p>
    <w:p w:rsidR="006750B0" w:rsidRPr="000F7E8B" w:rsidRDefault="006750B0" w:rsidP="006750B0">
      <w:pPr>
        <w:pStyle w:val="ListParagraph"/>
        <w:spacing w:line="276" w:lineRule="auto"/>
        <w:jc w:val="both"/>
        <w:rPr>
          <w:rFonts w:eastAsia="Calibri"/>
          <w:bCs/>
          <w:iCs/>
          <w:sz w:val="22"/>
          <w:szCs w:val="22"/>
          <w:lang w:eastAsia="en-US"/>
        </w:rPr>
      </w:pPr>
      <w:r w:rsidRPr="000F7E8B">
        <w:rPr>
          <w:rFonts w:eastAsia="Calibri"/>
          <w:bCs/>
          <w:iCs/>
          <w:sz w:val="22"/>
          <w:szCs w:val="22"/>
          <w:lang w:eastAsia="en-US"/>
        </w:rPr>
        <w:t xml:space="preserve">- </w:t>
      </w:r>
      <w:proofErr w:type="gramStart"/>
      <w:r w:rsidRPr="000F7E8B">
        <w:rPr>
          <w:rFonts w:eastAsia="Calibri"/>
          <w:bCs/>
          <w:iCs/>
          <w:sz w:val="22"/>
          <w:szCs w:val="22"/>
          <w:lang w:eastAsia="en-US"/>
        </w:rPr>
        <w:t>зграда</w:t>
      </w:r>
      <w:proofErr w:type="gramEnd"/>
      <w:r w:rsidRPr="000F7E8B">
        <w:rPr>
          <w:rFonts w:eastAsia="Calibri"/>
          <w:bCs/>
          <w:iCs/>
          <w:sz w:val="22"/>
          <w:szCs w:val="22"/>
          <w:lang w:eastAsia="en-US"/>
        </w:rPr>
        <w:t xml:space="preserve"> Средње школе „Вук Караџић“, </w:t>
      </w:r>
    </w:p>
    <w:p w:rsidR="006750B0" w:rsidRPr="000F7E8B" w:rsidRDefault="006750B0" w:rsidP="006750B0">
      <w:pPr>
        <w:pStyle w:val="ListParagraph"/>
        <w:spacing w:line="276" w:lineRule="auto"/>
        <w:jc w:val="both"/>
        <w:rPr>
          <w:rFonts w:eastAsia="Calibri"/>
          <w:bCs/>
          <w:iCs/>
          <w:color w:val="00B050"/>
          <w:sz w:val="22"/>
          <w:szCs w:val="22"/>
          <w:lang w:eastAsia="en-US"/>
        </w:rPr>
      </w:pPr>
      <w:r w:rsidRPr="000F7E8B">
        <w:rPr>
          <w:rFonts w:eastAsia="Calibri"/>
          <w:bCs/>
          <w:iCs/>
          <w:color w:val="00B050"/>
          <w:sz w:val="22"/>
          <w:szCs w:val="22"/>
          <w:lang w:eastAsia="en-US"/>
        </w:rPr>
        <w:t xml:space="preserve">- </w:t>
      </w:r>
      <w:proofErr w:type="gramStart"/>
      <w:r w:rsidRPr="000F7E8B">
        <w:rPr>
          <w:rFonts w:eastAsia="Calibri"/>
          <w:bCs/>
          <w:iCs/>
          <w:sz w:val="22"/>
          <w:szCs w:val="22"/>
          <w:lang w:val="sr-Cyrl-CS" w:eastAsia="en-US"/>
        </w:rPr>
        <w:t>фискултурна</w:t>
      </w:r>
      <w:proofErr w:type="gramEnd"/>
      <w:r w:rsidRPr="000F7E8B">
        <w:rPr>
          <w:rFonts w:eastAsia="Calibri"/>
          <w:bCs/>
          <w:iCs/>
          <w:sz w:val="22"/>
          <w:szCs w:val="22"/>
          <w:lang w:val="sr-Cyrl-CS" w:eastAsia="en-US"/>
        </w:rPr>
        <w:t xml:space="preserve"> </w:t>
      </w:r>
      <w:r w:rsidRPr="000F7E8B">
        <w:rPr>
          <w:rFonts w:eastAsia="Calibri"/>
          <w:bCs/>
          <w:iCs/>
          <w:sz w:val="22"/>
          <w:szCs w:val="22"/>
          <w:lang w:eastAsia="en-US"/>
        </w:rPr>
        <w:t>сала средње школе,</w:t>
      </w:r>
      <w:r w:rsidRPr="000F7E8B">
        <w:rPr>
          <w:rFonts w:eastAsia="Calibri"/>
          <w:bCs/>
          <w:iCs/>
          <w:color w:val="00B050"/>
          <w:sz w:val="22"/>
          <w:szCs w:val="22"/>
          <w:lang w:eastAsia="en-US"/>
        </w:rPr>
        <w:t xml:space="preserve"> </w:t>
      </w:r>
    </w:p>
    <w:p w:rsidR="006750B0" w:rsidRPr="000F7E8B" w:rsidRDefault="006750B0" w:rsidP="006750B0">
      <w:pPr>
        <w:pStyle w:val="ListParagraph"/>
        <w:spacing w:line="276" w:lineRule="auto"/>
        <w:jc w:val="both"/>
        <w:rPr>
          <w:rFonts w:eastAsia="Calibri"/>
          <w:bCs/>
          <w:iCs/>
          <w:sz w:val="22"/>
          <w:szCs w:val="22"/>
          <w:lang w:eastAsia="en-US"/>
        </w:rPr>
      </w:pPr>
      <w:r w:rsidRPr="000F7E8B">
        <w:rPr>
          <w:rFonts w:eastAsia="Calibri"/>
          <w:bCs/>
          <w:iCs/>
          <w:sz w:val="22"/>
          <w:szCs w:val="22"/>
          <w:lang w:eastAsia="en-US"/>
        </w:rPr>
        <w:t xml:space="preserve">- </w:t>
      </w:r>
      <w:proofErr w:type="gramStart"/>
      <w:r w:rsidRPr="000F7E8B">
        <w:rPr>
          <w:rFonts w:eastAsia="Calibri"/>
          <w:bCs/>
          <w:iCs/>
          <w:sz w:val="22"/>
          <w:szCs w:val="22"/>
          <w:lang w:eastAsia="en-US"/>
        </w:rPr>
        <w:t>зграда</w:t>
      </w:r>
      <w:proofErr w:type="gramEnd"/>
      <w:r w:rsidRPr="000F7E8B">
        <w:rPr>
          <w:rFonts w:eastAsia="Calibri"/>
          <w:bCs/>
          <w:iCs/>
          <w:sz w:val="22"/>
          <w:szCs w:val="22"/>
          <w:lang w:eastAsia="en-US"/>
        </w:rPr>
        <w:t xml:space="preserve"> Центра за социјални рад (која ће се градити на делу к.п. бр. 959/1 КО Читлук), </w:t>
      </w:r>
    </w:p>
    <w:p w:rsidR="006750B0" w:rsidRPr="000F7E8B" w:rsidRDefault="006750B0" w:rsidP="006750B0">
      <w:pPr>
        <w:pStyle w:val="ListParagraph"/>
        <w:spacing w:line="276" w:lineRule="auto"/>
        <w:jc w:val="both"/>
        <w:rPr>
          <w:rFonts w:eastAsia="Calibri"/>
          <w:bCs/>
          <w:iCs/>
          <w:sz w:val="22"/>
          <w:szCs w:val="22"/>
          <w:lang w:eastAsia="en-US"/>
        </w:rPr>
      </w:pPr>
      <w:r w:rsidRPr="000F7E8B">
        <w:rPr>
          <w:rFonts w:eastAsia="Calibri"/>
          <w:bCs/>
          <w:iCs/>
          <w:sz w:val="22"/>
          <w:szCs w:val="22"/>
          <w:lang w:eastAsia="en-US"/>
        </w:rPr>
        <w:t xml:space="preserve">- </w:t>
      </w:r>
      <w:proofErr w:type="gramStart"/>
      <w:r w:rsidRPr="000F7E8B">
        <w:rPr>
          <w:rFonts w:eastAsia="Calibri"/>
          <w:bCs/>
          <w:iCs/>
          <w:sz w:val="22"/>
          <w:szCs w:val="22"/>
          <w:lang w:eastAsia="en-US"/>
        </w:rPr>
        <w:t>фискултурне</w:t>
      </w:r>
      <w:proofErr w:type="gramEnd"/>
      <w:r w:rsidRPr="000F7E8B">
        <w:rPr>
          <w:rFonts w:eastAsia="Calibri"/>
          <w:bCs/>
          <w:iCs/>
          <w:sz w:val="22"/>
          <w:szCs w:val="22"/>
          <w:lang w:eastAsia="en-US"/>
        </w:rPr>
        <w:t xml:space="preserve"> сале основне школе</w:t>
      </w:r>
    </w:p>
    <w:p w:rsidR="006750B0" w:rsidRPr="000F7E8B" w:rsidRDefault="006750B0" w:rsidP="006750B0">
      <w:pPr>
        <w:spacing w:line="276" w:lineRule="auto"/>
        <w:ind w:firstLine="720"/>
        <w:jc w:val="both"/>
        <w:rPr>
          <w:rFonts w:eastAsia="Calibri"/>
          <w:bCs/>
          <w:iCs/>
          <w:sz w:val="22"/>
          <w:szCs w:val="22"/>
          <w:lang w:eastAsia="en-US"/>
        </w:rPr>
      </w:pPr>
      <w:r w:rsidRPr="000F7E8B">
        <w:rPr>
          <w:rFonts w:eastAsia="Calibri"/>
          <w:bCs/>
          <w:iCs/>
          <w:sz w:val="22"/>
          <w:szCs w:val="22"/>
          <w:lang w:eastAsia="en-US"/>
        </w:rPr>
        <w:t>Карактеристике наведених објекта су следеће:</w:t>
      </w:r>
    </w:p>
    <w:p w:rsidR="006750B0" w:rsidRPr="000F7E8B" w:rsidRDefault="006750B0" w:rsidP="006750B0">
      <w:pPr>
        <w:spacing w:line="276" w:lineRule="auto"/>
        <w:ind w:firstLine="720"/>
        <w:jc w:val="both"/>
        <w:rPr>
          <w:rFonts w:eastAsia="Calibri"/>
          <w:bCs/>
          <w:iCs/>
          <w:lang w:eastAsia="en-US"/>
        </w:rPr>
      </w:pPr>
      <w:r w:rsidRPr="003D4849">
        <w:rPr>
          <w:rFonts w:eastAsia="Calibri"/>
          <w:bCs/>
          <w:iCs/>
          <w:lang w:eastAsia="en-US"/>
        </w:rPr>
        <w:t>T</w:t>
      </w:r>
      <w:r>
        <w:rPr>
          <w:rFonts w:eastAsia="Calibri"/>
          <w:bCs/>
          <w:iCs/>
          <w:lang w:eastAsia="en-US"/>
        </w:rPr>
        <w:t>абела 1</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50"/>
        <w:gridCol w:w="1810"/>
        <w:gridCol w:w="890"/>
        <w:gridCol w:w="1260"/>
        <w:gridCol w:w="712"/>
        <w:gridCol w:w="962"/>
        <w:gridCol w:w="720"/>
        <w:gridCol w:w="993"/>
        <w:gridCol w:w="1275"/>
        <w:gridCol w:w="1276"/>
      </w:tblGrid>
      <w:tr w:rsidR="006750B0" w:rsidRPr="003D4849" w:rsidTr="006B682A">
        <w:trPr>
          <w:trHeight w:val="919"/>
        </w:trPr>
        <w:tc>
          <w:tcPr>
            <w:tcW w:w="450"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6750B0" w:rsidRPr="003D4849" w:rsidRDefault="006750B0" w:rsidP="006B682A">
            <w:pPr>
              <w:rPr>
                <w:bCs/>
                <w:sz w:val="18"/>
                <w:szCs w:val="18"/>
                <w:lang w:val="sr-Cyrl-CS" w:eastAsia="sr-Latn-CS"/>
              </w:rPr>
            </w:pPr>
            <w:r w:rsidRPr="003D4849">
              <w:rPr>
                <w:bCs/>
                <w:sz w:val="18"/>
                <w:szCs w:val="18"/>
                <w:lang w:val="sr-Cyrl-CS"/>
              </w:rPr>
              <w:lastRenderedPageBreak/>
              <w:t>Редбр.</w:t>
            </w:r>
          </w:p>
        </w:tc>
        <w:tc>
          <w:tcPr>
            <w:tcW w:w="1810"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rsidR="006750B0" w:rsidRPr="003D4849" w:rsidRDefault="006750B0" w:rsidP="006B682A">
            <w:pPr>
              <w:rPr>
                <w:bCs/>
                <w:sz w:val="18"/>
                <w:szCs w:val="18"/>
                <w:lang w:val="sr-Cyrl-CS" w:eastAsia="sr-Latn-CS"/>
              </w:rPr>
            </w:pPr>
            <w:r w:rsidRPr="003D4849">
              <w:rPr>
                <w:bCs/>
                <w:sz w:val="18"/>
                <w:szCs w:val="18"/>
                <w:lang w:val="sr-Cyrl-CS"/>
              </w:rPr>
              <w:t>Назив објекта</w:t>
            </w:r>
          </w:p>
        </w:tc>
        <w:tc>
          <w:tcPr>
            <w:tcW w:w="890"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6750B0" w:rsidRPr="003D4849" w:rsidRDefault="006750B0" w:rsidP="006B682A">
            <w:pPr>
              <w:rPr>
                <w:bCs/>
                <w:sz w:val="18"/>
                <w:szCs w:val="18"/>
                <w:lang w:val="sr-Cyrl-CS" w:eastAsia="sr-Latn-CS"/>
              </w:rPr>
            </w:pPr>
            <w:r w:rsidRPr="003D4849">
              <w:rPr>
                <w:bCs/>
                <w:sz w:val="18"/>
                <w:szCs w:val="18"/>
                <w:lang w:val="sr-Cyrl-CS"/>
              </w:rPr>
              <w:t>Грејна површина објекта (м</w:t>
            </w:r>
            <w:r w:rsidRPr="003D4849">
              <w:rPr>
                <w:bCs/>
                <w:sz w:val="18"/>
                <w:szCs w:val="18"/>
                <w:vertAlign w:val="superscript"/>
                <w:lang w:val="sr-Cyrl-CS"/>
              </w:rPr>
              <w:t>2</w:t>
            </w:r>
            <w:r w:rsidRPr="003D4849">
              <w:rPr>
                <w:bCs/>
                <w:sz w:val="18"/>
                <w:szCs w:val="18"/>
                <w:lang w:val="sr-Cyrl-CS"/>
              </w:rPr>
              <w:t>)</w:t>
            </w:r>
          </w:p>
        </w:tc>
        <w:tc>
          <w:tcPr>
            <w:tcW w:w="1260"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6750B0" w:rsidRPr="003D4849" w:rsidRDefault="006750B0" w:rsidP="006B682A">
            <w:pPr>
              <w:rPr>
                <w:bCs/>
                <w:sz w:val="18"/>
                <w:szCs w:val="18"/>
                <w:lang w:val="sr-Cyrl-CS" w:eastAsia="sr-Latn-CS"/>
              </w:rPr>
            </w:pPr>
            <w:r w:rsidRPr="003D4849">
              <w:rPr>
                <w:bCs/>
                <w:sz w:val="18"/>
                <w:szCs w:val="18"/>
                <w:lang w:val="sr-Cyrl-CS"/>
              </w:rPr>
              <w:t>Спратна висина (м)</w:t>
            </w:r>
          </w:p>
        </w:tc>
        <w:tc>
          <w:tcPr>
            <w:tcW w:w="712"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6750B0" w:rsidRPr="003D4849" w:rsidRDefault="006750B0" w:rsidP="006B682A">
            <w:pPr>
              <w:rPr>
                <w:bCs/>
                <w:sz w:val="18"/>
                <w:szCs w:val="18"/>
                <w:lang w:val="sr-Cyrl-CS" w:eastAsia="sr-Latn-CS"/>
              </w:rPr>
            </w:pPr>
            <w:r w:rsidRPr="003D4849">
              <w:rPr>
                <w:bCs/>
                <w:sz w:val="18"/>
                <w:szCs w:val="18"/>
                <w:lang w:val="sr-Cyrl-CS"/>
              </w:rPr>
              <w:t>Врста енергента</w:t>
            </w:r>
          </w:p>
        </w:tc>
        <w:tc>
          <w:tcPr>
            <w:tcW w:w="962"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6750B0" w:rsidRPr="003D4849" w:rsidRDefault="006750B0" w:rsidP="006B682A">
            <w:pPr>
              <w:rPr>
                <w:bCs/>
                <w:sz w:val="18"/>
                <w:szCs w:val="18"/>
                <w:lang w:val="sr-Cyrl-CS" w:eastAsia="sr-Latn-CS"/>
              </w:rPr>
            </w:pPr>
            <w:r w:rsidRPr="003D4849">
              <w:rPr>
                <w:bCs/>
                <w:sz w:val="18"/>
                <w:szCs w:val="18"/>
                <w:lang w:val="sr-Cyrl-CS"/>
              </w:rPr>
              <w:t xml:space="preserve">Потрошња енергента </w:t>
            </w:r>
          </w:p>
        </w:tc>
        <w:tc>
          <w:tcPr>
            <w:tcW w:w="720"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6750B0" w:rsidRPr="003D4849" w:rsidRDefault="006750B0" w:rsidP="006B682A">
            <w:pPr>
              <w:rPr>
                <w:bCs/>
                <w:sz w:val="18"/>
                <w:szCs w:val="18"/>
                <w:lang w:val="sr-Cyrl-CS" w:eastAsia="sr-Latn-CS"/>
              </w:rPr>
            </w:pPr>
            <w:r w:rsidRPr="003D4849">
              <w:rPr>
                <w:bCs/>
                <w:sz w:val="18"/>
                <w:szCs w:val="18"/>
                <w:lang w:val="sr-Cyrl-CS"/>
              </w:rPr>
              <w:t>Број сати рада дневно</w:t>
            </w:r>
          </w:p>
        </w:tc>
        <w:tc>
          <w:tcPr>
            <w:tcW w:w="993"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6750B0" w:rsidRPr="003D4849" w:rsidRDefault="006750B0" w:rsidP="006B682A">
            <w:pPr>
              <w:rPr>
                <w:bCs/>
                <w:sz w:val="18"/>
                <w:szCs w:val="18"/>
                <w:lang w:val="sr-Cyrl-CS" w:eastAsia="sr-Latn-CS"/>
              </w:rPr>
            </w:pPr>
            <w:r w:rsidRPr="003D4849">
              <w:rPr>
                <w:bCs/>
                <w:sz w:val="18"/>
                <w:szCs w:val="18"/>
                <w:lang w:val="sr-Cyrl-CS"/>
              </w:rPr>
              <w:t>Број радних дана у грејној сезони</w:t>
            </w:r>
          </w:p>
        </w:tc>
        <w:tc>
          <w:tcPr>
            <w:tcW w:w="1275"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6750B0" w:rsidRPr="003D4849" w:rsidRDefault="006750B0" w:rsidP="006B682A">
            <w:pPr>
              <w:rPr>
                <w:bCs/>
                <w:sz w:val="18"/>
                <w:szCs w:val="18"/>
                <w:lang w:eastAsia="sr-Latn-CS"/>
              </w:rPr>
            </w:pPr>
            <w:r w:rsidRPr="003D4849">
              <w:rPr>
                <w:bCs/>
                <w:sz w:val="18"/>
                <w:szCs w:val="18"/>
                <w:lang w:val="sr-Cyrl-CS"/>
              </w:rPr>
              <w:t>Топлотни капацитет пре енергетске санације (</w:t>
            </w:r>
            <w:r w:rsidRPr="003D4849">
              <w:rPr>
                <w:bCs/>
                <w:sz w:val="18"/>
                <w:szCs w:val="18"/>
              </w:rPr>
              <w:t>kW)</w:t>
            </w:r>
          </w:p>
        </w:tc>
        <w:tc>
          <w:tcPr>
            <w:tcW w:w="1276"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6750B0" w:rsidRPr="003D4849" w:rsidRDefault="006750B0" w:rsidP="006B682A">
            <w:pPr>
              <w:rPr>
                <w:bCs/>
                <w:sz w:val="18"/>
                <w:szCs w:val="18"/>
                <w:lang w:eastAsia="sr-Latn-CS"/>
              </w:rPr>
            </w:pPr>
            <w:r w:rsidRPr="003D4849">
              <w:rPr>
                <w:bCs/>
                <w:sz w:val="18"/>
                <w:szCs w:val="18"/>
                <w:lang w:val="sr-Cyrl-CS"/>
              </w:rPr>
              <w:t>Топлотни капацитет после енергетске санације (</w:t>
            </w:r>
            <w:r w:rsidRPr="003D4849">
              <w:rPr>
                <w:bCs/>
                <w:sz w:val="18"/>
                <w:szCs w:val="18"/>
              </w:rPr>
              <w:t>kW)</w:t>
            </w:r>
          </w:p>
        </w:tc>
      </w:tr>
      <w:tr w:rsidR="006750B0" w:rsidRPr="003D4849" w:rsidTr="006B682A">
        <w:trPr>
          <w:trHeight w:val="494"/>
        </w:trPr>
        <w:tc>
          <w:tcPr>
            <w:tcW w:w="450" w:type="dxa"/>
            <w:tcBorders>
              <w:top w:val="single" w:sz="4" w:space="0" w:color="auto"/>
              <w:left w:val="single" w:sz="4" w:space="0" w:color="auto"/>
              <w:bottom w:val="single" w:sz="4" w:space="0" w:color="auto"/>
              <w:right w:val="single" w:sz="4" w:space="0" w:color="auto"/>
            </w:tcBorders>
            <w:vAlign w:val="center"/>
            <w:hideMark/>
          </w:tcPr>
          <w:p w:rsidR="006750B0" w:rsidRPr="003D4849" w:rsidRDefault="006750B0" w:rsidP="006B682A">
            <w:pPr>
              <w:rPr>
                <w:bCs/>
                <w:sz w:val="18"/>
                <w:szCs w:val="18"/>
                <w:lang w:eastAsia="sr-Latn-CS"/>
              </w:rPr>
            </w:pPr>
            <w:r w:rsidRPr="003D4849">
              <w:rPr>
                <w:bCs/>
                <w:sz w:val="18"/>
                <w:szCs w:val="18"/>
              </w:rPr>
              <w:t>1.</w:t>
            </w:r>
          </w:p>
        </w:tc>
        <w:tc>
          <w:tcPr>
            <w:tcW w:w="1810" w:type="dxa"/>
            <w:tcBorders>
              <w:top w:val="single" w:sz="4" w:space="0" w:color="auto"/>
              <w:left w:val="single" w:sz="4" w:space="0" w:color="auto"/>
              <w:bottom w:val="single" w:sz="4" w:space="0" w:color="auto"/>
              <w:right w:val="single" w:sz="4" w:space="0" w:color="auto"/>
            </w:tcBorders>
            <w:noWrap/>
            <w:vAlign w:val="center"/>
            <w:hideMark/>
          </w:tcPr>
          <w:p w:rsidR="006750B0" w:rsidRPr="003D4849" w:rsidRDefault="006750B0" w:rsidP="006B682A">
            <w:pPr>
              <w:rPr>
                <w:bCs/>
                <w:sz w:val="18"/>
                <w:szCs w:val="18"/>
                <w:lang w:eastAsia="sr-Latn-CS"/>
              </w:rPr>
            </w:pPr>
            <w:r w:rsidRPr="003D4849">
              <w:rPr>
                <w:rFonts w:eastAsia="Calibri"/>
                <w:bCs/>
                <w:iCs/>
                <w:sz w:val="18"/>
                <w:szCs w:val="18"/>
                <w:lang w:eastAsia="en-US"/>
              </w:rPr>
              <w:t>Основна школа „Петар Враголић“</w:t>
            </w:r>
          </w:p>
        </w:tc>
        <w:tc>
          <w:tcPr>
            <w:tcW w:w="890" w:type="dxa"/>
            <w:tcBorders>
              <w:top w:val="single" w:sz="4" w:space="0" w:color="auto"/>
              <w:left w:val="single" w:sz="4" w:space="0" w:color="auto"/>
              <w:bottom w:val="single" w:sz="4" w:space="0" w:color="auto"/>
              <w:right w:val="single" w:sz="4" w:space="0" w:color="auto"/>
            </w:tcBorders>
            <w:vAlign w:val="center"/>
            <w:hideMark/>
          </w:tcPr>
          <w:p w:rsidR="006750B0" w:rsidRPr="003D4849" w:rsidRDefault="006750B0" w:rsidP="006B682A">
            <w:pPr>
              <w:jc w:val="center"/>
              <w:rPr>
                <w:bCs/>
                <w:sz w:val="18"/>
                <w:szCs w:val="18"/>
                <w:lang w:eastAsia="sr-Latn-CS"/>
              </w:rPr>
            </w:pPr>
            <w:r w:rsidRPr="003D4849">
              <w:rPr>
                <w:bCs/>
                <w:sz w:val="18"/>
                <w:szCs w:val="18"/>
              </w:rPr>
              <w:t>3420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750B0" w:rsidRPr="003D4849" w:rsidRDefault="006750B0" w:rsidP="006B682A">
            <w:pPr>
              <w:jc w:val="center"/>
              <w:rPr>
                <w:bCs/>
                <w:sz w:val="18"/>
                <w:szCs w:val="18"/>
                <w:lang w:eastAsia="sr-Latn-CS"/>
              </w:rPr>
            </w:pPr>
            <w:r w:rsidRPr="003D4849">
              <w:rPr>
                <w:bCs/>
                <w:sz w:val="18"/>
                <w:szCs w:val="18"/>
              </w:rPr>
              <w:t>2,80</w:t>
            </w:r>
          </w:p>
        </w:tc>
        <w:tc>
          <w:tcPr>
            <w:tcW w:w="712" w:type="dxa"/>
            <w:tcBorders>
              <w:top w:val="single" w:sz="4" w:space="0" w:color="auto"/>
              <w:left w:val="single" w:sz="4" w:space="0" w:color="auto"/>
              <w:bottom w:val="single" w:sz="4" w:space="0" w:color="auto"/>
              <w:right w:val="single" w:sz="4" w:space="0" w:color="auto"/>
            </w:tcBorders>
            <w:vAlign w:val="center"/>
            <w:hideMark/>
          </w:tcPr>
          <w:p w:rsidR="006750B0" w:rsidRPr="003D4849" w:rsidRDefault="006750B0" w:rsidP="006B682A">
            <w:pPr>
              <w:jc w:val="center"/>
              <w:rPr>
                <w:bCs/>
                <w:sz w:val="18"/>
                <w:szCs w:val="18"/>
                <w:lang w:eastAsia="sr-Latn-CS"/>
              </w:rPr>
            </w:pPr>
            <w:r w:rsidRPr="003D4849">
              <w:rPr>
                <w:bCs/>
                <w:sz w:val="18"/>
                <w:szCs w:val="18"/>
              </w:rPr>
              <w:t>лож уље</w:t>
            </w:r>
          </w:p>
        </w:tc>
        <w:tc>
          <w:tcPr>
            <w:tcW w:w="962" w:type="dxa"/>
            <w:tcBorders>
              <w:top w:val="single" w:sz="4" w:space="0" w:color="auto"/>
              <w:left w:val="single" w:sz="4" w:space="0" w:color="auto"/>
              <w:bottom w:val="single" w:sz="4" w:space="0" w:color="auto"/>
              <w:right w:val="single" w:sz="4" w:space="0" w:color="auto"/>
            </w:tcBorders>
            <w:vAlign w:val="center"/>
            <w:hideMark/>
          </w:tcPr>
          <w:p w:rsidR="006750B0" w:rsidRPr="003D4849" w:rsidRDefault="006750B0" w:rsidP="006B682A">
            <w:pPr>
              <w:jc w:val="center"/>
              <w:rPr>
                <w:bCs/>
                <w:sz w:val="18"/>
                <w:szCs w:val="18"/>
                <w:lang w:eastAsia="sr-Latn-CS"/>
              </w:rPr>
            </w:pPr>
            <w:r w:rsidRPr="003D4849">
              <w:rPr>
                <w:bCs/>
                <w:sz w:val="18"/>
                <w:szCs w:val="18"/>
              </w:rPr>
              <w:t>20500 л</w:t>
            </w:r>
          </w:p>
        </w:tc>
        <w:tc>
          <w:tcPr>
            <w:tcW w:w="720" w:type="dxa"/>
            <w:tcBorders>
              <w:top w:val="single" w:sz="4" w:space="0" w:color="auto"/>
              <w:left w:val="single" w:sz="4" w:space="0" w:color="auto"/>
              <w:bottom w:val="single" w:sz="4" w:space="0" w:color="auto"/>
              <w:right w:val="single" w:sz="4" w:space="0" w:color="auto"/>
            </w:tcBorders>
            <w:vAlign w:val="center"/>
            <w:hideMark/>
          </w:tcPr>
          <w:p w:rsidR="006750B0" w:rsidRPr="003D4849" w:rsidRDefault="006750B0" w:rsidP="006B682A">
            <w:pPr>
              <w:jc w:val="center"/>
              <w:rPr>
                <w:bCs/>
                <w:sz w:val="18"/>
                <w:szCs w:val="18"/>
                <w:lang w:eastAsia="sr-Latn-CS"/>
              </w:rPr>
            </w:pPr>
            <w:r w:rsidRPr="003D4849">
              <w:rPr>
                <w:bCs/>
                <w:sz w:val="18"/>
                <w:szCs w:val="18"/>
              </w:rPr>
              <w:t>14</w:t>
            </w:r>
          </w:p>
        </w:tc>
        <w:tc>
          <w:tcPr>
            <w:tcW w:w="993" w:type="dxa"/>
            <w:tcBorders>
              <w:top w:val="single" w:sz="4" w:space="0" w:color="auto"/>
              <w:left w:val="single" w:sz="4" w:space="0" w:color="auto"/>
              <w:bottom w:val="single" w:sz="4" w:space="0" w:color="auto"/>
              <w:right w:val="single" w:sz="4" w:space="0" w:color="auto"/>
            </w:tcBorders>
            <w:vAlign w:val="center"/>
            <w:hideMark/>
          </w:tcPr>
          <w:p w:rsidR="006750B0" w:rsidRPr="003D4849" w:rsidRDefault="006750B0" w:rsidP="006B682A">
            <w:pPr>
              <w:jc w:val="center"/>
              <w:rPr>
                <w:bCs/>
                <w:sz w:val="18"/>
                <w:szCs w:val="18"/>
                <w:lang w:eastAsia="sr-Latn-CS"/>
              </w:rPr>
            </w:pPr>
            <w:r w:rsidRPr="003D4849">
              <w:rPr>
                <w:bCs/>
                <w:sz w:val="18"/>
                <w:szCs w:val="18"/>
              </w:rPr>
              <w:t>138</w:t>
            </w:r>
          </w:p>
        </w:tc>
        <w:tc>
          <w:tcPr>
            <w:tcW w:w="1275" w:type="dxa"/>
            <w:tcBorders>
              <w:top w:val="single" w:sz="4" w:space="0" w:color="auto"/>
              <w:left w:val="single" w:sz="4" w:space="0" w:color="auto"/>
              <w:bottom w:val="single" w:sz="4" w:space="0" w:color="auto"/>
              <w:right w:val="single" w:sz="4" w:space="0" w:color="auto"/>
            </w:tcBorders>
            <w:vAlign w:val="center"/>
            <w:hideMark/>
          </w:tcPr>
          <w:p w:rsidR="006750B0" w:rsidRPr="003D4849" w:rsidRDefault="006750B0" w:rsidP="006B682A">
            <w:pPr>
              <w:jc w:val="center"/>
              <w:rPr>
                <w:bCs/>
                <w:sz w:val="18"/>
                <w:szCs w:val="18"/>
                <w:lang w:eastAsia="sr-Latn-CS"/>
              </w:rPr>
            </w:pPr>
            <w:r w:rsidRPr="003D4849">
              <w:rPr>
                <w:bCs/>
                <w:sz w:val="18"/>
                <w:szCs w:val="18"/>
              </w:rPr>
              <w:t>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50B0" w:rsidRPr="003D4849" w:rsidRDefault="006750B0" w:rsidP="006B682A">
            <w:pPr>
              <w:jc w:val="center"/>
              <w:rPr>
                <w:bCs/>
                <w:sz w:val="18"/>
                <w:szCs w:val="18"/>
                <w:lang w:eastAsia="sr-Latn-CS"/>
              </w:rPr>
            </w:pPr>
            <w:r w:rsidRPr="003D4849">
              <w:rPr>
                <w:bCs/>
                <w:sz w:val="18"/>
                <w:szCs w:val="18"/>
              </w:rPr>
              <w:t>320</w:t>
            </w:r>
          </w:p>
        </w:tc>
      </w:tr>
      <w:tr w:rsidR="006750B0" w:rsidRPr="003D4849" w:rsidTr="006B682A">
        <w:trPr>
          <w:trHeight w:val="429"/>
        </w:trPr>
        <w:tc>
          <w:tcPr>
            <w:tcW w:w="450" w:type="dxa"/>
            <w:tcBorders>
              <w:top w:val="single" w:sz="4" w:space="0" w:color="auto"/>
              <w:left w:val="single" w:sz="4" w:space="0" w:color="auto"/>
              <w:bottom w:val="single" w:sz="4" w:space="0" w:color="auto"/>
              <w:right w:val="single" w:sz="4" w:space="0" w:color="auto"/>
            </w:tcBorders>
            <w:vAlign w:val="center"/>
            <w:hideMark/>
          </w:tcPr>
          <w:p w:rsidR="006750B0" w:rsidRPr="003D4849" w:rsidRDefault="006750B0" w:rsidP="006B682A">
            <w:pPr>
              <w:rPr>
                <w:bCs/>
                <w:sz w:val="18"/>
                <w:szCs w:val="18"/>
                <w:lang w:eastAsia="sr-Latn-CS"/>
              </w:rPr>
            </w:pPr>
            <w:r w:rsidRPr="003D4849">
              <w:rPr>
                <w:bCs/>
                <w:sz w:val="18"/>
                <w:szCs w:val="18"/>
              </w:rPr>
              <w:t>2.</w:t>
            </w:r>
          </w:p>
        </w:tc>
        <w:tc>
          <w:tcPr>
            <w:tcW w:w="1810" w:type="dxa"/>
            <w:tcBorders>
              <w:top w:val="single" w:sz="4" w:space="0" w:color="auto"/>
              <w:left w:val="single" w:sz="4" w:space="0" w:color="auto"/>
              <w:bottom w:val="single" w:sz="4" w:space="0" w:color="auto"/>
              <w:right w:val="single" w:sz="4" w:space="0" w:color="auto"/>
            </w:tcBorders>
            <w:noWrap/>
            <w:vAlign w:val="center"/>
            <w:hideMark/>
          </w:tcPr>
          <w:p w:rsidR="006750B0" w:rsidRPr="003D4849" w:rsidRDefault="006750B0" w:rsidP="006B682A">
            <w:pPr>
              <w:rPr>
                <w:bCs/>
                <w:sz w:val="18"/>
                <w:szCs w:val="18"/>
                <w:lang w:eastAsia="sr-Latn-CS"/>
              </w:rPr>
            </w:pPr>
            <w:r w:rsidRPr="003D4849">
              <w:rPr>
                <w:rFonts w:eastAsia="Calibri"/>
                <w:bCs/>
                <w:iCs/>
                <w:sz w:val="18"/>
                <w:szCs w:val="18"/>
                <w:lang w:eastAsia="en-US"/>
              </w:rPr>
              <w:t>Средња школа „Вук Караџић“</w:t>
            </w:r>
          </w:p>
        </w:tc>
        <w:tc>
          <w:tcPr>
            <w:tcW w:w="890" w:type="dxa"/>
            <w:tcBorders>
              <w:top w:val="single" w:sz="4" w:space="0" w:color="auto"/>
              <w:left w:val="single" w:sz="4" w:space="0" w:color="auto"/>
              <w:bottom w:val="single" w:sz="4" w:space="0" w:color="auto"/>
              <w:right w:val="single" w:sz="4" w:space="0" w:color="auto"/>
            </w:tcBorders>
            <w:vAlign w:val="center"/>
            <w:hideMark/>
          </w:tcPr>
          <w:p w:rsidR="006750B0" w:rsidRPr="003D4849" w:rsidRDefault="006750B0" w:rsidP="006B682A">
            <w:pPr>
              <w:jc w:val="center"/>
              <w:rPr>
                <w:bCs/>
                <w:sz w:val="18"/>
                <w:szCs w:val="18"/>
                <w:lang w:eastAsia="sr-Latn-CS"/>
              </w:rPr>
            </w:pPr>
            <w:r w:rsidRPr="003D4849">
              <w:rPr>
                <w:bCs/>
                <w:sz w:val="18"/>
                <w:szCs w:val="18"/>
              </w:rPr>
              <w:t>1400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750B0" w:rsidRPr="003D4849" w:rsidRDefault="006750B0" w:rsidP="006B682A">
            <w:pPr>
              <w:jc w:val="center"/>
              <w:rPr>
                <w:bCs/>
                <w:sz w:val="18"/>
                <w:szCs w:val="18"/>
                <w:lang w:eastAsia="sr-Latn-CS"/>
              </w:rPr>
            </w:pPr>
            <w:r w:rsidRPr="003D4849">
              <w:rPr>
                <w:bCs/>
                <w:sz w:val="18"/>
                <w:szCs w:val="18"/>
              </w:rPr>
              <w:t>2,80</w:t>
            </w:r>
          </w:p>
        </w:tc>
        <w:tc>
          <w:tcPr>
            <w:tcW w:w="712" w:type="dxa"/>
            <w:tcBorders>
              <w:top w:val="single" w:sz="4" w:space="0" w:color="auto"/>
              <w:left w:val="single" w:sz="4" w:space="0" w:color="auto"/>
              <w:bottom w:val="single" w:sz="4" w:space="0" w:color="auto"/>
              <w:right w:val="single" w:sz="4" w:space="0" w:color="auto"/>
            </w:tcBorders>
            <w:vAlign w:val="center"/>
            <w:hideMark/>
          </w:tcPr>
          <w:p w:rsidR="006750B0" w:rsidRPr="003D4849" w:rsidRDefault="006750B0" w:rsidP="006B682A">
            <w:pPr>
              <w:jc w:val="center"/>
              <w:rPr>
                <w:bCs/>
                <w:sz w:val="18"/>
                <w:szCs w:val="18"/>
                <w:lang w:eastAsia="sr-Latn-CS"/>
              </w:rPr>
            </w:pPr>
            <w:r w:rsidRPr="003D4849">
              <w:rPr>
                <w:bCs/>
                <w:sz w:val="18"/>
                <w:szCs w:val="18"/>
              </w:rPr>
              <w:t>угаљ</w:t>
            </w:r>
          </w:p>
        </w:tc>
        <w:tc>
          <w:tcPr>
            <w:tcW w:w="962" w:type="dxa"/>
            <w:tcBorders>
              <w:top w:val="single" w:sz="4" w:space="0" w:color="auto"/>
              <w:left w:val="single" w:sz="4" w:space="0" w:color="auto"/>
              <w:bottom w:val="single" w:sz="4" w:space="0" w:color="auto"/>
              <w:right w:val="single" w:sz="4" w:space="0" w:color="auto"/>
            </w:tcBorders>
            <w:vAlign w:val="center"/>
            <w:hideMark/>
          </w:tcPr>
          <w:p w:rsidR="006750B0" w:rsidRPr="003D4849" w:rsidRDefault="006750B0" w:rsidP="006B682A">
            <w:pPr>
              <w:jc w:val="center"/>
              <w:rPr>
                <w:bCs/>
                <w:sz w:val="18"/>
                <w:szCs w:val="18"/>
                <w:lang w:eastAsia="sr-Latn-CS"/>
              </w:rPr>
            </w:pPr>
            <w:r w:rsidRPr="003D4849">
              <w:rPr>
                <w:bCs/>
                <w:sz w:val="18"/>
                <w:szCs w:val="18"/>
              </w:rPr>
              <w:t>45 т</w:t>
            </w:r>
          </w:p>
        </w:tc>
        <w:tc>
          <w:tcPr>
            <w:tcW w:w="720" w:type="dxa"/>
            <w:tcBorders>
              <w:top w:val="single" w:sz="4" w:space="0" w:color="auto"/>
              <w:left w:val="single" w:sz="4" w:space="0" w:color="auto"/>
              <w:bottom w:val="single" w:sz="4" w:space="0" w:color="auto"/>
              <w:right w:val="single" w:sz="4" w:space="0" w:color="auto"/>
            </w:tcBorders>
            <w:vAlign w:val="center"/>
            <w:hideMark/>
          </w:tcPr>
          <w:p w:rsidR="006750B0" w:rsidRPr="003D4849" w:rsidRDefault="006750B0" w:rsidP="006B682A">
            <w:pPr>
              <w:jc w:val="center"/>
              <w:rPr>
                <w:bCs/>
                <w:sz w:val="18"/>
                <w:szCs w:val="18"/>
                <w:lang w:eastAsia="sr-Latn-CS"/>
              </w:rPr>
            </w:pPr>
            <w:r w:rsidRPr="003D4849">
              <w:rPr>
                <w:bCs/>
                <w:sz w:val="18"/>
                <w:szCs w:val="18"/>
              </w:rPr>
              <w:t>14</w:t>
            </w:r>
          </w:p>
        </w:tc>
        <w:tc>
          <w:tcPr>
            <w:tcW w:w="993" w:type="dxa"/>
            <w:tcBorders>
              <w:top w:val="single" w:sz="4" w:space="0" w:color="auto"/>
              <w:left w:val="single" w:sz="4" w:space="0" w:color="auto"/>
              <w:bottom w:val="single" w:sz="4" w:space="0" w:color="auto"/>
              <w:right w:val="single" w:sz="4" w:space="0" w:color="auto"/>
            </w:tcBorders>
            <w:vAlign w:val="center"/>
            <w:hideMark/>
          </w:tcPr>
          <w:p w:rsidR="006750B0" w:rsidRPr="003D4849" w:rsidRDefault="006750B0" w:rsidP="006B682A">
            <w:pPr>
              <w:jc w:val="center"/>
              <w:rPr>
                <w:bCs/>
                <w:sz w:val="18"/>
                <w:szCs w:val="18"/>
                <w:lang w:eastAsia="sr-Latn-CS"/>
              </w:rPr>
            </w:pPr>
            <w:r w:rsidRPr="003D4849">
              <w:rPr>
                <w:bCs/>
                <w:sz w:val="18"/>
                <w:szCs w:val="18"/>
              </w:rPr>
              <w:t>138</w:t>
            </w:r>
          </w:p>
        </w:tc>
        <w:tc>
          <w:tcPr>
            <w:tcW w:w="1275" w:type="dxa"/>
            <w:tcBorders>
              <w:top w:val="single" w:sz="4" w:space="0" w:color="auto"/>
              <w:left w:val="single" w:sz="4" w:space="0" w:color="auto"/>
              <w:bottom w:val="single" w:sz="4" w:space="0" w:color="auto"/>
              <w:right w:val="single" w:sz="4" w:space="0" w:color="auto"/>
            </w:tcBorders>
            <w:vAlign w:val="center"/>
            <w:hideMark/>
          </w:tcPr>
          <w:p w:rsidR="006750B0" w:rsidRPr="003D4849" w:rsidRDefault="006750B0" w:rsidP="006B682A">
            <w:pPr>
              <w:jc w:val="center"/>
              <w:rPr>
                <w:bCs/>
                <w:sz w:val="18"/>
                <w:szCs w:val="18"/>
                <w:lang w:eastAsia="sr-Latn-CS"/>
              </w:rPr>
            </w:pPr>
            <w:r w:rsidRPr="003D4849">
              <w:rPr>
                <w:bCs/>
                <w:sz w:val="18"/>
                <w:szCs w:val="18"/>
              </w:rPr>
              <w:t>250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50B0" w:rsidRPr="003D4849" w:rsidRDefault="006750B0" w:rsidP="006B682A">
            <w:pPr>
              <w:jc w:val="center"/>
              <w:rPr>
                <w:bCs/>
                <w:sz w:val="18"/>
                <w:szCs w:val="18"/>
                <w:lang w:eastAsia="sr-Latn-CS"/>
              </w:rPr>
            </w:pPr>
            <w:r w:rsidRPr="003D4849">
              <w:rPr>
                <w:bCs/>
                <w:sz w:val="18"/>
                <w:szCs w:val="18"/>
              </w:rPr>
              <w:t>180</w:t>
            </w:r>
          </w:p>
        </w:tc>
      </w:tr>
      <w:tr w:rsidR="006750B0" w:rsidRPr="003D4849" w:rsidTr="006B682A">
        <w:trPr>
          <w:trHeight w:val="836"/>
        </w:trPr>
        <w:tc>
          <w:tcPr>
            <w:tcW w:w="450" w:type="dxa"/>
            <w:tcBorders>
              <w:top w:val="single" w:sz="4" w:space="0" w:color="auto"/>
              <w:left w:val="single" w:sz="4" w:space="0" w:color="auto"/>
              <w:bottom w:val="single" w:sz="4" w:space="0" w:color="auto"/>
              <w:right w:val="single" w:sz="4" w:space="0" w:color="auto"/>
            </w:tcBorders>
            <w:vAlign w:val="center"/>
            <w:hideMark/>
          </w:tcPr>
          <w:p w:rsidR="006750B0" w:rsidRPr="003D4849" w:rsidRDefault="006750B0" w:rsidP="006B682A">
            <w:pPr>
              <w:rPr>
                <w:bCs/>
                <w:sz w:val="18"/>
                <w:szCs w:val="18"/>
                <w:lang w:eastAsia="sr-Latn-CS"/>
              </w:rPr>
            </w:pPr>
            <w:r w:rsidRPr="003D4849">
              <w:rPr>
                <w:bCs/>
                <w:sz w:val="18"/>
                <w:szCs w:val="18"/>
              </w:rPr>
              <w:t>3.</w:t>
            </w:r>
          </w:p>
        </w:tc>
        <w:tc>
          <w:tcPr>
            <w:tcW w:w="1810" w:type="dxa"/>
            <w:tcBorders>
              <w:top w:val="single" w:sz="4" w:space="0" w:color="auto"/>
              <w:left w:val="single" w:sz="4" w:space="0" w:color="auto"/>
              <w:bottom w:val="single" w:sz="4" w:space="0" w:color="auto"/>
              <w:right w:val="single" w:sz="4" w:space="0" w:color="auto"/>
            </w:tcBorders>
            <w:noWrap/>
            <w:vAlign w:val="center"/>
            <w:hideMark/>
          </w:tcPr>
          <w:p w:rsidR="006750B0" w:rsidRPr="003D4849" w:rsidRDefault="006750B0" w:rsidP="006B682A">
            <w:pPr>
              <w:rPr>
                <w:bCs/>
                <w:sz w:val="18"/>
                <w:szCs w:val="18"/>
                <w:lang w:val="sr-Cyrl-CS" w:eastAsia="sr-Latn-CS"/>
              </w:rPr>
            </w:pPr>
            <w:r w:rsidRPr="003D4849">
              <w:rPr>
                <w:rFonts w:eastAsia="Calibri"/>
                <w:bCs/>
                <w:iCs/>
                <w:sz w:val="18"/>
                <w:szCs w:val="18"/>
                <w:lang w:val="sr-Cyrl-CS" w:eastAsia="en-US"/>
              </w:rPr>
              <w:t>Фискултурна сала средње школе</w:t>
            </w:r>
          </w:p>
        </w:tc>
        <w:tc>
          <w:tcPr>
            <w:tcW w:w="890" w:type="dxa"/>
            <w:tcBorders>
              <w:top w:val="single" w:sz="4" w:space="0" w:color="auto"/>
              <w:left w:val="single" w:sz="4" w:space="0" w:color="auto"/>
              <w:bottom w:val="single" w:sz="4" w:space="0" w:color="auto"/>
              <w:right w:val="single" w:sz="4" w:space="0" w:color="auto"/>
            </w:tcBorders>
            <w:vAlign w:val="center"/>
            <w:hideMark/>
          </w:tcPr>
          <w:p w:rsidR="006750B0" w:rsidRPr="003D4849" w:rsidRDefault="006750B0" w:rsidP="006B682A">
            <w:pPr>
              <w:jc w:val="center"/>
              <w:rPr>
                <w:bCs/>
                <w:sz w:val="18"/>
                <w:szCs w:val="18"/>
                <w:lang w:eastAsia="sr-Latn-CS"/>
              </w:rPr>
            </w:pPr>
            <w:r w:rsidRPr="003D4849">
              <w:rPr>
                <w:bCs/>
                <w:sz w:val="18"/>
                <w:szCs w:val="18"/>
              </w:rPr>
              <w:t>1100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750B0" w:rsidRPr="003D4849" w:rsidRDefault="006750B0" w:rsidP="006B682A">
            <w:pPr>
              <w:jc w:val="center"/>
              <w:rPr>
                <w:bCs/>
                <w:sz w:val="18"/>
                <w:szCs w:val="18"/>
                <w:lang w:eastAsia="sr-Latn-CS"/>
              </w:rPr>
            </w:pPr>
            <w:r w:rsidRPr="003D4849">
              <w:rPr>
                <w:bCs/>
                <w:sz w:val="18"/>
                <w:szCs w:val="18"/>
              </w:rPr>
              <w:t>10м -дворана, 3м - остале</w:t>
            </w:r>
          </w:p>
        </w:tc>
        <w:tc>
          <w:tcPr>
            <w:tcW w:w="712" w:type="dxa"/>
            <w:tcBorders>
              <w:top w:val="single" w:sz="4" w:space="0" w:color="auto"/>
              <w:left w:val="single" w:sz="4" w:space="0" w:color="auto"/>
              <w:bottom w:val="single" w:sz="4" w:space="0" w:color="auto"/>
              <w:right w:val="single" w:sz="4" w:space="0" w:color="auto"/>
            </w:tcBorders>
            <w:vAlign w:val="center"/>
            <w:hideMark/>
          </w:tcPr>
          <w:p w:rsidR="006750B0" w:rsidRPr="003D4849" w:rsidRDefault="006750B0" w:rsidP="006B682A">
            <w:pPr>
              <w:jc w:val="center"/>
              <w:rPr>
                <w:bCs/>
                <w:sz w:val="18"/>
                <w:szCs w:val="18"/>
                <w:lang w:eastAsia="sr-Latn-CS"/>
              </w:rPr>
            </w:pPr>
            <w:r w:rsidRPr="003D4849">
              <w:rPr>
                <w:bCs/>
                <w:sz w:val="18"/>
                <w:szCs w:val="18"/>
              </w:rPr>
              <w:t>угаљ</w:t>
            </w:r>
          </w:p>
        </w:tc>
        <w:tc>
          <w:tcPr>
            <w:tcW w:w="962" w:type="dxa"/>
            <w:tcBorders>
              <w:top w:val="single" w:sz="4" w:space="0" w:color="auto"/>
              <w:left w:val="single" w:sz="4" w:space="0" w:color="auto"/>
              <w:bottom w:val="single" w:sz="4" w:space="0" w:color="auto"/>
              <w:right w:val="single" w:sz="4" w:space="0" w:color="auto"/>
            </w:tcBorders>
            <w:vAlign w:val="center"/>
            <w:hideMark/>
          </w:tcPr>
          <w:p w:rsidR="006750B0" w:rsidRPr="003D4849" w:rsidRDefault="006750B0" w:rsidP="006B682A">
            <w:pPr>
              <w:jc w:val="center"/>
              <w:rPr>
                <w:bCs/>
                <w:sz w:val="18"/>
                <w:szCs w:val="18"/>
                <w:lang w:eastAsia="sr-Latn-CS"/>
              </w:rPr>
            </w:pPr>
            <w:r w:rsidRPr="003D4849">
              <w:rPr>
                <w:bCs/>
                <w:sz w:val="18"/>
                <w:szCs w:val="18"/>
              </w:rPr>
              <w:t>50 т</w:t>
            </w:r>
          </w:p>
        </w:tc>
        <w:tc>
          <w:tcPr>
            <w:tcW w:w="720" w:type="dxa"/>
            <w:tcBorders>
              <w:top w:val="single" w:sz="4" w:space="0" w:color="auto"/>
              <w:left w:val="single" w:sz="4" w:space="0" w:color="auto"/>
              <w:bottom w:val="single" w:sz="4" w:space="0" w:color="auto"/>
              <w:right w:val="single" w:sz="4" w:space="0" w:color="auto"/>
            </w:tcBorders>
            <w:vAlign w:val="center"/>
            <w:hideMark/>
          </w:tcPr>
          <w:p w:rsidR="006750B0" w:rsidRPr="003D4849" w:rsidRDefault="006750B0" w:rsidP="006B682A">
            <w:pPr>
              <w:jc w:val="center"/>
              <w:rPr>
                <w:bCs/>
                <w:sz w:val="18"/>
                <w:szCs w:val="18"/>
                <w:lang w:eastAsia="sr-Latn-CS"/>
              </w:rPr>
            </w:pPr>
            <w:r w:rsidRPr="003D4849">
              <w:rPr>
                <w:bCs/>
                <w:sz w:val="18"/>
                <w:szCs w:val="18"/>
              </w:rPr>
              <w:t>17</w:t>
            </w:r>
          </w:p>
        </w:tc>
        <w:tc>
          <w:tcPr>
            <w:tcW w:w="993" w:type="dxa"/>
            <w:tcBorders>
              <w:top w:val="single" w:sz="4" w:space="0" w:color="auto"/>
              <w:left w:val="single" w:sz="4" w:space="0" w:color="auto"/>
              <w:bottom w:val="single" w:sz="4" w:space="0" w:color="auto"/>
              <w:right w:val="single" w:sz="4" w:space="0" w:color="auto"/>
            </w:tcBorders>
            <w:vAlign w:val="center"/>
            <w:hideMark/>
          </w:tcPr>
          <w:p w:rsidR="006750B0" w:rsidRPr="003D4849" w:rsidRDefault="006750B0" w:rsidP="006B682A">
            <w:pPr>
              <w:jc w:val="center"/>
              <w:rPr>
                <w:bCs/>
                <w:sz w:val="18"/>
                <w:szCs w:val="18"/>
                <w:lang w:eastAsia="sr-Latn-CS"/>
              </w:rPr>
            </w:pPr>
            <w:r w:rsidRPr="003D4849">
              <w:rPr>
                <w:bCs/>
                <w:sz w:val="18"/>
                <w:szCs w:val="18"/>
              </w:rPr>
              <w:t>165</w:t>
            </w:r>
          </w:p>
        </w:tc>
        <w:tc>
          <w:tcPr>
            <w:tcW w:w="1275" w:type="dxa"/>
            <w:tcBorders>
              <w:top w:val="single" w:sz="4" w:space="0" w:color="auto"/>
              <w:left w:val="single" w:sz="4" w:space="0" w:color="auto"/>
              <w:bottom w:val="single" w:sz="4" w:space="0" w:color="auto"/>
              <w:right w:val="single" w:sz="4" w:space="0" w:color="auto"/>
            </w:tcBorders>
            <w:vAlign w:val="center"/>
            <w:hideMark/>
          </w:tcPr>
          <w:p w:rsidR="006750B0" w:rsidRPr="003D4849" w:rsidRDefault="006750B0" w:rsidP="006B682A">
            <w:pPr>
              <w:jc w:val="center"/>
              <w:rPr>
                <w:bCs/>
                <w:sz w:val="18"/>
                <w:szCs w:val="18"/>
                <w:lang w:eastAsia="sr-Latn-CS"/>
              </w:rPr>
            </w:pPr>
            <w:r w:rsidRPr="003D4849">
              <w:rPr>
                <w:bCs/>
                <w:sz w:val="18"/>
                <w:szCs w:val="18"/>
              </w:rPr>
              <w:t>380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50B0" w:rsidRPr="003D4849" w:rsidRDefault="006750B0" w:rsidP="006B682A">
            <w:pPr>
              <w:jc w:val="center"/>
              <w:rPr>
                <w:bCs/>
                <w:sz w:val="18"/>
                <w:szCs w:val="18"/>
                <w:lang w:eastAsia="sr-Latn-CS"/>
              </w:rPr>
            </w:pPr>
            <w:r w:rsidRPr="003D4849">
              <w:rPr>
                <w:bCs/>
                <w:sz w:val="18"/>
                <w:szCs w:val="18"/>
              </w:rPr>
              <w:t>270</w:t>
            </w:r>
          </w:p>
        </w:tc>
      </w:tr>
      <w:tr w:rsidR="006750B0" w:rsidRPr="003D4849" w:rsidTr="006B682A">
        <w:trPr>
          <w:trHeight w:val="665"/>
        </w:trPr>
        <w:tc>
          <w:tcPr>
            <w:tcW w:w="450" w:type="dxa"/>
            <w:tcBorders>
              <w:top w:val="single" w:sz="4" w:space="0" w:color="auto"/>
              <w:left w:val="single" w:sz="4" w:space="0" w:color="auto"/>
              <w:bottom w:val="single" w:sz="4" w:space="0" w:color="auto"/>
              <w:right w:val="single" w:sz="4" w:space="0" w:color="auto"/>
            </w:tcBorders>
            <w:vAlign w:val="center"/>
            <w:hideMark/>
          </w:tcPr>
          <w:p w:rsidR="006750B0" w:rsidRPr="003D4849" w:rsidRDefault="006750B0" w:rsidP="006B682A">
            <w:pPr>
              <w:rPr>
                <w:bCs/>
                <w:sz w:val="18"/>
                <w:szCs w:val="18"/>
                <w:lang w:eastAsia="sr-Latn-CS"/>
              </w:rPr>
            </w:pPr>
            <w:r w:rsidRPr="003D4849">
              <w:rPr>
                <w:bCs/>
                <w:sz w:val="18"/>
                <w:szCs w:val="18"/>
              </w:rPr>
              <w:t>4.</w:t>
            </w:r>
          </w:p>
        </w:tc>
        <w:tc>
          <w:tcPr>
            <w:tcW w:w="1810" w:type="dxa"/>
            <w:tcBorders>
              <w:top w:val="single" w:sz="4" w:space="0" w:color="auto"/>
              <w:left w:val="single" w:sz="4" w:space="0" w:color="auto"/>
              <w:bottom w:val="single" w:sz="4" w:space="0" w:color="auto"/>
              <w:right w:val="single" w:sz="4" w:space="0" w:color="auto"/>
            </w:tcBorders>
            <w:noWrap/>
            <w:vAlign w:val="center"/>
            <w:hideMark/>
          </w:tcPr>
          <w:p w:rsidR="006750B0" w:rsidRPr="003D4849" w:rsidRDefault="006750B0" w:rsidP="006B682A">
            <w:pPr>
              <w:rPr>
                <w:bCs/>
                <w:sz w:val="18"/>
                <w:szCs w:val="18"/>
                <w:lang w:eastAsia="sr-Latn-CS"/>
              </w:rPr>
            </w:pPr>
            <w:r w:rsidRPr="003D4849">
              <w:rPr>
                <w:rFonts w:eastAsia="Calibri"/>
                <w:bCs/>
                <w:iCs/>
                <w:sz w:val="18"/>
                <w:szCs w:val="18"/>
                <w:lang w:eastAsia="en-US"/>
              </w:rPr>
              <w:t>Фискултурна сала основне школе</w:t>
            </w:r>
          </w:p>
        </w:tc>
        <w:tc>
          <w:tcPr>
            <w:tcW w:w="890" w:type="dxa"/>
            <w:tcBorders>
              <w:top w:val="single" w:sz="4" w:space="0" w:color="auto"/>
              <w:left w:val="single" w:sz="4" w:space="0" w:color="auto"/>
              <w:bottom w:val="single" w:sz="4" w:space="0" w:color="auto"/>
              <w:right w:val="single" w:sz="4" w:space="0" w:color="auto"/>
            </w:tcBorders>
            <w:vAlign w:val="center"/>
            <w:hideMark/>
          </w:tcPr>
          <w:p w:rsidR="006750B0" w:rsidRPr="003D4849" w:rsidRDefault="006750B0" w:rsidP="006B682A">
            <w:pPr>
              <w:jc w:val="center"/>
              <w:rPr>
                <w:bCs/>
                <w:sz w:val="18"/>
                <w:szCs w:val="18"/>
                <w:lang w:eastAsia="sr-Latn-CS"/>
              </w:rPr>
            </w:pPr>
            <w:r w:rsidRPr="003D4849">
              <w:rPr>
                <w:bCs/>
                <w:sz w:val="18"/>
                <w:szCs w:val="18"/>
              </w:rPr>
              <w:t>400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750B0" w:rsidRPr="003D4849" w:rsidRDefault="006750B0" w:rsidP="006B682A">
            <w:pPr>
              <w:jc w:val="center"/>
              <w:rPr>
                <w:bCs/>
                <w:sz w:val="18"/>
                <w:szCs w:val="18"/>
                <w:lang w:eastAsia="sr-Latn-CS"/>
              </w:rPr>
            </w:pPr>
            <w:r w:rsidRPr="003D4849">
              <w:rPr>
                <w:bCs/>
                <w:sz w:val="18"/>
                <w:szCs w:val="18"/>
              </w:rPr>
              <w:t>7 м -дворана, 3м - остале</w:t>
            </w:r>
          </w:p>
        </w:tc>
        <w:tc>
          <w:tcPr>
            <w:tcW w:w="712" w:type="dxa"/>
            <w:tcBorders>
              <w:top w:val="single" w:sz="4" w:space="0" w:color="auto"/>
              <w:left w:val="single" w:sz="4" w:space="0" w:color="auto"/>
              <w:bottom w:val="single" w:sz="4" w:space="0" w:color="auto"/>
              <w:right w:val="single" w:sz="4" w:space="0" w:color="auto"/>
            </w:tcBorders>
            <w:vAlign w:val="center"/>
            <w:hideMark/>
          </w:tcPr>
          <w:p w:rsidR="006750B0" w:rsidRPr="003D4849" w:rsidRDefault="006750B0" w:rsidP="006B682A">
            <w:pPr>
              <w:jc w:val="center"/>
              <w:rPr>
                <w:bCs/>
                <w:sz w:val="18"/>
                <w:szCs w:val="18"/>
                <w:lang w:eastAsia="sr-Latn-CS"/>
              </w:rPr>
            </w:pPr>
            <w:r w:rsidRPr="003D4849">
              <w:rPr>
                <w:bCs/>
                <w:sz w:val="18"/>
                <w:szCs w:val="18"/>
              </w:rPr>
              <w:t>угаљ</w:t>
            </w:r>
          </w:p>
        </w:tc>
        <w:tc>
          <w:tcPr>
            <w:tcW w:w="962" w:type="dxa"/>
            <w:tcBorders>
              <w:top w:val="single" w:sz="4" w:space="0" w:color="auto"/>
              <w:left w:val="single" w:sz="4" w:space="0" w:color="auto"/>
              <w:bottom w:val="single" w:sz="4" w:space="0" w:color="auto"/>
              <w:right w:val="single" w:sz="4" w:space="0" w:color="auto"/>
            </w:tcBorders>
            <w:vAlign w:val="center"/>
            <w:hideMark/>
          </w:tcPr>
          <w:p w:rsidR="006750B0" w:rsidRPr="003D4849" w:rsidRDefault="006750B0" w:rsidP="006B682A">
            <w:pPr>
              <w:jc w:val="center"/>
              <w:rPr>
                <w:bCs/>
                <w:sz w:val="18"/>
                <w:szCs w:val="18"/>
                <w:lang w:eastAsia="sr-Latn-CS"/>
              </w:rPr>
            </w:pPr>
            <w:r w:rsidRPr="003D4849">
              <w:rPr>
                <w:bCs/>
                <w:sz w:val="18"/>
                <w:szCs w:val="18"/>
              </w:rPr>
              <w:t>15 т</w:t>
            </w:r>
          </w:p>
        </w:tc>
        <w:tc>
          <w:tcPr>
            <w:tcW w:w="720" w:type="dxa"/>
            <w:tcBorders>
              <w:top w:val="single" w:sz="4" w:space="0" w:color="auto"/>
              <w:left w:val="single" w:sz="4" w:space="0" w:color="auto"/>
              <w:bottom w:val="single" w:sz="4" w:space="0" w:color="auto"/>
              <w:right w:val="single" w:sz="4" w:space="0" w:color="auto"/>
            </w:tcBorders>
            <w:vAlign w:val="center"/>
            <w:hideMark/>
          </w:tcPr>
          <w:p w:rsidR="006750B0" w:rsidRPr="003D4849" w:rsidRDefault="006750B0" w:rsidP="006B682A">
            <w:pPr>
              <w:jc w:val="center"/>
              <w:rPr>
                <w:bCs/>
                <w:sz w:val="18"/>
                <w:szCs w:val="18"/>
                <w:lang w:eastAsia="sr-Latn-CS"/>
              </w:rPr>
            </w:pPr>
            <w:r w:rsidRPr="003D4849">
              <w:rPr>
                <w:bCs/>
                <w:sz w:val="18"/>
                <w:szCs w:val="18"/>
              </w:rPr>
              <w:t>17</w:t>
            </w:r>
          </w:p>
        </w:tc>
        <w:tc>
          <w:tcPr>
            <w:tcW w:w="993" w:type="dxa"/>
            <w:tcBorders>
              <w:top w:val="single" w:sz="4" w:space="0" w:color="auto"/>
              <w:left w:val="single" w:sz="4" w:space="0" w:color="auto"/>
              <w:bottom w:val="single" w:sz="4" w:space="0" w:color="auto"/>
              <w:right w:val="single" w:sz="4" w:space="0" w:color="auto"/>
            </w:tcBorders>
            <w:vAlign w:val="center"/>
            <w:hideMark/>
          </w:tcPr>
          <w:p w:rsidR="006750B0" w:rsidRPr="003D4849" w:rsidRDefault="006750B0" w:rsidP="006B682A">
            <w:pPr>
              <w:jc w:val="center"/>
              <w:rPr>
                <w:bCs/>
                <w:sz w:val="18"/>
                <w:szCs w:val="18"/>
                <w:lang w:eastAsia="sr-Latn-CS"/>
              </w:rPr>
            </w:pPr>
            <w:r w:rsidRPr="003D4849">
              <w:rPr>
                <w:bCs/>
                <w:sz w:val="18"/>
                <w:szCs w:val="18"/>
              </w:rPr>
              <w:t>165</w:t>
            </w:r>
          </w:p>
        </w:tc>
        <w:tc>
          <w:tcPr>
            <w:tcW w:w="1275" w:type="dxa"/>
            <w:tcBorders>
              <w:top w:val="single" w:sz="4" w:space="0" w:color="auto"/>
              <w:left w:val="single" w:sz="4" w:space="0" w:color="auto"/>
              <w:bottom w:val="single" w:sz="4" w:space="0" w:color="auto"/>
              <w:right w:val="single" w:sz="4" w:space="0" w:color="auto"/>
            </w:tcBorders>
            <w:vAlign w:val="center"/>
            <w:hideMark/>
          </w:tcPr>
          <w:p w:rsidR="006750B0" w:rsidRPr="003D4849" w:rsidRDefault="006750B0" w:rsidP="006B682A">
            <w:pPr>
              <w:jc w:val="center"/>
              <w:rPr>
                <w:bCs/>
                <w:sz w:val="18"/>
                <w:szCs w:val="18"/>
                <w:lang w:eastAsia="sr-Latn-CS"/>
              </w:rPr>
            </w:pPr>
            <w:r w:rsidRPr="003D4849">
              <w:rPr>
                <w:bCs/>
                <w:sz w:val="18"/>
                <w:szCs w:val="18"/>
              </w:rPr>
              <w:t>120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50B0" w:rsidRPr="003D4849" w:rsidRDefault="006750B0" w:rsidP="006B682A">
            <w:pPr>
              <w:jc w:val="center"/>
              <w:rPr>
                <w:bCs/>
                <w:sz w:val="18"/>
                <w:szCs w:val="18"/>
                <w:lang w:eastAsia="sr-Latn-CS"/>
              </w:rPr>
            </w:pPr>
            <w:r w:rsidRPr="003D4849">
              <w:rPr>
                <w:bCs/>
                <w:sz w:val="18"/>
                <w:szCs w:val="18"/>
              </w:rPr>
              <w:t>80</w:t>
            </w:r>
          </w:p>
        </w:tc>
      </w:tr>
      <w:tr w:rsidR="006750B0" w:rsidRPr="003D4849" w:rsidTr="006B682A">
        <w:trPr>
          <w:trHeight w:val="429"/>
        </w:trPr>
        <w:tc>
          <w:tcPr>
            <w:tcW w:w="450" w:type="dxa"/>
            <w:tcBorders>
              <w:top w:val="single" w:sz="4" w:space="0" w:color="auto"/>
              <w:left w:val="single" w:sz="4" w:space="0" w:color="auto"/>
              <w:bottom w:val="single" w:sz="4" w:space="0" w:color="auto"/>
              <w:right w:val="single" w:sz="4" w:space="0" w:color="auto"/>
            </w:tcBorders>
            <w:vAlign w:val="center"/>
            <w:hideMark/>
          </w:tcPr>
          <w:p w:rsidR="006750B0" w:rsidRPr="003D4849" w:rsidRDefault="006750B0" w:rsidP="006B682A">
            <w:pPr>
              <w:rPr>
                <w:bCs/>
                <w:sz w:val="18"/>
                <w:szCs w:val="18"/>
                <w:lang w:eastAsia="sr-Latn-CS"/>
              </w:rPr>
            </w:pPr>
            <w:r w:rsidRPr="003D4849">
              <w:rPr>
                <w:bCs/>
                <w:sz w:val="18"/>
                <w:szCs w:val="18"/>
              </w:rPr>
              <w:t>5.</w:t>
            </w:r>
          </w:p>
        </w:tc>
        <w:tc>
          <w:tcPr>
            <w:tcW w:w="1810" w:type="dxa"/>
            <w:tcBorders>
              <w:top w:val="single" w:sz="4" w:space="0" w:color="auto"/>
              <w:left w:val="single" w:sz="4" w:space="0" w:color="auto"/>
              <w:bottom w:val="single" w:sz="4" w:space="0" w:color="auto"/>
              <w:right w:val="single" w:sz="4" w:space="0" w:color="auto"/>
            </w:tcBorders>
            <w:noWrap/>
            <w:vAlign w:val="center"/>
            <w:hideMark/>
          </w:tcPr>
          <w:p w:rsidR="006750B0" w:rsidRPr="003D4849" w:rsidRDefault="006750B0" w:rsidP="006B682A">
            <w:pPr>
              <w:rPr>
                <w:bCs/>
                <w:sz w:val="18"/>
                <w:szCs w:val="18"/>
                <w:lang w:eastAsia="sr-Latn-CS"/>
              </w:rPr>
            </w:pPr>
            <w:r w:rsidRPr="003D4849">
              <w:rPr>
                <w:rFonts w:eastAsia="Calibri"/>
                <w:bCs/>
                <w:iCs/>
                <w:sz w:val="18"/>
                <w:szCs w:val="18"/>
                <w:lang w:eastAsia="en-US"/>
              </w:rPr>
              <w:t>Центар за социјални рад</w:t>
            </w:r>
          </w:p>
        </w:tc>
        <w:tc>
          <w:tcPr>
            <w:tcW w:w="890" w:type="dxa"/>
            <w:tcBorders>
              <w:top w:val="single" w:sz="4" w:space="0" w:color="auto"/>
              <w:left w:val="single" w:sz="4" w:space="0" w:color="auto"/>
              <w:bottom w:val="single" w:sz="4" w:space="0" w:color="auto"/>
              <w:right w:val="single" w:sz="4" w:space="0" w:color="auto"/>
            </w:tcBorders>
            <w:vAlign w:val="center"/>
            <w:hideMark/>
          </w:tcPr>
          <w:p w:rsidR="006750B0" w:rsidRPr="003D4849" w:rsidRDefault="006750B0" w:rsidP="006B682A">
            <w:pPr>
              <w:jc w:val="center"/>
              <w:rPr>
                <w:bCs/>
                <w:sz w:val="18"/>
                <w:szCs w:val="18"/>
                <w:lang w:eastAsia="sr-Latn-CS"/>
              </w:rPr>
            </w:pPr>
            <w:r w:rsidRPr="003D4849">
              <w:rPr>
                <w:bCs/>
                <w:sz w:val="18"/>
                <w:szCs w:val="18"/>
              </w:rPr>
              <w:t>400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750B0" w:rsidRPr="003D4849" w:rsidRDefault="006750B0" w:rsidP="006B682A">
            <w:pPr>
              <w:jc w:val="center"/>
              <w:rPr>
                <w:bCs/>
                <w:sz w:val="18"/>
                <w:szCs w:val="18"/>
                <w:lang w:eastAsia="sr-Latn-CS"/>
              </w:rPr>
            </w:pPr>
            <w:r w:rsidRPr="003D4849">
              <w:rPr>
                <w:bCs/>
                <w:sz w:val="18"/>
                <w:szCs w:val="18"/>
              </w:rPr>
              <w:t>3,0</w:t>
            </w:r>
          </w:p>
        </w:tc>
        <w:tc>
          <w:tcPr>
            <w:tcW w:w="712" w:type="dxa"/>
            <w:tcBorders>
              <w:top w:val="single" w:sz="4" w:space="0" w:color="auto"/>
              <w:left w:val="single" w:sz="4" w:space="0" w:color="auto"/>
              <w:bottom w:val="single" w:sz="4" w:space="0" w:color="auto"/>
              <w:right w:val="single" w:sz="4" w:space="0" w:color="auto"/>
            </w:tcBorders>
            <w:vAlign w:val="center"/>
            <w:hideMark/>
          </w:tcPr>
          <w:p w:rsidR="006750B0" w:rsidRPr="003D4849" w:rsidRDefault="006750B0" w:rsidP="006B682A">
            <w:pPr>
              <w:jc w:val="center"/>
              <w:rPr>
                <w:bCs/>
                <w:sz w:val="18"/>
                <w:szCs w:val="18"/>
                <w:lang w:eastAsia="sr-Latn-CS"/>
              </w:rPr>
            </w:pPr>
            <w:r w:rsidRPr="003D4849">
              <w:rPr>
                <w:bCs/>
                <w:sz w:val="18"/>
                <w:szCs w:val="18"/>
              </w:rPr>
              <w:t>/</w:t>
            </w:r>
          </w:p>
        </w:tc>
        <w:tc>
          <w:tcPr>
            <w:tcW w:w="962" w:type="dxa"/>
            <w:tcBorders>
              <w:top w:val="single" w:sz="4" w:space="0" w:color="auto"/>
              <w:left w:val="single" w:sz="4" w:space="0" w:color="auto"/>
              <w:bottom w:val="single" w:sz="4" w:space="0" w:color="auto"/>
              <w:right w:val="single" w:sz="4" w:space="0" w:color="auto"/>
            </w:tcBorders>
            <w:vAlign w:val="center"/>
            <w:hideMark/>
          </w:tcPr>
          <w:p w:rsidR="006750B0" w:rsidRPr="003D4849" w:rsidRDefault="006750B0" w:rsidP="006B682A">
            <w:pPr>
              <w:jc w:val="center"/>
              <w:rPr>
                <w:bCs/>
                <w:sz w:val="18"/>
                <w:szCs w:val="18"/>
                <w:lang w:eastAsia="sr-Latn-CS"/>
              </w:rPr>
            </w:pPr>
            <w:r w:rsidRPr="003D4849">
              <w:rPr>
                <w:bCs/>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6750B0" w:rsidRPr="003D4849" w:rsidRDefault="006750B0" w:rsidP="006B682A">
            <w:pPr>
              <w:jc w:val="center"/>
              <w:rPr>
                <w:bCs/>
                <w:sz w:val="18"/>
                <w:szCs w:val="18"/>
                <w:lang w:eastAsia="sr-Latn-CS"/>
              </w:rPr>
            </w:pPr>
            <w:r w:rsidRPr="003D4849">
              <w:rPr>
                <w:bCs/>
                <w:sz w:val="18"/>
                <w:szCs w:val="18"/>
              </w:rPr>
              <w:t>13</w:t>
            </w:r>
          </w:p>
        </w:tc>
        <w:tc>
          <w:tcPr>
            <w:tcW w:w="993" w:type="dxa"/>
            <w:tcBorders>
              <w:top w:val="single" w:sz="4" w:space="0" w:color="auto"/>
              <w:left w:val="single" w:sz="4" w:space="0" w:color="auto"/>
              <w:bottom w:val="single" w:sz="4" w:space="0" w:color="auto"/>
              <w:right w:val="single" w:sz="4" w:space="0" w:color="auto"/>
            </w:tcBorders>
            <w:vAlign w:val="center"/>
            <w:hideMark/>
          </w:tcPr>
          <w:p w:rsidR="006750B0" w:rsidRPr="003D4849" w:rsidRDefault="006750B0" w:rsidP="006B682A">
            <w:pPr>
              <w:jc w:val="center"/>
              <w:rPr>
                <w:bCs/>
                <w:sz w:val="18"/>
                <w:szCs w:val="18"/>
                <w:lang w:eastAsia="sr-Latn-CS"/>
              </w:rPr>
            </w:pPr>
            <w:r w:rsidRPr="003D4849">
              <w:rPr>
                <w:bCs/>
                <w:sz w:val="18"/>
                <w:szCs w:val="18"/>
              </w:rPr>
              <w:t>138</w:t>
            </w:r>
          </w:p>
        </w:tc>
        <w:tc>
          <w:tcPr>
            <w:tcW w:w="1275" w:type="dxa"/>
            <w:tcBorders>
              <w:top w:val="single" w:sz="4" w:space="0" w:color="auto"/>
              <w:left w:val="single" w:sz="4" w:space="0" w:color="auto"/>
              <w:bottom w:val="single" w:sz="4" w:space="0" w:color="auto"/>
              <w:right w:val="single" w:sz="4" w:space="0" w:color="auto"/>
            </w:tcBorders>
            <w:vAlign w:val="center"/>
          </w:tcPr>
          <w:p w:rsidR="006750B0" w:rsidRPr="003D4849" w:rsidRDefault="006750B0" w:rsidP="006B682A">
            <w:pPr>
              <w:jc w:val="center"/>
              <w:rPr>
                <w:bCs/>
                <w:sz w:val="18"/>
                <w:szCs w:val="18"/>
                <w:lang w:eastAsia="sr-Latn-C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750B0" w:rsidRPr="003D4849" w:rsidRDefault="006750B0" w:rsidP="006B682A">
            <w:pPr>
              <w:jc w:val="center"/>
              <w:rPr>
                <w:bCs/>
                <w:sz w:val="18"/>
                <w:szCs w:val="18"/>
                <w:lang w:eastAsia="sr-Latn-CS"/>
              </w:rPr>
            </w:pPr>
            <w:r w:rsidRPr="003D4849">
              <w:rPr>
                <w:bCs/>
                <w:sz w:val="18"/>
                <w:szCs w:val="18"/>
              </w:rPr>
              <w:t>80</w:t>
            </w:r>
          </w:p>
        </w:tc>
      </w:tr>
    </w:tbl>
    <w:p w:rsidR="006750B0" w:rsidRDefault="006750B0" w:rsidP="006750B0">
      <w:r w:rsidRPr="003D4849">
        <w:t xml:space="preserve">      </w:t>
      </w:r>
    </w:p>
    <w:p w:rsidR="006750B0" w:rsidRDefault="006750B0" w:rsidP="006750B0">
      <w:pPr>
        <w:rPr>
          <w:rFonts w:eastAsia="Calibri"/>
          <w:bCs/>
          <w:iCs/>
          <w:sz w:val="22"/>
          <w:szCs w:val="22"/>
          <w:lang w:eastAsia="en-US"/>
        </w:rPr>
      </w:pPr>
      <w:r>
        <w:t xml:space="preserve">        </w:t>
      </w:r>
      <w:proofErr w:type="gramStart"/>
      <w:r w:rsidRPr="000F7E8B">
        <w:rPr>
          <w:sz w:val="22"/>
          <w:szCs w:val="22"/>
        </w:rPr>
        <w:t>Предложена траса топловода је орјентациона.</w:t>
      </w:r>
      <w:proofErr w:type="gramEnd"/>
      <w:r w:rsidRPr="000F7E8B">
        <w:rPr>
          <w:sz w:val="22"/>
          <w:szCs w:val="22"/>
        </w:rPr>
        <w:t xml:space="preserve"> </w:t>
      </w:r>
      <w:proofErr w:type="gramStart"/>
      <w:r w:rsidRPr="000F7E8B">
        <w:rPr>
          <w:sz w:val="22"/>
          <w:szCs w:val="22"/>
        </w:rPr>
        <w:t>Од котларнице иде улицом Нова 64, па скреће ка улици Карађорђевој до подстаница у оквиру средње школе.</w:t>
      </w:r>
      <w:proofErr w:type="gramEnd"/>
    </w:p>
    <w:p w:rsidR="006750B0" w:rsidRPr="000F7E8B" w:rsidRDefault="006750B0" w:rsidP="006750B0">
      <w:pPr>
        <w:spacing w:line="276" w:lineRule="auto"/>
        <w:jc w:val="both"/>
        <w:rPr>
          <w:rFonts w:eastAsia="Calibri"/>
          <w:bCs/>
          <w:iCs/>
          <w:sz w:val="22"/>
          <w:szCs w:val="22"/>
          <w:lang w:eastAsia="en-US"/>
        </w:rPr>
      </w:pPr>
      <w:r>
        <w:rPr>
          <w:rFonts w:eastAsia="Calibri"/>
          <w:bCs/>
          <w:iCs/>
          <w:sz w:val="22"/>
          <w:szCs w:val="22"/>
          <w:lang w:eastAsia="en-US"/>
        </w:rPr>
        <w:t xml:space="preserve">        </w:t>
      </w:r>
      <w:r w:rsidRPr="000F7E8B">
        <w:rPr>
          <w:rFonts w:eastAsia="Calibri"/>
          <w:bCs/>
          <w:iCs/>
          <w:sz w:val="22"/>
          <w:szCs w:val="22"/>
          <w:lang w:eastAsia="en-US"/>
        </w:rPr>
        <w:t>Постојећи котао (котлове) на лож-уље ЕЛ, који ће бити резервни извор топлотне енергије („хладна резерва“) после примене мера енергетске ефикасности; до тада котао ће служити као вршни извор топлотне енергије,</w:t>
      </w:r>
    </w:p>
    <w:p w:rsidR="006750B0" w:rsidRPr="000F7E8B" w:rsidRDefault="006750B0" w:rsidP="006750B0">
      <w:pPr>
        <w:ind w:left="720"/>
        <w:jc w:val="both"/>
        <w:rPr>
          <w:sz w:val="22"/>
          <w:szCs w:val="22"/>
          <w:lang w:val="ru-RU"/>
        </w:rPr>
      </w:pPr>
      <w:r w:rsidRPr="003D4849">
        <w:rPr>
          <w:b/>
        </w:rPr>
        <w:t>2.</w:t>
      </w:r>
      <w:r w:rsidRPr="003D4849">
        <w:t xml:space="preserve">   </w:t>
      </w:r>
      <w:r w:rsidRPr="000F7E8B">
        <w:rPr>
          <w:sz w:val="22"/>
          <w:szCs w:val="22"/>
          <w:lang w:val="ru-RU"/>
        </w:rPr>
        <w:t xml:space="preserve">Приступна </w:t>
      </w:r>
      <w:r>
        <w:rPr>
          <w:sz w:val="22"/>
          <w:szCs w:val="22"/>
          <w:lang w:val="ru-RU"/>
        </w:rPr>
        <w:t>и интерне</w:t>
      </w:r>
      <w:r w:rsidRPr="000F7E8B">
        <w:rPr>
          <w:sz w:val="22"/>
          <w:szCs w:val="22"/>
          <w:lang w:val="ru-RU"/>
        </w:rPr>
        <w:t xml:space="preserve"> саобраћајниц</w:t>
      </w:r>
      <w:r w:rsidRPr="000F7E8B">
        <w:rPr>
          <w:sz w:val="22"/>
          <w:szCs w:val="22"/>
        </w:rPr>
        <w:t>e</w:t>
      </w:r>
      <w:r w:rsidRPr="000F7E8B">
        <w:rPr>
          <w:sz w:val="22"/>
          <w:szCs w:val="22"/>
          <w:lang w:val="ru-RU"/>
        </w:rPr>
        <w:t xml:space="preserve"> </w:t>
      </w:r>
    </w:p>
    <w:p w:rsidR="006750B0" w:rsidRPr="000F7E8B" w:rsidRDefault="006750B0" w:rsidP="006750B0">
      <w:pPr>
        <w:ind w:left="720"/>
        <w:jc w:val="both"/>
        <w:rPr>
          <w:sz w:val="22"/>
          <w:szCs w:val="22"/>
          <w:lang w:val="ru-RU"/>
        </w:rPr>
      </w:pPr>
      <w:r w:rsidRPr="000F7E8B">
        <w:rPr>
          <w:b/>
          <w:sz w:val="22"/>
          <w:szCs w:val="22"/>
        </w:rPr>
        <w:t>3</w:t>
      </w:r>
      <w:r w:rsidRPr="000F7E8B">
        <w:rPr>
          <w:sz w:val="22"/>
          <w:szCs w:val="22"/>
        </w:rPr>
        <w:t xml:space="preserve">.   </w:t>
      </w:r>
      <w:r w:rsidRPr="000F7E8B">
        <w:rPr>
          <w:sz w:val="22"/>
          <w:szCs w:val="22"/>
          <w:lang w:val="ru-RU"/>
        </w:rPr>
        <w:t>Простор за контејнере који треба планирати на месту са кога га је најлакше евакуисати</w:t>
      </w:r>
    </w:p>
    <w:p w:rsidR="006750B0" w:rsidRPr="000F7E8B" w:rsidRDefault="006750B0" w:rsidP="006750B0">
      <w:pPr>
        <w:pStyle w:val="ListParagraph"/>
        <w:widowControl w:val="0"/>
        <w:numPr>
          <w:ilvl w:val="0"/>
          <w:numId w:val="42"/>
        </w:numPr>
        <w:overflowPunct w:val="0"/>
        <w:autoSpaceDE w:val="0"/>
        <w:autoSpaceDN w:val="0"/>
        <w:adjustRightInd w:val="0"/>
        <w:spacing w:line="264" w:lineRule="auto"/>
        <w:ind w:right="200"/>
        <w:jc w:val="both"/>
        <w:rPr>
          <w:sz w:val="22"/>
          <w:szCs w:val="22"/>
          <w:lang w:val="ru-RU"/>
        </w:rPr>
      </w:pPr>
      <w:r w:rsidRPr="000F7E8B">
        <w:rPr>
          <w:sz w:val="22"/>
          <w:szCs w:val="22"/>
          <w:lang w:val="ru-RU"/>
        </w:rPr>
        <w:t>Паркинг простор за запослене</w:t>
      </w:r>
      <w:r w:rsidRPr="000F7E8B">
        <w:rPr>
          <w:sz w:val="22"/>
          <w:szCs w:val="22"/>
        </w:rPr>
        <w:t xml:space="preserve"> ( уколико није адекватно решен постојећи</w:t>
      </w:r>
      <w:r w:rsidRPr="000F7E8B">
        <w:rPr>
          <w:sz w:val="22"/>
          <w:szCs w:val="22"/>
          <w:lang w:val="ru-RU"/>
        </w:rPr>
        <w:t xml:space="preserve">). </w:t>
      </w:r>
    </w:p>
    <w:p w:rsidR="006750B0" w:rsidRPr="000F7E8B" w:rsidRDefault="006750B0" w:rsidP="006750B0">
      <w:pPr>
        <w:pStyle w:val="ListParagraph"/>
        <w:numPr>
          <w:ilvl w:val="0"/>
          <w:numId w:val="42"/>
        </w:numPr>
        <w:jc w:val="both"/>
        <w:rPr>
          <w:sz w:val="22"/>
          <w:szCs w:val="22"/>
        </w:rPr>
      </w:pPr>
      <w:r>
        <w:rPr>
          <w:sz w:val="22"/>
          <w:szCs w:val="22"/>
        </w:rPr>
        <w:t>Зелене површине</w:t>
      </w:r>
      <w:r w:rsidRPr="000F7E8B">
        <w:rPr>
          <w:sz w:val="22"/>
          <w:szCs w:val="22"/>
        </w:rPr>
        <w:t xml:space="preserve"> </w:t>
      </w:r>
      <w:proofErr w:type="gramStart"/>
      <w:r w:rsidRPr="000F7E8B">
        <w:rPr>
          <w:sz w:val="22"/>
          <w:szCs w:val="22"/>
        </w:rPr>
        <w:t xml:space="preserve">( </w:t>
      </w:r>
      <w:r>
        <w:rPr>
          <w:sz w:val="22"/>
          <w:szCs w:val="22"/>
        </w:rPr>
        <w:t>заштитно</w:t>
      </w:r>
      <w:proofErr w:type="gramEnd"/>
      <w:r w:rsidRPr="000F7E8B">
        <w:rPr>
          <w:sz w:val="22"/>
          <w:szCs w:val="22"/>
        </w:rPr>
        <w:t xml:space="preserve">, </w:t>
      </w:r>
      <w:r>
        <w:rPr>
          <w:sz w:val="22"/>
          <w:szCs w:val="22"/>
        </w:rPr>
        <w:t>декоративно</w:t>
      </w:r>
      <w:r w:rsidRPr="000F7E8B">
        <w:rPr>
          <w:sz w:val="22"/>
          <w:szCs w:val="22"/>
        </w:rPr>
        <w:t xml:space="preserve">, </w:t>
      </w:r>
      <w:r>
        <w:rPr>
          <w:sz w:val="22"/>
          <w:szCs w:val="22"/>
        </w:rPr>
        <w:t>озелењавање паркинга</w:t>
      </w:r>
      <w:r w:rsidRPr="000F7E8B">
        <w:rPr>
          <w:sz w:val="22"/>
          <w:szCs w:val="22"/>
        </w:rPr>
        <w:t xml:space="preserve"> </w:t>
      </w:r>
      <w:r>
        <w:rPr>
          <w:sz w:val="22"/>
          <w:szCs w:val="22"/>
        </w:rPr>
        <w:t>и сл</w:t>
      </w:r>
      <w:r w:rsidRPr="000F7E8B">
        <w:rPr>
          <w:sz w:val="22"/>
          <w:szCs w:val="22"/>
        </w:rPr>
        <w:t>. )</w:t>
      </w:r>
    </w:p>
    <w:p w:rsidR="006750B0" w:rsidRPr="000F7E8B" w:rsidRDefault="006750B0" w:rsidP="006750B0">
      <w:pPr>
        <w:pStyle w:val="ListParagraph"/>
        <w:numPr>
          <w:ilvl w:val="0"/>
          <w:numId w:val="42"/>
        </w:numPr>
        <w:jc w:val="both"/>
        <w:rPr>
          <w:sz w:val="22"/>
          <w:szCs w:val="22"/>
          <w:lang w:val="ru-RU"/>
        </w:rPr>
      </w:pPr>
      <w:r w:rsidRPr="000F7E8B">
        <w:rPr>
          <w:sz w:val="22"/>
          <w:szCs w:val="22"/>
          <w:lang w:val="ru-RU"/>
        </w:rPr>
        <w:t xml:space="preserve">Друго недостајуће и горе не поменуто ( по предлогу пројектанта ).        </w:t>
      </w:r>
    </w:p>
    <w:p w:rsidR="006750B0" w:rsidRPr="000F7E8B" w:rsidRDefault="006750B0" w:rsidP="006750B0">
      <w:pPr>
        <w:jc w:val="both"/>
        <w:rPr>
          <w:sz w:val="22"/>
          <w:szCs w:val="22"/>
          <w:lang w:val="ru-RU"/>
        </w:rPr>
      </w:pPr>
      <w:r w:rsidRPr="000F7E8B">
        <w:rPr>
          <w:sz w:val="22"/>
          <w:szCs w:val="22"/>
          <w:lang w:val="ru-RU"/>
        </w:rPr>
        <w:t xml:space="preserve">           У току обраде Урбанистичког пројекта обавезно се обратити надлежним јавним предузећима и службама за сагласност на локацију и услове који се морају испоштовати у даљој разради комплекса:</w:t>
      </w:r>
    </w:p>
    <w:p w:rsidR="006750B0" w:rsidRPr="000F7E8B" w:rsidRDefault="006750B0" w:rsidP="006750B0">
      <w:pPr>
        <w:numPr>
          <w:ilvl w:val="0"/>
          <w:numId w:val="33"/>
        </w:numPr>
        <w:jc w:val="both"/>
        <w:rPr>
          <w:sz w:val="22"/>
          <w:szCs w:val="22"/>
        </w:rPr>
      </w:pPr>
      <w:r w:rsidRPr="000F7E8B">
        <w:rPr>
          <w:sz w:val="22"/>
          <w:szCs w:val="22"/>
        </w:rPr>
        <w:t>Електродистибуција Лозница</w:t>
      </w:r>
    </w:p>
    <w:p w:rsidR="006750B0" w:rsidRPr="000F7E8B" w:rsidRDefault="006750B0" w:rsidP="006750B0">
      <w:pPr>
        <w:numPr>
          <w:ilvl w:val="0"/>
          <w:numId w:val="33"/>
        </w:numPr>
        <w:jc w:val="both"/>
        <w:rPr>
          <w:sz w:val="22"/>
          <w:szCs w:val="22"/>
        </w:rPr>
      </w:pPr>
      <w:r w:rsidRPr="000F7E8B">
        <w:rPr>
          <w:sz w:val="22"/>
          <w:szCs w:val="22"/>
        </w:rPr>
        <w:t>ЈКП „СТАНДАРД“ Љубовија</w:t>
      </w:r>
    </w:p>
    <w:p w:rsidR="006750B0" w:rsidRPr="000F7E8B" w:rsidRDefault="006750B0" w:rsidP="006750B0">
      <w:pPr>
        <w:numPr>
          <w:ilvl w:val="0"/>
          <w:numId w:val="33"/>
        </w:numPr>
        <w:jc w:val="both"/>
        <w:rPr>
          <w:sz w:val="22"/>
          <w:szCs w:val="22"/>
        </w:rPr>
      </w:pPr>
      <w:r w:rsidRPr="000F7E8B">
        <w:rPr>
          <w:sz w:val="22"/>
          <w:szCs w:val="22"/>
        </w:rPr>
        <w:t>Телеком Србија</w:t>
      </w:r>
    </w:p>
    <w:p w:rsidR="006750B0" w:rsidRPr="000F7E8B" w:rsidRDefault="006750B0" w:rsidP="006750B0">
      <w:pPr>
        <w:numPr>
          <w:ilvl w:val="0"/>
          <w:numId w:val="33"/>
        </w:numPr>
        <w:jc w:val="both"/>
        <w:rPr>
          <w:sz w:val="22"/>
          <w:szCs w:val="22"/>
          <w:lang w:val="ru-RU"/>
        </w:rPr>
      </w:pPr>
      <w:r w:rsidRPr="000F7E8B">
        <w:rPr>
          <w:sz w:val="22"/>
          <w:szCs w:val="22"/>
          <w:lang w:val="ru-RU"/>
        </w:rPr>
        <w:t>МУП Србије, Одсек за ванредне ситуације</w:t>
      </w:r>
    </w:p>
    <w:p w:rsidR="006750B0" w:rsidRPr="003D4849" w:rsidRDefault="006750B0" w:rsidP="006750B0">
      <w:pPr>
        <w:jc w:val="both"/>
        <w:rPr>
          <w:lang w:val="ru-RU"/>
        </w:rPr>
      </w:pPr>
      <w:r w:rsidRPr="003D4849">
        <w:rPr>
          <w:lang w:val="ru-RU"/>
        </w:rPr>
        <w:t xml:space="preserve">       </w:t>
      </w:r>
    </w:p>
    <w:p w:rsidR="006750B0" w:rsidRPr="000F7E8B" w:rsidRDefault="006750B0" w:rsidP="006750B0">
      <w:pPr>
        <w:ind w:firstLine="540"/>
        <w:jc w:val="both"/>
        <w:rPr>
          <w:b/>
        </w:rPr>
      </w:pPr>
      <w:r>
        <w:rPr>
          <w:b/>
        </w:rPr>
        <w:t xml:space="preserve">  САДРЖАЈ ИДЕЈНОГ РЕШЕЊА:</w:t>
      </w:r>
    </w:p>
    <w:p w:rsidR="006750B0" w:rsidRDefault="006750B0" w:rsidP="006750B0">
      <w:pPr>
        <w:spacing w:line="276" w:lineRule="auto"/>
        <w:ind w:firstLine="720"/>
        <w:jc w:val="both"/>
        <w:rPr>
          <w:rFonts w:eastAsia="Calibri"/>
          <w:bCs/>
          <w:iCs/>
          <w:sz w:val="22"/>
          <w:szCs w:val="22"/>
          <w:lang w:val="sr-Cyrl-CS" w:eastAsia="en-US"/>
        </w:rPr>
      </w:pPr>
      <w:proofErr w:type="gramStart"/>
      <w:r w:rsidRPr="000F7E8B">
        <w:rPr>
          <w:rFonts w:eastAsia="Calibri"/>
          <w:bCs/>
          <w:iCs/>
          <w:sz w:val="22"/>
          <w:szCs w:val="22"/>
          <w:lang w:eastAsia="en-US"/>
        </w:rPr>
        <w:t xml:space="preserve">Котларницу предвидети на чврсто гориво – </w:t>
      </w:r>
      <w:r w:rsidRPr="000F7E8B">
        <w:rPr>
          <w:rFonts w:eastAsia="Calibri"/>
          <w:bCs/>
          <w:iCs/>
          <w:sz w:val="22"/>
          <w:szCs w:val="22"/>
          <w:lang w:val="sr-Cyrl-CS" w:eastAsia="en-US"/>
        </w:rPr>
        <w:t xml:space="preserve">дрвну </w:t>
      </w:r>
      <w:r w:rsidRPr="000F7E8B">
        <w:rPr>
          <w:rFonts w:eastAsia="Calibri"/>
          <w:bCs/>
          <w:iCs/>
          <w:sz w:val="22"/>
          <w:szCs w:val="22"/>
          <w:lang w:eastAsia="en-US"/>
        </w:rPr>
        <w:t>сечку</w:t>
      </w:r>
      <w:r>
        <w:rPr>
          <w:rFonts w:eastAsia="Calibri"/>
          <w:bCs/>
          <w:iCs/>
          <w:sz w:val="22"/>
          <w:szCs w:val="22"/>
          <w:lang w:eastAsia="en-US"/>
        </w:rPr>
        <w:t>.</w:t>
      </w:r>
      <w:proofErr w:type="gramEnd"/>
      <w:r w:rsidRPr="000F7E8B">
        <w:rPr>
          <w:rFonts w:eastAsia="Calibri"/>
          <w:bCs/>
          <w:iCs/>
          <w:sz w:val="22"/>
          <w:szCs w:val="22"/>
          <w:lang w:val="sr-Cyrl-CS" w:eastAsia="en-US"/>
        </w:rPr>
        <w:t xml:space="preserve"> </w:t>
      </w:r>
    </w:p>
    <w:p w:rsidR="006750B0" w:rsidRPr="000F7E8B" w:rsidRDefault="006750B0" w:rsidP="006750B0">
      <w:pPr>
        <w:spacing w:line="276" w:lineRule="auto"/>
        <w:ind w:firstLine="720"/>
        <w:jc w:val="center"/>
        <w:rPr>
          <w:rFonts w:eastAsia="Calibri"/>
          <w:bCs/>
          <w:iCs/>
          <w:sz w:val="22"/>
          <w:szCs w:val="22"/>
          <w:lang w:eastAsia="en-US"/>
        </w:rPr>
      </w:pPr>
      <w:r>
        <w:rPr>
          <w:rFonts w:eastAsia="Calibri"/>
          <w:bCs/>
          <w:iCs/>
          <w:sz w:val="22"/>
          <w:szCs w:val="22"/>
          <w:lang w:val="sr-Cyrl-CS" w:eastAsia="en-US"/>
        </w:rPr>
        <w:t>-8-</w:t>
      </w:r>
    </w:p>
    <w:p w:rsidR="006750B0" w:rsidRPr="000F7E8B" w:rsidRDefault="006750B0" w:rsidP="006750B0">
      <w:pPr>
        <w:ind w:firstLine="540"/>
        <w:jc w:val="both"/>
        <w:rPr>
          <w:sz w:val="22"/>
          <w:szCs w:val="22"/>
        </w:rPr>
      </w:pPr>
      <w:r>
        <w:rPr>
          <w:sz w:val="22"/>
          <w:szCs w:val="22"/>
        </w:rPr>
        <w:t xml:space="preserve">  Идејно решење треба да садржи</w:t>
      </w:r>
      <w:r w:rsidRPr="000F7E8B">
        <w:rPr>
          <w:sz w:val="22"/>
          <w:szCs w:val="22"/>
          <w:lang w:val="hr-HR"/>
        </w:rPr>
        <w:t>:</w:t>
      </w:r>
    </w:p>
    <w:p w:rsidR="006750B0" w:rsidRPr="000F7E8B" w:rsidRDefault="006750B0" w:rsidP="006750B0">
      <w:pPr>
        <w:jc w:val="both"/>
        <w:rPr>
          <w:rFonts w:eastAsia="Calibri"/>
          <w:bCs/>
          <w:iCs/>
          <w:color w:val="00B050"/>
          <w:sz w:val="22"/>
          <w:szCs w:val="22"/>
          <w:lang w:eastAsia="en-US"/>
        </w:rPr>
      </w:pPr>
      <w:r w:rsidRPr="000F7E8B">
        <w:rPr>
          <w:sz w:val="22"/>
          <w:szCs w:val="22"/>
        </w:rPr>
        <w:t xml:space="preserve">          Објекат котларнице је приземног карактера, до кога се лако приступа и у оквиру кога морају бити смештени следећи садржаји:</w:t>
      </w:r>
    </w:p>
    <w:p w:rsidR="006750B0" w:rsidRPr="000F7E8B" w:rsidRDefault="006750B0" w:rsidP="006750B0">
      <w:pPr>
        <w:spacing w:line="276" w:lineRule="auto"/>
        <w:ind w:firstLine="720"/>
        <w:jc w:val="both"/>
        <w:rPr>
          <w:rFonts w:eastAsia="Calibri"/>
          <w:bCs/>
          <w:iCs/>
          <w:sz w:val="22"/>
          <w:szCs w:val="22"/>
          <w:lang w:eastAsia="en-US"/>
        </w:rPr>
      </w:pPr>
      <w:r w:rsidRPr="000F7E8B">
        <w:rPr>
          <w:rFonts w:eastAsia="Calibri"/>
          <w:bCs/>
          <w:iCs/>
          <w:sz w:val="22"/>
          <w:szCs w:val="22"/>
          <w:lang w:eastAsia="en-US"/>
        </w:rPr>
        <w:t xml:space="preserve">- </w:t>
      </w:r>
      <w:proofErr w:type="gramStart"/>
      <w:r w:rsidRPr="000F7E8B">
        <w:rPr>
          <w:rFonts w:eastAsia="Calibri"/>
          <w:bCs/>
          <w:iCs/>
          <w:sz w:val="22"/>
          <w:szCs w:val="22"/>
          <w:lang w:eastAsia="en-US"/>
        </w:rPr>
        <w:t>котао/л</w:t>
      </w:r>
      <w:r w:rsidRPr="000F7E8B">
        <w:rPr>
          <w:rFonts w:eastAsia="Calibri"/>
          <w:bCs/>
          <w:iCs/>
          <w:sz w:val="22"/>
          <w:szCs w:val="22"/>
          <w:lang w:val="sr-Cyrl-CS" w:eastAsia="en-US"/>
        </w:rPr>
        <w:t>ове</w:t>
      </w:r>
      <w:proofErr w:type="gramEnd"/>
      <w:r w:rsidRPr="000F7E8B">
        <w:rPr>
          <w:rFonts w:eastAsia="Calibri"/>
          <w:bCs/>
          <w:iCs/>
          <w:sz w:val="22"/>
          <w:szCs w:val="22"/>
          <w:lang w:eastAsia="en-US"/>
        </w:rPr>
        <w:t xml:space="preserve"> на сечку, чији капацитет одговара топлотним потребама свих грејаних објеката после примене мера енергетске ефикасности (разред „C“)</w:t>
      </w:r>
    </w:p>
    <w:p w:rsidR="006750B0" w:rsidRPr="000F7E8B" w:rsidRDefault="006750B0" w:rsidP="006750B0">
      <w:pPr>
        <w:spacing w:line="276" w:lineRule="auto"/>
        <w:ind w:firstLine="720"/>
        <w:jc w:val="both"/>
        <w:rPr>
          <w:rFonts w:eastAsia="Calibri"/>
          <w:bCs/>
          <w:iCs/>
          <w:sz w:val="22"/>
          <w:szCs w:val="22"/>
          <w:lang w:eastAsia="en-US"/>
        </w:rPr>
      </w:pPr>
      <w:r w:rsidRPr="000F7E8B">
        <w:rPr>
          <w:rFonts w:eastAsia="Calibri"/>
          <w:bCs/>
          <w:iCs/>
          <w:sz w:val="22"/>
          <w:szCs w:val="22"/>
          <w:lang w:eastAsia="en-US"/>
        </w:rPr>
        <w:t xml:space="preserve">- </w:t>
      </w:r>
      <w:proofErr w:type="gramStart"/>
      <w:r w:rsidRPr="000F7E8B">
        <w:rPr>
          <w:rFonts w:eastAsia="Calibri"/>
          <w:bCs/>
          <w:iCs/>
          <w:sz w:val="22"/>
          <w:szCs w:val="22"/>
          <w:lang w:eastAsia="en-US"/>
        </w:rPr>
        <w:t>акумулаторе</w:t>
      </w:r>
      <w:proofErr w:type="gramEnd"/>
      <w:r w:rsidRPr="000F7E8B">
        <w:rPr>
          <w:rFonts w:eastAsia="Calibri"/>
          <w:bCs/>
          <w:iCs/>
          <w:sz w:val="22"/>
          <w:szCs w:val="22"/>
          <w:lang w:eastAsia="en-US"/>
        </w:rPr>
        <w:t xml:space="preserve"> топлотне енергије</w:t>
      </w:r>
    </w:p>
    <w:p w:rsidR="006750B0" w:rsidRPr="000F7E8B" w:rsidRDefault="006750B0" w:rsidP="006750B0">
      <w:pPr>
        <w:spacing w:line="276" w:lineRule="auto"/>
        <w:ind w:firstLine="720"/>
        <w:jc w:val="both"/>
        <w:rPr>
          <w:rFonts w:eastAsia="Calibri"/>
          <w:bCs/>
          <w:iCs/>
          <w:sz w:val="22"/>
          <w:szCs w:val="22"/>
          <w:lang w:eastAsia="en-US"/>
        </w:rPr>
      </w:pPr>
      <w:r w:rsidRPr="000F7E8B">
        <w:rPr>
          <w:rFonts w:eastAsia="Calibri"/>
          <w:bCs/>
          <w:iCs/>
          <w:sz w:val="22"/>
          <w:szCs w:val="22"/>
          <w:lang w:eastAsia="en-US"/>
        </w:rPr>
        <w:t xml:space="preserve">- </w:t>
      </w:r>
      <w:proofErr w:type="gramStart"/>
      <w:r w:rsidRPr="000F7E8B">
        <w:rPr>
          <w:rFonts w:eastAsia="Calibri"/>
          <w:bCs/>
          <w:iCs/>
          <w:sz w:val="22"/>
          <w:szCs w:val="22"/>
          <w:lang w:eastAsia="en-US"/>
        </w:rPr>
        <w:t>све</w:t>
      </w:r>
      <w:proofErr w:type="gramEnd"/>
      <w:r w:rsidRPr="000F7E8B">
        <w:rPr>
          <w:rFonts w:eastAsia="Calibri"/>
          <w:bCs/>
          <w:iCs/>
          <w:sz w:val="22"/>
          <w:szCs w:val="22"/>
          <w:lang w:eastAsia="en-US"/>
        </w:rPr>
        <w:t xml:space="preserve"> остале неопходне елементе котларнице (складиште горива, циркулационе пумпе, хемијска припрема воде, систем за одржавање притиска са беспритисним резервоаром и диктир пумпом, мерач количине испоручене топлотне енергије и др.).</w:t>
      </w:r>
    </w:p>
    <w:p w:rsidR="006750B0" w:rsidRPr="000F7E8B" w:rsidRDefault="006750B0" w:rsidP="006750B0">
      <w:pPr>
        <w:spacing w:line="276" w:lineRule="auto"/>
        <w:ind w:firstLine="720"/>
        <w:jc w:val="both"/>
        <w:rPr>
          <w:rFonts w:eastAsia="Calibri"/>
          <w:bCs/>
          <w:iCs/>
          <w:sz w:val="22"/>
          <w:szCs w:val="22"/>
          <w:lang w:eastAsia="en-US"/>
        </w:rPr>
      </w:pPr>
      <w:proofErr w:type="gramStart"/>
      <w:r w:rsidRPr="000F7E8B">
        <w:rPr>
          <w:rFonts w:eastAsia="Calibri"/>
          <w:bCs/>
          <w:iCs/>
          <w:sz w:val="22"/>
          <w:szCs w:val="22"/>
          <w:lang w:eastAsia="en-US"/>
        </w:rPr>
        <w:t>Котларница ће радити у температурном режиму 90/70 °C.</w:t>
      </w:r>
      <w:proofErr w:type="gramEnd"/>
    </w:p>
    <w:p w:rsidR="006750B0" w:rsidRPr="000F7E8B" w:rsidRDefault="006750B0" w:rsidP="006750B0">
      <w:pPr>
        <w:spacing w:line="276" w:lineRule="auto"/>
        <w:ind w:firstLine="720"/>
        <w:jc w:val="both"/>
        <w:rPr>
          <w:rFonts w:eastAsia="Calibri"/>
          <w:bCs/>
          <w:iCs/>
          <w:sz w:val="22"/>
          <w:szCs w:val="22"/>
          <w:lang w:eastAsia="en-US"/>
        </w:rPr>
      </w:pPr>
      <w:proofErr w:type="gramStart"/>
      <w:r w:rsidRPr="000F7E8B">
        <w:rPr>
          <w:rFonts w:eastAsia="Calibri"/>
          <w:bCs/>
          <w:iCs/>
          <w:sz w:val="22"/>
          <w:szCs w:val="22"/>
          <w:lang w:eastAsia="en-US"/>
        </w:rPr>
        <w:t>Котлови на сечку треба да буду савремене конструкције, са степеном корисности већим од 88%.</w:t>
      </w:r>
      <w:proofErr w:type="gramEnd"/>
    </w:p>
    <w:p w:rsidR="006750B0" w:rsidRPr="000F7E8B" w:rsidRDefault="006750B0" w:rsidP="006750B0">
      <w:pPr>
        <w:spacing w:line="276" w:lineRule="auto"/>
        <w:ind w:firstLine="720"/>
        <w:jc w:val="both"/>
        <w:rPr>
          <w:rFonts w:eastAsia="Calibri"/>
          <w:bCs/>
          <w:iCs/>
          <w:sz w:val="22"/>
          <w:szCs w:val="22"/>
          <w:lang w:eastAsia="en-US"/>
        </w:rPr>
      </w:pPr>
      <w:r w:rsidRPr="000F7E8B">
        <w:rPr>
          <w:rFonts w:eastAsia="Calibri"/>
          <w:bCs/>
          <w:iCs/>
          <w:sz w:val="22"/>
          <w:szCs w:val="22"/>
          <w:lang w:eastAsia="en-US"/>
        </w:rPr>
        <w:t>Пројектовати систем аутоматске регулације рада котлова који омогућава рад котлова на сечку у „каскадном“ режиму, аутоматски укључујући један од котлова, или оба у оптималном режиму рада сваког посебно, зависно од топлотног оптерећења котларнице. Систем аутоматске</w:t>
      </w:r>
      <w:r w:rsidRPr="003D4849">
        <w:rPr>
          <w:rFonts w:eastAsia="Calibri"/>
          <w:bCs/>
          <w:iCs/>
          <w:lang w:eastAsia="en-US"/>
        </w:rPr>
        <w:t xml:space="preserve"> </w:t>
      </w:r>
      <w:r w:rsidRPr="000F7E8B">
        <w:rPr>
          <w:rFonts w:eastAsia="Calibri"/>
          <w:bCs/>
          <w:iCs/>
          <w:sz w:val="22"/>
          <w:szCs w:val="22"/>
          <w:lang w:eastAsia="en-US"/>
        </w:rPr>
        <w:lastRenderedPageBreak/>
        <w:t xml:space="preserve">регулације треба да укључује вршни котао на лож уље у случaју када котлови на сечку и </w:t>
      </w:r>
      <w:proofErr w:type="gramStart"/>
      <w:r w:rsidRPr="000F7E8B">
        <w:rPr>
          <w:rFonts w:eastAsia="Calibri"/>
          <w:bCs/>
          <w:iCs/>
          <w:sz w:val="22"/>
          <w:szCs w:val="22"/>
          <w:lang w:eastAsia="en-US"/>
        </w:rPr>
        <w:t>акумулатор(</w:t>
      </w:r>
      <w:proofErr w:type="gramEnd"/>
      <w:r w:rsidRPr="000F7E8B">
        <w:rPr>
          <w:rFonts w:eastAsia="Calibri"/>
          <w:bCs/>
          <w:iCs/>
          <w:sz w:val="22"/>
          <w:szCs w:val="22"/>
          <w:lang w:eastAsia="en-US"/>
        </w:rPr>
        <w:t>и) топлоте не могу да задовоље тренутне топлотне потребе објеката.</w:t>
      </w:r>
    </w:p>
    <w:p w:rsidR="006750B0" w:rsidRPr="000F7E8B" w:rsidRDefault="006750B0" w:rsidP="006750B0">
      <w:pPr>
        <w:spacing w:line="276" w:lineRule="auto"/>
        <w:ind w:firstLine="720"/>
        <w:jc w:val="both"/>
        <w:rPr>
          <w:rFonts w:eastAsia="Calibri"/>
          <w:bCs/>
          <w:iCs/>
          <w:sz w:val="22"/>
          <w:szCs w:val="22"/>
          <w:lang w:eastAsia="en-US"/>
        </w:rPr>
      </w:pPr>
      <w:proofErr w:type="gramStart"/>
      <w:r w:rsidRPr="000F7E8B">
        <w:rPr>
          <w:rFonts w:eastAsia="Calibri"/>
          <w:bCs/>
          <w:iCs/>
          <w:sz w:val="22"/>
          <w:szCs w:val="22"/>
          <w:lang w:eastAsia="en-US"/>
        </w:rPr>
        <w:t>Предвидети самостојећи димњак од нерђајућег челика.</w:t>
      </w:r>
      <w:proofErr w:type="gramEnd"/>
      <w:r w:rsidRPr="000F7E8B">
        <w:rPr>
          <w:rFonts w:eastAsia="Calibri"/>
          <w:bCs/>
          <w:iCs/>
          <w:sz w:val="22"/>
          <w:szCs w:val="22"/>
          <w:lang w:eastAsia="en-US"/>
        </w:rPr>
        <w:t xml:space="preserve"> </w:t>
      </w:r>
      <w:proofErr w:type="gramStart"/>
      <w:r w:rsidRPr="000F7E8B">
        <w:rPr>
          <w:rFonts w:eastAsia="Calibri"/>
          <w:bCs/>
          <w:iCs/>
          <w:sz w:val="22"/>
          <w:szCs w:val="22"/>
          <w:lang w:eastAsia="en-US"/>
        </w:rPr>
        <w:t>Висину димњака одредити на основу аеродинамичког прорачуна и услова аерозагађења.</w:t>
      </w:r>
      <w:proofErr w:type="gramEnd"/>
    </w:p>
    <w:p w:rsidR="006750B0" w:rsidRDefault="006750B0" w:rsidP="006750B0">
      <w:pPr>
        <w:spacing w:line="276" w:lineRule="auto"/>
        <w:ind w:firstLine="720"/>
        <w:jc w:val="both"/>
        <w:rPr>
          <w:rFonts w:eastAsia="Calibri"/>
          <w:bCs/>
          <w:iCs/>
          <w:sz w:val="22"/>
          <w:szCs w:val="22"/>
          <w:lang w:eastAsia="en-US"/>
        </w:rPr>
      </w:pPr>
      <w:proofErr w:type="gramStart"/>
      <w:r w:rsidRPr="000F7E8B">
        <w:rPr>
          <w:rFonts w:eastAsia="Calibri"/>
          <w:bCs/>
          <w:iCs/>
          <w:sz w:val="22"/>
          <w:szCs w:val="22"/>
          <w:lang w:eastAsia="en-US"/>
        </w:rPr>
        <w:t>У саставу котларнице пројектовати складиште сечке које обезбеђује њен аутономни рад у току 10 дана.</w:t>
      </w:r>
      <w:proofErr w:type="gramEnd"/>
      <w:r w:rsidRPr="000F7E8B">
        <w:rPr>
          <w:rFonts w:eastAsia="Calibri"/>
          <w:bCs/>
          <w:iCs/>
          <w:sz w:val="22"/>
          <w:szCs w:val="22"/>
          <w:lang w:eastAsia="en-US"/>
        </w:rPr>
        <w:t xml:space="preserve"> </w:t>
      </w:r>
      <w:proofErr w:type="gramStart"/>
      <w:r w:rsidRPr="000F7E8B">
        <w:rPr>
          <w:rFonts w:eastAsia="Calibri"/>
          <w:bCs/>
          <w:iCs/>
          <w:sz w:val="22"/>
          <w:szCs w:val="22"/>
          <w:lang w:eastAsia="en-US"/>
        </w:rPr>
        <w:t xml:space="preserve">Капацитет складишта треба да задовољи потребе за </w:t>
      </w:r>
      <w:r>
        <w:rPr>
          <w:rFonts w:eastAsia="Calibri"/>
          <w:bCs/>
          <w:iCs/>
          <w:sz w:val="22"/>
          <w:szCs w:val="22"/>
          <w:lang w:eastAsia="en-US"/>
        </w:rPr>
        <w:t>све наведене објекте</w:t>
      </w:r>
      <w:r w:rsidRPr="000F7E8B">
        <w:rPr>
          <w:rFonts w:eastAsia="Calibri"/>
          <w:bCs/>
          <w:iCs/>
          <w:sz w:val="22"/>
          <w:szCs w:val="22"/>
          <w:lang w:eastAsia="en-US"/>
        </w:rPr>
        <w:t>.</w:t>
      </w:r>
      <w:proofErr w:type="gramEnd"/>
    </w:p>
    <w:p w:rsidR="006750B0" w:rsidRPr="000F7E8B" w:rsidRDefault="006750B0" w:rsidP="006750B0">
      <w:pPr>
        <w:spacing w:line="276" w:lineRule="auto"/>
        <w:ind w:firstLine="720"/>
        <w:jc w:val="both"/>
        <w:rPr>
          <w:sz w:val="22"/>
          <w:szCs w:val="22"/>
        </w:rPr>
      </w:pPr>
      <w:proofErr w:type="gramStart"/>
      <w:r w:rsidRPr="000F7E8B">
        <w:rPr>
          <w:rFonts w:eastAsia="Calibri"/>
          <w:bCs/>
          <w:iCs/>
          <w:sz w:val="22"/>
          <w:szCs w:val="22"/>
          <w:lang w:eastAsia="en-US"/>
        </w:rPr>
        <w:t>За транспорт сечке од пријемне рампе до складишта сечке и од складишта до котлова, пројектовати аутоматски систем за транспорт.</w:t>
      </w:r>
      <w:proofErr w:type="gramEnd"/>
      <w:r w:rsidRPr="000F7E8B">
        <w:rPr>
          <w:sz w:val="22"/>
          <w:szCs w:val="22"/>
          <w:lang w:val="ru-RU"/>
        </w:rPr>
        <w:tab/>
      </w:r>
    </w:p>
    <w:p w:rsidR="006750B0" w:rsidRPr="000F7E8B" w:rsidRDefault="006750B0" w:rsidP="006750B0">
      <w:pPr>
        <w:spacing w:line="276" w:lineRule="auto"/>
        <w:ind w:firstLine="720"/>
        <w:jc w:val="both"/>
        <w:rPr>
          <w:rFonts w:eastAsia="Calibri"/>
          <w:bCs/>
          <w:iCs/>
          <w:strike/>
          <w:sz w:val="22"/>
          <w:szCs w:val="22"/>
          <w:lang w:eastAsia="en-US"/>
        </w:rPr>
      </w:pPr>
      <w:proofErr w:type="gramStart"/>
      <w:r w:rsidRPr="000F7E8B">
        <w:rPr>
          <w:rFonts w:eastAsia="Calibri"/>
          <w:bCs/>
          <w:iCs/>
          <w:sz w:val="22"/>
          <w:szCs w:val="22"/>
          <w:lang w:eastAsia="en-US"/>
        </w:rPr>
        <w:t>Објекат котларнице треба да буде самосталан од чврстог материјала, армирано бетонских темеља, стубова и греда, масивних зидова, челичне кровне конструкције, статички стабилан са кровним равнима у нагибу, одговарајућих димензија и висине.</w:t>
      </w:r>
      <w:proofErr w:type="gramEnd"/>
      <w:r w:rsidRPr="000F7E8B">
        <w:rPr>
          <w:rFonts w:eastAsia="Calibri"/>
          <w:bCs/>
          <w:iCs/>
          <w:sz w:val="22"/>
          <w:szCs w:val="22"/>
          <w:lang w:eastAsia="en-US"/>
        </w:rPr>
        <w:t xml:space="preserve"> </w:t>
      </w:r>
    </w:p>
    <w:p w:rsidR="006750B0" w:rsidRPr="000F7E8B" w:rsidRDefault="006750B0" w:rsidP="006750B0">
      <w:pPr>
        <w:spacing w:line="276" w:lineRule="auto"/>
        <w:ind w:firstLine="720"/>
        <w:jc w:val="both"/>
        <w:rPr>
          <w:rFonts w:eastAsia="Calibri"/>
          <w:bCs/>
          <w:iCs/>
          <w:sz w:val="22"/>
          <w:szCs w:val="22"/>
          <w:lang w:eastAsia="en-US"/>
        </w:rPr>
      </w:pPr>
      <w:r w:rsidRPr="0043246E">
        <w:rPr>
          <w:rFonts w:eastAsia="Calibri"/>
          <w:b/>
          <w:bCs/>
          <w:iCs/>
          <w:sz w:val="22"/>
          <w:szCs w:val="22"/>
          <w:lang w:eastAsia="en-US"/>
        </w:rPr>
        <w:t>У оквиру Идејног решења потребно је урадити:</w:t>
      </w:r>
      <w:r w:rsidRPr="000F7E8B">
        <w:rPr>
          <w:rFonts w:eastAsia="Calibri"/>
          <w:bCs/>
          <w:iCs/>
          <w:sz w:val="22"/>
          <w:szCs w:val="22"/>
          <w:lang w:eastAsia="en-US"/>
        </w:rPr>
        <w:t xml:space="preserve"> архитектонско грађевински пројекат, </w:t>
      </w:r>
      <w:r>
        <w:rPr>
          <w:rFonts w:eastAsia="Calibri"/>
          <w:bCs/>
          <w:iCs/>
          <w:sz w:val="22"/>
          <w:szCs w:val="22"/>
          <w:lang w:eastAsia="en-US"/>
        </w:rPr>
        <w:t>са техничким описом</w:t>
      </w:r>
      <w:r w:rsidRPr="000F7E8B">
        <w:rPr>
          <w:rFonts w:eastAsia="Calibri"/>
          <w:bCs/>
          <w:iCs/>
          <w:sz w:val="22"/>
          <w:szCs w:val="22"/>
          <w:lang w:eastAsia="en-US"/>
        </w:rPr>
        <w:t xml:space="preserve"> конструкције, електро</w:t>
      </w:r>
      <w:r>
        <w:rPr>
          <w:rFonts w:eastAsia="Calibri"/>
          <w:bCs/>
          <w:iCs/>
          <w:sz w:val="22"/>
          <w:szCs w:val="22"/>
          <w:lang w:eastAsia="en-US"/>
        </w:rPr>
        <w:t>инсталација</w:t>
      </w:r>
      <w:r w:rsidRPr="000F7E8B">
        <w:rPr>
          <w:rFonts w:eastAsia="Calibri"/>
          <w:bCs/>
          <w:iCs/>
          <w:sz w:val="22"/>
          <w:szCs w:val="22"/>
          <w:lang w:eastAsia="en-US"/>
        </w:rPr>
        <w:t>, машински</w:t>
      </w:r>
      <w:r>
        <w:rPr>
          <w:rFonts w:eastAsia="Calibri"/>
          <w:bCs/>
          <w:iCs/>
          <w:sz w:val="22"/>
          <w:szCs w:val="22"/>
          <w:lang w:eastAsia="en-US"/>
        </w:rPr>
        <w:t>хи инсталација</w:t>
      </w:r>
      <w:r w:rsidRPr="000F7E8B">
        <w:rPr>
          <w:rFonts w:eastAsia="Calibri"/>
          <w:bCs/>
          <w:iCs/>
          <w:sz w:val="22"/>
          <w:szCs w:val="22"/>
          <w:lang w:eastAsia="en-US"/>
        </w:rPr>
        <w:t xml:space="preserve"> водовода и канализације</w:t>
      </w:r>
      <w:r>
        <w:rPr>
          <w:rFonts w:eastAsia="Calibri"/>
          <w:bCs/>
          <w:iCs/>
          <w:sz w:val="22"/>
          <w:szCs w:val="22"/>
          <w:lang w:eastAsia="en-US"/>
        </w:rPr>
        <w:t xml:space="preserve">    </w:t>
      </w:r>
      <w:r w:rsidRPr="000F7E8B">
        <w:rPr>
          <w:rFonts w:eastAsia="Calibri"/>
          <w:bCs/>
          <w:iCs/>
          <w:sz w:val="22"/>
          <w:szCs w:val="22"/>
          <w:lang w:eastAsia="en-US"/>
        </w:rPr>
        <w:t xml:space="preserve">(ниво обраде </w:t>
      </w:r>
      <w:r>
        <w:rPr>
          <w:rFonts w:eastAsia="Calibri"/>
          <w:bCs/>
          <w:iCs/>
          <w:sz w:val="22"/>
          <w:szCs w:val="22"/>
          <w:lang w:eastAsia="en-US"/>
        </w:rPr>
        <w:t>прилагодити у оквиру законских норми за</w:t>
      </w:r>
      <w:r w:rsidRPr="000F7E8B">
        <w:rPr>
          <w:rFonts w:eastAsia="Calibri"/>
          <w:bCs/>
          <w:iCs/>
          <w:sz w:val="22"/>
          <w:szCs w:val="22"/>
          <w:lang w:eastAsia="en-US"/>
        </w:rPr>
        <w:t xml:space="preserve"> Урбанистичк</w:t>
      </w:r>
      <w:r>
        <w:rPr>
          <w:rFonts w:eastAsia="Calibri"/>
          <w:bCs/>
          <w:iCs/>
          <w:sz w:val="22"/>
          <w:szCs w:val="22"/>
          <w:lang w:eastAsia="en-US"/>
        </w:rPr>
        <w:t>и</w:t>
      </w:r>
      <w:r w:rsidRPr="000F7E8B">
        <w:rPr>
          <w:rFonts w:eastAsia="Calibri"/>
          <w:bCs/>
          <w:iCs/>
          <w:sz w:val="22"/>
          <w:szCs w:val="22"/>
          <w:lang w:eastAsia="en-US"/>
        </w:rPr>
        <w:t xml:space="preserve"> пројек</w:t>
      </w:r>
      <w:r>
        <w:rPr>
          <w:rFonts w:eastAsia="Calibri"/>
          <w:bCs/>
          <w:iCs/>
          <w:sz w:val="22"/>
          <w:szCs w:val="22"/>
          <w:lang w:eastAsia="en-US"/>
        </w:rPr>
        <w:t>а</w:t>
      </w:r>
      <w:r w:rsidRPr="000F7E8B">
        <w:rPr>
          <w:rFonts w:eastAsia="Calibri"/>
          <w:bCs/>
          <w:iCs/>
          <w:sz w:val="22"/>
          <w:szCs w:val="22"/>
          <w:lang w:eastAsia="en-US"/>
        </w:rPr>
        <w:t>т)</w:t>
      </w:r>
    </w:p>
    <w:p w:rsidR="006750B0" w:rsidRPr="000F7E8B" w:rsidRDefault="006750B0" w:rsidP="006750B0">
      <w:pPr>
        <w:spacing w:line="276" w:lineRule="auto"/>
        <w:ind w:firstLine="720"/>
        <w:jc w:val="both"/>
        <w:rPr>
          <w:sz w:val="22"/>
          <w:szCs w:val="22"/>
        </w:rPr>
      </w:pPr>
      <w:proofErr w:type="gramStart"/>
      <w:r w:rsidRPr="000F7E8B">
        <w:rPr>
          <w:rFonts w:eastAsia="Calibri"/>
          <w:bCs/>
          <w:iCs/>
          <w:sz w:val="22"/>
          <w:szCs w:val="22"/>
          <w:lang w:eastAsia="en-US"/>
        </w:rPr>
        <w:t>Приликом пројектовања придржавати се свих важећих стандарда, прописа и правних регулатива за ову врсту објекта.</w:t>
      </w:r>
      <w:proofErr w:type="gramEnd"/>
    </w:p>
    <w:p w:rsidR="006750B0" w:rsidRPr="00A12905" w:rsidRDefault="006750B0" w:rsidP="006750B0">
      <w:pPr>
        <w:jc w:val="both"/>
        <w:rPr>
          <w:sz w:val="22"/>
          <w:szCs w:val="22"/>
          <w:lang w:val="ru-RU"/>
        </w:rPr>
      </w:pPr>
      <w:r w:rsidRPr="003D4849">
        <w:t xml:space="preserve">         </w:t>
      </w:r>
      <w:r w:rsidRPr="00A12905">
        <w:rPr>
          <w:sz w:val="22"/>
          <w:szCs w:val="22"/>
        </w:rPr>
        <w:t>С</w:t>
      </w:r>
      <w:r w:rsidRPr="00A12905">
        <w:rPr>
          <w:sz w:val="22"/>
          <w:szCs w:val="22"/>
          <w:lang w:val="ru-RU"/>
        </w:rPr>
        <w:t>ве наведене просторије</w:t>
      </w:r>
      <w:r w:rsidRPr="00A12905">
        <w:rPr>
          <w:sz w:val="22"/>
          <w:szCs w:val="22"/>
        </w:rPr>
        <w:t xml:space="preserve"> треба </w:t>
      </w:r>
      <w:proofErr w:type="gramStart"/>
      <w:r w:rsidRPr="00A12905">
        <w:rPr>
          <w:sz w:val="22"/>
          <w:szCs w:val="22"/>
        </w:rPr>
        <w:t xml:space="preserve">да </w:t>
      </w:r>
      <w:r w:rsidRPr="00A12905">
        <w:rPr>
          <w:sz w:val="22"/>
          <w:szCs w:val="22"/>
          <w:lang w:val="ru-RU"/>
        </w:rPr>
        <w:t xml:space="preserve"> задовоље</w:t>
      </w:r>
      <w:proofErr w:type="gramEnd"/>
      <w:r w:rsidRPr="00A12905">
        <w:rPr>
          <w:sz w:val="22"/>
          <w:szCs w:val="22"/>
          <w:lang w:val="ru-RU"/>
        </w:rPr>
        <w:t xml:space="preserve"> своју функцију.</w:t>
      </w:r>
    </w:p>
    <w:p w:rsidR="006750B0" w:rsidRPr="00A12905" w:rsidRDefault="006750B0" w:rsidP="006750B0">
      <w:pPr>
        <w:spacing w:after="120"/>
        <w:ind w:firstLine="540"/>
        <w:jc w:val="both"/>
        <w:rPr>
          <w:sz w:val="22"/>
          <w:szCs w:val="22"/>
        </w:rPr>
      </w:pPr>
      <w:proofErr w:type="gramStart"/>
      <w:r>
        <w:rPr>
          <w:sz w:val="22"/>
          <w:szCs w:val="22"/>
        </w:rPr>
        <w:t>Просторије и њихове међусобне везе пројектовати према захтевима за функционисање оваквих простора</w:t>
      </w:r>
      <w:r w:rsidRPr="00A12905">
        <w:rPr>
          <w:sz w:val="22"/>
          <w:szCs w:val="22"/>
          <w:lang w:val="hr-HR"/>
        </w:rPr>
        <w:t>.</w:t>
      </w:r>
      <w:proofErr w:type="gramEnd"/>
      <w:r w:rsidRPr="00A12905">
        <w:rPr>
          <w:sz w:val="22"/>
          <w:szCs w:val="22"/>
          <w:lang w:val="hr-HR"/>
        </w:rPr>
        <w:t xml:space="preserve"> </w:t>
      </w:r>
    </w:p>
    <w:p w:rsidR="006750B0" w:rsidRDefault="006750B0" w:rsidP="006750B0">
      <w:pPr>
        <w:ind w:firstLine="360"/>
        <w:jc w:val="both"/>
        <w:rPr>
          <w:sz w:val="22"/>
          <w:szCs w:val="22"/>
          <w:lang w:val="en-US"/>
        </w:rPr>
      </w:pPr>
      <w:r w:rsidRPr="00A12905">
        <w:rPr>
          <w:sz w:val="22"/>
          <w:szCs w:val="22"/>
        </w:rPr>
        <w:t xml:space="preserve">      </w:t>
      </w:r>
      <w:r w:rsidRPr="00A12905">
        <w:rPr>
          <w:b/>
          <w:sz w:val="22"/>
          <w:szCs w:val="22"/>
          <w:lang w:val="ru-RU"/>
        </w:rPr>
        <w:t xml:space="preserve">Напомена: Уколико пројектант има предлог за додатним садржајем који би побољшао </w:t>
      </w:r>
      <w:r>
        <w:rPr>
          <w:b/>
          <w:sz w:val="22"/>
          <w:szCs w:val="22"/>
          <w:lang w:val="ru-RU"/>
        </w:rPr>
        <w:t>квалитет документације</w:t>
      </w:r>
      <w:r w:rsidRPr="00A12905">
        <w:rPr>
          <w:b/>
          <w:sz w:val="22"/>
          <w:szCs w:val="22"/>
          <w:lang w:val="ru-RU"/>
        </w:rPr>
        <w:t xml:space="preserve">, треба да Општинској управи презентује и укаже, пре израде Урбанистичког пројекта. </w:t>
      </w:r>
      <w:r w:rsidRPr="00A12905">
        <w:rPr>
          <w:sz w:val="22"/>
          <w:szCs w:val="22"/>
          <w:lang w:val="ru-RU"/>
        </w:rPr>
        <w:t xml:space="preserve"> </w:t>
      </w:r>
    </w:p>
    <w:p w:rsidR="006750B0" w:rsidRPr="00E10408" w:rsidRDefault="006750B0" w:rsidP="006750B0">
      <w:pPr>
        <w:ind w:firstLine="360"/>
        <w:jc w:val="both"/>
        <w:rPr>
          <w:sz w:val="22"/>
          <w:szCs w:val="22"/>
          <w:lang w:val="en-US"/>
        </w:rPr>
      </w:pPr>
    </w:p>
    <w:p w:rsidR="006750B0" w:rsidRPr="003D4849" w:rsidRDefault="006750B0" w:rsidP="006750B0">
      <w:pPr>
        <w:ind w:firstLine="360"/>
        <w:jc w:val="both"/>
        <w:rPr>
          <w:lang w:val="hr-HR"/>
        </w:rPr>
      </w:pPr>
    </w:p>
    <w:p w:rsidR="006750B0" w:rsidRPr="003D4849" w:rsidRDefault="006750B0" w:rsidP="006750B0">
      <w:pPr>
        <w:ind w:firstLine="540"/>
        <w:jc w:val="both"/>
        <w:rPr>
          <w:lang w:val="hr-HR"/>
        </w:rPr>
      </w:pPr>
      <w:r>
        <w:t>УНУТРАШЊА ОБРАДА</w:t>
      </w:r>
      <w:r w:rsidRPr="003D4849">
        <w:rPr>
          <w:lang w:val="hr-HR"/>
        </w:rPr>
        <w:t>:</w:t>
      </w:r>
    </w:p>
    <w:p w:rsidR="006750B0" w:rsidRPr="00A12905" w:rsidRDefault="006750B0" w:rsidP="006750B0">
      <w:pPr>
        <w:ind w:firstLine="540"/>
        <w:jc w:val="both"/>
        <w:rPr>
          <w:sz w:val="22"/>
          <w:szCs w:val="22"/>
          <w:lang w:val="hr-HR"/>
        </w:rPr>
      </w:pPr>
      <w:proofErr w:type="gramStart"/>
      <w:r w:rsidRPr="00A12905">
        <w:rPr>
          <w:sz w:val="22"/>
          <w:szCs w:val="22"/>
        </w:rPr>
        <w:t>Подове урадити на АБ конструкцији</w:t>
      </w:r>
      <w:r w:rsidRPr="00A12905">
        <w:rPr>
          <w:sz w:val="22"/>
          <w:szCs w:val="22"/>
          <w:lang w:val="hr-HR"/>
        </w:rPr>
        <w:t>.</w:t>
      </w:r>
      <w:proofErr w:type="gramEnd"/>
      <w:r w:rsidRPr="00A12905">
        <w:rPr>
          <w:sz w:val="22"/>
          <w:szCs w:val="22"/>
          <w:lang w:val="hr-HR"/>
        </w:rPr>
        <w:t xml:space="preserve"> </w:t>
      </w:r>
      <w:proofErr w:type="gramStart"/>
      <w:r w:rsidRPr="00A12905">
        <w:rPr>
          <w:sz w:val="22"/>
          <w:szCs w:val="22"/>
        </w:rPr>
        <w:t>Завршни под планирати од керамике</w:t>
      </w:r>
      <w:r w:rsidRPr="00A12905">
        <w:rPr>
          <w:sz w:val="22"/>
          <w:szCs w:val="22"/>
          <w:lang w:val="hr-HR"/>
        </w:rPr>
        <w:t xml:space="preserve"> </w:t>
      </w:r>
      <w:r w:rsidRPr="00A12905">
        <w:rPr>
          <w:sz w:val="22"/>
          <w:szCs w:val="22"/>
        </w:rPr>
        <w:t>или од</w:t>
      </w:r>
      <w:r w:rsidRPr="00A12905">
        <w:rPr>
          <w:sz w:val="22"/>
          <w:szCs w:val="22"/>
          <w:lang w:val="hr-HR"/>
        </w:rPr>
        <w:t xml:space="preserve"> материјала отпорног на хa</w:t>
      </w:r>
      <w:r w:rsidRPr="00A12905">
        <w:rPr>
          <w:sz w:val="22"/>
          <w:szCs w:val="22"/>
        </w:rPr>
        <w:t>бање</w:t>
      </w:r>
      <w:r w:rsidRPr="00A12905">
        <w:rPr>
          <w:sz w:val="22"/>
          <w:szCs w:val="22"/>
          <w:lang w:val="hr-HR"/>
        </w:rPr>
        <w:t>.</w:t>
      </w:r>
      <w:proofErr w:type="gramEnd"/>
      <w:r w:rsidRPr="00A12905">
        <w:rPr>
          <w:sz w:val="22"/>
          <w:szCs w:val="22"/>
          <w:lang w:val="hr-HR"/>
        </w:rPr>
        <w:t xml:space="preserve"> </w:t>
      </w:r>
    </w:p>
    <w:p w:rsidR="006750B0" w:rsidRPr="00A12905" w:rsidRDefault="006750B0" w:rsidP="006750B0">
      <w:pPr>
        <w:ind w:firstLine="540"/>
        <w:jc w:val="both"/>
        <w:rPr>
          <w:sz w:val="22"/>
          <w:szCs w:val="22"/>
          <w:lang w:val="hr-HR"/>
        </w:rPr>
      </w:pPr>
      <w:proofErr w:type="gramStart"/>
      <w:r w:rsidRPr="00A12905">
        <w:rPr>
          <w:sz w:val="22"/>
          <w:szCs w:val="22"/>
        </w:rPr>
        <w:t>Унутрашње зидове радити од чврстог грађевинског натеријала и завршно бојити посном бојом или облагати керамиком.</w:t>
      </w:r>
      <w:proofErr w:type="gramEnd"/>
      <w:r w:rsidRPr="00A12905">
        <w:rPr>
          <w:sz w:val="22"/>
          <w:szCs w:val="22"/>
        </w:rPr>
        <w:t xml:space="preserve"> </w:t>
      </w:r>
      <w:proofErr w:type="gramStart"/>
      <w:r w:rsidRPr="00A12905">
        <w:rPr>
          <w:sz w:val="22"/>
          <w:szCs w:val="22"/>
        </w:rPr>
        <w:t xml:space="preserve">Уколико то Елаборат противпожарне заштите буде налагао - </w:t>
      </w:r>
      <w:r w:rsidRPr="00A12905">
        <w:rPr>
          <w:sz w:val="22"/>
          <w:szCs w:val="22"/>
          <w:lang w:val="hr-HR"/>
        </w:rPr>
        <w:t>од несагоривог материјала.</w:t>
      </w:r>
      <w:proofErr w:type="gramEnd"/>
    </w:p>
    <w:p w:rsidR="006750B0" w:rsidRPr="00A12905" w:rsidRDefault="006750B0" w:rsidP="00482C5C">
      <w:pPr>
        <w:spacing w:after="240"/>
        <w:ind w:firstLine="540"/>
        <w:jc w:val="both"/>
        <w:rPr>
          <w:sz w:val="22"/>
          <w:szCs w:val="22"/>
          <w:lang w:val="hr-HR"/>
        </w:rPr>
      </w:pPr>
      <w:r w:rsidRPr="00A12905">
        <w:rPr>
          <w:sz w:val="22"/>
          <w:szCs w:val="22"/>
        </w:rPr>
        <w:t xml:space="preserve">Спратна </w:t>
      </w:r>
      <w:proofErr w:type="gramStart"/>
      <w:r w:rsidRPr="00A12905">
        <w:rPr>
          <w:sz w:val="22"/>
          <w:szCs w:val="22"/>
        </w:rPr>
        <w:t>висина</w:t>
      </w:r>
      <w:r w:rsidRPr="00A12905">
        <w:rPr>
          <w:sz w:val="22"/>
          <w:szCs w:val="22"/>
          <w:lang w:val="hr-HR"/>
        </w:rPr>
        <w:t xml:space="preserve">  </w:t>
      </w:r>
      <w:r w:rsidRPr="00A12905">
        <w:rPr>
          <w:sz w:val="22"/>
          <w:szCs w:val="22"/>
        </w:rPr>
        <w:t>је</w:t>
      </w:r>
      <w:proofErr w:type="gramEnd"/>
      <w:r w:rsidRPr="00A12905">
        <w:rPr>
          <w:sz w:val="22"/>
          <w:szCs w:val="22"/>
        </w:rPr>
        <w:t xml:space="preserve"> мин.</w:t>
      </w:r>
      <w:r w:rsidRPr="00A12905">
        <w:rPr>
          <w:sz w:val="22"/>
          <w:szCs w:val="22"/>
          <w:lang w:val="hr-HR"/>
        </w:rPr>
        <w:t xml:space="preserve"> </w:t>
      </w:r>
      <w:proofErr w:type="gramStart"/>
      <w:r w:rsidRPr="00A12905">
        <w:rPr>
          <w:sz w:val="22"/>
          <w:szCs w:val="22"/>
        </w:rPr>
        <w:t>2</w:t>
      </w:r>
      <w:r w:rsidRPr="00A12905">
        <w:rPr>
          <w:sz w:val="22"/>
          <w:szCs w:val="22"/>
          <w:lang w:val="hr-HR"/>
        </w:rPr>
        <w:t>,</w:t>
      </w:r>
      <w:r w:rsidRPr="00A12905">
        <w:rPr>
          <w:sz w:val="22"/>
          <w:szCs w:val="22"/>
        </w:rPr>
        <w:t>8</w:t>
      </w:r>
      <w:r w:rsidRPr="00A12905">
        <w:rPr>
          <w:sz w:val="22"/>
          <w:szCs w:val="22"/>
          <w:lang w:val="hr-HR"/>
        </w:rPr>
        <w:t>m .</w:t>
      </w:r>
      <w:proofErr w:type="gramEnd"/>
      <w:r w:rsidRPr="00A12905">
        <w:rPr>
          <w:sz w:val="22"/>
          <w:szCs w:val="22"/>
          <w:lang w:val="hr-HR"/>
        </w:rPr>
        <w:t xml:space="preserve">                                                                  </w:t>
      </w:r>
    </w:p>
    <w:p w:rsidR="006750B0" w:rsidRPr="003D4849" w:rsidRDefault="006750B0" w:rsidP="006750B0">
      <w:pPr>
        <w:ind w:firstLine="540"/>
        <w:jc w:val="both"/>
        <w:rPr>
          <w:lang w:val="hr-HR"/>
        </w:rPr>
      </w:pPr>
      <w:r>
        <w:t>СПОЉНА ОБРАДА</w:t>
      </w:r>
      <w:r w:rsidRPr="003D4849">
        <w:rPr>
          <w:lang w:val="hr-HR"/>
        </w:rPr>
        <w:t>:</w:t>
      </w:r>
    </w:p>
    <w:p w:rsidR="006750B0" w:rsidRPr="006271A7" w:rsidRDefault="006750B0" w:rsidP="006750B0">
      <w:pPr>
        <w:ind w:firstLine="540"/>
        <w:jc w:val="both"/>
        <w:rPr>
          <w:sz w:val="22"/>
          <w:szCs w:val="22"/>
          <w:lang w:val="hr-HR"/>
        </w:rPr>
      </w:pPr>
      <w:proofErr w:type="gramStart"/>
      <w:r w:rsidRPr="006271A7">
        <w:rPr>
          <w:sz w:val="22"/>
          <w:szCs w:val="22"/>
        </w:rPr>
        <w:t>За спољашње зидове користити материјале отпорне на атмосферске утицаје и физичка оштећења</w:t>
      </w:r>
      <w:r w:rsidRPr="006271A7">
        <w:rPr>
          <w:sz w:val="22"/>
          <w:szCs w:val="22"/>
          <w:lang w:val="hr-HR"/>
        </w:rPr>
        <w:t>.</w:t>
      </w:r>
      <w:proofErr w:type="gramEnd"/>
      <w:r w:rsidRPr="006271A7">
        <w:rPr>
          <w:sz w:val="22"/>
          <w:szCs w:val="22"/>
          <w:lang w:val="hr-HR"/>
        </w:rPr>
        <w:t xml:space="preserve"> </w:t>
      </w:r>
    </w:p>
    <w:p w:rsidR="006750B0" w:rsidRPr="006271A7" w:rsidRDefault="006750B0" w:rsidP="00482C5C">
      <w:pPr>
        <w:spacing w:after="360"/>
        <w:ind w:firstLine="540"/>
        <w:jc w:val="both"/>
        <w:rPr>
          <w:sz w:val="22"/>
          <w:szCs w:val="22"/>
          <w:lang w:val="hr-HR"/>
        </w:rPr>
      </w:pPr>
      <w:r w:rsidRPr="006271A7">
        <w:rPr>
          <w:sz w:val="22"/>
          <w:szCs w:val="22"/>
          <w:lang w:val="hr-HR"/>
        </w:rPr>
        <w:t>K</w:t>
      </w:r>
      <w:r w:rsidRPr="006271A7">
        <w:rPr>
          <w:sz w:val="22"/>
          <w:szCs w:val="22"/>
        </w:rPr>
        <w:t>ровни покривач</w:t>
      </w:r>
      <w:r w:rsidRPr="006271A7">
        <w:rPr>
          <w:sz w:val="22"/>
          <w:szCs w:val="22"/>
          <w:lang w:val="hr-HR"/>
        </w:rPr>
        <w:t xml:space="preserve"> у складу са постојећом концепцијом објекта.</w:t>
      </w:r>
    </w:p>
    <w:p w:rsidR="006750B0" w:rsidRPr="003D4849" w:rsidRDefault="006750B0" w:rsidP="006750B0">
      <w:pPr>
        <w:ind w:firstLine="540"/>
        <w:jc w:val="both"/>
        <w:rPr>
          <w:lang w:val="hr-HR"/>
        </w:rPr>
      </w:pPr>
      <w:r>
        <w:t>СТОЛАРИЈА</w:t>
      </w:r>
      <w:r w:rsidRPr="003D4849">
        <w:rPr>
          <w:lang w:val="hr-HR"/>
        </w:rPr>
        <w:t>:</w:t>
      </w:r>
    </w:p>
    <w:p w:rsidR="006750B0" w:rsidRPr="006271A7" w:rsidRDefault="006750B0" w:rsidP="00482C5C">
      <w:pPr>
        <w:spacing w:after="480"/>
        <w:ind w:firstLine="540"/>
        <w:jc w:val="both"/>
        <w:rPr>
          <w:sz w:val="22"/>
          <w:szCs w:val="22"/>
        </w:rPr>
      </w:pPr>
      <w:proofErr w:type="gramStart"/>
      <w:r w:rsidRPr="006271A7">
        <w:rPr>
          <w:sz w:val="22"/>
          <w:szCs w:val="22"/>
        </w:rPr>
        <w:t>Столарија треба да је усклађена са концепцијом објекта и покривача</w:t>
      </w:r>
      <w:r w:rsidRPr="006271A7">
        <w:rPr>
          <w:sz w:val="22"/>
          <w:szCs w:val="22"/>
          <w:lang w:val="hr-HR"/>
        </w:rPr>
        <w:t>.</w:t>
      </w:r>
      <w:proofErr w:type="gramEnd"/>
      <w:r w:rsidRPr="006271A7">
        <w:rPr>
          <w:sz w:val="22"/>
          <w:szCs w:val="22"/>
          <w:lang w:val="hr-HR"/>
        </w:rPr>
        <w:t xml:space="preserve">       </w:t>
      </w:r>
    </w:p>
    <w:p w:rsidR="006750B0" w:rsidRPr="003D4849" w:rsidRDefault="006750B0" w:rsidP="006750B0">
      <w:pPr>
        <w:ind w:firstLine="540"/>
        <w:jc w:val="both"/>
        <w:rPr>
          <w:lang w:val="hr-HR"/>
        </w:rPr>
      </w:pPr>
      <w:r>
        <w:t>КОНСТРУКЦИЈА</w:t>
      </w:r>
      <w:r w:rsidRPr="003D4849">
        <w:rPr>
          <w:lang w:val="hr-HR"/>
        </w:rPr>
        <w:t>:</w:t>
      </w:r>
    </w:p>
    <w:p w:rsidR="006750B0" w:rsidRDefault="006750B0" w:rsidP="006750B0">
      <w:pPr>
        <w:jc w:val="both"/>
        <w:rPr>
          <w:sz w:val="22"/>
          <w:szCs w:val="22"/>
        </w:rPr>
      </w:pPr>
      <w:r w:rsidRPr="006271A7">
        <w:rPr>
          <w:sz w:val="22"/>
          <w:szCs w:val="22"/>
          <w:lang w:val="hr-HR"/>
        </w:rPr>
        <w:t xml:space="preserve">     </w:t>
      </w:r>
      <w:r w:rsidRPr="006271A7">
        <w:rPr>
          <w:sz w:val="22"/>
          <w:szCs w:val="22"/>
        </w:rPr>
        <w:t xml:space="preserve">   </w:t>
      </w:r>
      <w:proofErr w:type="gramStart"/>
      <w:r w:rsidRPr="006271A7">
        <w:rPr>
          <w:sz w:val="22"/>
          <w:szCs w:val="22"/>
        </w:rPr>
        <w:t>Конструкција треба да буде усклађена са функцијом објекат</w:t>
      </w:r>
      <w:r w:rsidRPr="006271A7">
        <w:rPr>
          <w:sz w:val="22"/>
          <w:szCs w:val="22"/>
          <w:lang w:val="hr-HR"/>
        </w:rPr>
        <w:t xml:space="preserve">, a </w:t>
      </w:r>
      <w:r w:rsidRPr="006271A7">
        <w:rPr>
          <w:sz w:val="22"/>
          <w:szCs w:val="22"/>
        </w:rPr>
        <w:t>при томе рационална</w:t>
      </w:r>
      <w:r w:rsidRPr="006271A7">
        <w:rPr>
          <w:sz w:val="22"/>
          <w:szCs w:val="22"/>
          <w:lang w:val="hr-HR"/>
        </w:rPr>
        <w:t xml:space="preserve">, </w:t>
      </w:r>
      <w:r w:rsidRPr="006271A7">
        <w:rPr>
          <w:sz w:val="22"/>
          <w:szCs w:val="22"/>
        </w:rPr>
        <w:t>да је у складу са свим важећим прописима и да испуни све услове статичке стабилности</w:t>
      </w:r>
      <w:r w:rsidRPr="006271A7">
        <w:rPr>
          <w:sz w:val="22"/>
          <w:szCs w:val="22"/>
          <w:lang w:val="hr-HR"/>
        </w:rPr>
        <w:t>,</w:t>
      </w:r>
      <w:r w:rsidRPr="006271A7">
        <w:rPr>
          <w:sz w:val="22"/>
          <w:szCs w:val="22"/>
        </w:rPr>
        <w:t xml:space="preserve"> као и да омогући брзу и квалитетну градњу</w:t>
      </w:r>
      <w:r w:rsidRPr="006271A7">
        <w:rPr>
          <w:sz w:val="22"/>
          <w:szCs w:val="22"/>
          <w:lang w:val="hr-HR"/>
        </w:rPr>
        <w:t>.</w:t>
      </w:r>
      <w:proofErr w:type="gramEnd"/>
    </w:p>
    <w:p w:rsidR="006750B0" w:rsidRPr="00B30DB3" w:rsidRDefault="006750B0" w:rsidP="006750B0">
      <w:pPr>
        <w:jc w:val="center"/>
        <w:rPr>
          <w:sz w:val="22"/>
          <w:szCs w:val="22"/>
        </w:rPr>
      </w:pPr>
      <w:r>
        <w:rPr>
          <w:sz w:val="22"/>
          <w:szCs w:val="22"/>
        </w:rPr>
        <w:t>-9-</w:t>
      </w:r>
    </w:p>
    <w:p w:rsidR="006750B0" w:rsidRDefault="006750B0" w:rsidP="006750B0">
      <w:pPr>
        <w:ind w:firstLine="540"/>
        <w:jc w:val="both"/>
        <w:rPr>
          <w:sz w:val="22"/>
          <w:szCs w:val="22"/>
        </w:rPr>
      </w:pPr>
    </w:p>
    <w:p w:rsidR="006750B0" w:rsidRPr="006271A7" w:rsidRDefault="006750B0" w:rsidP="006750B0">
      <w:pPr>
        <w:ind w:firstLine="540"/>
        <w:jc w:val="both"/>
        <w:rPr>
          <w:sz w:val="22"/>
          <w:szCs w:val="22"/>
          <w:lang w:val="hr-HR"/>
        </w:rPr>
      </w:pPr>
      <w:r w:rsidRPr="006271A7">
        <w:rPr>
          <w:sz w:val="22"/>
          <w:szCs w:val="22"/>
        </w:rPr>
        <w:t>Конструкција треба да уз уобичајене захтеве о сигурности и рационалности</w:t>
      </w:r>
      <w:r w:rsidRPr="006271A7">
        <w:rPr>
          <w:sz w:val="22"/>
          <w:szCs w:val="22"/>
          <w:lang w:val="hr-HR"/>
        </w:rPr>
        <w:t xml:space="preserve">, </w:t>
      </w:r>
      <w:r w:rsidRPr="006271A7">
        <w:rPr>
          <w:sz w:val="22"/>
          <w:szCs w:val="22"/>
        </w:rPr>
        <w:t>да омогући и испуњење свих технолошких услова</w:t>
      </w:r>
      <w:r w:rsidRPr="006271A7">
        <w:rPr>
          <w:sz w:val="22"/>
          <w:szCs w:val="22"/>
          <w:lang w:val="hr-HR"/>
        </w:rPr>
        <w:t xml:space="preserve"> </w:t>
      </w:r>
      <w:proofErr w:type="gramStart"/>
      <w:r w:rsidRPr="006271A7">
        <w:rPr>
          <w:sz w:val="22"/>
          <w:szCs w:val="22"/>
          <w:lang w:val="hr-HR"/>
        </w:rPr>
        <w:t xml:space="preserve">( </w:t>
      </w:r>
      <w:r w:rsidRPr="006271A7">
        <w:rPr>
          <w:sz w:val="22"/>
          <w:szCs w:val="22"/>
        </w:rPr>
        <w:t>вођење</w:t>
      </w:r>
      <w:proofErr w:type="gramEnd"/>
      <w:r w:rsidRPr="006271A7">
        <w:rPr>
          <w:sz w:val="22"/>
          <w:szCs w:val="22"/>
        </w:rPr>
        <w:t xml:space="preserve"> инсталација</w:t>
      </w:r>
      <w:r w:rsidRPr="006271A7">
        <w:rPr>
          <w:sz w:val="22"/>
          <w:szCs w:val="22"/>
          <w:lang w:val="hr-HR"/>
        </w:rPr>
        <w:t xml:space="preserve">, </w:t>
      </w:r>
      <w:r w:rsidRPr="006271A7">
        <w:rPr>
          <w:sz w:val="22"/>
          <w:szCs w:val="22"/>
        </w:rPr>
        <w:t>обраде површина</w:t>
      </w:r>
      <w:r w:rsidRPr="006271A7">
        <w:rPr>
          <w:sz w:val="22"/>
          <w:szCs w:val="22"/>
          <w:lang w:val="hr-HR"/>
        </w:rPr>
        <w:t xml:space="preserve">, </w:t>
      </w:r>
      <w:r w:rsidRPr="006271A7">
        <w:rPr>
          <w:sz w:val="22"/>
          <w:szCs w:val="22"/>
        </w:rPr>
        <w:t>захтеване габарите</w:t>
      </w:r>
      <w:r w:rsidRPr="006271A7">
        <w:rPr>
          <w:sz w:val="22"/>
          <w:szCs w:val="22"/>
          <w:lang w:val="hr-HR"/>
        </w:rPr>
        <w:t xml:space="preserve"> </w:t>
      </w:r>
      <w:r w:rsidRPr="006271A7">
        <w:rPr>
          <w:sz w:val="22"/>
          <w:szCs w:val="22"/>
        </w:rPr>
        <w:t>итд</w:t>
      </w:r>
      <w:r w:rsidRPr="006271A7">
        <w:rPr>
          <w:sz w:val="22"/>
          <w:szCs w:val="22"/>
          <w:lang w:val="hr-HR"/>
        </w:rPr>
        <w:t xml:space="preserve"> ).</w:t>
      </w:r>
    </w:p>
    <w:p w:rsidR="006750B0" w:rsidRPr="006271A7" w:rsidRDefault="006750B0" w:rsidP="006750B0">
      <w:pPr>
        <w:ind w:firstLine="540"/>
        <w:jc w:val="both"/>
        <w:rPr>
          <w:sz w:val="22"/>
          <w:szCs w:val="22"/>
        </w:rPr>
      </w:pPr>
      <w:r w:rsidRPr="006271A7">
        <w:rPr>
          <w:sz w:val="22"/>
          <w:szCs w:val="22"/>
        </w:rPr>
        <w:t>Вертикалну конструкцију планирати</w:t>
      </w:r>
      <w:r w:rsidRPr="006271A7">
        <w:rPr>
          <w:sz w:val="22"/>
          <w:szCs w:val="22"/>
          <w:lang w:val="hr-HR"/>
        </w:rPr>
        <w:t xml:space="preserve"> као армиранобетонску или </w:t>
      </w:r>
      <w:r w:rsidRPr="006271A7">
        <w:rPr>
          <w:sz w:val="22"/>
          <w:szCs w:val="22"/>
        </w:rPr>
        <w:t>челичн</w:t>
      </w:r>
      <w:r w:rsidRPr="006271A7">
        <w:rPr>
          <w:sz w:val="22"/>
          <w:szCs w:val="22"/>
          <w:lang w:val="hr-HR"/>
        </w:rPr>
        <w:t xml:space="preserve">у, a </w:t>
      </w:r>
      <w:proofErr w:type="gramStart"/>
      <w:r w:rsidRPr="006271A7">
        <w:rPr>
          <w:sz w:val="22"/>
          <w:szCs w:val="22"/>
        </w:rPr>
        <w:t>испуну  као</w:t>
      </w:r>
      <w:proofErr w:type="gramEnd"/>
      <w:r w:rsidRPr="006271A7">
        <w:rPr>
          <w:sz w:val="22"/>
          <w:szCs w:val="22"/>
        </w:rPr>
        <w:t xml:space="preserve"> зидове са изолацијом</w:t>
      </w:r>
      <w:r w:rsidRPr="006271A7">
        <w:rPr>
          <w:sz w:val="22"/>
          <w:szCs w:val="22"/>
          <w:lang w:val="hr-HR"/>
        </w:rPr>
        <w:t>.</w:t>
      </w:r>
    </w:p>
    <w:p w:rsidR="006750B0" w:rsidRPr="003D4849" w:rsidRDefault="006750B0" w:rsidP="006750B0">
      <w:pPr>
        <w:ind w:firstLine="540"/>
        <w:jc w:val="both"/>
        <w:rPr>
          <w:lang w:val="hr-HR"/>
        </w:rPr>
      </w:pPr>
      <w:r>
        <w:lastRenderedPageBreak/>
        <w:t>ЕЛЕКТРОИНСТАЛАЦИЈЕ</w:t>
      </w:r>
      <w:r w:rsidRPr="003D4849">
        <w:rPr>
          <w:lang w:val="hr-HR"/>
        </w:rPr>
        <w:t>:</w:t>
      </w:r>
    </w:p>
    <w:p w:rsidR="006750B0" w:rsidRPr="006271A7" w:rsidRDefault="006750B0" w:rsidP="00482C5C">
      <w:pPr>
        <w:spacing w:after="360"/>
        <w:ind w:firstLine="540"/>
        <w:jc w:val="both"/>
        <w:rPr>
          <w:sz w:val="22"/>
          <w:szCs w:val="22"/>
        </w:rPr>
      </w:pPr>
      <w:proofErr w:type="gramStart"/>
      <w:r w:rsidRPr="006271A7">
        <w:rPr>
          <w:sz w:val="22"/>
          <w:szCs w:val="22"/>
        </w:rPr>
        <w:t>У просторијама поставити неопходан развод струје које задовољавају потребе рада у свакој просторији.</w:t>
      </w:r>
      <w:proofErr w:type="gramEnd"/>
    </w:p>
    <w:p w:rsidR="006750B0" w:rsidRPr="003D4849" w:rsidRDefault="006750B0" w:rsidP="006750B0">
      <w:pPr>
        <w:ind w:firstLine="540"/>
        <w:jc w:val="both"/>
        <w:rPr>
          <w:lang w:val="hr-HR"/>
        </w:rPr>
      </w:pPr>
      <w:r>
        <w:t>ВОДОВОД И КАНАЛИЗАЦИЈА</w:t>
      </w:r>
      <w:r w:rsidRPr="003D4849">
        <w:rPr>
          <w:lang w:val="hr-HR"/>
        </w:rPr>
        <w:t>:</w:t>
      </w:r>
    </w:p>
    <w:p w:rsidR="006750B0" w:rsidRPr="003D4849" w:rsidRDefault="006750B0" w:rsidP="00482C5C">
      <w:pPr>
        <w:spacing w:after="360"/>
        <w:ind w:firstLine="540"/>
        <w:jc w:val="both"/>
      </w:pPr>
      <w:proofErr w:type="gramStart"/>
      <w:r>
        <w:rPr>
          <w:sz w:val="22"/>
          <w:szCs w:val="22"/>
        </w:rPr>
        <w:t>Унутар објекта предвидети развод водовода и канализације</w:t>
      </w:r>
      <w:r w:rsidRPr="006271A7">
        <w:rPr>
          <w:sz w:val="22"/>
          <w:szCs w:val="22"/>
        </w:rPr>
        <w:t xml:space="preserve"> и евентуалну реконструкцију постојеће хидрантске мреже</w:t>
      </w:r>
      <w:r w:rsidRPr="006271A7">
        <w:rPr>
          <w:sz w:val="22"/>
          <w:szCs w:val="22"/>
          <w:lang w:val="hr-HR"/>
        </w:rPr>
        <w:t>.</w:t>
      </w:r>
      <w:proofErr w:type="gramEnd"/>
    </w:p>
    <w:p w:rsidR="006750B0" w:rsidRPr="003D4849" w:rsidRDefault="006750B0" w:rsidP="006750B0">
      <w:pPr>
        <w:ind w:firstLine="540"/>
        <w:jc w:val="both"/>
      </w:pPr>
      <w:r w:rsidRPr="003D4849">
        <w:t>МАШИНСКЕ ИНСТАЛАЦИЈЕ:</w:t>
      </w:r>
    </w:p>
    <w:p w:rsidR="006750B0" w:rsidRPr="006271A7" w:rsidRDefault="006750B0" w:rsidP="006750B0">
      <w:pPr>
        <w:ind w:firstLine="540"/>
        <w:jc w:val="both"/>
        <w:rPr>
          <w:sz w:val="22"/>
          <w:szCs w:val="22"/>
        </w:rPr>
      </w:pPr>
      <w:r w:rsidRPr="006271A7">
        <w:rPr>
          <w:sz w:val="22"/>
          <w:szCs w:val="22"/>
          <w:lang w:val="ru-RU"/>
        </w:rPr>
        <w:t>П</w:t>
      </w:r>
      <w:r w:rsidRPr="006271A7">
        <w:rPr>
          <w:sz w:val="22"/>
          <w:szCs w:val="22"/>
        </w:rPr>
        <w:t>ланирати</w:t>
      </w:r>
      <w:r w:rsidRPr="006271A7">
        <w:rPr>
          <w:sz w:val="22"/>
          <w:szCs w:val="22"/>
          <w:lang w:val="ru-RU"/>
        </w:rPr>
        <w:t xml:space="preserve"> у складу са енергетским статусом објекта.</w:t>
      </w:r>
    </w:p>
    <w:p w:rsidR="006750B0" w:rsidRPr="006271A7" w:rsidRDefault="006750B0" w:rsidP="006750B0">
      <w:pPr>
        <w:spacing w:line="276" w:lineRule="auto"/>
        <w:jc w:val="both"/>
        <w:rPr>
          <w:rFonts w:eastAsia="Calibri"/>
          <w:bCs/>
          <w:iCs/>
          <w:sz w:val="22"/>
          <w:szCs w:val="22"/>
          <w:lang w:eastAsia="en-US"/>
        </w:rPr>
      </w:pPr>
      <w:r>
        <w:rPr>
          <w:rFonts w:eastAsia="Calibri"/>
          <w:bCs/>
          <w:iCs/>
          <w:sz w:val="22"/>
          <w:szCs w:val="22"/>
          <w:lang w:eastAsia="en-US"/>
        </w:rPr>
        <w:t xml:space="preserve">         </w:t>
      </w:r>
      <w:proofErr w:type="gramStart"/>
      <w:r w:rsidRPr="006271A7">
        <w:rPr>
          <w:rFonts w:eastAsia="Calibri"/>
          <w:bCs/>
          <w:iCs/>
          <w:sz w:val="22"/>
          <w:szCs w:val="22"/>
          <w:lang w:eastAsia="en-US"/>
        </w:rPr>
        <w:t>Разводни то</w:t>
      </w:r>
      <w:r w:rsidRPr="006271A7">
        <w:rPr>
          <w:rFonts w:eastAsia="Calibri"/>
          <w:bCs/>
          <w:iCs/>
          <w:sz w:val="22"/>
          <w:szCs w:val="22"/>
          <w:lang w:val="sr-Cyrl-CS" w:eastAsia="en-US"/>
        </w:rPr>
        <w:t>п</w:t>
      </w:r>
      <w:r w:rsidRPr="006271A7">
        <w:rPr>
          <w:rFonts w:eastAsia="Calibri"/>
          <w:bCs/>
          <w:iCs/>
          <w:sz w:val="22"/>
          <w:szCs w:val="22"/>
          <w:lang w:eastAsia="en-US"/>
        </w:rPr>
        <w:t>ловод предвидети од предизолованих цеви, са системом за дојаву цурења.</w:t>
      </w:r>
      <w:proofErr w:type="gramEnd"/>
      <w:r w:rsidRPr="006271A7">
        <w:rPr>
          <w:rFonts w:eastAsia="Calibri"/>
          <w:bCs/>
          <w:iCs/>
          <w:sz w:val="22"/>
          <w:szCs w:val="22"/>
          <w:lang w:eastAsia="en-US"/>
        </w:rPr>
        <w:t xml:space="preserve"> </w:t>
      </w:r>
      <w:proofErr w:type="gramStart"/>
      <w:r w:rsidRPr="006271A7">
        <w:rPr>
          <w:rFonts w:eastAsia="Calibri"/>
          <w:bCs/>
          <w:iCs/>
          <w:sz w:val="22"/>
          <w:szCs w:val="22"/>
          <w:lang w:eastAsia="en-US"/>
        </w:rPr>
        <w:t>Топловод планирати у границама постојећих или планираних улица.</w:t>
      </w:r>
      <w:proofErr w:type="gramEnd"/>
      <w:r w:rsidRPr="006271A7">
        <w:rPr>
          <w:rFonts w:eastAsia="Calibri"/>
          <w:bCs/>
          <w:iCs/>
          <w:sz w:val="22"/>
          <w:szCs w:val="22"/>
          <w:lang w:eastAsia="en-US"/>
        </w:rPr>
        <w:t xml:space="preserve"> За објекат социјалне заштите </w:t>
      </w:r>
    </w:p>
    <w:p w:rsidR="006750B0" w:rsidRPr="006271A7" w:rsidRDefault="006750B0" w:rsidP="006750B0">
      <w:pPr>
        <w:spacing w:line="276" w:lineRule="auto"/>
        <w:jc w:val="both"/>
        <w:rPr>
          <w:rFonts w:eastAsia="Calibri"/>
          <w:bCs/>
          <w:iCs/>
          <w:sz w:val="22"/>
          <w:szCs w:val="22"/>
          <w:lang w:eastAsia="en-US"/>
        </w:rPr>
      </w:pPr>
      <w:proofErr w:type="gramStart"/>
      <w:r w:rsidRPr="006271A7">
        <w:rPr>
          <w:rFonts w:eastAsia="Calibri"/>
          <w:bCs/>
          <w:iCs/>
          <w:sz w:val="22"/>
          <w:szCs w:val="22"/>
          <w:lang w:eastAsia="en-US"/>
        </w:rPr>
        <w:t>који</w:t>
      </w:r>
      <w:proofErr w:type="gramEnd"/>
      <w:r w:rsidRPr="006271A7">
        <w:rPr>
          <w:rFonts w:eastAsia="Calibri"/>
          <w:bCs/>
          <w:iCs/>
          <w:sz w:val="22"/>
          <w:szCs w:val="22"/>
          <w:lang w:eastAsia="en-US"/>
        </w:rPr>
        <w:t xml:space="preserve"> се планира на делу к.п.бр.959/1 К.О.Читлук, одредити орјентационо место прикључка са главне топловодне мреже, јер није познато место подстанице у оквиру објекта као ни њен положај.</w:t>
      </w:r>
    </w:p>
    <w:p w:rsidR="006750B0" w:rsidRDefault="006750B0" w:rsidP="006750B0">
      <w:pPr>
        <w:spacing w:line="276" w:lineRule="auto"/>
        <w:jc w:val="both"/>
        <w:rPr>
          <w:rFonts w:eastAsia="Calibri"/>
          <w:bCs/>
          <w:iCs/>
          <w:sz w:val="22"/>
          <w:szCs w:val="22"/>
          <w:lang w:eastAsia="en-US"/>
        </w:rPr>
      </w:pPr>
      <w:r>
        <w:rPr>
          <w:rFonts w:eastAsia="Calibri"/>
          <w:bCs/>
          <w:iCs/>
          <w:sz w:val="22"/>
          <w:szCs w:val="22"/>
          <w:lang w:eastAsia="en-US"/>
        </w:rPr>
        <w:t xml:space="preserve">        </w:t>
      </w:r>
      <w:r w:rsidRPr="006271A7">
        <w:rPr>
          <w:rFonts w:eastAsia="Calibri"/>
          <w:bCs/>
          <w:iCs/>
          <w:sz w:val="22"/>
          <w:szCs w:val="22"/>
          <w:lang w:eastAsia="en-US"/>
        </w:rPr>
        <w:t xml:space="preserve">У </w:t>
      </w:r>
      <w:proofErr w:type="gramStart"/>
      <w:r w:rsidRPr="006271A7">
        <w:rPr>
          <w:rFonts w:eastAsia="Calibri"/>
          <w:bCs/>
          <w:iCs/>
          <w:sz w:val="22"/>
          <w:szCs w:val="22"/>
          <w:lang w:eastAsia="en-US"/>
        </w:rPr>
        <w:t>подстаницама(</w:t>
      </w:r>
      <w:proofErr w:type="gramEnd"/>
      <w:r w:rsidRPr="006271A7">
        <w:rPr>
          <w:rFonts w:eastAsia="Calibri"/>
          <w:bCs/>
          <w:iCs/>
          <w:sz w:val="22"/>
          <w:szCs w:val="22"/>
          <w:lang w:eastAsia="en-US"/>
        </w:rPr>
        <w:t xml:space="preserve"> постојећим и планираним)  у грејаним објектима предвидети регулатор протока у примару, размењивач топлотне енергије, циркулациону пумпу у секундару, мерач количине утрошене топлотне енергије у секундару, експанзиону посуду.</w:t>
      </w:r>
    </w:p>
    <w:p w:rsidR="006750B0" w:rsidRDefault="006750B0" w:rsidP="006750B0">
      <w:pPr>
        <w:ind w:firstLine="540"/>
        <w:jc w:val="both"/>
      </w:pPr>
    </w:p>
    <w:p w:rsidR="00482C5C" w:rsidRPr="00482C5C" w:rsidRDefault="00482C5C" w:rsidP="006750B0">
      <w:pPr>
        <w:ind w:firstLine="540"/>
        <w:jc w:val="both"/>
      </w:pPr>
    </w:p>
    <w:p w:rsidR="006750B0" w:rsidRPr="003D4849" w:rsidRDefault="006750B0" w:rsidP="006750B0">
      <w:pPr>
        <w:ind w:firstLine="540"/>
        <w:jc w:val="both"/>
        <w:rPr>
          <w:b/>
        </w:rPr>
      </w:pPr>
      <w:r>
        <w:rPr>
          <w:b/>
        </w:rPr>
        <w:t>ЕКОЛОГИЈА И ОБНОВЉИВИ ИЗВОРИ</w:t>
      </w:r>
      <w:r w:rsidRPr="003D4849">
        <w:rPr>
          <w:b/>
        </w:rPr>
        <w:t xml:space="preserve"> </w:t>
      </w:r>
    </w:p>
    <w:p w:rsidR="006750B0" w:rsidRPr="006271A7" w:rsidRDefault="006750B0" w:rsidP="006750B0">
      <w:pPr>
        <w:widowControl w:val="0"/>
        <w:overflowPunct w:val="0"/>
        <w:autoSpaceDE w:val="0"/>
        <w:autoSpaceDN w:val="0"/>
        <w:adjustRightInd w:val="0"/>
        <w:spacing w:line="264" w:lineRule="auto"/>
        <w:ind w:right="200"/>
        <w:jc w:val="both"/>
        <w:rPr>
          <w:sz w:val="22"/>
          <w:szCs w:val="22"/>
        </w:rPr>
      </w:pPr>
      <w:r w:rsidRPr="003D4849">
        <w:t xml:space="preserve">         </w:t>
      </w:r>
      <w:r w:rsidRPr="006271A7">
        <w:rPr>
          <w:sz w:val="22"/>
          <w:szCs w:val="22"/>
        </w:rPr>
        <w:t>Потребно је размотрити могућност еколошки прихватљивих решења, као и могу</w:t>
      </w:r>
      <w:r>
        <w:rPr>
          <w:sz w:val="22"/>
          <w:szCs w:val="22"/>
        </w:rPr>
        <w:t>ћ</w:t>
      </w:r>
      <w:r w:rsidRPr="006271A7">
        <w:rPr>
          <w:sz w:val="22"/>
          <w:szCs w:val="22"/>
        </w:rPr>
        <w:t xml:space="preserve">ност искориштавања обновљивих извора енергије </w:t>
      </w:r>
      <w:proofErr w:type="gramStart"/>
      <w:r w:rsidRPr="006271A7">
        <w:rPr>
          <w:sz w:val="22"/>
          <w:szCs w:val="22"/>
        </w:rPr>
        <w:t>( постављање</w:t>
      </w:r>
      <w:proofErr w:type="gramEnd"/>
      <w:r w:rsidRPr="006271A7">
        <w:rPr>
          <w:sz w:val="22"/>
          <w:szCs w:val="22"/>
        </w:rPr>
        <w:t xml:space="preserve"> Сунчаних колектора на кров објекта). </w:t>
      </w:r>
    </w:p>
    <w:p w:rsidR="006750B0" w:rsidRDefault="006750B0" w:rsidP="006750B0">
      <w:pPr>
        <w:widowControl w:val="0"/>
        <w:overflowPunct w:val="0"/>
        <w:autoSpaceDE w:val="0"/>
        <w:autoSpaceDN w:val="0"/>
        <w:adjustRightInd w:val="0"/>
        <w:spacing w:line="264" w:lineRule="auto"/>
        <w:ind w:right="200"/>
        <w:jc w:val="both"/>
        <w:rPr>
          <w:b/>
        </w:rPr>
      </w:pPr>
    </w:p>
    <w:p w:rsidR="00482C5C" w:rsidRPr="00482C5C" w:rsidRDefault="00482C5C" w:rsidP="006750B0">
      <w:pPr>
        <w:widowControl w:val="0"/>
        <w:overflowPunct w:val="0"/>
        <w:autoSpaceDE w:val="0"/>
        <w:autoSpaceDN w:val="0"/>
        <w:adjustRightInd w:val="0"/>
        <w:spacing w:line="264" w:lineRule="auto"/>
        <w:ind w:right="200"/>
        <w:jc w:val="both"/>
        <w:rPr>
          <w:b/>
        </w:rPr>
      </w:pPr>
    </w:p>
    <w:p w:rsidR="006750B0" w:rsidRDefault="006750B0" w:rsidP="00482C5C">
      <w:pPr>
        <w:widowControl w:val="0"/>
        <w:overflowPunct w:val="0"/>
        <w:autoSpaceDE w:val="0"/>
        <w:autoSpaceDN w:val="0"/>
        <w:adjustRightInd w:val="0"/>
        <w:spacing w:after="120" w:line="264" w:lineRule="auto"/>
        <w:ind w:right="200"/>
        <w:jc w:val="both"/>
        <w:rPr>
          <w:b/>
        </w:rPr>
      </w:pPr>
      <w:r w:rsidRPr="003D4849">
        <w:rPr>
          <w:b/>
        </w:rPr>
        <w:t xml:space="preserve">         </w:t>
      </w:r>
      <w:r>
        <w:rPr>
          <w:b/>
        </w:rPr>
        <w:t>ВРСТА ПРОЈЕКАТА</w:t>
      </w:r>
    </w:p>
    <w:p w:rsidR="00482C5C" w:rsidRPr="00482C5C" w:rsidRDefault="00482C5C" w:rsidP="00482C5C">
      <w:pPr>
        <w:widowControl w:val="0"/>
        <w:overflowPunct w:val="0"/>
        <w:autoSpaceDE w:val="0"/>
        <w:autoSpaceDN w:val="0"/>
        <w:adjustRightInd w:val="0"/>
        <w:spacing w:after="120" w:line="264" w:lineRule="auto"/>
        <w:ind w:right="200"/>
        <w:jc w:val="both"/>
        <w:rPr>
          <w:b/>
        </w:rPr>
      </w:pPr>
    </w:p>
    <w:p w:rsidR="006750B0" w:rsidRPr="003D4849" w:rsidRDefault="006750B0" w:rsidP="006750B0">
      <w:pPr>
        <w:widowControl w:val="0"/>
        <w:overflowPunct w:val="0"/>
        <w:autoSpaceDE w:val="0"/>
        <w:autoSpaceDN w:val="0"/>
        <w:adjustRightInd w:val="0"/>
        <w:spacing w:line="264" w:lineRule="auto"/>
        <w:ind w:right="200"/>
        <w:jc w:val="both"/>
      </w:pPr>
      <w:r w:rsidRPr="003D4849">
        <w:t xml:space="preserve">       СТУДИЈА О ПРОЦЕНИ УТИЦАЈА НА ЖИВОТНУ СРЕДИНУ</w:t>
      </w:r>
    </w:p>
    <w:p w:rsidR="006750B0" w:rsidRDefault="006750B0" w:rsidP="006750B0">
      <w:pPr>
        <w:widowControl w:val="0"/>
        <w:overflowPunct w:val="0"/>
        <w:autoSpaceDE w:val="0"/>
        <w:autoSpaceDN w:val="0"/>
        <w:adjustRightInd w:val="0"/>
        <w:spacing w:line="264" w:lineRule="auto"/>
        <w:ind w:right="200"/>
        <w:jc w:val="both"/>
        <w:rPr>
          <w:sz w:val="22"/>
          <w:szCs w:val="22"/>
        </w:rPr>
      </w:pPr>
      <w:r w:rsidRPr="003D4849">
        <w:t xml:space="preserve">      </w:t>
      </w:r>
      <w:proofErr w:type="gramStart"/>
      <w:r w:rsidRPr="006271A7">
        <w:rPr>
          <w:sz w:val="22"/>
          <w:szCs w:val="22"/>
        </w:rPr>
        <w:t>Документација која ће дати смернице које морају бити уграђене у Идејни и Урбанистички пројекат, са смерницама којима ће се избећи евентуални лоши утицаји на животну средину.</w:t>
      </w:r>
      <w:proofErr w:type="gramEnd"/>
      <w:r w:rsidRPr="006271A7">
        <w:rPr>
          <w:sz w:val="22"/>
          <w:szCs w:val="22"/>
        </w:rPr>
        <w:t xml:space="preserve"> СПУ мора бити урађена према Закону о процени утицаја на животну средину </w:t>
      </w:r>
      <w:r w:rsidRPr="006271A7">
        <w:rPr>
          <w:sz w:val="22"/>
          <w:szCs w:val="22"/>
          <w:lang w:val="ru-RU"/>
        </w:rPr>
        <w:t>("</w:t>
      </w:r>
      <w:r>
        <w:rPr>
          <w:sz w:val="22"/>
          <w:szCs w:val="22"/>
          <w:lang w:val="ru-RU"/>
        </w:rPr>
        <w:t>Сл</w:t>
      </w:r>
      <w:r w:rsidRPr="006271A7">
        <w:rPr>
          <w:sz w:val="22"/>
          <w:szCs w:val="22"/>
          <w:lang w:val="ru-RU"/>
        </w:rPr>
        <w:t xml:space="preserve">. </w:t>
      </w:r>
      <w:r>
        <w:rPr>
          <w:sz w:val="22"/>
          <w:szCs w:val="22"/>
          <w:lang w:val="ru-RU"/>
        </w:rPr>
        <w:t>Гласник РС</w:t>
      </w:r>
      <w:r w:rsidRPr="006271A7">
        <w:rPr>
          <w:sz w:val="22"/>
          <w:szCs w:val="22"/>
          <w:lang w:val="ru-RU"/>
        </w:rPr>
        <w:t xml:space="preserve">", </w:t>
      </w:r>
      <w:r>
        <w:rPr>
          <w:sz w:val="22"/>
          <w:szCs w:val="22"/>
          <w:lang w:val="ru-RU"/>
        </w:rPr>
        <w:t>бр</w:t>
      </w:r>
      <w:r w:rsidRPr="006271A7">
        <w:rPr>
          <w:sz w:val="22"/>
          <w:szCs w:val="22"/>
          <w:lang w:val="ru-RU"/>
        </w:rPr>
        <w:t xml:space="preserve">. 135/2004 </w:t>
      </w:r>
      <w:r w:rsidRPr="006271A7">
        <w:rPr>
          <w:sz w:val="22"/>
          <w:szCs w:val="22"/>
        </w:rPr>
        <w:t>i</w:t>
      </w:r>
      <w:r w:rsidRPr="006271A7">
        <w:rPr>
          <w:sz w:val="22"/>
          <w:szCs w:val="22"/>
          <w:lang w:val="ru-RU"/>
        </w:rPr>
        <w:t xml:space="preserve"> 36/2009)</w:t>
      </w:r>
      <w:r w:rsidRPr="006271A7">
        <w:rPr>
          <w:sz w:val="22"/>
          <w:szCs w:val="22"/>
        </w:rPr>
        <w:t xml:space="preserve"> </w:t>
      </w:r>
    </w:p>
    <w:p w:rsidR="00482C5C" w:rsidRPr="00482C5C" w:rsidRDefault="00482C5C" w:rsidP="006750B0">
      <w:pPr>
        <w:widowControl w:val="0"/>
        <w:overflowPunct w:val="0"/>
        <w:autoSpaceDE w:val="0"/>
        <w:autoSpaceDN w:val="0"/>
        <w:adjustRightInd w:val="0"/>
        <w:spacing w:line="264" w:lineRule="auto"/>
        <w:ind w:right="200"/>
        <w:jc w:val="both"/>
        <w:rPr>
          <w:sz w:val="22"/>
          <w:szCs w:val="22"/>
        </w:rPr>
      </w:pPr>
    </w:p>
    <w:p w:rsidR="006750B0" w:rsidRPr="003D4849" w:rsidRDefault="006750B0" w:rsidP="006750B0">
      <w:pPr>
        <w:widowControl w:val="0"/>
        <w:overflowPunct w:val="0"/>
        <w:autoSpaceDE w:val="0"/>
        <w:autoSpaceDN w:val="0"/>
        <w:adjustRightInd w:val="0"/>
        <w:spacing w:line="264" w:lineRule="auto"/>
        <w:ind w:right="200"/>
        <w:jc w:val="both"/>
      </w:pPr>
      <w:r w:rsidRPr="003D4849">
        <w:t xml:space="preserve">       </w:t>
      </w:r>
      <w:r>
        <w:t>ИДЕЈНО РЕШЕЊЕ</w:t>
      </w:r>
    </w:p>
    <w:p w:rsidR="006750B0" w:rsidRPr="0043246E" w:rsidRDefault="006750B0" w:rsidP="006750B0">
      <w:pPr>
        <w:jc w:val="both"/>
        <w:rPr>
          <w:sz w:val="22"/>
          <w:szCs w:val="22"/>
        </w:rPr>
      </w:pPr>
      <w:r w:rsidRPr="003D4849">
        <w:t xml:space="preserve">       </w:t>
      </w:r>
      <w:proofErr w:type="gramStart"/>
      <w:r w:rsidRPr="0043246E">
        <w:rPr>
          <w:sz w:val="22"/>
          <w:szCs w:val="22"/>
        </w:rPr>
        <w:t>За потребе Урбанистичког пројекта, из Идејног решења које је у складу са Пројектним задатком издвојити неопходну документацију за потребе истог.</w:t>
      </w:r>
      <w:proofErr w:type="gramEnd"/>
      <w:r w:rsidRPr="0043246E">
        <w:rPr>
          <w:sz w:val="22"/>
          <w:szCs w:val="22"/>
        </w:rPr>
        <w:t xml:space="preserve"> Идејно решење треба урадити тако </w:t>
      </w:r>
      <w:proofErr w:type="gramStart"/>
      <w:r w:rsidRPr="0043246E">
        <w:rPr>
          <w:sz w:val="22"/>
          <w:szCs w:val="22"/>
        </w:rPr>
        <w:t>да  кроз</w:t>
      </w:r>
      <w:proofErr w:type="gramEnd"/>
      <w:r w:rsidRPr="0043246E">
        <w:rPr>
          <w:sz w:val="22"/>
          <w:szCs w:val="22"/>
        </w:rPr>
        <w:t xml:space="preserve"> горе поменуте пројекте који су саставни део истог, а у оквиру Законом предвиђених садржаја, могу бити </w:t>
      </w:r>
      <w:r>
        <w:rPr>
          <w:sz w:val="22"/>
          <w:szCs w:val="22"/>
        </w:rPr>
        <w:t>основ</w:t>
      </w:r>
      <w:r w:rsidRPr="0043246E">
        <w:rPr>
          <w:sz w:val="22"/>
          <w:szCs w:val="22"/>
        </w:rPr>
        <w:t xml:space="preserve"> за добијање Локацијских услова након потврђивања Урбанистичког пројекта. </w:t>
      </w:r>
    </w:p>
    <w:p w:rsidR="006750B0" w:rsidRPr="0043246E" w:rsidRDefault="006750B0" w:rsidP="006750B0">
      <w:pPr>
        <w:jc w:val="both"/>
        <w:rPr>
          <w:sz w:val="22"/>
          <w:szCs w:val="22"/>
        </w:rPr>
      </w:pPr>
      <w:r w:rsidRPr="0043246E">
        <w:rPr>
          <w:sz w:val="22"/>
          <w:szCs w:val="22"/>
        </w:rPr>
        <w:t xml:space="preserve">         </w:t>
      </w:r>
      <w:proofErr w:type="gramStart"/>
      <w:r w:rsidRPr="0043246E">
        <w:rPr>
          <w:sz w:val="22"/>
          <w:szCs w:val="22"/>
        </w:rPr>
        <w:t xml:space="preserve">Идејно решење објекта котларнице je потребно да садржи све горе поменуте фазе- </w:t>
      </w:r>
      <w:r>
        <w:rPr>
          <w:sz w:val="22"/>
          <w:szCs w:val="22"/>
        </w:rPr>
        <w:t xml:space="preserve">архитектуру и техничке описе за </w:t>
      </w:r>
      <w:r w:rsidRPr="0043246E">
        <w:rPr>
          <w:sz w:val="22"/>
          <w:szCs w:val="22"/>
        </w:rPr>
        <w:t>статику, ВиК, хидротехничке, електро и машинске инсталације.</w:t>
      </w:r>
      <w:proofErr w:type="gramEnd"/>
    </w:p>
    <w:p w:rsidR="006750B0" w:rsidRDefault="006750B0" w:rsidP="006750B0">
      <w:pPr>
        <w:jc w:val="both"/>
        <w:rPr>
          <w:sz w:val="22"/>
          <w:szCs w:val="22"/>
        </w:rPr>
      </w:pPr>
      <w:r w:rsidRPr="0043246E">
        <w:rPr>
          <w:sz w:val="22"/>
          <w:szCs w:val="22"/>
        </w:rPr>
        <w:t xml:space="preserve">       </w:t>
      </w:r>
      <w:proofErr w:type="gramStart"/>
      <w:r w:rsidRPr="0043246E">
        <w:rPr>
          <w:sz w:val="22"/>
          <w:szCs w:val="22"/>
        </w:rPr>
        <w:t>Траса топловода до планираних подстаница, осим основних елемената, мора садржати и елементе санације трасе која се планира у оквиру јавних површина.</w:t>
      </w:r>
      <w:proofErr w:type="gramEnd"/>
      <w:r w:rsidRPr="0043246E">
        <w:rPr>
          <w:sz w:val="22"/>
          <w:szCs w:val="22"/>
        </w:rPr>
        <w:t xml:space="preserve"> Огранке уличног топловода планирати до будућих подстаница у оквиру грејних објеката </w:t>
      </w:r>
      <w:proofErr w:type="gramStart"/>
      <w:r w:rsidRPr="0043246E">
        <w:rPr>
          <w:sz w:val="22"/>
          <w:szCs w:val="22"/>
        </w:rPr>
        <w:t>( сем</w:t>
      </w:r>
      <w:proofErr w:type="gramEnd"/>
      <w:r w:rsidRPr="0043246E">
        <w:rPr>
          <w:sz w:val="22"/>
          <w:szCs w:val="22"/>
        </w:rPr>
        <w:t xml:space="preserve"> објекта социјалне заштите за који треба дати орјентационо место прикључка)</w:t>
      </w:r>
    </w:p>
    <w:p w:rsidR="00482C5C" w:rsidRDefault="00482C5C" w:rsidP="006750B0">
      <w:pPr>
        <w:jc w:val="both"/>
        <w:rPr>
          <w:sz w:val="22"/>
          <w:szCs w:val="22"/>
        </w:rPr>
      </w:pPr>
    </w:p>
    <w:p w:rsidR="00482C5C" w:rsidRDefault="00482C5C" w:rsidP="006750B0">
      <w:pPr>
        <w:jc w:val="both"/>
        <w:rPr>
          <w:sz w:val="22"/>
          <w:szCs w:val="22"/>
        </w:rPr>
      </w:pPr>
    </w:p>
    <w:p w:rsidR="00482C5C" w:rsidRPr="00482C5C" w:rsidRDefault="00482C5C" w:rsidP="006750B0">
      <w:pPr>
        <w:jc w:val="both"/>
        <w:rPr>
          <w:sz w:val="22"/>
          <w:szCs w:val="22"/>
        </w:rPr>
      </w:pPr>
    </w:p>
    <w:p w:rsidR="006750B0" w:rsidRPr="003D4849" w:rsidRDefault="006750B0" w:rsidP="006750B0">
      <w:pPr>
        <w:jc w:val="both"/>
      </w:pPr>
      <w:r w:rsidRPr="003D4849">
        <w:rPr>
          <w:lang w:val="ru-RU"/>
        </w:rPr>
        <w:lastRenderedPageBreak/>
        <w:t xml:space="preserve">          </w:t>
      </w:r>
      <w:r>
        <w:rPr>
          <w:lang w:val="ru-RU"/>
        </w:rPr>
        <w:t>УРБАНИСТИЧКИ ПРОЈЕКАТ</w:t>
      </w:r>
      <w:r w:rsidRPr="003D4849">
        <w:t xml:space="preserve"> </w:t>
      </w:r>
    </w:p>
    <w:p w:rsidR="006750B0" w:rsidRPr="00BA54B4" w:rsidRDefault="006750B0" w:rsidP="006750B0">
      <w:pPr>
        <w:numPr>
          <w:ilvl w:val="0"/>
          <w:numId w:val="1"/>
        </w:numPr>
        <w:tabs>
          <w:tab w:val="clear" w:pos="0"/>
          <w:tab w:val="left" w:pos="990"/>
          <w:tab w:val="num" w:pos="1440"/>
        </w:tabs>
        <w:jc w:val="both"/>
        <w:rPr>
          <w:sz w:val="22"/>
          <w:szCs w:val="22"/>
        </w:rPr>
      </w:pPr>
      <w:r w:rsidRPr="00BA54B4">
        <w:rPr>
          <w:sz w:val="22"/>
          <w:szCs w:val="22"/>
        </w:rPr>
        <w:t xml:space="preserve">        Израду Урбанистичког пројекта, по прихватању решења од стране Општине Љубовије радити у складуса Законом о планирању и изградњи ( "Сл.гласник РС", бр.72/09,  81/09, 24/11, 121/12, 43/13, 50/13, 98/13, 132/14, 145/14, 72/18), Планом генералне регулације Љубовија (“Сл.лист општине Љубовија“, бр. 10/2014)   и Правилником о садржини и начину и постпку израде докумената просторног и урбанистичког планирања ( "Сл.гласник РС", бр.64/15)</w:t>
      </w:r>
    </w:p>
    <w:p w:rsidR="006750B0" w:rsidRDefault="006750B0" w:rsidP="006750B0">
      <w:pPr>
        <w:ind w:firstLine="540"/>
        <w:jc w:val="both"/>
        <w:rPr>
          <w:b/>
        </w:rPr>
      </w:pPr>
      <w:r w:rsidRPr="003D4849">
        <w:rPr>
          <w:lang w:val="hr-HR"/>
        </w:rPr>
        <w:t xml:space="preserve">                                                                                                          </w:t>
      </w:r>
      <w:r w:rsidRPr="003D4849">
        <w:t xml:space="preserve">             </w:t>
      </w:r>
      <w:r w:rsidRPr="003D4849">
        <w:rPr>
          <w:lang w:val="hr-HR"/>
        </w:rPr>
        <w:t xml:space="preserve"> </w:t>
      </w:r>
      <w:r>
        <w:t xml:space="preserve">                                                                                                        </w:t>
      </w:r>
      <w:r w:rsidRPr="003D4849">
        <w:t xml:space="preserve">      </w:t>
      </w:r>
    </w:p>
    <w:p w:rsidR="00347B75" w:rsidRDefault="00347B75" w:rsidP="003A173E">
      <w:pPr>
        <w:jc w:val="both"/>
      </w:pPr>
    </w:p>
    <w:p w:rsidR="00482C5C" w:rsidRPr="00482C5C" w:rsidRDefault="00482C5C" w:rsidP="003A173E">
      <w:pPr>
        <w:jc w:val="both"/>
      </w:pPr>
    </w:p>
    <w:p w:rsidR="00212D63" w:rsidRPr="003A173E" w:rsidRDefault="003A173E" w:rsidP="003A173E">
      <w:pPr>
        <w:jc w:val="center"/>
        <w:rPr>
          <w:b/>
        </w:rPr>
      </w:pPr>
      <w:r w:rsidRPr="003A173E">
        <w:rPr>
          <w:b/>
        </w:rPr>
        <w:t>ИНВЕСТИТОР</w:t>
      </w:r>
      <w:r>
        <w:rPr>
          <w:b/>
        </w:rPr>
        <w:t>:</w:t>
      </w:r>
    </w:p>
    <w:p w:rsidR="006C2E07" w:rsidRDefault="006C2E07" w:rsidP="003A173E">
      <w:pPr>
        <w:jc w:val="center"/>
        <w:rPr>
          <w:b/>
        </w:rPr>
      </w:pPr>
      <w:r w:rsidRPr="003A173E">
        <w:rPr>
          <w:b/>
        </w:rPr>
        <w:t>ОПШТИНСКА УПРАВА ОПШТИНЕ ЉУБОВИЈА</w:t>
      </w:r>
    </w:p>
    <w:p w:rsidR="003A173E" w:rsidRDefault="003A173E" w:rsidP="003A173E">
      <w:pPr>
        <w:jc w:val="center"/>
        <w:rPr>
          <w:b/>
        </w:rPr>
      </w:pPr>
    </w:p>
    <w:p w:rsidR="003A173E" w:rsidRPr="003A173E" w:rsidRDefault="003A173E" w:rsidP="003A173E">
      <w:pPr>
        <w:jc w:val="center"/>
      </w:pPr>
      <w:r>
        <w:rPr>
          <w:b/>
        </w:rPr>
        <w:t xml:space="preserve">                                                                                              </w:t>
      </w:r>
      <w:r w:rsidRPr="003A173E">
        <w:t>Начелник Општинске управе</w:t>
      </w:r>
    </w:p>
    <w:p w:rsidR="003A173E" w:rsidRPr="003A173E" w:rsidRDefault="003A173E" w:rsidP="003A173E">
      <w:pPr>
        <w:jc w:val="center"/>
      </w:pPr>
      <w:r w:rsidRPr="003A173E">
        <w:t xml:space="preserve">                                                                                            Мирослав Ненадовић</w:t>
      </w:r>
    </w:p>
    <w:p w:rsidR="006C2E07" w:rsidRPr="00677C53" w:rsidRDefault="006C2E07" w:rsidP="00677C53">
      <w:r w:rsidRPr="00677C53">
        <w:t xml:space="preserve">                                                                                                                       </w:t>
      </w:r>
      <w:r w:rsidRPr="00677C53">
        <w:tab/>
        <w:t xml:space="preserve">                </w:t>
      </w:r>
    </w:p>
    <w:p w:rsidR="006C2E07" w:rsidRDefault="006C2E07" w:rsidP="00677C53"/>
    <w:p w:rsidR="00482C5C" w:rsidRPr="00482C5C" w:rsidRDefault="00482C5C" w:rsidP="00677C53"/>
    <w:p w:rsidR="006C2E07" w:rsidRPr="00677C53" w:rsidRDefault="006C2E07" w:rsidP="00677C53">
      <w:r w:rsidRPr="00677C53">
        <w:t xml:space="preserve">                                                                                    </w:t>
      </w:r>
      <w:r w:rsidR="00584C2D">
        <w:t xml:space="preserve"> </w:t>
      </w:r>
      <w:r w:rsidRPr="00677C53">
        <w:t xml:space="preserve"> Упознат са пројектним задатком</w:t>
      </w:r>
    </w:p>
    <w:p w:rsidR="006C2E07" w:rsidRPr="00677C53" w:rsidRDefault="006C2E07" w:rsidP="00677C53">
      <w:r w:rsidRPr="00677C53">
        <w:t xml:space="preserve">Датум: __________         </w:t>
      </w:r>
      <w:r w:rsidR="00584C2D">
        <w:t xml:space="preserve">      </w:t>
      </w:r>
      <w:r w:rsidRPr="00677C53">
        <w:t>М.П.                           _________________________________</w:t>
      </w:r>
    </w:p>
    <w:p w:rsidR="00212D63" w:rsidRPr="00677C53" w:rsidRDefault="006C2E07" w:rsidP="00677C53">
      <w:r w:rsidRPr="00677C53">
        <w:t xml:space="preserve">                                                                               </w:t>
      </w:r>
      <w:r w:rsidR="003A173E">
        <w:t xml:space="preserve">   </w:t>
      </w:r>
      <w:r w:rsidR="00DF7A3F">
        <w:t xml:space="preserve">   </w:t>
      </w:r>
      <w:proofErr w:type="gramStart"/>
      <w:r w:rsidRPr="00677C53">
        <w:t>потпис</w:t>
      </w:r>
      <w:proofErr w:type="gramEnd"/>
      <w:r w:rsidRPr="00677C53">
        <w:t xml:space="preserve"> овлашћеног</w:t>
      </w:r>
      <w:r w:rsidR="007377AC" w:rsidRPr="00677C53">
        <w:t xml:space="preserve"> лице Понуђача </w:t>
      </w:r>
    </w:p>
    <w:p w:rsidR="00242CD3" w:rsidRPr="00677C53" w:rsidRDefault="00B65B01" w:rsidP="00677C53">
      <w:r w:rsidRPr="00677C53">
        <w:t xml:space="preserve"> </w:t>
      </w:r>
    </w:p>
    <w:p w:rsidR="00242CD3" w:rsidRPr="00677C53" w:rsidRDefault="00242CD3" w:rsidP="00677C53"/>
    <w:p w:rsidR="00347B75" w:rsidRPr="00677C53" w:rsidRDefault="00347B75" w:rsidP="00677C53"/>
    <w:p w:rsidR="00347B75" w:rsidRPr="00677C53" w:rsidRDefault="00347B75" w:rsidP="00677C53"/>
    <w:p w:rsidR="00347B75" w:rsidRPr="00677C53" w:rsidRDefault="00347B75" w:rsidP="00677C53"/>
    <w:p w:rsidR="00347B75" w:rsidRPr="00677C53" w:rsidRDefault="00347B75" w:rsidP="00677C53"/>
    <w:p w:rsidR="00347B75" w:rsidRPr="00677C53" w:rsidRDefault="00347B75" w:rsidP="00677C53"/>
    <w:p w:rsidR="00347B75" w:rsidRPr="00677C53" w:rsidRDefault="00347B75" w:rsidP="00677C53"/>
    <w:p w:rsidR="00347B75" w:rsidRPr="00677C53" w:rsidRDefault="00347B75" w:rsidP="00677C53"/>
    <w:p w:rsidR="00347B75" w:rsidRPr="00677C53" w:rsidRDefault="00347B75" w:rsidP="00677C53"/>
    <w:p w:rsidR="00347B75" w:rsidRPr="00677C53" w:rsidRDefault="00347B75" w:rsidP="00677C53"/>
    <w:p w:rsidR="00347B75" w:rsidRPr="00677C53" w:rsidRDefault="00347B75" w:rsidP="00677C53"/>
    <w:p w:rsidR="00347B75" w:rsidRDefault="00347B75" w:rsidP="00677C53"/>
    <w:p w:rsidR="008106F5" w:rsidRDefault="008106F5" w:rsidP="00677C53"/>
    <w:p w:rsidR="008106F5" w:rsidRDefault="008106F5" w:rsidP="00677C53"/>
    <w:p w:rsidR="008106F5" w:rsidRDefault="008106F5" w:rsidP="00677C53"/>
    <w:p w:rsidR="008106F5" w:rsidRDefault="008106F5" w:rsidP="00677C53"/>
    <w:p w:rsidR="008106F5" w:rsidRDefault="008106F5" w:rsidP="00677C53"/>
    <w:p w:rsidR="008106F5" w:rsidRDefault="008106F5" w:rsidP="00677C53"/>
    <w:p w:rsidR="008106F5" w:rsidRDefault="008106F5" w:rsidP="00677C53"/>
    <w:p w:rsidR="008106F5" w:rsidRDefault="008106F5" w:rsidP="00677C53"/>
    <w:p w:rsidR="008106F5" w:rsidRDefault="008106F5" w:rsidP="00677C53"/>
    <w:p w:rsidR="008106F5" w:rsidRDefault="008106F5" w:rsidP="00677C53"/>
    <w:p w:rsidR="008106F5" w:rsidRDefault="008106F5" w:rsidP="00677C53"/>
    <w:p w:rsidR="008106F5" w:rsidRDefault="008106F5" w:rsidP="00677C53"/>
    <w:p w:rsidR="008106F5" w:rsidRDefault="008106F5" w:rsidP="00677C53"/>
    <w:p w:rsidR="008106F5" w:rsidRDefault="008106F5" w:rsidP="00677C53"/>
    <w:p w:rsidR="008106F5" w:rsidRDefault="008106F5" w:rsidP="00677C53"/>
    <w:p w:rsidR="008106F5" w:rsidRDefault="008106F5" w:rsidP="00677C53"/>
    <w:p w:rsidR="008106F5" w:rsidRDefault="008106F5" w:rsidP="00677C53"/>
    <w:p w:rsidR="008106F5" w:rsidRPr="008106F5" w:rsidRDefault="008106F5" w:rsidP="00677C53"/>
    <w:p w:rsidR="00347B75" w:rsidRPr="00677C53" w:rsidRDefault="00347B75" w:rsidP="00677C53"/>
    <w:p w:rsidR="00FB675B" w:rsidRPr="00922250" w:rsidRDefault="00D93FCE" w:rsidP="00677C53">
      <w:pPr>
        <w:rPr>
          <w:b/>
        </w:rPr>
      </w:pPr>
      <w:r w:rsidRPr="00677C53">
        <w:lastRenderedPageBreak/>
        <w:t>О</w:t>
      </w:r>
      <w:r w:rsidRPr="00922250">
        <w:rPr>
          <w:b/>
        </w:rPr>
        <w:t xml:space="preserve">БРАЗАЦ </w:t>
      </w:r>
      <w:r w:rsidR="00F769D0" w:rsidRPr="00922250">
        <w:rPr>
          <w:b/>
        </w:rPr>
        <w:t>8</w:t>
      </w:r>
      <w:r w:rsidR="00FB675B" w:rsidRPr="00922250">
        <w:rPr>
          <w:b/>
        </w:rPr>
        <w:t xml:space="preserve"> –</w:t>
      </w:r>
      <w:r w:rsidR="00192845" w:rsidRPr="00922250">
        <w:rPr>
          <w:b/>
        </w:rPr>
        <w:t xml:space="preserve"> МОДЕЛ УГОВОРА </w:t>
      </w:r>
    </w:p>
    <w:p w:rsidR="00FB675B" w:rsidRPr="00922250" w:rsidRDefault="00FB675B" w:rsidP="00677C53">
      <w:pPr>
        <w:rPr>
          <w:b/>
        </w:rPr>
      </w:pPr>
    </w:p>
    <w:p w:rsidR="00597C9D" w:rsidRPr="00677C53" w:rsidRDefault="00597C9D" w:rsidP="00677C53"/>
    <w:p w:rsidR="00E2755F" w:rsidRPr="00922250" w:rsidRDefault="00E2755F" w:rsidP="00922250">
      <w:pPr>
        <w:jc w:val="center"/>
        <w:rPr>
          <w:b/>
        </w:rPr>
      </w:pPr>
      <w:r w:rsidRPr="00922250">
        <w:rPr>
          <w:b/>
        </w:rPr>
        <w:t>МОДЕЛ УГОВОРА</w:t>
      </w:r>
    </w:p>
    <w:p w:rsidR="00F353AA" w:rsidRPr="00922250" w:rsidRDefault="00E2755F" w:rsidP="00922250">
      <w:pPr>
        <w:jc w:val="center"/>
        <w:rPr>
          <w:b/>
        </w:rPr>
      </w:pPr>
      <w:r w:rsidRPr="00922250">
        <w:rPr>
          <w:b/>
        </w:rPr>
        <w:t xml:space="preserve">О </w:t>
      </w:r>
      <w:r w:rsidR="00B82905" w:rsidRPr="00922250">
        <w:rPr>
          <w:b/>
        </w:rPr>
        <w:t>ИЗРАД</w:t>
      </w:r>
      <w:r w:rsidR="00401CCA" w:rsidRPr="00922250">
        <w:rPr>
          <w:b/>
        </w:rPr>
        <w:t>И</w:t>
      </w:r>
      <w:r w:rsidR="0029480A" w:rsidRPr="00922250">
        <w:rPr>
          <w:b/>
        </w:rPr>
        <w:t xml:space="preserve"> </w:t>
      </w:r>
      <w:r w:rsidR="00AF56FD">
        <w:rPr>
          <w:b/>
        </w:rPr>
        <w:t xml:space="preserve">УРБАНИСТИЧКОГ ПРОЈЕКТА И СТУДИЈЕ О ПРОЦЕНИ УТИЦАЈА НА ЖИВОТНУ СРЕДИНУ </w:t>
      </w:r>
      <w:r w:rsidR="0052006C" w:rsidRPr="00922250">
        <w:rPr>
          <w:b/>
        </w:rPr>
        <w:t xml:space="preserve">ЗА </w:t>
      </w:r>
      <w:r w:rsidR="004144FF">
        <w:rPr>
          <w:b/>
        </w:rPr>
        <w:t xml:space="preserve">ИЗГРАДЊУ КОТЛАРНИЦЕ </w:t>
      </w:r>
      <w:r w:rsidR="00AF56FD">
        <w:rPr>
          <w:b/>
        </w:rPr>
        <w:t xml:space="preserve">НА СЕЧКУ СА ТОПЛОВОДОМ </w:t>
      </w:r>
      <w:proofErr w:type="gramStart"/>
      <w:r w:rsidR="004144FF">
        <w:rPr>
          <w:b/>
        </w:rPr>
        <w:t xml:space="preserve">У </w:t>
      </w:r>
      <w:r w:rsidR="0052006C" w:rsidRPr="00922250">
        <w:rPr>
          <w:b/>
        </w:rPr>
        <w:t xml:space="preserve"> ОШ</w:t>
      </w:r>
      <w:proofErr w:type="gramEnd"/>
      <w:r w:rsidR="0052006C" w:rsidRPr="00922250">
        <w:rPr>
          <w:b/>
        </w:rPr>
        <w:t xml:space="preserve"> „ПЕТАР ВРАГОЛИЋ“ У ЉУБОВИЈИ</w:t>
      </w:r>
    </w:p>
    <w:p w:rsidR="00E2755F" w:rsidRPr="00922250" w:rsidRDefault="00E2755F" w:rsidP="00922250">
      <w:pPr>
        <w:jc w:val="center"/>
        <w:rPr>
          <w:b/>
        </w:rPr>
      </w:pPr>
    </w:p>
    <w:p w:rsidR="00597C9D" w:rsidRPr="00922250" w:rsidRDefault="00597C9D" w:rsidP="00922250">
      <w:pPr>
        <w:jc w:val="center"/>
        <w:rPr>
          <w:b/>
        </w:rPr>
      </w:pPr>
    </w:p>
    <w:p w:rsidR="00E2755F" w:rsidRPr="00677C53" w:rsidRDefault="004144FF" w:rsidP="00677C53">
      <w:r>
        <w:tab/>
        <w:t xml:space="preserve">Закључен </w:t>
      </w:r>
      <w:proofErr w:type="gramStart"/>
      <w:r>
        <w:t>дана  _</w:t>
      </w:r>
      <w:proofErr w:type="gramEnd"/>
      <w:r>
        <w:t>________________</w:t>
      </w:r>
      <w:r w:rsidR="00E2755F" w:rsidRPr="00677C53">
        <w:t xml:space="preserve">. </w:t>
      </w:r>
      <w:proofErr w:type="gramStart"/>
      <w:r w:rsidR="00E2755F" w:rsidRPr="00677C53">
        <w:t>године  између</w:t>
      </w:r>
      <w:proofErr w:type="gramEnd"/>
      <w:r w:rsidR="00E2755F" w:rsidRPr="00677C53">
        <w:t>:</w:t>
      </w:r>
    </w:p>
    <w:p w:rsidR="00E2755F" w:rsidRPr="00677C53" w:rsidRDefault="00E2755F" w:rsidP="00677C53"/>
    <w:p w:rsidR="00E2755F" w:rsidRPr="00677C53" w:rsidRDefault="00E2755F" w:rsidP="00922250">
      <w:pPr>
        <w:jc w:val="both"/>
      </w:pPr>
      <w:r w:rsidRPr="00677C53">
        <w:t xml:space="preserve">1. Општинске управе општине Љубовија,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E2755F" w:rsidRPr="00677C53" w:rsidRDefault="00E2755F" w:rsidP="00922250">
      <w:pPr>
        <w:jc w:val="both"/>
      </w:pPr>
    </w:p>
    <w:p w:rsidR="00E2755F" w:rsidRPr="00677C53" w:rsidRDefault="00E2755F" w:rsidP="00922250">
      <w:pPr>
        <w:jc w:val="both"/>
      </w:pPr>
      <w:r w:rsidRPr="00677C53">
        <w:t>2.  __________________________________, ПИБ: ___________, Матични број: _____________, коју заступа _____________ (у даљем тексту: Пројектант).</w:t>
      </w:r>
    </w:p>
    <w:p w:rsidR="00E2755F" w:rsidRPr="00677C53" w:rsidRDefault="00E2755F" w:rsidP="00922250">
      <w:pPr>
        <w:jc w:val="both"/>
      </w:pPr>
    </w:p>
    <w:p w:rsidR="00E2755F" w:rsidRPr="00677C53" w:rsidRDefault="00E2755F" w:rsidP="00922250">
      <w:pPr>
        <w:jc w:val="both"/>
      </w:pPr>
      <w:r w:rsidRPr="00677C53">
        <w:t xml:space="preserve">Опционо: чланови групе, односно подизвођачи </w:t>
      </w:r>
    </w:p>
    <w:p w:rsidR="00E2755F" w:rsidRPr="00677C53" w:rsidRDefault="00E2755F" w:rsidP="00922250">
      <w:pPr>
        <w:jc w:val="both"/>
      </w:pPr>
      <w:r w:rsidRPr="00677C53">
        <w:t>1. ________________________________________________________________________;</w:t>
      </w:r>
    </w:p>
    <w:p w:rsidR="00E2755F" w:rsidRPr="00677C53" w:rsidRDefault="00E2755F" w:rsidP="00922250">
      <w:pPr>
        <w:jc w:val="both"/>
      </w:pPr>
      <w:r w:rsidRPr="00677C53">
        <w:t>2. ________________________________________________________________________;</w:t>
      </w:r>
    </w:p>
    <w:p w:rsidR="00E2755F" w:rsidRPr="00677C53" w:rsidRDefault="00E2755F" w:rsidP="00922250">
      <w:pPr>
        <w:jc w:val="both"/>
      </w:pPr>
      <w:r w:rsidRPr="00677C53">
        <w:t xml:space="preserve"> (</w:t>
      </w:r>
      <w:proofErr w:type="gramStart"/>
      <w:r w:rsidRPr="00677C53">
        <w:t>у</w:t>
      </w:r>
      <w:proofErr w:type="gramEnd"/>
      <w:r w:rsidRPr="00677C53">
        <w:t xml:space="preserve"> дата поља, унети податке за подизвођаче или учеснике у заједничкој понуди, уколико понуђач не наступа самостално)</w:t>
      </w:r>
    </w:p>
    <w:p w:rsidR="00E2755F" w:rsidRPr="00677C53" w:rsidRDefault="00E2755F" w:rsidP="00677C53"/>
    <w:p w:rsidR="00E2755F" w:rsidRPr="00677C53" w:rsidRDefault="00E2755F" w:rsidP="00677C53">
      <w:r w:rsidRPr="00677C53">
        <w:t>Основ уговора:</w:t>
      </w:r>
    </w:p>
    <w:p w:rsidR="00E2755F" w:rsidRPr="00677C53" w:rsidRDefault="00E2755F" w:rsidP="00677C53">
      <w:r w:rsidRPr="00677C53">
        <w:t xml:space="preserve">ЈН број </w:t>
      </w:r>
      <w:r w:rsidR="007B3CD5">
        <w:t>3</w:t>
      </w:r>
      <w:r w:rsidR="00AF56FD">
        <w:t>/2019</w:t>
      </w:r>
      <w:r w:rsidR="00704E15" w:rsidRPr="00677C53">
        <w:t xml:space="preserve"> </w:t>
      </w:r>
    </w:p>
    <w:p w:rsidR="00E2755F" w:rsidRPr="00677C53" w:rsidRDefault="00E2755F" w:rsidP="00677C53">
      <w:r w:rsidRPr="00677C53">
        <w:t xml:space="preserve">Број и датум Одлуке о додели </w:t>
      </w:r>
      <w:proofErr w:type="gramStart"/>
      <w:r w:rsidRPr="00677C53">
        <w:t>уговора:</w:t>
      </w:r>
      <w:proofErr w:type="gramEnd"/>
      <w:r w:rsidRPr="00677C53">
        <w:t>_______________________(попуњава наручилац)</w:t>
      </w:r>
    </w:p>
    <w:p w:rsidR="00E2755F" w:rsidRPr="00677C53" w:rsidRDefault="00E2755F" w:rsidP="00677C53">
      <w:proofErr w:type="gramStart"/>
      <w:r w:rsidRPr="00677C53">
        <w:t>Понуда изабраног понуђача бр.</w:t>
      </w:r>
      <w:proofErr w:type="gramEnd"/>
      <w:r w:rsidRPr="00677C53">
        <w:t xml:space="preserve"> _________ </w:t>
      </w:r>
      <w:proofErr w:type="gramStart"/>
      <w:r w:rsidRPr="00677C53">
        <w:t>од</w:t>
      </w:r>
      <w:proofErr w:type="gramEnd"/>
      <w:r w:rsidR="004144FF">
        <w:t xml:space="preserve"> ___________________</w:t>
      </w:r>
      <w:r w:rsidRPr="00677C53">
        <w:t xml:space="preserve">. </w:t>
      </w:r>
      <w:proofErr w:type="gramStart"/>
      <w:r w:rsidRPr="00677C53">
        <w:t>године</w:t>
      </w:r>
      <w:proofErr w:type="gramEnd"/>
      <w:r w:rsidRPr="00677C53">
        <w:t>.</w:t>
      </w:r>
    </w:p>
    <w:p w:rsidR="00E2755F" w:rsidRDefault="00E2755F" w:rsidP="00677C53"/>
    <w:p w:rsidR="00F12438" w:rsidRPr="00F12438" w:rsidRDefault="00F12438" w:rsidP="00677C53"/>
    <w:p w:rsidR="00E2755F" w:rsidRPr="00922250" w:rsidRDefault="00E2755F" w:rsidP="00922250">
      <w:pPr>
        <w:jc w:val="center"/>
        <w:rPr>
          <w:b/>
        </w:rPr>
      </w:pPr>
      <w:proofErr w:type="gramStart"/>
      <w:r w:rsidRPr="00922250">
        <w:rPr>
          <w:b/>
        </w:rPr>
        <w:t>Члан 1.</w:t>
      </w:r>
      <w:proofErr w:type="gramEnd"/>
    </w:p>
    <w:p w:rsidR="00E2755F" w:rsidRPr="00677C53" w:rsidRDefault="00E2755F" w:rsidP="00922250">
      <w:pPr>
        <w:jc w:val="both"/>
      </w:pPr>
      <w:r w:rsidRPr="00677C53">
        <w:t>Уговорне стране констатују:</w:t>
      </w:r>
    </w:p>
    <w:p w:rsidR="00E2755F" w:rsidRPr="00677C53" w:rsidRDefault="004144FF" w:rsidP="00922250">
      <w:pPr>
        <w:jc w:val="both"/>
      </w:pPr>
      <w:r>
        <w:t xml:space="preserve">- </w:t>
      </w:r>
      <w:proofErr w:type="gramStart"/>
      <w:r w:rsidR="00E2755F" w:rsidRPr="00677C53">
        <w:t>д</w:t>
      </w:r>
      <w:r>
        <w:t>а</w:t>
      </w:r>
      <w:proofErr w:type="gramEnd"/>
      <w:r w:rsidR="005023D3">
        <w:t xml:space="preserve"> је Наручилац, на основу чл. 39</w:t>
      </w:r>
      <w:r w:rsidR="00E2755F" w:rsidRPr="00677C53">
        <w:t xml:space="preserve">. Закона о јавним набавкама („Сл. гласник РС“, број 124/12, 14/15, 68/15) и Правилника о обавезним елементима конкурсне документације у поступцима јавних набавки и начину доказивања испуњености услова („Сл. гласник РС“, број 86/2015), спровео поступак јавне набавке </w:t>
      </w:r>
      <w:r w:rsidR="005B059C">
        <w:t xml:space="preserve">мале вредности </w:t>
      </w:r>
      <w:r w:rsidR="00FD77AC" w:rsidRPr="00677C53">
        <w:t xml:space="preserve">- </w:t>
      </w:r>
      <w:r w:rsidR="00AF56FD" w:rsidRPr="00AF56FD">
        <w:t>Израда Утрбанистичког пројекта и студије о процени утицаја на животну средину за изградњу котларнице на сечку са топловодом у ОШ „Петар Враголић“ у Љубовији</w:t>
      </w:r>
      <w:r w:rsidR="00AF56FD">
        <w:rPr>
          <w:b/>
        </w:rPr>
        <w:t xml:space="preserve"> </w:t>
      </w:r>
      <w:r>
        <w:t xml:space="preserve">- </w:t>
      </w:r>
      <w:r w:rsidR="00E2755F" w:rsidRPr="00677C53">
        <w:t>да је понуђач доставио по</w:t>
      </w:r>
      <w:r w:rsidR="00BA7687" w:rsidRPr="00677C53">
        <w:t xml:space="preserve">нуду бр. ______ </w:t>
      </w:r>
      <w:proofErr w:type="gramStart"/>
      <w:r w:rsidR="00BA7687" w:rsidRPr="00677C53">
        <w:t>од</w:t>
      </w:r>
      <w:proofErr w:type="gramEnd"/>
      <w:r w:rsidR="00BA7687" w:rsidRPr="00677C53">
        <w:t xml:space="preserve"> _____________</w:t>
      </w:r>
      <w:r w:rsidR="00E2755F" w:rsidRPr="00677C53">
        <w:t xml:space="preserve">. </w:t>
      </w:r>
      <w:proofErr w:type="gramStart"/>
      <w:r w:rsidR="00E2755F" w:rsidRPr="00677C53">
        <w:t>године</w:t>
      </w:r>
      <w:proofErr w:type="gramEnd"/>
      <w:r w:rsidR="00E2755F" w:rsidRPr="00677C53">
        <w:t xml:space="preserve"> (у даљем тексту: Понуда) која је саставни део овог уговора, заведена код Наручиоца, под бројем </w:t>
      </w:r>
      <w:r w:rsidR="00BA7687" w:rsidRPr="00677C53">
        <w:t>______________од _______________</w:t>
      </w:r>
      <w:r w:rsidR="00E2755F" w:rsidRPr="00677C53">
        <w:t xml:space="preserve">. </w:t>
      </w:r>
      <w:proofErr w:type="gramStart"/>
      <w:r w:rsidR="00E2755F" w:rsidRPr="00677C53">
        <w:t>године</w:t>
      </w:r>
      <w:proofErr w:type="gramEnd"/>
      <w:r w:rsidR="00E2755F" w:rsidRPr="00677C53">
        <w:t xml:space="preserve"> (попуњава наручилац);</w:t>
      </w:r>
    </w:p>
    <w:p w:rsidR="00E2755F" w:rsidRPr="00677C53" w:rsidRDefault="004144FF" w:rsidP="00A038E9">
      <w:pPr>
        <w:spacing w:after="120"/>
        <w:jc w:val="both"/>
      </w:pPr>
      <w:r>
        <w:t xml:space="preserve">- </w:t>
      </w:r>
      <w:proofErr w:type="gramStart"/>
      <w:r w:rsidR="00E2755F" w:rsidRPr="00677C53">
        <w:t>да</w:t>
      </w:r>
      <w:proofErr w:type="gramEnd"/>
      <w:r w:rsidR="00E2755F" w:rsidRPr="00677C53">
        <w:t xml:space="preserve"> понуда у потпуности одговара условима из конкурсне документације.</w:t>
      </w:r>
    </w:p>
    <w:p w:rsidR="004A3A87" w:rsidRPr="00677C53" w:rsidRDefault="004A3A87" w:rsidP="00922250">
      <w:pPr>
        <w:jc w:val="both"/>
      </w:pPr>
    </w:p>
    <w:p w:rsidR="00E2755F" w:rsidRPr="00677C53" w:rsidRDefault="00E2755F" w:rsidP="00922250">
      <w:r w:rsidRPr="00922250">
        <w:rPr>
          <w:b/>
        </w:rPr>
        <w:t>Предмет уговора</w:t>
      </w:r>
    </w:p>
    <w:p w:rsidR="00E2755F" w:rsidRPr="00922250" w:rsidRDefault="00E2755F" w:rsidP="00922250">
      <w:pPr>
        <w:jc w:val="center"/>
        <w:rPr>
          <w:b/>
        </w:rPr>
      </w:pPr>
      <w:proofErr w:type="gramStart"/>
      <w:r w:rsidRPr="00922250">
        <w:rPr>
          <w:b/>
        </w:rPr>
        <w:t>Члан 2.</w:t>
      </w:r>
      <w:proofErr w:type="gramEnd"/>
    </w:p>
    <w:p w:rsidR="00E2755F" w:rsidRPr="00677C53" w:rsidRDefault="00E2755F" w:rsidP="00A038E9">
      <w:pPr>
        <w:spacing w:after="120"/>
        <w:jc w:val="both"/>
      </w:pPr>
      <w:r w:rsidRPr="00677C53">
        <w:t>Предмет Уговора je</w:t>
      </w:r>
      <w:r w:rsidR="00FD77AC" w:rsidRPr="00677C53">
        <w:t xml:space="preserve"> </w:t>
      </w:r>
      <w:r w:rsidR="00BC255B" w:rsidRPr="005B059C">
        <w:t>Израда Утрбанистичког пропјекта и студије о процени утицаја на животну средину за изградњу котларнице на сечку са топловодом у ОШ „Петар Враголић“ у Љубовији</w:t>
      </w:r>
      <w:r w:rsidR="00BC255B" w:rsidRPr="00860F56">
        <w:rPr>
          <w:b/>
        </w:rPr>
        <w:t xml:space="preserve">,  </w:t>
      </w:r>
      <w:r w:rsidRPr="00677C53">
        <w:t>према Техничкој спецификацији услуга – пројектном задатку који чини саставни део овог уговор</w:t>
      </w:r>
      <w:r w:rsidR="00F12438">
        <w:t xml:space="preserve"> и то: </w:t>
      </w:r>
      <w:r w:rsidR="00997970">
        <w:t>Урбанистички пројекат,</w:t>
      </w:r>
      <w:r w:rsidR="00BC255B">
        <w:t xml:space="preserve"> </w:t>
      </w:r>
      <w:r w:rsidR="00997970">
        <w:t>С</w:t>
      </w:r>
      <w:r w:rsidR="00F12438">
        <w:t xml:space="preserve">тудија о процени утицаја на животну средину </w:t>
      </w:r>
      <w:r w:rsidR="00997970">
        <w:t xml:space="preserve">и ИДР </w:t>
      </w:r>
      <w:r w:rsidR="00F12438">
        <w:t>за изградњу котларнице</w:t>
      </w:r>
      <w:r w:rsidRPr="00677C53">
        <w:t>.</w:t>
      </w:r>
    </w:p>
    <w:p w:rsidR="00022EF4" w:rsidRPr="00677C53" w:rsidRDefault="00022EF4" w:rsidP="00922250">
      <w:pPr>
        <w:jc w:val="both"/>
      </w:pPr>
    </w:p>
    <w:p w:rsidR="00E2755F" w:rsidRPr="00922250" w:rsidRDefault="00E2755F" w:rsidP="00922250">
      <w:pPr>
        <w:jc w:val="both"/>
        <w:rPr>
          <w:b/>
        </w:rPr>
      </w:pPr>
      <w:r w:rsidRPr="00922250">
        <w:rPr>
          <w:b/>
        </w:rPr>
        <w:t>Обавезе извршиоца услуге</w:t>
      </w:r>
    </w:p>
    <w:p w:rsidR="00E2755F" w:rsidRPr="00922250" w:rsidRDefault="00E2755F" w:rsidP="00922250">
      <w:pPr>
        <w:jc w:val="center"/>
        <w:rPr>
          <w:b/>
        </w:rPr>
      </w:pPr>
      <w:proofErr w:type="gramStart"/>
      <w:r w:rsidRPr="00922250">
        <w:rPr>
          <w:b/>
        </w:rPr>
        <w:t>Члан 3.</w:t>
      </w:r>
      <w:proofErr w:type="gramEnd"/>
    </w:p>
    <w:p w:rsidR="00E2755F" w:rsidRPr="00677C53" w:rsidRDefault="00E2755F" w:rsidP="00A038E9">
      <w:pPr>
        <w:spacing w:after="120"/>
        <w:jc w:val="both"/>
      </w:pPr>
      <w:r w:rsidRPr="00677C53">
        <w:t xml:space="preserve">Пројектант се обавезује да за рачун Наручиоца изради и у уговореном року достави  документацију </w:t>
      </w:r>
      <w:r w:rsidR="006B041B" w:rsidRPr="00677C53">
        <w:t>–</w:t>
      </w:r>
      <w:r w:rsidR="00235D99">
        <w:t>Утрбанистички про</w:t>
      </w:r>
      <w:r w:rsidR="00BC255B" w:rsidRPr="005B059C">
        <w:t xml:space="preserve">јекат и студију о процени утицаја на животну средину за изградњу котларнице на сечку са топловодом у ОШ „Петар Враголић“ у Љубовији,  </w:t>
      </w:r>
      <w:r w:rsidRPr="00677C53">
        <w:t>а у свему према усвојеној Понуди заведеној код Понуђача под број</w:t>
      </w:r>
      <w:r w:rsidR="00351E11" w:rsidRPr="00677C53">
        <w:t>ем</w:t>
      </w:r>
      <w:r w:rsidR="00274EDF" w:rsidRPr="00677C53">
        <w:t xml:space="preserve"> ____________ од ________</w:t>
      </w:r>
      <w:r w:rsidR="006A1D73">
        <w:t>_________</w:t>
      </w:r>
      <w:r w:rsidRPr="00677C53">
        <w:t xml:space="preserve">. </w:t>
      </w:r>
      <w:proofErr w:type="gramStart"/>
      <w:r w:rsidRPr="00677C53">
        <w:t>године</w:t>
      </w:r>
      <w:proofErr w:type="gramEnd"/>
      <w:r w:rsidRPr="00677C53">
        <w:t xml:space="preserve"> и </w:t>
      </w:r>
      <w:r w:rsidR="00AC1C34" w:rsidRPr="00677C53">
        <w:t>Техничкој</w:t>
      </w:r>
      <w:r w:rsidR="004F7759" w:rsidRPr="00677C53">
        <w:t xml:space="preserve"> спецификацији услуга</w:t>
      </w:r>
      <w:r w:rsidR="00AC1C34" w:rsidRPr="00677C53">
        <w:t xml:space="preserve"> из Конкурсне документације (</w:t>
      </w:r>
      <w:r w:rsidRPr="00677C53">
        <w:t>Пројектном задатку</w:t>
      </w:r>
      <w:r w:rsidR="00AC1C34" w:rsidRPr="00677C53">
        <w:t>)</w:t>
      </w:r>
      <w:r w:rsidRPr="00677C53">
        <w:t>, који чине саставни део овог Уговора.</w:t>
      </w:r>
    </w:p>
    <w:p w:rsidR="00E2755F" w:rsidRPr="00677C53" w:rsidRDefault="00E2755F" w:rsidP="00922250">
      <w:pPr>
        <w:jc w:val="both"/>
      </w:pPr>
    </w:p>
    <w:p w:rsidR="00E2755F" w:rsidRPr="00922250" w:rsidRDefault="00E2755F" w:rsidP="00922250">
      <w:pPr>
        <w:jc w:val="both"/>
        <w:rPr>
          <w:b/>
        </w:rPr>
      </w:pPr>
      <w:r w:rsidRPr="00922250">
        <w:rPr>
          <w:b/>
        </w:rPr>
        <w:t>Цена и начин плаћања</w:t>
      </w:r>
    </w:p>
    <w:p w:rsidR="00E2755F" w:rsidRPr="00677C53" w:rsidRDefault="00E2755F" w:rsidP="00922250">
      <w:pPr>
        <w:jc w:val="both"/>
      </w:pPr>
    </w:p>
    <w:p w:rsidR="00E2755F" w:rsidRPr="00922250" w:rsidRDefault="00E2755F" w:rsidP="00922250">
      <w:pPr>
        <w:jc w:val="center"/>
        <w:rPr>
          <w:b/>
        </w:rPr>
      </w:pPr>
      <w:proofErr w:type="gramStart"/>
      <w:r w:rsidRPr="00922250">
        <w:rPr>
          <w:b/>
        </w:rPr>
        <w:t>Члан 4.</w:t>
      </w:r>
      <w:proofErr w:type="gramEnd"/>
    </w:p>
    <w:p w:rsidR="00E2755F" w:rsidRDefault="00E2755F" w:rsidP="00922250">
      <w:pPr>
        <w:jc w:val="both"/>
      </w:pPr>
      <w:r w:rsidRPr="00677C53">
        <w:t xml:space="preserve">Предмет Уговора из члана </w:t>
      </w:r>
      <w:proofErr w:type="gramStart"/>
      <w:r w:rsidRPr="00677C53">
        <w:t>2.,</w:t>
      </w:r>
      <w:proofErr w:type="gramEnd"/>
      <w:r w:rsidRPr="00677C53">
        <w:t xml:space="preserve"> а на основу усвојене Понуде, Пројектант ће извршити за укупну цену од _______________ динара (словима: _________________________________________________</w:t>
      </w:r>
      <w:r w:rsidR="005023D3">
        <w:t>_________</w:t>
      </w:r>
      <w:r w:rsidRPr="00677C53">
        <w:t>) увећану за износ од ______________динара (ПДВ), што укупно износи ____________________ динара.</w:t>
      </w:r>
    </w:p>
    <w:p w:rsidR="00A038E9" w:rsidRPr="00A038E9" w:rsidRDefault="00A038E9" w:rsidP="00922250">
      <w:pPr>
        <w:jc w:val="both"/>
      </w:pPr>
    </w:p>
    <w:p w:rsidR="00E2755F" w:rsidRPr="00A038E9" w:rsidRDefault="00E2755F" w:rsidP="00A038E9">
      <w:pPr>
        <w:jc w:val="center"/>
        <w:rPr>
          <w:b/>
        </w:rPr>
      </w:pPr>
      <w:proofErr w:type="gramStart"/>
      <w:r w:rsidRPr="00A038E9">
        <w:rPr>
          <w:b/>
        </w:rPr>
        <w:t>Члан 5.</w:t>
      </w:r>
      <w:proofErr w:type="gramEnd"/>
    </w:p>
    <w:p w:rsidR="00E2755F" w:rsidRPr="00677C53" w:rsidRDefault="00E2755F" w:rsidP="00922250">
      <w:pPr>
        <w:jc w:val="both"/>
      </w:pPr>
      <w:proofErr w:type="gramStart"/>
      <w:r w:rsidRPr="00677C53">
        <w:t>Наручилац се обавезује да уговорену цену из члaна 4.</w:t>
      </w:r>
      <w:proofErr w:type="gramEnd"/>
      <w:r w:rsidRPr="00677C53">
        <w:t xml:space="preserve"> </w:t>
      </w:r>
      <w:proofErr w:type="gramStart"/>
      <w:r w:rsidRPr="00677C53">
        <w:t>овог</w:t>
      </w:r>
      <w:proofErr w:type="gramEnd"/>
      <w:r w:rsidRPr="00677C53">
        <w:t xml:space="preserve"> Уговора, увећану за износ ПДВ-а уплати на рачун Пројектанта број: _________________ код ____________________, у року од _____ дана од завршетка посла и испостављања рачуна.</w:t>
      </w:r>
      <w:r w:rsidR="00D652F5" w:rsidRPr="00677C53">
        <w:t xml:space="preserve"> </w:t>
      </w:r>
    </w:p>
    <w:p w:rsidR="00B848D4" w:rsidRDefault="00B848D4" w:rsidP="00922250">
      <w:pPr>
        <w:jc w:val="both"/>
      </w:pPr>
    </w:p>
    <w:p w:rsidR="00A038E9" w:rsidRPr="00A038E9" w:rsidRDefault="00A038E9" w:rsidP="00922250">
      <w:pPr>
        <w:jc w:val="both"/>
      </w:pPr>
    </w:p>
    <w:p w:rsidR="00E2755F" w:rsidRPr="00922250" w:rsidRDefault="00E2755F" w:rsidP="00922250">
      <w:pPr>
        <w:jc w:val="both"/>
        <w:rPr>
          <w:b/>
        </w:rPr>
      </w:pPr>
      <w:r w:rsidRPr="00922250">
        <w:rPr>
          <w:b/>
        </w:rPr>
        <w:t>Рок</w:t>
      </w:r>
    </w:p>
    <w:p w:rsidR="00E2755F" w:rsidRPr="00922250" w:rsidRDefault="00E2755F" w:rsidP="00922250">
      <w:pPr>
        <w:jc w:val="center"/>
        <w:rPr>
          <w:b/>
        </w:rPr>
      </w:pPr>
      <w:proofErr w:type="gramStart"/>
      <w:r w:rsidRPr="00922250">
        <w:rPr>
          <w:b/>
        </w:rPr>
        <w:t>Члан 6.</w:t>
      </w:r>
      <w:proofErr w:type="gramEnd"/>
    </w:p>
    <w:p w:rsidR="000B5C80" w:rsidRDefault="00E2755F" w:rsidP="00451F6A">
      <w:pPr>
        <w:spacing w:after="120"/>
        <w:jc w:val="both"/>
      </w:pPr>
      <w:proofErr w:type="gramStart"/>
      <w:r w:rsidRPr="00677C53">
        <w:t xml:space="preserve">Пројектант се обавезује да </w:t>
      </w:r>
      <w:r w:rsidR="00451F6A">
        <w:t xml:space="preserve">ће </w:t>
      </w:r>
      <w:r w:rsidR="000B5C80">
        <w:t>извршити увид у постојећу документацију и извршити обилазак лица места пре почетка израде тражене документације.</w:t>
      </w:r>
      <w:proofErr w:type="gramEnd"/>
    </w:p>
    <w:p w:rsidR="00E2755F" w:rsidRDefault="000B5C80" w:rsidP="00451F6A">
      <w:pPr>
        <w:spacing w:after="120"/>
        <w:jc w:val="both"/>
      </w:pPr>
      <w:r>
        <w:t xml:space="preserve">Пројектант се онавезује да ће </w:t>
      </w:r>
      <w:r w:rsidR="00451F6A">
        <w:t xml:space="preserve">документацију </w:t>
      </w:r>
      <w:r>
        <w:t xml:space="preserve">која је предмет Уговора </w:t>
      </w:r>
      <w:r w:rsidR="00E2755F" w:rsidRPr="00677C53">
        <w:t>достави</w:t>
      </w:r>
      <w:r w:rsidR="00451F6A">
        <w:t>ти</w:t>
      </w:r>
      <w:r w:rsidR="00B62F05">
        <w:t xml:space="preserve"> Н</w:t>
      </w:r>
      <w:r w:rsidR="00E2755F" w:rsidRPr="00677C53">
        <w:t>аручиоцу</w:t>
      </w:r>
      <w:r w:rsidR="00FD77AC" w:rsidRPr="00677C53">
        <w:t xml:space="preserve"> у </w:t>
      </w:r>
      <w:r w:rsidR="00451F6A">
        <w:t xml:space="preserve">следећим роковима: </w:t>
      </w:r>
      <w:r w:rsidR="00FD77AC" w:rsidRPr="00677C53">
        <w:t xml:space="preserve"> </w:t>
      </w:r>
    </w:p>
    <w:p w:rsidR="00451F6A" w:rsidRPr="00D01D9A" w:rsidRDefault="00451F6A" w:rsidP="00451F6A">
      <w:pPr>
        <w:spacing w:after="120"/>
        <w:jc w:val="both"/>
        <w:rPr>
          <w:sz w:val="22"/>
          <w:szCs w:val="22"/>
        </w:rPr>
      </w:pPr>
      <w:r>
        <w:rPr>
          <w:sz w:val="22"/>
          <w:szCs w:val="22"/>
        </w:rPr>
        <w:t>Рок за израду</w:t>
      </w:r>
      <w:r w:rsidRPr="00D01D9A">
        <w:rPr>
          <w:sz w:val="22"/>
          <w:szCs w:val="22"/>
        </w:rPr>
        <w:t xml:space="preserve"> </w:t>
      </w:r>
      <w:r w:rsidR="005B059C">
        <w:rPr>
          <w:sz w:val="22"/>
          <w:szCs w:val="22"/>
        </w:rPr>
        <w:t xml:space="preserve">СПУ: _________ календарских дана (максимално </w:t>
      </w:r>
      <w:r w:rsidR="005B059C" w:rsidRPr="00D01D9A">
        <w:rPr>
          <w:sz w:val="22"/>
          <w:szCs w:val="22"/>
        </w:rPr>
        <w:t>30 дан</w:t>
      </w:r>
      <w:r w:rsidR="005B059C">
        <w:rPr>
          <w:sz w:val="22"/>
          <w:szCs w:val="22"/>
        </w:rPr>
        <w:t>а)</w:t>
      </w:r>
      <w:r w:rsidR="005B059C" w:rsidRPr="00D01D9A">
        <w:rPr>
          <w:sz w:val="22"/>
          <w:szCs w:val="22"/>
        </w:rPr>
        <w:t xml:space="preserve"> од потписивања Уговора</w:t>
      </w:r>
      <w:r w:rsidR="005B059C">
        <w:rPr>
          <w:sz w:val="22"/>
          <w:szCs w:val="22"/>
        </w:rPr>
        <w:t xml:space="preserve">, а Идејног решења и Урбанистичког пројекта _________ месеци (максимално </w:t>
      </w:r>
      <w:r w:rsidRPr="00D01D9A">
        <w:rPr>
          <w:sz w:val="22"/>
          <w:szCs w:val="22"/>
        </w:rPr>
        <w:t>четири (4) месеца</w:t>
      </w:r>
      <w:r>
        <w:rPr>
          <w:sz w:val="22"/>
          <w:szCs w:val="22"/>
        </w:rPr>
        <w:t>)</w:t>
      </w:r>
      <w:r w:rsidRPr="00D01D9A">
        <w:rPr>
          <w:sz w:val="22"/>
          <w:szCs w:val="22"/>
        </w:rPr>
        <w:t xml:space="preserve"> од дана потписивања Уговора, с тим што у року од највише 10 дана треба доставити ИДР објекта котларнице са трасом топловодне мреже и предлог УП-а</w:t>
      </w:r>
      <w:r>
        <w:rPr>
          <w:sz w:val="22"/>
          <w:szCs w:val="22"/>
        </w:rPr>
        <w:t xml:space="preserve">; </w:t>
      </w:r>
      <w:r w:rsidRPr="00D01D9A">
        <w:rPr>
          <w:sz w:val="22"/>
          <w:szCs w:val="22"/>
        </w:rPr>
        <w:t xml:space="preserve"> </w:t>
      </w:r>
    </w:p>
    <w:p w:rsidR="00451F6A" w:rsidRPr="00D06767" w:rsidRDefault="00451F6A" w:rsidP="00451F6A">
      <w:pPr>
        <w:spacing w:after="120"/>
        <w:jc w:val="both"/>
        <w:rPr>
          <w:sz w:val="22"/>
          <w:szCs w:val="22"/>
        </w:rPr>
      </w:pPr>
      <w:r>
        <w:rPr>
          <w:sz w:val="22"/>
          <w:szCs w:val="22"/>
        </w:rPr>
        <w:t>Рок за предају Нацрта Урбанистичког пројекта на јавни увид:  ___________</w:t>
      </w:r>
      <w:r w:rsidRPr="00D01D9A">
        <w:rPr>
          <w:sz w:val="22"/>
          <w:szCs w:val="22"/>
        </w:rPr>
        <w:t xml:space="preserve"> </w:t>
      </w:r>
      <w:r>
        <w:rPr>
          <w:sz w:val="22"/>
          <w:szCs w:val="22"/>
        </w:rPr>
        <w:t xml:space="preserve">календарских дана (максимално </w:t>
      </w:r>
      <w:r w:rsidRPr="00D01D9A">
        <w:rPr>
          <w:sz w:val="22"/>
          <w:szCs w:val="22"/>
        </w:rPr>
        <w:t>10</w:t>
      </w:r>
      <w:r>
        <w:rPr>
          <w:sz w:val="22"/>
          <w:szCs w:val="22"/>
        </w:rPr>
        <w:t xml:space="preserve"> дана)</w:t>
      </w:r>
      <w:r w:rsidRPr="00D01D9A">
        <w:rPr>
          <w:sz w:val="22"/>
          <w:szCs w:val="22"/>
        </w:rPr>
        <w:t xml:space="preserve"> </w:t>
      </w:r>
      <w:r>
        <w:rPr>
          <w:sz w:val="22"/>
          <w:szCs w:val="22"/>
        </w:rPr>
        <w:t>од добијања свих неопходних сагласности;</w:t>
      </w:r>
    </w:p>
    <w:p w:rsidR="00451F6A" w:rsidRPr="00451F6A" w:rsidRDefault="00451F6A" w:rsidP="00451F6A">
      <w:pPr>
        <w:jc w:val="both"/>
      </w:pPr>
      <w:r w:rsidRPr="00D01D9A">
        <w:rPr>
          <w:sz w:val="22"/>
          <w:szCs w:val="22"/>
        </w:rPr>
        <w:t xml:space="preserve"> </w:t>
      </w:r>
      <w:r>
        <w:rPr>
          <w:sz w:val="22"/>
          <w:szCs w:val="22"/>
        </w:rPr>
        <w:t>Рок за испоруку Урбанистичког пројекта: ___________ календарских дана (максимално 10 дана) након достављања записника Комисије за планове</w:t>
      </w:r>
      <w:r w:rsidRPr="00D01D9A">
        <w:rPr>
          <w:sz w:val="22"/>
          <w:szCs w:val="22"/>
        </w:rPr>
        <w:t xml:space="preserve"> и </w:t>
      </w:r>
      <w:r>
        <w:rPr>
          <w:sz w:val="22"/>
          <w:szCs w:val="22"/>
        </w:rPr>
        <w:t>отклоњених евентуалних грешака</w:t>
      </w:r>
    </w:p>
    <w:p w:rsidR="00FD77AC" w:rsidRPr="00677C53" w:rsidRDefault="00FD77AC" w:rsidP="00922250">
      <w:pPr>
        <w:jc w:val="both"/>
      </w:pPr>
    </w:p>
    <w:p w:rsidR="00E2755F" w:rsidRPr="00922250" w:rsidRDefault="00E2755F" w:rsidP="00922250">
      <w:pPr>
        <w:jc w:val="both"/>
        <w:rPr>
          <w:b/>
        </w:rPr>
      </w:pPr>
      <w:r w:rsidRPr="00922250">
        <w:rPr>
          <w:b/>
        </w:rPr>
        <w:t>Средства финансијског обезбеђења</w:t>
      </w:r>
    </w:p>
    <w:p w:rsidR="00E2755F" w:rsidRPr="00677C53" w:rsidRDefault="00E2755F" w:rsidP="00922250">
      <w:pPr>
        <w:jc w:val="both"/>
      </w:pPr>
    </w:p>
    <w:p w:rsidR="00E2755F" w:rsidRPr="00922250" w:rsidRDefault="00E2755F" w:rsidP="00922250">
      <w:pPr>
        <w:jc w:val="center"/>
        <w:rPr>
          <w:b/>
        </w:rPr>
      </w:pPr>
      <w:proofErr w:type="gramStart"/>
      <w:r w:rsidRPr="00922250">
        <w:rPr>
          <w:b/>
        </w:rPr>
        <w:t>Члан 7.</w:t>
      </w:r>
      <w:proofErr w:type="gramEnd"/>
    </w:p>
    <w:p w:rsidR="00E2755F" w:rsidRPr="00677C53" w:rsidRDefault="00E2755F" w:rsidP="00922250">
      <w:pPr>
        <w:jc w:val="both"/>
        <w:rPr>
          <w:rFonts w:eastAsia="TimesNewRomanPSMT"/>
        </w:rPr>
      </w:pPr>
      <w:r w:rsidRPr="00677C53">
        <w:rPr>
          <w:rFonts w:eastAsia="TimesNewRomanPSMT"/>
        </w:rPr>
        <w:t xml:space="preserve">Пројектант се обавезује да приликом потписивања уговора или најкасније 3 (три) дана од потписавања, као средство финансијског обезбеђења, преда наручиоцу </w:t>
      </w:r>
      <w:r w:rsidRPr="00677C53">
        <w:t xml:space="preserve">бланко сопствену меницу за добро извршење посла </w:t>
      </w:r>
      <w:r w:rsidRPr="00677C53">
        <w:rPr>
          <w:rFonts w:eastAsia="TimesNewRomanPSMT"/>
        </w:rPr>
        <w:t xml:space="preserve">у висини од 10% вредности уговора </w:t>
      </w:r>
      <w:r w:rsidRPr="00677C53">
        <w:t>(без ПДВ-а)</w:t>
      </w:r>
      <w:r w:rsidRPr="00677C53">
        <w:rPr>
          <w:rFonts w:eastAsia="TimesNewRomanPSMT"/>
        </w:rPr>
        <w:t xml:space="preserve">, која мора бити безусловна и платива на први позив, са клаузулом „без протеста“, потписану и оверену печатом од стране овлашћеног лица, </w:t>
      </w:r>
      <w:r w:rsidRPr="00677C53">
        <w:t xml:space="preserve">са попуњеним и </w:t>
      </w:r>
      <w:r w:rsidR="00A038E9">
        <w:t xml:space="preserve">потписаним </w:t>
      </w:r>
      <w:r w:rsidRPr="00677C53">
        <w:t>меничним овлашћењем</w:t>
      </w:r>
      <w:r w:rsidRPr="00677C53">
        <w:rPr>
          <w:rFonts w:eastAsia="TimesNewRomanPSMT"/>
        </w:rPr>
        <w:t>, овереном фотокопијом картона депонованих потписа, копијом захтева за регистрацију менице као потврдом да је</w:t>
      </w:r>
      <w:r w:rsidRPr="00677C53">
        <w:rPr>
          <w:rFonts w:eastAsia="Calibri"/>
        </w:rPr>
        <w:t xml:space="preserve"> меница </w:t>
      </w:r>
      <w:r w:rsidRPr="00677C53">
        <w:rPr>
          <w:rFonts w:eastAsia="Calibri"/>
        </w:rPr>
        <w:lastRenderedPageBreak/>
        <w:t xml:space="preserve">евидентирана у Регистру меница и овлашћења који води НБС и </w:t>
      </w:r>
      <w:r w:rsidRPr="00677C53">
        <w:rPr>
          <w:rFonts w:eastAsia="TimesNewRomanPSMT"/>
        </w:rPr>
        <w:t>роком важења 20 дана дужим од уговореног рока за израду и предају пројектне документације.</w:t>
      </w:r>
    </w:p>
    <w:p w:rsidR="00E2755F" w:rsidRPr="00677C53" w:rsidRDefault="00E2755F" w:rsidP="00922250">
      <w:pPr>
        <w:jc w:val="both"/>
        <w:rPr>
          <w:rFonts w:eastAsia="TimesNewRomanPSMT"/>
        </w:rPr>
      </w:pPr>
      <w:proofErr w:type="gramStart"/>
      <w:r w:rsidRPr="00677C53">
        <w:rPr>
          <w:rFonts w:eastAsia="TimesNewRomanPSMT"/>
        </w:rPr>
        <w:t>Ако се за време трајања уговора продуже рокови за извршење уговорне обавезе, средство обезбеђења за добро извршење посла мора да се продужи, за исти број дана за који ће бити продужен рок за извршење посла.</w:t>
      </w:r>
      <w:proofErr w:type="gramEnd"/>
    </w:p>
    <w:p w:rsidR="00E2755F" w:rsidRPr="00677C53" w:rsidRDefault="00E2755F" w:rsidP="00922250">
      <w:pPr>
        <w:jc w:val="both"/>
      </w:pPr>
      <w:proofErr w:type="gramStart"/>
      <w:r w:rsidRPr="00677C53">
        <w:t>Наручилац је овлашћен да наплати меницу за добро извршење посла у случају да Извршилац не изврши своје уговорне обавезе у погледу квалитета услуга израде пројектне документације, начина, услова и рока израде предвиђених овим уговором и осталих уговорних обавеза.</w:t>
      </w:r>
      <w:proofErr w:type="gramEnd"/>
    </w:p>
    <w:p w:rsidR="00EA4A73" w:rsidRPr="00677C53" w:rsidRDefault="00EA4A73" w:rsidP="00922250">
      <w:pPr>
        <w:jc w:val="both"/>
      </w:pPr>
    </w:p>
    <w:p w:rsidR="00E2755F" w:rsidRPr="00922250" w:rsidRDefault="00E2755F" w:rsidP="00922250">
      <w:pPr>
        <w:jc w:val="both"/>
        <w:rPr>
          <w:rFonts w:eastAsia="TimesNewRomanPSMT"/>
          <w:b/>
        </w:rPr>
      </w:pPr>
      <w:r w:rsidRPr="00922250">
        <w:rPr>
          <w:rFonts w:eastAsia="TimesNewRomanPSMT"/>
          <w:b/>
        </w:rPr>
        <w:t>Уговорна казна због кашњења у предаји</w:t>
      </w:r>
    </w:p>
    <w:p w:rsidR="00E2755F" w:rsidRPr="00922250" w:rsidRDefault="00E2755F" w:rsidP="00922250">
      <w:pPr>
        <w:jc w:val="center"/>
        <w:rPr>
          <w:b/>
        </w:rPr>
      </w:pPr>
      <w:proofErr w:type="gramStart"/>
      <w:r w:rsidRPr="00922250">
        <w:rPr>
          <w:b/>
        </w:rPr>
        <w:t>Члан 8.</w:t>
      </w:r>
      <w:proofErr w:type="gramEnd"/>
    </w:p>
    <w:p w:rsidR="00E2755F" w:rsidRPr="00677C53" w:rsidRDefault="00E2755F" w:rsidP="00922250">
      <w:pPr>
        <w:jc w:val="both"/>
      </w:pPr>
      <w:r w:rsidRPr="00677C53">
        <w:t>Ако дође до кашњења у предаји пројекта Наручилац умањује вредност пројектовања по 0</w:t>
      </w:r>
      <w:proofErr w:type="gramStart"/>
      <w:r w:rsidRPr="00677C53">
        <w:t>,2</w:t>
      </w:r>
      <w:proofErr w:type="gramEnd"/>
      <w:r w:rsidRPr="00677C53">
        <w:t xml:space="preserve">% дневно, с тим што укупна вредност умањења не може бити већа од 5% вредности пројектовања. </w:t>
      </w:r>
      <w:proofErr w:type="gramStart"/>
      <w:r w:rsidRPr="00677C53">
        <w:t>За кашњење у предаји пројекта дуже од 25 дана Наручилац има право раскида уговора.</w:t>
      </w:r>
      <w:proofErr w:type="gramEnd"/>
    </w:p>
    <w:p w:rsidR="00E2755F" w:rsidRPr="00677C53" w:rsidRDefault="00E2755F" w:rsidP="00922250">
      <w:pPr>
        <w:jc w:val="both"/>
      </w:pPr>
      <w:proofErr w:type="gramStart"/>
      <w:r w:rsidRPr="00677C53">
        <w:t>Наручилац има право да наплати уговорну казну без посебног обавештавања Пројектанта, активирањем бланко сопствене менице или умањењем рачуна из члана 4.</w:t>
      </w:r>
      <w:proofErr w:type="gramEnd"/>
      <w:r w:rsidRPr="00677C53">
        <w:t xml:space="preserve"> </w:t>
      </w:r>
      <w:proofErr w:type="gramStart"/>
      <w:r w:rsidRPr="00677C53">
        <w:t>овог</w:t>
      </w:r>
      <w:proofErr w:type="gramEnd"/>
      <w:r w:rsidRPr="00677C53">
        <w:t xml:space="preserve"> Уговора, испостављеног од стране Пројектанта, за износ уговорене казне. </w:t>
      </w:r>
      <w:proofErr w:type="gramStart"/>
      <w:r w:rsidRPr="00677C53">
        <w:t>Уговорне стране су сагласне да обавеза Пројектанта за плаћање уговорне казне доспева самим падањем у доцњу, без обавезе Наручиоца да га о томе упозори.</w:t>
      </w:r>
      <w:proofErr w:type="gramEnd"/>
    </w:p>
    <w:p w:rsidR="00E2755F" w:rsidRPr="00677C53" w:rsidRDefault="00E2755F" w:rsidP="00922250">
      <w:pPr>
        <w:jc w:val="both"/>
      </w:pPr>
      <w:proofErr w:type="gramStart"/>
      <w:r w:rsidRPr="00677C53">
        <w:t>Ако Пројектант не испуни обавезу испоруке документације 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w:t>
      </w:r>
      <w:proofErr w:type="gramEnd"/>
      <w:r w:rsidRPr="00677C53">
        <w:t xml:space="preserve"> </w:t>
      </w:r>
      <w:proofErr w:type="gramStart"/>
      <w:r w:rsidRPr="00677C53">
        <w:t>У том случају, Наручилац нема обавезу да посебно обавештава Пројектанта да је предметни Уговор раскинут.</w:t>
      </w:r>
      <w:proofErr w:type="gramEnd"/>
    </w:p>
    <w:p w:rsidR="00E2755F" w:rsidRPr="00677C53" w:rsidRDefault="00E2755F" w:rsidP="00922250">
      <w:pPr>
        <w:jc w:val="both"/>
      </w:pPr>
    </w:p>
    <w:p w:rsidR="00E2755F" w:rsidRPr="00922250" w:rsidRDefault="00E2755F" w:rsidP="00922250">
      <w:pPr>
        <w:jc w:val="center"/>
        <w:rPr>
          <w:b/>
        </w:rPr>
      </w:pPr>
      <w:proofErr w:type="gramStart"/>
      <w:r w:rsidRPr="00922250">
        <w:rPr>
          <w:b/>
        </w:rPr>
        <w:t>Члан 9.</w:t>
      </w:r>
      <w:proofErr w:type="gramEnd"/>
    </w:p>
    <w:p w:rsidR="00E2755F" w:rsidRPr="00677C53" w:rsidRDefault="00E2755F" w:rsidP="00922250">
      <w:pPr>
        <w:jc w:val="both"/>
      </w:pPr>
      <w:proofErr w:type="gramStart"/>
      <w:r w:rsidRPr="00677C53">
        <w:t>Наручилац се обавезује да у року од 8 дана, од дана пријема израђене пројектне документације писмено обавести Пројектанта да ли прихвата израђену пројектну документацију без примедбе, или да ли има икаквих приговора и захтева на документацију.</w:t>
      </w:r>
      <w:proofErr w:type="gramEnd"/>
      <w:r w:rsidRPr="00677C53">
        <w:t xml:space="preserve"> </w:t>
      </w:r>
      <w:proofErr w:type="gramStart"/>
      <w:r w:rsidRPr="00677C53">
        <w:t>Ако у року од 8 дана не стави никакве приговоре, смараће се да је Наручилац примио документацију без приговора.</w:t>
      </w:r>
      <w:proofErr w:type="gramEnd"/>
    </w:p>
    <w:p w:rsidR="00E2755F" w:rsidRPr="00677C53" w:rsidRDefault="00E2755F" w:rsidP="00922250">
      <w:pPr>
        <w:jc w:val="both"/>
      </w:pPr>
      <w:proofErr w:type="gramStart"/>
      <w:r w:rsidRPr="00677C53">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roofErr w:type="gramEnd"/>
    </w:p>
    <w:p w:rsidR="00E2755F" w:rsidRPr="00677C53" w:rsidRDefault="00E2755F" w:rsidP="00922250">
      <w:pPr>
        <w:jc w:val="both"/>
      </w:pPr>
    </w:p>
    <w:p w:rsidR="00E2755F" w:rsidRPr="00922250" w:rsidRDefault="00E2755F" w:rsidP="00922250">
      <w:pPr>
        <w:jc w:val="both"/>
        <w:rPr>
          <w:b/>
        </w:rPr>
      </w:pPr>
      <w:r w:rsidRPr="00922250">
        <w:rPr>
          <w:b/>
        </w:rPr>
        <w:t>Раскид уговора</w:t>
      </w:r>
    </w:p>
    <w:p w:rsidR="00E2755F" w:rsidRPr="00922250" w:rsidRDefault="00E2755F" w:rsidP="00922250">
      <w:pPr>
        <w:jc w:val="center"/>
        <w:rPr>
          <w:b/>
        </w:rPr>
      </w:pPr>
      <w:proofErr w:type="gramStart"/>
      <w:r w:rsidRPr="00922250">
        <w:rPr>
          <w:b/>
        </w:rPr>
        <w:t>Члан 10.</w:t>
      </w:r>
      <w:proofErr w:type="gramEnd"/>
    </w:p>
    <w:p w:rsidR="00E2755F" w:rsidRPr="00677C53" w:rsidRDefault="00E2755F" w:rsidP="00922250">
      <w:pPr>
        <w:jc w:val="both"/>
      </w:pPr>
      <w:proofErr w:type="gramStart"/>
      <w:r w:rsidRPr="00677C53">
        <w:t>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w:t>
      </w:r>
      <w:proofErr w:type="gramEnd"/>
      <w:r w:rsidRPr="00677C53">
        <w:t xml:space="preserve"> </w:t>
      </w:r>
    </w:p>
    <w:p w:rsidR="00E2755F" w:rsidRPr="00677C53" w:rsidRDefault="00E2755F" w:rsidP="00922250">
      <w:pPr>
        <w:jc w:val="both"/>
      </w:pPr>
      <w:proofErr w:type="gramStart"/>
      <w:r w:rsidRPr="00677C53">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roofErr w:type="gramEnd"/>
    </w:p>
    <w:p w:rsidR="00A60489" w:rsidRPr="00677C53" w:rsidRDefault="00A60489" w:rsidP="00922250">
      <w:pPr>
        <w:jc w:val="both"/>
      </w:pPr>
    </w:p>
    <w:p w:rsidR="00E2755F" w:rsidRPr="00922250" w:rsidRDefault="00E2755F" w:rsidP="00922250">
      <w:pPr>
        <w:jc w:val="both"/>
        <w:rPr>
          <w:b/>
        </w:rPr>
      </w:pPr>
      <w:r w:rsidRPr="00922250">
        <w:rPr>
          <w:b/>
        </w:rPr>
        <w:t>Остале одредбе</w:t>
      </w:r>
    </w:p>
    <w:p w:rsidR="00E2755F" w:rsidRPr="00922250" w:rsidRDefault="00E2755F" w:rsidP="00922250">
      <w:pPr>
        <w:jc w:val="center"/>
        <w:rPr>
          <w:b/>
        </w:rPr>
      </w:pPr>
      <w:proofErr w:type="gramStart"/>
      <w:r w:rsidRPr="00922250">
        <w:rPr>
          <w:b/>
        </w:rPr>
        <w:t>Члан 11.</w:t>
      </w:r>
      <w:proofErr w:type="gramEnd"/>
    </w:p>
    <w:p w:rsidR="00E2755F" w:rsidRPr="00677C53" w:rsidRDefault="00E2755F" w:rsidP="00922250">
      <w:pPr>
        <w:jc w:val="both"/>
      </w:pPr>
      <w:proofErr w:type="gramStart"/>
      <w:r w:rsidRPr="00677C53">
        <w:t>За све што није регулисано овим Уговором примењиваће се одредбе Закона о планирању и изградњи, Закона о облигационим односима и одредбе других позитивноправних прописа, обзиром на предмет Уговора.</w:t>
      </w:r>
      <w:proofErr w:type="gramEnd"/>
    </w:p>
    <w:p w:rsidR="00E2755F" w:rsidRPr="00677C53" w:rsidRDefault="00E2755F" w:rsidP="00922250">
      <w:pPr>
        <w:jc w:val="both"/>
      </w:pPr>
    </w:p>
    <w:p w:rsidR="00E2755F" w:rsidRPr="00922250" w:rsidRDefault="00E2755F" w:rsidP="00922250">
      <w:pPr>
        <w:jc w:val="center"/>
        <w:rPr>
          <w:b/>
        </w:rPr>
      </w:pPr>
      <w:proofErr w:type="gramStart"/>
      <w:r w:rsidRPr="00922250">
        <w:rPr>
          <w:b/>
        </w:rPr>
        <w:t>Члан 12.</w:t>
      </w:r>
      <w:proofErr w:type="gramEnd"/>
    </w:p>
    <w:p w:rsidR="00E2755F" w:rsidRPr="00677C53" w:rsidRDefault="00E2755F" w:rsidP="00922250">
      <w:pPr>
        <w:jc w:val="both"/>
      </w:pPr>
      <w:proofErr w:type="gramStart"/>
      <w:r w:rsidRPr="00677C53">
        <w:lastRenderedPageBreak/>
        <w:t>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w:t>
      </w:r>
      <w:proofErr w:type="gramEnd"/>
      <w:r w:rsidRPr="00677C53">
        <w:t xml:space="preserve"> </w:t>
      </w:r>
    </w:p>
    <w:p w:rsidR="00E2755F" w:rsidRPr="00677C53" w:rsidRDefault="00E2755F" w:rsidP="00922250">
      <w:pPr>
        <w:jc w:val="both"/>
      </w:pPr>
    </w:p>
    <w:p w:rsidR="00E2755F" w:rsidRPr="00922250" w:rsidRDefault="00E2755F" w:rsidP="00922250">
      <w:pPr>
        <w:jc w:val="center"/>
        <w:rPr>
          <w:b/>
        </w:rPr>
      </w:pPr>
      <w:proofErr w:type="gramStart"/>
      <w:r w:rsidRPr="00922250">
        <w:rPr>
          <w:b/>
        </w:rPr>
        <w:t>Члан 13.</w:t>
      </w:r>
      <w:proofErr w:type="gramEnd"/>
    </w:p>
    <w:p w:rsidR="00E2755F" w:rsidRPr="00677C53" w:rsidRDefault="00E2755F" w:rsidP="00922250">
      <w:pPr>
        <w:jc w:val="both"/>
      </w:pPr>
      <w:proofErr w:type="gramStart"/>
      <w:r w:rsidRPr="00677C53">
        <w:t>Уговор је сачињен сагласно вољи странака што исте потврђују својим потписима, a ступа на снагу даном потписивања обе уговорне стране.</w:t>
      </w:r>
      <w:proofErr w:type="gramEnd"/>
    </w:p>
    <w:p w:rsidR="00E2755F" w:rsidRPr="00677C53" w:rsidRDefault="00E2755F" w:rsidP="00922250">
      <w:pPr>
        <w:jc w:val="both"/>
      </w:pPr>
    </w:p>
    <w:p w:rsidR="00E2755F" w:rsidRPr="00922250" w:rsidRDefault="00E2755F" w:rsidP="00922250">
      <w:pPr>
        <w:jc w:val="center"/>
        <w:rPr>
          <w:b/>
        </w:rPr>
      </w:pPr>
      <w:proofErr w:type="gramStart"/>
      <w:r w:rsidRPr="00922250">
        <w:rPr>
          <w:b/>
        </w:rPr>
        <w:t>Члан 14.</w:t>
      </w:r>
      <w:proofErr w:type="gramEnd"/>
    </w:p>
    <w:p w:rsidR="00E2755F" w:rsidRPr="00677C53" w:rsidRDefault="00D21C02" w:rsidP="00922250">
      <w:pPr>
        <w:jc w:val="both"/>
      </w:pPr>
      <w:proofErr w:type="gramStart"/>
      <w:r w:rsidRPr="00677C53">
        <w:t>Уговор је сачињен у 4 (четири</w:t>
      </w:r>
      <w:r w:rsidR="00E2755F" w:rsidRPr="00677C53">
        <w:t xml:space="preserve">) </w:t>
      </w:r>
      <w:r w:rsidRPr="00677C53">
        <w:t>истоветна примерка, од којих по 2 (два</w:t>
      </w:r>
      <w:r w:rsidR="00E2755F" w:rsidRPr="00677C53">
        <w:t>) примерка за сваку уговорну страну.</w:t>
      </w:r>
      <w:proofErr w:type="gramEnd"/>
    </w:p>
    <w:p w:rsidR="00E2755F" w:rsidRPr="00677C53" w:rsidRDefault="00E2755F" w:rsidP="00922250">
      <w:pPr>
        <w:jc w:val="both"/>
      </w:pPr>
    </w:p>
    <w:p w:rsidR="00E2755F" w:rsidRPr="00677C53" w:rsidRDefault="00E2755F" w:rsidP="00922250">
      <w:pPr>
        <w:jc w:val="both"/>
      </w:pPr>
      <w:r w:rsidRPr="00677C53">
        <w:t xml:space="preserve">         ЗА НАРУЧИОЦА:                                                       ЗА ПРОЈЕКТАНТА:</w:t>
      </w:r>
    </w:p>
    <w:p w:rsidR="00E2755F" w:rsidRPr="00677C53" w:rsidRDefault="00E2755F" w:rsidP="00922250">
      <w:pPr>
        <w:jc w:val="both"/>
      </w:pPr>
      <w:r w:rsidRPr="00677C53">
        <w:t xml:space="preserve">             НАЧЕЛНИК</w:t>
      </w:r>
    </w:p>
    <w:p w:rsidR="00E2755F" w:rsidRPr="00677C53" w:rsidRDefault="00E2755F" w:rsidP="00922250">
      <w:pPr>
        <w:jc w:val="both"/>
      </w:pPr>
      <w:r w:rsidRPr="00677C53">
        <w:t xml:space="preserve">   ОПШТИНСКЕ УПРАВЕ</w:t>
      </w:r>
    </w:p>
    <w:p w:rsidR="00E2755F" w:rsidRDefault="00E2755F" w:rsidP="00922250">
      <w:pPr>
        <w:jc w:val="both"/>
      </w:pPr>
      <w:r w:rsidRPr="00677C53">
        <w:t xml:space="preserve">      Мирослав Ненадовић</w:t>
      </w:r>
      <w:r w:rsidRPr="00677C53">
        <w:tab/>
        <w:t xml:space="preserve">                                                 ___________________</w:t>
      </w:r>
    </w:p>
    <w:p w:rsidR="005023D3" w:rsidRPr="005023D3" w:rsidRDefault="005023D3" w:rsidP="00922250">
      <w:pPr>
        <w:jc w:val="both"/>
      </w:pPr>
    </w:p>
    <w:p w:rsidR="00E2755F" w:rsidRPr="00677C53" w:rsidRDefault="00E2755F" w:rsidP="00677C53">
      <w:r w:rsidRPr="00677C53">
        <w:t>Напомена:</w:t>
      </w:r>
    </w:p>
    <w:p w:rsidR="00E2755F" w:rsidRPr="00677C53" w:rsidRDefault="00E2755F" w:rsidP="005023D3">
      <w:pPr>
        <w:jc w:val="both"/>
      </w:pPr>
      <w:proofErr w:type="gramStart"/>
      <w:r w:rsidRPr="00677C53">
        <w:t>модел</w:t>
      </w:r>
      <w:proofErr w:type="gramEnd"/>
      <w:r w:rsidR="005023D3">
        <w:t xml:space="preserve"> уговора понуђач мора да попуни</w:t>
      </w:r>
      <w:r w:rsidRPr="00677C53">
        <w:t xml:space="preserve"> и потпише, чиме потврђује да п</w:t>
      </w:r>
      <w:r w:rsidR="005023D3">
        <w:t>рихвата елементе модела уговора</w:t>
      </w:r>
      <w:r w:rsidRPr="00677C53">
        <w:t>!</w:t>
      </w:r>
    </w:p>
    <w:p w:rsidR="00CB5662" w:rsidRPr="00922250" w:rsidRDefault="00FB675B" w:rsidP="00677C53">
      <w:pPr>
        <w:rPr>
          <w:b/>
        </w:rPr>
      </w:pPr>
      <w:r w:rsidRPr="00677C53">
        <w:br w:type="page"/>
      </w:r>
      <w:r w:rsidR="007F736D" w:rsidRPr="00922250">
        <w:rPr>
          <w:b/>
        </w:rPr>
        <w:lastRenderedPageBreak/>
        <w:t xml:space="preserve">ОБРАЗАЦ </w:t>
      </w:r>
      <w:r w:rsidR="00F769D0" w:rsidRPr="00922250">
        <w:rPr>
          <w:b/>
        </w:rPr>
        <w:t>9</w:t>
      </w:r>
      <w:r w:rsidR="00651F25" w:rsidRPr="00922250">
        <w:rPr>
          <w:b/>
        </w:rPr>
        <w:t xml:space="preserve"> </w:t>
      </w:r>
      <w:r w:rsidR="005A1AE3" w:rsidRPr="00922250">
        <w:rPr>
          <w:b/>
        </w:rPr>
        <w:t>– ОБРАЗАЦ ТРОШКОВА ПРИПРЕМЕ ПОНУДЕ</w:t>
      </w:r>
    </w:p>
    <w:p w:rsidR="00620E15" w:rsidRPr="00677C53" w:rsidRDefault="00620E15" w:rsidP="00677C53">
      <w:r w:rsidRPr="00677C53">
        <w:t>_____________________________________</w:t>
      </w:r>
    </w:p>
    <w:p w:rsidR="00620E15" w:rsidRPr="00677C53" w:rsidRDefault="00620E15" w:rsidP="00677C53">
      <w:r w:rsidRPr="00677C53">
        <w:t xml:space="preserve"> Назив и адреса понуђача </w:t>
      </w:r>
    </w:p>
    <w:p w:rsidR="00620E15" w:rsidRPr="00677C53" w:rsidRDefault="00620E15" w:rsidP="00677C53"/>
    <w:p w:rsidR="00620E15" w:rsidRPr="00677C53" w:rsidRDefault="00620E15" w:rsidP="00677C53">
      <w:r w:rsidRPr="00677C53">
        <w:t>Место</w:t>
      </w:r>
      <w:proofErr w:type="gramStart"/>
      <w:r w:rsidRPr="00677C53">
        <w:t>:_</w:t>
      </w:r>
      <w:proofErr w:type="gramEnd"/>
      <w:r w:rsidRPr="00677C53">
        <w:t>____________</w:t>
      </w:r>
    </w:p>
    <w:p w:rsidR="00620E15" w:rsidRPr="00677C53" w:rsidRDefault="00620E15" w:rsidP="00677C53">
      <w:r w:rsidRPr="00677C53">
        <w:t>Датум</w:t>
      </w:r>
      <w:proofErr w:type="gramStart"/>
      <w:r w:rsidRPr="00677C53">
        <w:t>:_</w:t>
      </w:r>
      <w:proofErr w:type="gramEnd"/>
      <w:r w:rsidRPr="00677C53">
        <w:t>____________</w:t>
      </w:r>
    </w:p>
    <w:p w:rsidR="00620E15" w:rsidRPr="00677C53" w:rsidRDefault="00620E15" w:rsidP="00677C53"/>
    <w:p w:rsidR="003616C2" w:rsidRPr="00677C53" w:rsidRDefault="003616C2" w:rsidP="00685218">
      <w:pPr>
        <w:spacing w:after="120"/>
      </w:pPr>
      <w:proofErr w:type="gramStart"/>
      <w:r w:rsidRPr="00677C53">
        <w:t>У складу са чланом 88.</w:t>
      </w:r>
      <w:proofErr w:type="gramEnd"/>
      <w:r w:rsidRPr="00677C53">
        <w:t xml:space="preserve"> </w:t>
      </w:r>
      <w:proofErr w:type="gramStart"/>
      <w:r w:rsidRPr="00677C53">
        <w:t>став</w:t>
      </w:r>
      <w:proofErr w:type="gramEnd"/>
      <w:r w:rsidRPr="00677C53">
        <w:t xml:space="preserve"> 1. Закона, понуђач __________________________________ (навести назив понуђача), доставља укупан износ и структуру трошкова припремања понуде, како следи у табели:</w:t>
      </w:r>
    </w:p>
    <w:p w:rsidR="00620E15" w:rsidRPr="00922250" w:rsidRDefault="00620E15" w:rsidP="00922250">
      <w:pPr>
        <w:jc w:val="center"/>
        <w:rPr>
          <w:b/>
        </w:rPr>
      </w:pPr>
      <w:r w:rsidRPr="00922250">
        <w:rPr>
          <w:b/>
        </w:rPr>
        <w:t>ТРОШКОВИ ПРИПРЕМЕ 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677C53" w:rsidTr="00B163F6">
        <w:tc>
          <w:tcPr>
            <w:tcW w:w="675" w:type="dxa"/>
          </w:tcPr>
          <w:p w:rsidR="00620E15" w:rsidRPr="00677C53" w:rsidRDefault="00620E15" w:rsidP="00677C53">
            <w:r w:rsidRPr="00677C53">
              <w:t>Ред. број</w:t>
            </w:r>
          </w:p>
        </w:tc>
        <w:tc>
          <w:tcPr>
            <w:tcW w:w="5410" w:type="dxa"/>
          </w:tcPr>
          <w:p w:rsidR="00620E15" w:rsidRPr="00677C53" w:rsidRDefault="00620E15" w:rsidP="00677C53">
            <w:r w:rsidRPr="00677C53">
              <w:t>Врста трошка</w:t>
            </w:r>
          </w:p>
          <w:p w:rsidR="00620E15" w:rsidRPr="00677C53" w:rsidRDefault="00620E15" w:rsidP="00677C53"/>
        </w:tc>
        <w:tc>
          <w:tcPr>
            <w:tcW w:w="2192" w:type="dxa"/>
          </w:tcPr>
          <w:p w:rsidR="00620E15" w:rsidRPr="00677C53" w:rsidRDefault="00620E15" w:rsidP="00677C53">
            <w:r w:rsidRPr="00677C53">
              <w:t xml:space="preserve">Износ </w:t>
            </w:r>
          </w:p>
          <w:p w:rsidR="00620E15" w:rsidRPr="00677C53" w:rsidRDefault="00620E15" w:rsidP="00677C53">
            <w:r w:rsidRPr="00677C53">
              <w:t>(у динарима)</w:t>
            </w:r>
          </w:p>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bl>
    <w:p w:rsidR="00620E15" w:rsidRPr="00677C53" w:rsidRDefault="00620E15" w:rsidP="00677C53">
      <w:r w:rsidRPr="00677C53">
        <w:t xml:space="preserve">                                                                            </w:t>
      </w:r>
    </w:p>
    <w:p w:rsidR="00620E15" w:rsidRPr="00677C53" w:rsidRDefault="00620E15" w:rsidP="00677C53">
      <w:r w:rsidRPr="00677C53">
        <w:t xml:space="preserve">                                                                                   УКУПНО: ______________________</w:t>
      </w:r>
      <w:r w:rsidRPr="00677C53">
        <w:tab/>
      </w:r>
      <w:r w:rsidRPr="00677C53">
        <w:tab/>
      </w:r>
    </w:p>
    <w:p w:rsidR="00620E15" w:rsidRPr="00677C53" w:rsidRDefault="00620E15" w:rsidP="00BA0CB8">
      <w:pPr>
        <w:jc w:val="both"/>
      </w:pPr>
      <w:proofErr w:type="gramStart"/>
      <w:r w:rsidRPr="00677C53">
        <w:t>Трошкове припреме и подношења понуде сноси искључиво понуђач и не може тражити од наручиоца накнаду трошкова.</w:t>
      </w:r>
      <w:proofErr w:type="gramEnd"/>
    </w:p>
    <w:p w:rsidR="00016526" w:rsidRPr="00677C53" w:rsidRDefault="00016526" w:rsidP="00BA0CB8">
      <w:pPr>
        <w:jc w:val="both"/>
      </w:pPr>
      <w:proofErr w:type="gramStart"/>
      <w:r w:rsidRPr="00677C53">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roofErr w:type="gramEnd"/>
      <w:r w:rsidRPr="00677C53">
        <w:t xml:space="preserve"> </w:t>
      </w:r>
    </w:p>
    <w:p w:rsidR="00620E15" w:rsidRDefault="00620E15" w:rsidP="00BA0CB8">
      <w:pPr>
        <w:jc w:val="both"/>
      </w:pPr>
      <w:r w:rsidRPr="00677C53">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22250" w:rsidRPr="00922250" w:rsidRDefault="00922250" w:rsidP="00677C53"/>
    <w:p w:rsidR="00016526" w:rsidRDefault="00016526" w:rsidP="00677C53">
      <w:r w:rsidRPr="00677C53">
        <w:t>Напомена: Испунити само у случају појаве горе наведених трошкова.</w:t>
      </w:r>
    </w:p>
    <w:p w:rsidR="00922250" w:rsidRPr="00922250" w:rsidRDefault="00922250" w:rsidP="00677C53"/>
    <w:p w:rsidR="00CB5662" w:rsidRPr="00677C53" w:rsidRDefault="00CB5662" w:rsidP="00677C53"/>
    <w:p w:rsidR="00016526" w:rsidRPr="00677C53" w:rsidRDefault="00016526" w:rsidP="00677C53">
      <w:r w:rsidRPr="00677C53">
        <w:tab/>
        <w:t xml:space="preserve">              </w:t>
      </w:r>
      <w:r w:rsidR="00922250">
        <w:t xml:space="preserve">                                                                     </w:t>
      </w:r>
      <w:r w:rsidRPr="00677C53">
        <w:t xml:space="preserve"> Потпис </w:t>
      </w:r>
      <w:proofErr w:type="gramStart"/>
      <w:r w:rsidRPr="00677C53">
        <w:t>овлашћеног  лица</w:t>
      </w:r>
      <w:proofErr w:type="gramEnd"/>
    </w:p>
    <w:p w:rsidR="00016526" w:rsidRPr="00677C53" w:rsidRDefault="00016526" w:rsidP="00677C53"/>
    <w:p w:rsidR="00016526" w:rsidRPr="00677C53" w:rsidRDefault="00016526" w:rsidP="00677C53">
      <w:r w:rsidRPr="00677C53">
        <w:t xml:space="preserve">Датум:                                                 </w:t>
      </w:r>
    </w:p>
    <w:p w:rsidR="00016526" w:rsidRPr="00677C53" w:rsidRDefault="00016526" w:rsidP="00677C53"/>
    <w:p w:rsidR="00016526" w:rsidRPr="00677C53" w:rsidRDefault="005F56AB" w:rsidP="00677C53">
      <w:r>
        <w:t>_______________</w:t>
      </w:r>
      <w:r w:rsidR="00016526" w:rsidRPr="00677C53">
        <w:t xml:space="preserve">. </w:t>
      </w:r>
      <w:proofErr w:type="gramStart"/>
      <w:r w:rsidR="00016526" w:rsidRPr="00677C53">
        <w:t>године</w:t>
      </w:r>
      <w:proofErr w:type="gramEnd"/>
      <w:r w:rsidR="00016526" w:rsidRPr="00677C53">
        <w:t xml:space="preserve">                                                 M.П.   </w:t>
      </w:r>
      <w:r w:rsidR="00922250">
        <w:t>___</w:t>
      </w:r>
      <w:r w:rsidR="00016526" w:rsidRPr="00677C53">
        <w:t>_________________</w:t>
      </w:r>
    </w:p>
    <w:p w:rsidR="00016526" w:rsidRPr="00677C53" w:rsidRDefault="00016526" w:rsidP="00677C53"/>
    <w:p w:rsidR="00CB5662" w:rsidRPr="00922250" w:rsidRDefault="00CB5662" w:rsidP="00677C53">
      <w:pPr>
        <w:rPr>
          <w:b/>
        </w:rPr>
      </w:pPr>
      <w:r w:rsidRPr="00677C53">
        <w:br w:type="page"/>
      </w:r>
      <w:r w:rsidR="007F736D" w:rsidRPr="00922250">
        <w:rPr>
          <w:b/>
        </w:rPr>
        <w:lastRenderedPageBreak/>
        <w:t xml:space="preserve">ОБРАЗАЦ </w:t>
      </w:r>
      <w:r w:rsidR="00F769D0" w:rsidRPr="00922250">
        <w:rPr>
          <w:b/>
        </w:rPr>
        <w:t>10</w:t>
      </w:r>
      <w:r w:rsidR="00807695" w:rsidRPr="00922250">
        <w:rPr>
          <w:b/>
        </w:rPr>
        <w:t xml:space="preserve"> </w:t>
      </w:r>
      <w:r w:rsidR="00016526" w:rsidRPr="00922250">
        <w:rPr>
          <w:b/>
        </w:rPr>
        <w:t>– ИЗЈАВА О НЕЗАВИСНОЈ ПОНУДИ</w:t>
      </w:r>
    </w:p>
    <w:p w:rsidR="005B2A0E" w:rsidRPr="00677C53" w:rsidRDefault="005B2A0E" w:rsidP="00677C53"/>
    <w:p w:rsidR="00CB5662" w:rsidRPr="00677C53" w:rsidRDefault="00CB5662" w:rsidP="00677C53">
      <w:r w:rsidRPr="00677C53">
        <w:t>__________________________</w:t>
      </w:r>
    </w:p>
    <w:p w:rsidR="00CB5662" w:rsidRPr="00677C53" w:rsidRDefault="00CB5662" w:rsidP="00677C53">
      <w:r w:rsidRPr="00677C53">
        <w:t xml:space="preserve">/ </w:t>
      </w:r>
      <w:proofErr w:type="gramStart"/>
      <w:r w:rsidRPr="00677C53">
        <w:t>назив</w:t>
      </w:r>
      <w:proofErr w:type="gramEnd"/>
      <w:r w:rsidRPr="00677C53">
        <w:t xml:space="preserve"> понуђача/</w:t>
      </w:r>
    </w:p>
    <w:p w:rsidR="005B2A0E" w:rsidRPr="00677C53" w:rsidRDefault="005B2A0E" w:rsidP="00677C53"/>
    <w:p w:rsidR="00CB5662" w:rsidRPr="00677C53" w:rsidRDefault="00CB5662" w:rsidP="00677C53">
      <w:r w:rsidRPr="00677C53">
        <w:t>__________________________</w:t>
      </w:r>
    </w:p>
    <w:p w:rsidR="00CB5662" w:rsidRPr="00677C53" w:rsidRDefault="00CB5662" w:rsidP="00677C53">
      <w:r w:rsidRPr="00677C53">
        <w:t>/адреса понуђача /</w:t>
      </w:r>
    </w:p>
    <w:p w:rsidR="005B2A0E" w:rsidRPr="00677C53" w:rsidRDefault="005B2A0E" w:rsidP="00677C53"/>
    <w:p w:rsidR="00CB5662" w:rsidRPr="00677C53" w:rsidRDefault="00CB5662" w:rsidP="00677C53">
      <w:r w:rsidRPr="00677C53">
        <w:t>__________________________</w:t>
      </w:r>
    </w:p>
    <w:p w:rsidR="00CB5662" w:rsidRPr="00677C53" w:rsidRDefault="00CB5662" w:rsidP="00677C53">
      <w:r w:rsidRPr="00677C53">
        <w:t>/датум изјаве/</w:t>
      </w:r>
    </w:p>
    <w:p w:rsidR="005B2A0E" w:rsidRPr="00677C53" w:rsidRDefault="00CB5662" w:rsidP="00677C53">
      <w:r w:rsidRPr="00677C53">
        <w:tab/>
      </w:r>
      <w:r w:rsidRPr="00677C53">
        <w:tab/>
      </w:r>
      <w:r w:rsidRPr="00677C53">
        <w:tab/>
      </w:r>
      <w:r w:rsidRPr="00677C53">
        <w:tab/>
      </w:r>
      <w:r w:rsidRPr="00677C53">
        <w:tab/>
        <w:t xml:space="preserve">  </w:t>
      </w:r>
      <w:r w:rsidR="007E2BFD" w:rsidRPr="00677C53">
        <w:tab/>
      </w:r>
      <w:r w:rsidR="007E2BFD" w:rsidRPr="00677C53">
        <w:tab/>
      </w:r>
    </w:p>
    <w:p w:rsidR="00CB5662" w:rsidRPr="00677C53" w:rsidRDefault="00CB5662" w:rsidP="00677C53">
      <w:r w:rsidRPr="00677C53">
        <w:t xml:space="preserve"> </w:t>
      </w:r>
    </w:p>
    <w:p w:rsidR="00CB5662" w:rsidRPr="00677C53" w:rsidRDefault="00CB5662" w:rsidP="00677C53"/>
    <w:p w:rsidR="00CB5662" w:rsidRPr="00677C53" w:rsidRDefault="00CB5662" w:rsidP="00677C53"/>
    <w:p w:rsidR="00CB5662" w:rsidRPr="00922250" w:rsidRDefault="005B2A0E" w:rsidP="00922250">
      <w:pPr>
        <w:jc w:val="center"/>
        <w:rPr>
          <w:b/>
        </w:rPr>
      </w:pPr>
      <w:r w:rsidRPr="00922250">
        <w:rPr>
          <w:b/>
        </w:rPr>
        <w:t>ИЗЈАВА О НЕЗАВИСНОЈ ПОНУДИ</w:t>
      </w:r>
    </w:p>
    <w:p w:rsidR="00CB5662" w:rsidRPr="00677C53" w:rsidRDefault="00CB5662" w:rsidP="00677C53"/>
    <w:p w:rsidR="00CB5662" w:rsidRPr="00677C53" w:rsidRDefault="00CB5662" w:rsidP="00922250">
      <w:pPr>
        <w:jc w:val="both"/>
      </w:pPr>
    </w:p>
    <w:p w:rsidR="00CB5662" w:rsidRPr="00677C53" w:rsidRDefault="00CB5662" w:rsidP="00922250">
      <w:pPr>
        <w:jc w:val="both"/>
      </w:pPr>
      <w:r w:rsidRPr="00677C53">
        <w:tab/>
      </w:r>
      <w:proofErr w:type="gramStart"/>
      <w:r w:rsidRPr="00677C53">
        <w:t>На основу члана 26.</w:t>
      </w:r>
      <w:proofErr w:type="gramEnd"/>
      <w:r w:rsidRPr="00677C53">
        <w:t xml:space="preserve"> Закона о јавним набавкама („Службени гласник РС</w:t>
      </w:r>
      <w:proofErr w:type="gramStart"/>
      <w:r w:rsidRPr="00677C53">
        <w:t>“ бр</w:t>
      </w:r>
      <w:proofErr w:type="gramEnd"/>
      <w:r w:rsidRPr="00677C53">
        <w:t>. 124/2012</w:t>
      </w:r>
      <w:r w:rsidR="00B65875" w:rsidRPr="00677C53">
        <w:t>, 14/2015</w:t>
      </w:r>
      <w:r w:rsidR="00A305AE" w:rsidRPr="00677C53">
        <w:t>, 68/2015</w:t>
      </w:r>
      <w:r w:rsidRPr="00677C53">
        <w:t xml:space="preserve">) и на основу члана </w:t>
      </w:r>
      <w:r w:rsidR="00D46DD7" w:rsidRPr="00677C53">
        <w:t>16.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w:t>
      </w:r>
      <w:r w:rsidRPr="00677C53">
        <w:t xml:space="preserve"> </w:t>
      </w:r>
      <w:r w:rsidRPr="005B2729">
        <w:rPr>
          <w:b/>
        </w:rPr>
        <w:t>под пуном материјалном и кривичном одговорношћу изјављујем</w:t>
      </w:r>
      <w:r w:rsidR="00361177" w:rsidRPr="005B2729">
        <w:rPr>
          <w:b/>
        </w:rPr>
        <w:t>о</w:t>
      </w:r>
      <w:r w:rsidRPr="005B2729">
        <w:rPr>
          <w:b/>
        </w:rPr>
        <w:t xml:space="preserve"> да </w:t>
      </w:r>
      <w:r w:rsidR="005B2A0E" w:rsidRPr="005B2729">
        <w:rPr>
          <w:b/>
        </w:rPr>
        <w:t>понуду</w:t>
      </w:r>
      <w:r w:rsidR="005B2A0E" w:rsidRPr="00677C53">
        <w:t xml:space="preserve"> </w:t>
      </w:r>
      <w:r w:rsidR="00361177" w:rsidRPr="00677C53">
        <w:t xml:space="preserve">за </w:t>
      </w:r>
      <w:r w:rsidR="00384149" w:rsidRPr="00677C53">
        <w:t>јавну набавку</w:t>
      </w:r>
      <w:r w:rsidR="00C911B4" w:rsidRPr="00677C53">
        <w:t xml:space="preserve"> </w:t>
      </w:r>
      <w:r w:rsidR="00D860D7" w:rsidRPr="00677C53">
        <w:t>–</w:t>
      </w:r>
      <w:r w:rsidR="00651F25" w:rsidRPr="00677C53">
        <w:t xml:space="preserve"> </w:t>
      </w:r>
      <w:r w:rsidR="00310D4F" w:rsidRPr="005B2729">
        <w:t>Израда</w:t>
      </w:r>
      <w:r w:rsidR="00235D99">
        <w:t xml:space="preserve"> Утрбанистичког про</w:t>
      </w:r>
      <w:r w:rsidR="00310D4F" w:rsidRPr="005B2729">
        <w:t>јекта и студије о процени утицаја на животну средину за изградњу котларнице на сечку са топловодом у ОШ „Петар Враголи</w:t>
      </w:r>
      <w:r w:rsidR="0092563F">
        <w:t>ћ“ у Љубовији,  редни број  ЈН 3</w:t>
      </w:r>
      <w:r w:rsidR="00310D4F" w:rsidRPr="005B2729">
        <w:t>/2019</w:t>
      </w:r>
      <w:r w:rsidR="00361177" w:rsidRPr="005B2729">
        <w:t>,</w:t>
      </w:r>
      <w:r w:rsidR="00361177" w:rsidRPr="00677C53">
        <w:t xml:space="preserve"> </w:t>
      </w:r>
      <w:r w:rsidR="005B2A0E" w:rsidRPr="005B2729">
        <w:rPr>
          <w:b/>
        </w:rPr>
        <w:t>подносимо</w:t>
      </w:r>
      <w:r w:rsidRPr="005B2729">
        <w:rPr>
          <w:b/>
        </w:rPr>
        <w:t xml:space="preserve"> независно, без договора са другим понуђачима или заинтересованим лицима.</w:t>
      </w:r>
      <w:r w:rsidRPr="00677C53">
        <w:t xml:space="preserve">  </w:t>
      </w:r>
    </w:p>
    <w:p w:rsidR="00CB5662" w:rsidRPr="00677C53" w:rsidRDefault="00CB5662" w:rsidP="00677C53"/>
    <w:p w:rsidR="00CB5662" w:rsidRPr="00677C53" w:rsidRDefault="00CB5662" w:rsidP="00677C53">
      <w:r w:rsidRPr="00677C53">
        <w:tab/>
      </w:r>
      <w:r w:rsidRPr="00677C53">
        <w:tab/>
      </w:r>
      <w:r w:rsidRPr="00677C53">
        <w:tab/>
      </w:r>
      <w:r w:rsidRPr="00677C53">
        <w:tab/>
      </w:r>
      <w:r w:rsidRPr="00677C53">
        <w:tab/>
      </w:r>
      <w:r w:rsidRPr="00677C53">
        <w:tab/>
      </w:r>
      <w:r w:rsidRPr="00677C53">
        <w:tab/>
      </w:r>
      <w:r w:rsidRPr="00677C53">
        <w:tab/>
      </w:r>
      <w:r w:rsidRPr="00677C53">
        <w:tab/>
        <w:t xml:space="preserve">        ПОНУЂАЧ</w:t>
      </w:r>
    </w:p>
    <w:p w:rsidR="00CB5662" w:rsidRPr="00677C53" w:rsidRDefault="00CB5662" w:rsidP="00677C53">
      <w:r w:rsidRPr="00677C53">
        <w:t xml:space="preserve">           </w:t>
      </w:r>
      <w:r w:rsidR="00922250">
        <w:t xml:space="preserve">                                           </w:t>
      </w:r>
      <w:r w:rsidRPr="00677C53">
        <w:t xml:space="preserve"> </w:t>
      </w:r>
      <w:proofErr w:type="gramStart"/>
      <w:r w:rsidR="00922250">
        <w:t>М.П.</w:t>
      </w:r>
      <w:proofErr w:type="gramEnd"/>
      <w:r w:rsidR="00922250">
        <w:t xml:space="preserve">                                      </w:t>
      </w:r>
      <w:r w:rsidRPr="00677C53">
        <w:t>________________________</w:t>
      </w:r>
    </w:p>
    <w:p w:rsidR="00CB5662" w:rsidRPr="00677C53" w:rsidRDefault="00CB5662" w:rsidP="00677C53">
      <w:r w:rsidRPr="00677C53">
        <w:t xml:space="preserve">        </w:t>
      </w:r>
      <w:r w:rsidR="00922250">
        <w:t xml:space="preserve">                                                                                              </w:t>
      </w:r>
      <w:r w:rsidRPr="00677C53">
        <w:t xml:space="preserve">  (</w:t>
      </w:r>
      <w:proofErr w:type="gramStart"/>
      <w:r w:rsidRPr="00677C53">
        <w:t>потпис</w:t>
      </w:r>
      <w:proofErr w:type="gramEnd"/>
      <w:r w:rsidRPr="00677C53">
        <w:t xml:space="preserve"> одговорног лица)</w:t>
      </w:r>
    </w:p>
    <w:p w:rsidR="00CB5662" w:rsidRPr="00677C53" w:rsidRDefault="00CB5662" w:rsidP="00677C53"/>
    <w:p w:rsidR="005A1A56" w:rsidRPr="00677C53" w:rsidRDefault="005A1A56" w:rsidP="00B66398">
      <w:pPr>
        <w:jc w:val="both"/>
      </w:pPr>
      <w:r w:rsidRPr="00677C53">
        <w:t xml:space="preserve">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677C53">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677C53">
        <w:t xml:space="preserve"> </w:t>
      </w:r>
      <w:proofErr w:type="gramStart"/>
      <w:r w:rsidRPr="00677C53">
        <w:t>Мера забране учешћа у поступку јавне набавке може трајати до две године.</w:t>
      </w:r>
      <w:proofErr w:type="gramEnd"/>
      <w:r w:rsidRPr="00677C53">
        <w:t xml:space="preserve"> </w:t>
      </w:r>
      <w:proofErr w:type="gramStart"/>
      <w:r w:rsidRPr="00677C53">
        <w:t>Повреда конкуренције представља негативну референцу, у смислу члана 82.</w:t>
      </w:r>
      <w:proofErr w:type="gramEnd"/>
      <w:r w:rsidRPr="00677C53">
        <w:t xml:space="preserve"> </w:t>
      </w:r>
      <w:proofErr w:type="gramStart"/>
      <w:r w:rsidRPr="00677C53">
        <w:t>став</w:t>
      </w:r>
      <w:proofErr w:type="gramEnd"/>
      <w:r w:rsidRPr="00677C53">
        <w:t xml:space="preserve"> 1. </w:t>
      </w:r>
      <w:proofErr w:type="gramStart"/>
      <w:r w:rsidRPr="00677C53">
        <w:t>тачка</w:t>
      </w:r>
      <w:proofErr w:type="gramEnd"/>
      <w:r w:rsidRPr="00677C53">
        <w:t xml:space="preserve"> 2. </w:t>
      </w:r>
      <w:proofErr w:type="gramStart"/>
      <w:r w:rsidRPr="00677C53">
        <w:t>Закона.</w:t>
      </w:r>
      <w:proofErr w:type="gramEnd"/>
    </w:p>
    <w:p w:rsidR="005A1A56" w:rsidRPr="00677C53" w:rsidRDefault="005A1A56" w:rsidP="00B66398">
      <w:pPr>
        <w:jc w:val="both"/>
      </w:pPr>
      <w:proofErr w:type="gramStart"/>
      <w:r w:rsidRPr="00677C53">
        <w:t>Уколико понуду подноси група понуђача, Изјава мора бити потписана од стране овлашћеног лица сваког понуђача из групе понуђача и оверена печатом.</w:t>
      </w:r>
      <w:proofErr w:type="gramEnd"/>
    </w:p>
    <w:p w:rsidR="0094575F" w:rsidRPr="00677C53" w:rsidRDefault="00BB608A" w:rsidP="00B66398">
      <w:pPr>
        <w:jc w:val="both"/>
      </w:pPr>
      <w:r w:rsidRPr="00677C53">
        <w:br w:type="page"/>
      </w:r>
      <w:r w:rsidR="0094575F" w:rsidRPr="00677C53">
        <w:lastRenderedPageBreak/>
        <w:t xml:space="preserve"> </w:t>
      </w:r>
    </w:p>
    <w:p w:rsidR="00E46081" w:rsidRPr="00942EB7" w:rsidRDefault="002657D5" w:rsidP="00677C53">
      <w:pPr>
        <w:rPr>
          <w:b/>
        </w:rPr>
      </w:pPr>
      <w:r w:rsidRPr="00942EB7">
        <w:rPr>
          <w:b/>
        </w:rPr>
        <w:t xml:space="preserve">ОБРАЗАЦ </w:t>
      </w:r>
      <w:r w:rsidR="00F769D0" w:rsidRPr="00942EB7">
        <w:rPr>
          <w:b/>
        </w:rPr>
        <w:t>11</w:t>
      </w:r>
      <w:r w:rsidR="00E46081" w:rsidRPr="00942EB7">
        <w:rPr>
          <w:b/>
        </w:rPr>
        <w:t xml:space="preserve"> - ИЗЈАВА О ДОСТАВЉАЊУ МЕНИЦЕ ЗА ДОБРО ИЗВРШЕЊЕ ПОСЛА </w:t>
      </w:r>
    </w:p>
    <w:p w:rsidR="00E46081" w:rsidRPr="00942EB7" w:rsidRDefault="00E46081" w:rsidP="00677C53">
      <w:pPr>
        <w:rPr>
          <w:b/>
        </w:rPr>
      </w:pPr>
    </w:p>
    <w:p w:rsidR="00E46081" w:rsidRPr="00942EB7" w:rsidRDefault="00E46081" w:rsidP="00677C53">
      <w:pPr>
        <w:rPr>
          <w:b/>
        </w:rPr>
      </w:pPr>
    </w:p>
    <w:p w:rsidR="00E46081" w:rsidRPr="00677C53" w:rsidRDefault="00E46081" w:rsidP="00677C53"/>
    <w:p w:rsidR="00E46081" w:rsidRPr="00677C53" w:rsidRDefault="00E46081" w:rsidP="00677C53"/>
    <w:p w:rsidR="00E46081" w:rsidRPr="00677C53" w:rsidRDefault="00E46081" w:rsidP="00677C53">
      <w:r w:rsidRPr="00677C53">
        <w:t>________________________________________________</w:t>
      </w:r>
    </w:p>
    <w:p w:rsidR="00E46081" w:rsidRPr="00677C53" w:rsidRDefault="00E46081" w:rsidP="00677C53">
      <w:r w:rsidRPr="00677C53">
        <w:t xml:space="preserve"> Назив и адреса понуђача </w:t>
      </w:r>
    </w:p>
    <w:p w:rsidR="00E46081" w:rsidRPr="00677C53" w:rsidRDefault="00E46081" w:rsidP="00677C53"/>
    <w:p w:rsidR="00E46081" w:rsidRPr="00677C53" w:rsidRDefault="00E46081" w:rsidP="00677C53">
      <w:r w:rsidRPr="00677C53">
        <w:t>Место</w:t>
      </w:r>
      <w:proofErr w:type="gramStart"/>
      <w:r w:rsidRPr="00677C53">
        <w:t>:_</w:t>
      </w:r>
      <w:proofErr w:type="gramEnd"/>
      <w:r w:rsidRPr="00677C53">
        <w:t>____________</w:t>
      </w:r>
    </w:p>
    <w:p w:rsidR="00E46081" w:rsidRPr="00677C53" w:rsidRDefault="00E46081" w:rsidP="00677C53">
      <w:r w:rsidRPr="00677C53">
        <w:t>Датум</w:t>
      </w:r>
      <w:proofErr w:type="gramStart"/>
      <w:r w:rsidRPr="00677C53">
        <w:t>:_</w:t>
      </w:r>
      <w:proofErr w:type="gramEnd"/>
      <w:r w:rsidRPr="00677C53">
        <w:t>____________</w:t>
      </w:r>
    </w:p>
    <w:p w:rsidR="00E46081" w:rsidRPr="00677C53" w:rsidRDefault="00E46081" w:rsidP="00677C53"/>
    <w:p w:rsidR="00E46081" w:rsidRPr="00677C53" w:rsidRDefault="00E46081" w:rsidP="00677C53"/>
    <w:p w:rsidR="00E46081" w:rsidRPr="00677C53" w:rsidRDefault="00E46081" w:rsidP="00677C53"/>
    <w:p w:rsidR="00E46081" w:rsidRPr="00677C53" w:rsidRDefault="00E46081" w:rsidP="00677C53"/>
    <w:p w:rsidR="00E46081" w:rsidRPr="00942EB7" w:rsidRDefault="00E46081" w:rsidP="00677C53">
      <w:pPr>
        <w:rPr>
          <w:b/>
        </w:rPr>
      </w:pPr>
      <w:r w:rsidRPr="00942EB7">
        <w:rPr>
          <w:b/>
        </w:rPr>
        <w:t>ИЗЈАВА О ДОСТАВЉАЊУ МЕНИЦЕ ЗА ДОБРО ИЗВРШЕЊЕ ПОСЛА</w:t>
      </w:r>
    </w:p>
    <w:p w:rsidR="00E46081" w:rsidRPr="00677C53" w:rsidRDefault="00E46081" w:rsidP="00677C53"/>
    <w:p w:rsidR="004F22F8" w:rsidRPr="00677C53" w:rsidRDefault="004F22F8" w:rsidP="00942EB7">
      <w:pPr>
        <w:jc w:val="both"/>
      </w:pPr>
    </w:p>
    <w:p w:rsidR="00E46081" w:rsidRPr="00677C53" w:rsidRDefault="004F22F8" w:rsidP="00942EB7">
      <w:pPr>
        <w:jc w:val="both"/>
      </w:pPr>
      <w:r w:rsidRPr="00677C53">
        <w:t>Под пуном материјалном и кривичном одговорношћу изјављујемо д</w:t>
      </w:r>
      <w:r w:rsidR="00942EB7">
        <w:t>а ћемо Наручиоцу, уколико нам</w:t>
      </w:r>
      <w:r w:rsidRPr="00677C53">
        <w:t xml:space="preserve"> додели Уговор за јавну набавку </w:t>
      </w:r>
      <w:r w:rsidR="00AA6673" w:rsidRPr="00677C53">
        <w:t>услуге</w:t>
      </w:r>
      <w:r w:rsidR="00721A06" w:rsidRPr="00677C53">
        <w:t xml:space="preserve"> </w:t>
      </w:r>
      <w:r w:rsidR="00235D99">
        <w:t>Израда Утрбанистичког про</w:t>
      </w:r>
      <w:r w:rsidR="00310D4F" w:rsidRPr="0007651D">
        <w:t xml:space="preserve">јекта и студије о процени утицаја на животну средину за изградњу котларнице на сечку са топловодом у ОШ „Петар Враголић“ у </w:t>
      </w:r>
      <w:r w:rsidR="0092563F">
        <w:t>Љубовији,  редни број  ЈН 3</w:t>
      </w:r>
      <w:r w:rsidR="00310D4F" w:rsidRPr="0007651D">
        <w:t>/2019</w:t>
      </w:r>
      <w:r w:rsidRPr="00677C53">
        <w:t>, на дан закључења Уговора или најкасније 3 дана од закључења истог, доставити бланко сопствену меницу за добро извршење посла, регистровану код пословне банке, у износу од 10 % од укупне вредности уговора без ПДВ-а, а у корист наручиоца, која треба да буде безусловна и платива на први позив са клаузулом „без протеста” и роком важења 20 дана дужим од рока за коначно извршење посла.</w:t>
      </w:r>
    </w:p>
    <w:p w:rsidR="00E46081" w:rsidRPr="00677C53" w:rsidRDefault="00E46081" w:rsidP="00942EB7">
      <w:pPr>
        <w:jc w:val="both"/>
      </w:pPr>
    </w:p>
    <w:p w:rsidR="00E46081" w:rsidRPr="00677C53" w:rsidRDefault="00E46081" w:rsidP="00677C53"/>
    <w:p w:rsidR="00E46081" w:rsidRPr="00677C53" w:rsidRDefault="00E46081" w:rsidP="00677C53"/>
    <w:p w:rsidR="00E46081" w:rsidRPr="00677C53" w:rsidRDefault="00750061" w:rsidP="00677C53">
      <w:r w:rsidRPr="00677C53">
        <w:t xml:space="preserve">                                                            </w:t>
      </w:r>
      <w:proofErr w:type="gramStart"/>
      <w:r w:rsidR="00E46081" w:rsidRPr="00677C53">
        <w:t>(м.п.)</w:t>
      </w:r>
      <w:proofErr w:type="gramEnd"/>
      <w:r w:rsidR="00E46081" w:rsidRPr="00677C53">
        <w:t xml:space="preserve">    </w:t>
      </w:r>
      <w:r w:rsidRPr="00677C53">
        <w:t xml:space="preserve">                          </w:t>
      </w:r>
      <w:r w:rsidR="00E46081" w:rsidRPr="00677C53">
        <w:t xml:space="preserve"> ПОНУЂАЧ </w:t>
      </w:r>
    </w:p>
    <w:p w:rsidR="00E46081" w:rsidRPr="00677C53" w:rsidRDefault="00E46081" w:rsidP="00677C53"/>
    <w:p w:rsidR="00E46081" w:rsidRPr="00677C53" w:rsidRDefault="00E46081" w:rsidP="00677C53">
      <w:r w:rsidRPr="00677C53">
        <w:t xml:space="preserve">                                                                                 _______________________________</w:t>
      </w:r>
    </w:p>
    <w:p w:rsidR="00E46081" w:rsidRPr="00677C53" w:rsidRDefault="00E46081" w:rsidP="00677C53">
      <w:r w:rsidRPr="00677C53">
        <w:t xml:space="preserve">                                                                                  (</w:t>
      </w:r>
      <w:proofErr w:type="gramStart"/>
      <w:r w:rsidRPr="00677C53">
        <w:t>потпис</w:t>
      </w:r>
      <w:proofErr w:type="gramEnd"/>
      <w:r w:rsidRPr="00677C53">
        <w:t xml:space="preserve"> одговорног лица понуђача)</w:t>
      </w:r>
    </w:p>
    <w:p w:rsidR="00E46081" w:rsidRPr="00677C53" w:rsidRDefault="00E46081" w:rsidP="00677C53"/>
    <w:p w:rsidR="00E46081" w:rsidRPr="00677C53" w:rsidRDefault="00E46081" w:rsidP="00677C53"/>
    <w:p w:rsidR="00E46081" w:rsidRPr="00677C53" w:rsidRDefault="00E46081" w:rsidP="00677C53"/>
    <w:p w:rsidR="00E46081" w:rsidRPr="00677C53" w:rsidRDefault="00E46081" w:rsidP="00677C53">
      <w:r w:rsidRPr="00677C53">
        <w:t>Напомена: У случају да понуду подноси група понуђача, образац изјаве потписује овлашћени представник групе понуђача.</w:t>
      </w:r>
    </w:p>
    <w:p w:rsidR="00E22AC5" w:rsidRPr="00677C53" w:rsidRDefault="00E46081" w:rsidP="00677C53">
      <w:r w:rsidRPr="00677C53">
        <w:br w:type="page"/>
      </w:r>
    </w:p>
    <w:p w:rsidR="00B3033E" w:rsidRPr="00677C53" w:rsidRDefault="008A0005" w:rsidP="00677C53">
      <w:r w:rsidRPr="00942EB7">
        <w:rPr>
          <w:b/>
        </w:rPr>
        <w:lastRenderedPageBreak/>
        <w:t>ОБРАЗАЦ 1</w:t>
      </w:r>
      <w:r w:rsidR="00F769D0" w:rsidRPr="00942EB7">
        <w:rPr>
          <w:b/>
        </w:rPr>
        <w:t>2</w:t>
      </w:r>
      <w:r w:rsidR="00B3033E" w:rsidRPr="00942EB7">
        <w:rPr>
          <w:b/>
        </w:rPr>
        <w:t xml:space="preserve"> - МЕНИЧНО ОВЛАШЋЕЊЕ ЗА ДОБРО ИЗВРШЕЊЕ ПОСЛ</w:t>
      </w:r>
      <w:r w:rsidR="00B3033E" w:rsidRPr="00677C53">
        <w:t>А</w:t>
      </w:r>
    </w:p>
    <w:p w:rsidR="00B3033E" w:rsidRPr="00677C53" w:rsidRDefault="00B3033E" w:rsidP="00677C53">
      <w:pPr>
        <w:rPr>
          <w:rFonts w:eastAsia="Calibri"/>
        </w:rPr>
      </w:pPr>
    </w:p>
    <w:p w:rsidR="00B3033E" w:rsidRPr="00677C53" w:rsidRDefault="00B3033E" w:rsidP="00677C53">
      <w:pPr>
        <w:rPr>
          <w:rFonts w:eastAsia="Calibri"/>
        </w:rPr>
      </w:pPr>
      <w:r w:rsidRPr="00677C53">
        <w:rPr>
          <w:rFonts w:eastAsia="Calibri"/>
        </w:rPr>
        <w:t xml:space="preserve">ДУЖНИК: ____________________________________________ </w:t>
      </w:r>
    </w:p>
    <w:p w:rsidR="00B3033E" w:rsidRPr="00677C53" w:rsidRDefault="00B3033E" w:rsidP="00677C53">
      <w:pPr>
        <w:rPr>
          <w:rFonts w:eastAsia="Calibri"/>
        </w:rPr>
      </w:pPr>
      <w:r w:rsidRPr="00677C53">
        <w:rPr>
          <w:rFonts w:eastAsia="Calibri"/>
        </w:rPr>
        <w:t xml:space="preserve">Седиште: _____________________________________________ </w:t>
      </w:r>
    </w:p>
    <w:p w:rsidR="00B3033E" w:rsidRPr="00677C53" w:rsidRDefault="00B3033E" w:rsidP="00677C53">
      <w:pPr>
        <w:rPr>
          <w:rFonts w:eastAsia="Calibri"/>
        </w:rPr>
      </w:pPr>
      <w:r w:rsidRPr="00677C53">
        <w:rPr>
          <w:rFonts w:eastAsia="Calibri"/>
        </w:rPr>
        <w:t xml:space="preserve">Матични број: ________________________________________ </w:t>
      </w:r>
    </w:p>
    <w:p w:rsidR="00B3033E" w:rsidRPr="00677C53" w:rsidRDefault="00B3033E" w:rsidP="00677C53">
      <w:pPr>
        <w:rPr>
          <w:rFonts w:eastAsia="Calibri"/>
        </w:rPr>
      </w:pPr>
      <w:r w:rsidRPr="00677C53">
        <w:rPr>
          <w:rFonts w:eastAsia="Calibri"/>
        </w:rPr>
        <w:t xml:space="preserve">Порески идентификациони број ПИБ: ___________________ </w:t>
      </w:r>
    </w:p>
    <w:p w:rsidR="00B3033E" w:rsidRPr="00677C53" w:rsidRDefault="00B3033E" w:rsidP="00677C53">
      <w:pPr>
        <w:rPr>
          <w:rFonts w:eastAsia="Calibri"/>
        </w:rPr>
      </w:pPr>
      <w:r w:rsidRPr="00677C53">
        <w:rPr>
          <w:rFonts w:eastAsia="Calibri"/>
        </w:rPr>
        <w:t xml:space="preserve">Текући рачун: _________________________________________ </w:t>
      </w:r>
    </w:p>
    <w:p w:rsidR="00B3033E" w:rsidRPr="00677C53" w:rsidRDefault="00B3033E" w:rsidP="00677C53">
      <w:pPr>
        <w:rPr>
          <w:rFonts w:eastAsia="Calibri"/>
        </w:rPr>
      </w:pPr>
      <w:r w:rsidRPr="00677C53">
        <w:rPr>
          <w:rFonts w:eastAsia="Calibri"/>
        </w:rPr>
        <w:t>Код банке</w:t>
      </w:r>
      <w:proofErr w:type="gramStart"/>
      <w:r w:rsidRPr="00677C53">
        <w:rPr>
          <w:rFonts w:eastAsia="Calibri"/>
        </w:rPr>
        <w:t>:_</w:t>
      </w:r>
      <w:proofErr w:type="gramEnd"/>
      <w:r w:rsidRPr="00677C53">
        <w:rPr>
          <w:rFonts w:eastAsia="Calibri"/>
        </w:rPr>
        <w:t xml:space="preserve">____________________________________________ </w:t>
      </w:r>
    </w:p>
    <w:p w:rsidR="00B3033E" w:rsidRPr="00677C53" w:rsidRDefault="00B3033E" w:rsidP="00677C53">
      <w:pPr>
        <w:rPr>
          <w:rFonts w:eastAsia="Calibri"/>
        </w:rPr>
      </w:pPr>
    </w:p>
    <w:p w:rsidR="00B3033E" w:rsidRPr="00942EB7" w:rsidRDefault="00B3033E" w:rsidP="00942EB7">
      <w:pPr>
        <w:jc w:val="center"/>
        <w:rPr>
          <w:rFonts w:eastAsia="Calibri"/>
          <w:b/>
        </w:rPr>
      </w:pPr>
      <w:r w:rsidRPr="00942EB7">
        <w:rPr>
          <w:rFonts w:eastAsia="Calibri"/>
          <w:b/>
        </w:rPr>
        <w:t>ИЗДАЈЕ</w:t>
      </w:r>
    </w:p>
    <w:p w:rsidR="00B3033E" w:rsidRPr="00942EB7" w:rsidRDefault="00B3033E" w:rsidP="00942EB7">
      <w:pPr>
        <w:jc w:val="center"/>
        <w:rPr>
          <w:rFonts w:eastAsia="Calibri"/>
          <w:b/>
        </w:rPr>
      </w:pPr>
      <w:r w:rsidRPr="00942EB7">
        <w:rPr>
          <w:rFonts w:eastAsia="Calibri"/>
          <w:b/>
        </w:rPr>
        <w:t>МЕНИЧНО ОВЛАШЋЕЊЕ - ПИСМО</w:t>
      </w:r>
    </w:p>
    <w:p w:rsidR="00B3033E" w:rsidRPr="00677C53" w:rsidRDefault="00B3033E" w:rsidP="00942EB7">
      <w:pPr>
        <w:jc w:val="center"/>
        <w:rPr>
          <w:rFonts w:eastAsia="Calibri"/>
        </w:rPr>
      </w:pPr>
      <w:r w:rsidRPr="00677C53">
        <w:rPr>
          <w:rFonts w:eastAsia="Calibri"/>
        </w:rPr>
        <w:t xml:space="preserve">- </w:t>
      </w:r>
      <w:proofErr w:type="gramStart"/>
      <w:r w:rsidRPr="00677C53">
        <w:rPr>
          <w:rFonts w:eastAsia="Calibri"/>
        </w:rPr>
        <w:t>за</w:t>
      </w:r>
      <w:proofErr w:type="gramEnd"/>
      <w:r w:rsidRPr="00677C53">
        <w:rPr>
          <w:rFonts w:eastAsia="Calibri"/>
        </w:rPr>
        <w:t xml:space="preserve"> корисника бланко сопствене менице –</w:t>
      </w:r>
    </w:p>
    <w:p w:rsidR="00B3033E" w:rsidRPr="00677C53" w:rsidRDefault="00B3033E" w:rsidP="00677C53">
      <w:pPr>
        <w:rPr>
          <w:rFonts w:eastAsia="Calibri"/>
        </w:rPr>
      </w:pPr>
    </w:p>
    <w:p w:rsidR="00B3033E" w:rsidRPr="00677C53" w:rsidRDefault="00B3033E" w:rsidP="00942EB7">
      <w:pPr>
        <w:jc w:val="both"/>
        <w:rPr>
          <w:rFonts w:eastAsia="Calibri"/>
        </w:rPr>
      </w:pPr>
      <w:r w:rsidRPr="00677C53">
        <w:rPr>
          <w:rFonts w:eastAsia="Calibri"/>
        </w:rPr>
        <w:t xml:space="preserve">КОРИСНИК: Општинска управа општине Љубовија, (Поверилац) </w:t>
      </w:r>
    </w:p>
    <w:p w:rsidR="00B3033E" w:rsidRDefault="00B3033E" w:rsidP="00942EB7">
      <w:pPr>
        <w:jc w:val="both"/>
        <w:rPr>
          <w:rFonts w:eastAsia="Calibri"/>
        </w:rPr>
      </w:pPr>
      <w:r w:rsidRPr="00677C53">
        <w:rPr>
          <w:rFonts w:eastAsia="Calibri"/>
        </w:rPr>
        <w:t>Седиште: Љубовија, ул. Војводе Мишића 45</w:t>
      </w:r>
    </w:p>
    <w:p w:rsidR="00942EB7" w:rsidRPr="00942EB7" w:rsidRDefault="00942EB7" w:rsidP="00942EB7">
      <w:pPr>
        <w:jc w:val="both"/>
        <w:rPr>
          <w:rFonts w:eastAsia="Calibri"/>
        </w:rPr>
      </w:pPr>
    </w:p>
    <w:p w:rsidR="00B3033E" w:rsidRPr="00677C53" w:rsidRDefault="00B3033E" w:rsidP="00942EB7">
      <w:pPr>
        <w:jc w:val="both"/>
      </w:pPr>
      <w:proofErr w:type="gramStart"/>
      <w:r w:rsidRPr="00677C53">
        <w:rPr>
          <w:rFonts w:eastAsia="Calibri"/>
        </w:rPr>
        <w:t>Предајемо Вам 1 (једну) бланко сопствену меницу, серије __________________ и овлашћујемо Општинску управу општине Љубовија, ул.</w:t>
      </w:r>
      <w:proofErr w:type="gramEnd"/>
      <w:r w:rsidRPr="00677C53">
        <w:rPr>
          <w:rFonts w:eastAsia="Calibri"/>
        </w:rPr>
        <w:t xml:space="preserve"> Војводе Мишића 45, као повериоца, да предату меницу може попунити на износ од 10% (десет посто) од укупне вредности уговора без ПДВ-а за ЈН </w:t>
      </w:r>
      <w:r w:rsidR="0092563F">
        <w:rPr>
          <w:rFonts w:eastAsia="Calibri"/>
        </w:rPr>
        <w:t>3</w:t>
      </w:r>
      <w:r w:rsidRPr="00677C53">
        <w:rPr>
          <w:rFonts w:eastAsia="Calibri"/>
        </w:rPr>
        <w:t>/201</w:t>
      </w:r>
      <w:r w:rsidR="00310D4F">
        <w:rPr>
          <w:rFonts w:eastAsia="Calibri"/>
        </w:rPr>
        <w:t>9</w:t>
      </w:r>
      <w:r w:rsidRPr="00677C53">
        <w:t xml:space="preserve"> </w:t>
      </w:r>
      <w:r w:rsidR="00A5461E" w:rsidRPr="00677C53">
        <w:t>–</w:t>
      </w:r>
      <w:r w:rsidR="006B0733" w:rsidRPr="00677C53">
        <w:t xml:space="preserve"> </w:t>
      </w:r>
      <w:r w:rsidR="00310D4F" w:rsidRPr="00310D4F">
        <w:t>Израда Утрбанистичког пројекта и студије о процени утицаја на животну средину за изградњу котларнице на сечку са топловодом у ОШ „Петар Враголић</w:t>
      </w:r>
      <w:proofErr w:type="gramStart"/>
      <w:r w:rsidR="00310D4F" w:rsidRPr="00310D4F">
        <w:t>“ у</w:t>
      </w:r>
      <w:proofErr w:type="gramEnd"/>
      <w:r w:rsidR="00310D4F" w:rsidRPr="00310D4F">
        <w:t xml:space="preserve"> Љубовији</w:t>
      </w:r>
      <w:r w:rsidR="00310D4F" w:rsidRPr="00860F56">
        <w:rPr>
          <w:b/>
        </w:rPr>
        <w:t xml:space="preserve">, </w:t>
      </w:r>
      <w:r w:rsidRPr="00677C53">
        <w:rPr>
          <w:rFonts w:eastAsia="Calibri"/>
        </w:rPr>
        <w:t xml:space="preserve">што номинално износи _______________ динара без ПДВ-а, а по основу гаранције за добро извршење посла. </w:t>
      </w:r>
    </w:p>
    <w:p w:rsidR="00B3033E" w:rsidRPr="00677C53" w:rsidRDefault="00B20018" w:rsidP="00942EB7">
      <w:pPr>
        <w:jc w:val="both"/>
        <w:rPr>
          <w:rFonts w:eastAsia="Calibri"/>
        </w:rPr>
      </w:pPr>
      <w:proofErr w:type="gramStart"/>
      <w:r w:rsidRPr="00677C53">
        <w:rPr>
          <w:rFonts w:eastAsia="Calibri"/>
        </w:rPr>
        <w:t xml:space="preserve">Рок важења ове менице мора бити 20 (двадесет) дана дужи од истека уговореног рока </w:t>
      </w:r>
      <w:r w:rsidRPr="00677C53">
        <w:rPr>
          <w:rFonts w:eastAsia="TimesNewRomanPSMT"/>
        </w:rPr>
        <w:t xml:space="preserve">за </w:t>
      </w:r>
      <w:r w:rsidRPr="00677C53">
        <w:rPr>
          <w:rFonts w:eastAsia="Calibri"/>
        </w:rPr>
        <w:t>израду и предају предметне пројектне документације.</w:t>
      </w:r>
      <w:proofErr w:type="gramEnd"/>
    </w:p>
    <w:p w:rsidR="00B3033E" w:rsidRPr="00677C53" w:rsidRDefault="00B3033E" w:rsidP="00942EB7">
      <w:pPr>
        <w:jc w:val="both"/>
        <w:rPr>
          <w:rFonts w:eastAsia="Calibri"/>
        </w:rPr>
      </w:pPr>
      <w:proofErr w:type="gramStart"/>
      <w:r w:rsidRPr="00677C53">
        <w:rPr>
          <w:rFonts w:eastAsia="Calibri"/>
        </w:rPr>
        <w:t>Овлашћујемо Општинску управу општине Љубовија, ул.</w:t>
      </w:r>
      <w:proofErr w:type="gramEnd"/>
      <w:r w:rsidRPr="00677C53">
        <w:rPr>
          <w:rFonts w:eastAsia="Calibri"/>
        </w:rPr>
        <w:t xml:space="preserve"> </w:t>
      </w:r>
      <w:proofErr w:type="gramStart"/>
      <w:r w:rsidRPr="00677C53">
        <w:rPr>
          <w:rFonts w:eastAsia="Calibri"/>
        </w:rPr>
        <w:t>Војводе Мишића 45, као Повериоца, да у своју корист безусловно и неопозиво, «Без протеста» и трошкова, вансудски, може извршити наплату са свих рачуна Дужника.</w:t>
      </w:r>
      <w:proofErr w:type="gramEnd"/>
      <w:r w:rsidRPr="00677C53">
        <w:rPr>
          <w:rFonts w:eastAsia="Calibri"/>
        </w:rPr>
        <w:t xml:space="preserve"> </w:t>
      </w:r>
    </w:p>
    <w:p w:rsidR="00B3033E" w:rsidRPr="00677C53" w:rsidRDefault="00B3033E" w:rsidP="00942EB7">
      <w:pPr>
        <w:jc w:val="both"/>
        <w:rPr>
          <w:rFonts w:eastAsia="Calibri"/>
        </w:rPr>
      </w:pPr>
      <w:proofErr w:type="gramStart"/>
      <w:r w:rsidRPr="00677C53">
        <w:rPr>
          <w:rFonts w:eastAsia="Calibri"/>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r w:rsidRPr="00677C53">
        <w:rPr>
          <w:rFonts w:eastAsia="Calibri"/>
        </w:rPr>
        <w:t xml:space="preserve"> </w:t>
      </w:r>
    </w:p>
    <w:p w:rsidR="00B3033E" w:rsidRPr="00677C53" w:rsidRDefault="00B3033E" w:rsidP="00942EB7">
      <w:pPr>
        <w:jc w:val="both"/>
        <w:rPr>
          <w:rFonts w:eastAsia="Calibri"/>
        </w:rPr>
      </w:pPr>
      <w:proofErr w:type="gramStart"/>
      <w:r w:rsidRPr="00677C53">
        <w:rPr>
          <w:rFonts w:eastAsia="Calibri"/>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r w:rsidRPr="00677C53">
        <w:rPr>
          <w:rFonts w:eastAsia="Calibri"/>
        </w:rPr>
        <w:t xml:space="preserve"> </w:t>
      </w:r>
    </w:p>
    <w:p w:rsidR="00B3033E" w:rsidRPr="00677C53" w:rsidRDefault="00B3033E" w:rsidP="00942EB7">
      <w:pPr>
        <w:jc w:val="both"/>
        <w:rPr>
          <w:rFonts w:eastAsia="Calibri"/>
        </w:rPr>
      </w:pPr>
      <w:proofErr w:type="gramStart"/>
      <w:r w:rsidRPr="00677C53">
        <w:rPr>
          <w:rFonts w:eastAsia="Calibri"/>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sidRPr="00677C53">
        <w:rPr>
          <w:rFonts w:eastAsia="Calibri"/>
        </w:rPr>
        <w:t xml:space="preserve"> </w:t>
      </w:r>
    </w:p>
    <w:p w:rsidR="00B3033E" w:rsidRPr="00677C53" w:rsidRDefault="00B3033E" w:rsidP="00942EB7">
      <w:pPr>
        <w:jc w:val="both"/>
        <w:rPr>
          <w:rFonts w:eastAsia="Calibri"/>
        </w:rPr>
      </w:pPr>
      <w:proofErr w:type="gramStart"/>
      <w:r w:rsidRPr="00677C53">
        <w:rPr>
          <w:rFonts w:eastAsia="Calibri"/>
        </w:rPr>
        <w:t>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w:t>
      </w:r>
      <w:proofErr w:type="gramEnd"/>
      <w:r w:rsidRPr="00677C53">
        <w:rPr>
          <w:rFonts w:eastAsia="Calibri"/>
        </w:rPr>
        <w:t xml:space="preserve"> </w:t>
      </w:r>
    </w:p>
    <w:p w:rsidR="00B3033E" w:rsidRPr="00677C53" w:rsidRDefault="00B3033E" w:rsidP="00942EB7">
      <w:pPr>
        <w:jc w:val="both"/>
        <w:rPr>
          <w:rFonts w:eastAsia="Calibri"/>
        </w:rPr>
      </w:pPr>
      <w:proofErr w:type="gramStart"/>
      <w:r w:rsidRPr="00677C53">
        <w:rPr>
          <w:rFonts w:eastAsia="Calibri"/>
        </w:rPr>
        <w:t>На меници је стављен потпис издаваоца менице-трасанта.</w:t>
      </w:r>
      <w:proofErr w:type="gramEnd"/>
      <w:r w:rsidRPr="00677C53">
        <w:rPr>
          <w:rFonts w:eastAsia="Calibri"/>
        </w:rPr>
        <w:t xml:space="preserve"> </w:t>
      </w:r>
    </w:p>
    <w:p w:rsidR="00B3033E" w:rsidRPr="00677C53" w:rsidRDefault="00B3033E" w:rsidP="00942EB7">
      <w:pPr>
        <w:jc w:val="both"/>
        <w:rPr>
          <w:rFonts w:eastAsia="Calibri"/>
        </w:rPr>
      </w:pPr>
      <w:proofErr w:type="gramStart"/>
      <w:r w:rsidRPr="00677C53">
        <w:rPr>
          <w:rFonts w:eastAsia="Calibri"/>
        </w:rPr>
        <w:t>Ово овлашћење сачињено је у 2 (два) истоветна примерка, од којих 1 (један) за Дужника, а 1 (један) за Повериоца.</w:t>
      </w:r>
      <w:proofErr w:type="gramEnd"/>
      <w:r w:rsidRPr="00677C53">
        <w:rPr>
          <w:rFonts w:eastAsia="Calibri"/>
        </w:rPr>
        <w:t xml:space="preserve"> </w:t>
      </w:r>
    </w:p>
    <w:p w:rsidR="00462905" w:rsidRPr="00677C53" w:rsidRDefault="00462905" w:rsidP="00677C53">
      <w:pPr>
        <w:rPr>
          <w:rFonts w:eastAsia="Calibri"/>
        </w:rPr>
      </w:pPr>
    </w:p>
    <w:p w:rsidR="00B3033E" w:rsidRPr="00677C53" w:rsidRDefault="00B3033E" w:rsidP="00677C53">
      <w:pPr>
        <w:rPr>
          <w:rFonts w:eastAsia="Calibri"/>
        </w:rPr>
      </w:pPr>
      <w:r w:rsidRPr="00677C53">
        <w:rPr>
          <w:rFonts w:eastAsia="Calibri"/>
        </w:rPr>
        <w:t xml:space="preserve">    </w:t>
      </w:r>
      <w:proofErr w:type="gramStart"/>
      <w:r w:rsidRPr="00677C53">
        <w:rPr>
          <w:rFonts w:eastAsia="Calibri"/>
        </w:rPr>
        <w:t xml:space="preserve">Датум и место издавања </w:t>
      </w:r>
      <w:r w:rsidRPr="00677C53">
        <w:rPr>
          <w:rFonts w:eastAsia="Calibri"/>
        </w:rPr>
        <w:tab/>
      </w:r>
      <w:r w:rsidRPr="00677C53">
        <w:rPr>
          <w:rFonts w:eastAsia="Calibri"/>
        </w:rPr>
        <w:tab/>
      </w:r>
      <w:r w:rsidR="006D7F9C">
        <w:rPr>
          <w:rFonts w:eastAsia="Calibri"/>
        </w:rPr>
        <w:t xml:space="preserve">   </w:t>
      </w:r>
      <w:r w:rsidR="00764AF8">
        <w:rPr>
          <w:rFonts w:eastAsia="Calibri"/>
        </w:rPr>
        <w:t xml:space="preserve">  </w:t>
      </w:r>
      <w:r w:rsidR="006D7F9C">
        <w:rPr>
          <w:rFonts w:eastAsia="Calibri"/>
        </w:rPr>
        <w:t xml:space="preserve">  </w:t>
      </w:r>
      <w:r w:rsidRPr="00677C53">
        <w:rPr>
          <w:rFonts w:eastAsia="Calibri"/>
        </w:rPr>
        <w:t>М.П.</w:t>
      </w:r>
      <w:proofErr w:type="gramEnd"/>
      <w:r w:rsidRPr="00677C53">
        <w:rPr>
          <w:rFonts w:eastAsia="Calibri"/>
        </w:rPr>
        <w:t xml:space="preserve"> </w:t>
      </w:r>
      <w:r w:rsidRPr="00677C53">
        <w:rPr>
          <w:rFonts w:eastAsia="Calibri"/>
        </w:rPr>
        <w:tab/>
      </w:r>
      <w:r w:rsidR="00DC6AC6" w:rsidRPr="00677C53">
        <w:rPr>
          <w:rFonts w:eastAsia="Calibri"/>
        </w:rPr>
        <w:t xml:space="preserve">   </w:t>
      </w:r>
      <w:r w:rsidR="00942EB7">
        <w:rPr>
          <w:rFonts w:eastAsia="Calibri"/>
        </w:rPr>
        <w:t xml:space="preserve">                   </w:t>
      </w:r>
      <w:r w:rsidR="00DC6AC6" w:rsidRPr="00677C53">
        <w:rPr>
          <w:rFonts w:eastAsia="Calibri"/>
        </w:rPr>
        <w:t xml:space="preserve"> </w:t>
      </w:r>
      <w:r w:rsidRPr="00677C53">
        <w:rPr>
          <w:rFonts w:eastAsia="Calibri"/>
        </w:rPr>
        <w:t xml:space="preserve"> Дужник - издавалац </w:t>
      </w:r>
    </w:p>
    <w:p w:rsidR="00B3033E" w:rsidRPr="00677C53" w:rsidRDefault="00B3033E" w:rsidP="00677C53">
      <w:pPr>
        <w:rPr>
          <w:rFonts w:eastAsia="Calibri"/>
        </w:rPr>
      </w:pPr>
      <w:r w:rsidRPr="00677C53">
        <w:rPr>
          <w:rFonts w:eastAsia="Calibri"/>
        </w:rPr>
        <w:t xml:space="preserve">  </w:t>
      </w:r>
      <w:r w:rsidR="00D829A1">
        <w:rPr>
          <w:rFonts w:eastAsia="Calibri"/>
        </w:rPr>
        <w:t xml:space="preserve">    </w:t>
      </w:r>
      <w:proofErr w:type="gramStart"/>
      <w:r w:rsidRPr="00677C53">
        <w:rPr>
          <w:rFonts w:eastAsia="Calibri"/>
        </w:rPr>
        <w:t>овлашћења</w:t>
      </w:r>
      <w:proofErr w:type="gramEnd"/>
      <w:r w:rsidRPr="00677C53">
        <w:rPr>
          <w:rFonts w:eastAsia="Calibri"/>
        </w:rPr>
        <w:t xml:space="preserve"> </w:t>
      </w:r>
      <w:r w:rsidRPr="00677C53">
        <w:rPr>
          <w:rFonts w:eastAsia="Calibri"/>
        </w:rPr>
        <w:tab/>
      </w:r>
      <w:r w:rsidRPr="00677C53">
        <w:rPr>
          <w:rFonts w:eastAsia="Calibri"/>
        </w:rPr>
        <w:tab/>
      </w:r>
      <w:r w:rsidRPr="00677C53">
        <w:rPr>
          <w:rFonts w:eastAsia="Calibri"/>
        </w:rPr>
        <w:tab/>
      </w:r>
      <w:r w:rsidRPr="00677C53">
        <w:rPr>
          <w:rFonts w:eastAsia="Calibri"/>
        </w:rPr>
        <w:tab/>
      </w:r>
      <w:r w:rsidRPr="00677C53">
        <w:rPr>
          <w:rFonts w:eastAsia="Calibri"/>
        </w:rPr>
        <w:tab/>
      </w:r>
      <w:r w:rsidRPr="00677C53">
        <w:rPr>
          <w:rFonts w:eastAsia="Calibri"/>
        </w:rPr>
        <w:tab/>
        <w:t xml:space="preserve">            </w:t>
      </w:r>
      <w:r w:rsidR="00DC6AC6" w:rsidRPr="00677C53">
        <w:rPr>
          <w:rFonts w:eastAsia="Calibri"/>
        </w:rPr>
        <w:t xml:space="preserve">    </w:t>
      </w:r>
      <w:r w:rsidR="00D829A1">
        <w:rPr>
          <w:rFonts w:eastAsia="Calibri"/>
        </w:rPr>
        <w:t xml:space="preserve">     </w:t>
      </w:r>
      <w:r w:rsidR="00DC6AC6" w:rsidRPr="00677C53">
        <w:rPr>
          <w:rFonts w:eastAsia="Calibri"/>
        </w:rPr>
        <w:t xml:space="preserve"> </w:t>
      </w:r>
      <w:r w:rsidRPr="00677C53">
        <w:rPr>
          <w:rFonts w:eastAsia="Calibri"/>
        </w:rPr>
        <w:t xml:space="preserve">менице </w:t>
      </w:r>
    </w:p>
    <w:p w:rsidR="00B3033E" w:rsidRPr="00677C53" w:rsidRDefault="00B3033E" w:rsidP="00677C53">
      <w:pPr>
        <w:rPr>
          <w:rFonts w:eastAsia="Calibri"/>
        </w:rPr>
      </w:pPr>
      <w:r w:rsidRPr="00677C53">
        <w:rPr>
          <w:rFonts w:eastAsia="Calibri"/>
        </w:rPr>
        <w:t xml:space="preserve">____________________________ </w:t>
      </w:r>
      <w:r w:rsidRPr="00677C53">
        <w:rPr>
          <w:rFonts w:eastAsia="Calibri"/>
        </w:rPr>
        <w:tab/>
      </w:r>
      <w:r w:rsidRPr="00677C53">
        <w:rPr>
          <w:rFonts w:eastAsia="Calibri"/>
        </w:rPr>
        <w:tab/>
      </w:r>
      <w:r w:rsidRPr="00677C53">
        <w:rPr>
          <w:rFonts w:eastAsia="Calibri"/>
        </w:rPr>
        <w:tab/>
        <w:t xml:space="preserve">     </w:t>
      </w:r>
      <w:r w:rsidR="00DC6AC6" w:rsidRPr="00677C53">
        <w:rPr>
          <w:rFonts w:eastAsia="Calibri"/>
        </w:rPr>
        <w:t xml:space="preserve">    </w:t>
      </w:r>
      <w:r w:rsidRPr="00677C53">
        <w:rPr>
          <w:rFonts w:eastAsia="Calibri"/>
        </w:rPr>
        <w:t xml:space="preserve">____________________________ </w:t>
      </w:r>
    </w:p>
    <w:p w:rsidR="00B3033E" w:rsidRPr="00677C53" w:rsidRDefault="00DC6AC6" w:rsidP="00677C53">
      <w:pPr>
        <w:rPr>
          <w:rFonts w:eastAsia="Calibri"/>
        </w:rPr>
      </w:pPr>
      <w:r w:rsidRPr="00677C53">
        <w:rPr>
          <w:rFonts w:eastAsia="Calibri"/>
        </w:rPr>
        <w:t xml:space="preserve">   </w:t>
      </w:r>
      <w:r w:rsidR="00942EB7">
        <w:rPr>
          <w:rFonts w:eastAsia="Calibri"/>
        </w:rPr>
        <w:t xml:space="preserve">                                                                                                   </w:t>
      </w:r>
      <w:r w:rsidRPr="00677C53">
        <w:rPr>
          <w:rFonts w:eastAsia="Calibri"/>
        </w:rPr>
        <w:t xml:space="preserve"> </w:t>
      </w:r>
      <w:proofErr w:type="gramStart"/>
      <w:r w:rsidR="00B3033E" w:rsidRPr="00677C53">
        <w:rPr>
          <w:rFonts w:eastAsia="Calibri"/>
        </w:rPr>
        <w:t>потпис</w:t>
      </w:r>
      <w:proofErr w:type="gramEnd"/>
      <w:r w:rsidR="00B3033E" w:rsidRPr="00677C53">
        <w:rPr>
          <w:rFonts w:eastAsia="Calibri"/>
        </w:rPr>
        <w:t xml:space="preserve"> овлашћеног лица</w:t>
      </w:r>
    </w:p>
    <w:sectPr w:rsidR="00B3033E" w:rsidRPr="00677C53" w:rsidSect="00217364">
      <w:footerReference w:type="default" r:id="rId14"/>
      <w:footerReference w:type="first" r:id="rId15"/>
      <w:type w:val="continuous"/>
      <w:pgSz w:w="11907" w:h="16839" w:code="9"/>
      <w:pgMar w:top="851" w:right="1440" w:bottom="1276"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403" w:rsidRDefault="00895403">
      <w:r>
        <w:separator/>
      </w:r>
    </w:p>
  </w:endnote>
  <w:endnote w:type="continuationSeparator" w:id="0">
    <w:p w:rsidR="00895403" w:rsidRDefault="008954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TimesNewRomanPSMT">
    <w:altName w:val="Times New Roman"/>
    <w:charset w:val="EE"/>
    <w:family w:val="auto"/>
    <w:pitch w:val="variable"/>
    <w:sig w:usb0="00000203" w:usb1="00000000" w:usb2="00000000" w:usb3="00000000" w:csb0="0000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C Swiss">
    <w:charset w:val="00"/>
    <w:family w:val="swiss"/>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Times Cirilica">
    <w:altName w:val="Courier New"/>
    <w:charset w:val="00"/>
    <w:family w:val="swiss"/>
    <w:pitch w:val="variable"/>
    <w:sig w:usb0="00000003" w:usb1="00000000" w:usb2="00000000" w:usb3="00000000" w:csb0="00000001" w:csb1="00000000"/>
  </w:font>
  <w:font w:name="TimesNewRomanPS-BoldMT">
    <w:altName w:val="Times New Roman"/>
    <w:charset w:val="EE"/>
    <w:family w:val="auto"/>
    <w:pitch w:val="variable"/>
    <w:sig w:usb0="00000203" w:usb1="00000000" w:usb2="00000000" w:usb3="00000000" w:csb0="00000005"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82A" w:rsidRDefault="006B682A">
    <w:pPr>
      <w:pStyle w:val="Footer"/>
      <w:jc w:val="right"/>
    </w:pPr>
    <w:r>
      <w:rPr>
        <w:lang w:val="sr-Cyrl-CS"/>
      </w:rPr>
      <w:t>___________________________________________________________________________</w:t>
    </w:r>
    <w:r w:rsidRPr="009B5002">
      <w:rPr>
        <w:lang w:val="sr-Cyrl-CS"/>
      </w:rPr>
      <w:t xml:space="preserve">Конкурсна документација у </w:t>
    </w:r>
    <w:r>
      <w:rPr>
        <w:lang w:val="sr-Cyrl-CS"/>
      </w:rPr>
      <w:t xml:space="preserve">поступку јн мале вредности, бр ЈН </w:t>
    </w:r>
    <w:r>
      <w:rPr>
        <w:lang w:val="en-US"/>
      </w:rPr>
      <w:t>3</w:t>
    </w:r>
    <w:r>
      <w:rPr>
        <w:lang w:val="sr-Cyrl-CS"/>
      </w:rPr>
      <w:t xml:space="preserve">/2019   </w:t>
    </w:r>
    <w:sdt>
      <w:sdtPr>
        <w:id w:val="19378966"/>
        <w:docPartObj>
          <w:docPartGallery w:val="Page Numbers (Bottom of Page)"/>
          <w:docPartUnique/>
        </w:docPartObj>
      </w:sdtPr>
      <w:sdtContent>
        <w:sdt>
          <w:sdtPr>
            <w:id w:val="19378967"/>
            <w:docPartObj>
              <w:docPartGallery w:val="Page Numbers (Top of Page)"/>
              <w:docPartUnique/>
            </w:docPartObj>
          </w:sdtPr>
          <w:sdtContent>
            <w:r>
              <w:t xml:space="preserve"> </w:t>
            </w:r>
            <w:fldSimple w:instr=" PAGE ">
              <w:r w:rsidR="002B20D5">
                <w:rPr>
                  <w:noProof/>
                </w:rPr>
                <w:t>19</w:t>
              </w:r>
            </w:fldSimple>
            <w:r w:rsidR="00217364">
              <w:t xml:space="preserve"> / 54</w:t>
            </w:r>
          </w:sdtContent>
        </w:sdt>
      </w:sdtContent>
    </w:sdt>
  </w:p>
  <w:p w:rsidR="006B682A" w:rsidRDefault="006B68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78970"/>
      <w:docPartObj>
        <w:docPartGallery w:val="Page Numbers (Bottom of Page)"/>
        <w:docPartUnique/>
      </w:docPartObj>
    </w:sdtPr>
    <w:sdtContent>
      <w:sdt>
        <w:sdtPr>
          <w:id w:val="565050523"/>
          <w:docPartObj>
            <w:docPartGallery w:val="Page Numbers (Top of Page)"/>
            <w:docPartUnique/>
          </w:docPartObj>
        </w:sdtPr>
        <w:sdtContent>
          <w:p w:rsidR="006B682A" w:rsidRDefault="006B682A" w:rsidP="00F15827">
            <w:pPr>
              <w:pStyle w:val="Footer"/>
            </w:pPr>
            <w:r w:rsidRPr="009B5002">
              <w:rPr>
                <w:lang w:val="sr-Cyrl-CS"/>
              </w:rPr>
              <w:t xml:space="preserve">Конкурсна документација у </w:t>
            </w:r>
            <w:r>
              <w:rPr>
                <w:lang w:val="sr-Cyrl-CS"/>
              </w:rPr>
              <w:t>поступ</w:t>
            </w:r>
            <w:r w:rsidR="00217364">
              <w:rPr>
                <w:lang w:val="sr-Cyrl-CS"/>
              </w:rPr>
              <w:t>ку ЈН мале вредности, бр. ЈН 3</w:t>
            </w:r>
            <w:r>
              <w:rPr>
                <w:lang w:val="sr-Cyrl-CS"/>
              </w:rPr>
              <w:t xml:space="preserve">/2019    </w:t>
            </w:r>
            <w:r w:rsidR="00217364">
              <w:t>1/54</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403" w:rsidRDefault="00895403">
      <w:r>
        <w:separator/>
      </w:r>
    </w:p>
  </w:footnote>
  <w:footnote w:type="continuationSeparator" w:id="0">
    <w:p w:rsidR="00895403" w:rsidRDefault="008954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B"/>
    <w:multiLevelType w:val="singleLevel"/>
    <w:tmpl w:val="0000000B"/>
    <w:name w:val="WW8Num11"/>
    <w:lvl w:ilvl="0">
      <w:numFmt w:val="bullet"/>
      <w:lvlText w:val="-"/>
      <w:lvlJc w:val="left"/>
      <w:pPr>
        <w:tabs>
          <w:tab w:val="num" w:pos="1080"/>
        </w:tabs>
        <w:ind w:left="1080" w:hanging="360"/>
      </w:pPr>
      <w:rPr>
        <w:rFonts w:ascii="Times New Roman" w:hAnsi="Times New Roman" w:cs="Times New Roman"/>
      </w:rPr>
    </w:lvl>
  </w:abstractNum>
  <w:abstractNum w:abstractNumId="4">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nsid w:val="00000023"/>
    <w:multiLevelType w:val="multilevel"/>
    <w:tmpl w:val="00000023"/>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7">
    <w:nsid w:val="004D38DC"/>
    <w:multiLevelType w:val="hybridMultilevel"/>
    <w:tmpl w:val="7790569C"/>
    <w:lvl w:ilvl="0" w:tplc="89A87A76">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8F13301"/>
    <w:multiLevelType w:val="hybridMultilevel"/>
    <w:tmpl w:val="48A07AF2"/>
    <w:lvl w:ilvl="0" w:tplc="113EBF72">
      <w:start w:val="4"/>
      <w:numFmt w:val="decimal"/>
      <w:lvlText w:val="%1."/>
      <w:lvlJc w:val="left"/>
      <w:pPr>
        <w:ind w:left="1080" w:hanging="360"/>
      </w:pPr>
      <w:rPr>
        <w:rFonts w:ascii="Times New Roman" w:hAnsi="Times New Roman" w:cs="Times New Roman"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B306318"/>
    <w:multiLevelType w:val="hybridMultilevel"/>
    <w:tmpl w:val="EF24F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0C6741"/>
    <w:multiLevelType w:val="hybridMultilevel"/>
    <w:tmpl w:val="B71C34DC"/>
    <w:lvl w:ilvl="0" w:tplc="5B6CC798">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0F7E7D19"/>
    <w:multiLevelType w:val="multilevel"/>
    <w:tmpl w:val="92E27C10"/>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1364" w:hanging="360"/>
      </w:pPr>
      <w:rPr>
        <w:rFonts w:ascii="Arial" w:eastAsia="Times New Roman" w:hAnsi="Arial" w:cs="Arial"/>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4">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0B0426"/>
    <w:multiLevelType w:val="hybridMultilevel"/>
    <w:tmpl w:val="AA8423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A77302"/>
    <w:multiLevelType w:val="hybridMultilevel"/>
    <w:tmpl w:val="25243052"/>
    <w:lvl w:ilvl="0" w:tplc="08090001">
      <w:start w:val="1"/>
      <w:numFmt w:val="bullet"/>
      <w:lvlText w:val=""/>
      <w:lvlJc w:val="left"/>
      <w:pPr>
        <w:ind w:left="1218" w:hanging="360"/>
      </w:pPr>
      <w:rPr>
        <w:rFonts w:ascii="Symbol" w:hAnsi="Symbol" w:hint="default"/>
      </w:rPr>
    </w:lvl>
    <w:lvl w:ilvl="1" w:tplc="08090003" w:tentative="1">
      <w:start w:val="1"/>
      <w:numFmt w:val="bullet"/>
      <w:lvlText w:val="o"/>
      <w:lvlJc w:val="left"/>
      <w:pPr>
        <w:ind w:left="1938" w:hanging="360"/>
      </w:pPr>
      <w:rPr>
        <w:rFonts w:ascii="Courier New" w:hAnsi="Courier New" w:cs="Courier New" w:hint="default"/>
      </w:rPr>
    </w:lvl>
    <w:lvl w:ilvl="2" w:tplc="08090005" w:tentative="1">
      <w:start w:val="1"/>
      <w:numFmt w:val="bullet"/>
      <w:lvlText w:val=""/>
      <w:lvlJc w:val="left"/>
      <w:pPr>
        <w:ind w:left="2658" w:hanging="360"/>
      </w:pPr>
      <w:rPr>
        <w:rFonts w:ascii="Wingdings" w:hAnsi="Wingdings" w:hint="default"/>
      </w:rPr>
    </w:lvl>
    <w:lvl w:ilvl="3" w:tplc="08090001" w:tentative="1">
      <w:start w:val="1"/>
      <w:numFmt w:val="bullet"/>
      <w:lvlText w:val=""/>
      <w:lvlJc w:val="left"/>
      <w:pPr>
        <w:ind w:left="3378" w:hanging="360"/>
      </w:pPr>
      <w:rPr>
        <w:rFonts w:ascii="Symbol" w:hAnsi="Symbol" w:hint="default"/>
      </w:rPr>
    </w:lvl>
    <w:lvl w:ilvl="4" w:tplc="08090003" w:tentative="1">
      <w:start w:val="1"/>
      <w:numFmt w:val="bullet"/>
      <w:lvlText w:val="o"/>
      <w:lvlJc w:val="left"/>
      <w:pPr>
        <w:ind w:left="4098" w:hanging="360"/>
      </w:pPr>
      <w:rPr>
        <w:rFonts w:ascii="Courier New" w:hAnsi="Courier New" w:cs="Courier New" w:hint="default"/>
      </w:rPr>
    </w:lvl>
    <w:lvl w:ilvl="5" w:tplc="08090005" w:tentative="1">
      <w:start w:val="1"/>
      <w:numFmt w:val="bullet"/>
      <w:lvlText w:val=""/>
      <w:lvlJc w:val="left"/>
      <w:pPr>
        <w:ind w:left="4818" w:hanging="360"/>
      </w:pPr>
      <w:rPr>
        <w:rFonts w:ascii="Wingdings" w:hAnsi="Wingdings" w:hint="default"/>
      </w:rPr>
    </w:lvl>
    <w:lvl w:ilvl="6" w:tplc="08090001" w:tentative="1">
      <w:start w:val="1"/>
      <w:numFmt w:val="bullet"/>
      <w:lvlText w:val=""/>
      <w:lvlJc w:val="left"/>
      <w:pPr>
        <w:ind w:left="5538" w:hanging="360"/>
      </w:pPr>
      <w:rPr>
        <w:rFonts w:ascii="Symbol" w:hAnsi="Symbol" w:hint="default"/>
      </w:rPr>
    </w:lvl>
    <w:lvl w:ilvl="7" w:tplc="08090003" w:tentative="1">
      <w:start w:val="1"/>
      <w:numFmt w:val="bullet"/>
      <w:lvlText w:val="o"/>
      <w:lvlJc w:val="left"/>
      <w:pPr>
        <w:ind w:left="6258" w:hanging="360"/>
      </w:pPr>
      <w:rPr>
        <w:rFonts w:ascii="Courier New" w:hAnsi="Courier New" w:cs="Courier New" w:hint="default"/>
      </w:rPr>
    </w:lvl>
    <w:lvl w:ilvl="8" w:tplc="08090005" w:tentative="1">
      <w:start w:val="1"/>
      <w:numFmt w:val="bullet"/>
      <w:lvlText w:val=""/>
      <w:lvlJc w:val="left"/>
      <w:pPr>
        <w:ind w:left="6978" w:hanging="360"/>
      </w:pPr>
      <w:rPr>
        <w:rFonts w:ascii="Wingdings" w:hAnsi="Wingdings" w:hint="default"/>
      </w:rPr>
    </w:lvl>
  </w:abstractNum>
  <w:abstractNum w:abstractNumId="17">
    <w:nsid w:val="1957640D"/>
    <w:multiLevelType w:val="hybridMultilevel"/>
    <w:tmpl w:val="018E2714"/>
    <w:lvl w:ilvl="0" w:tplc="4008D744">
      <w:numFmt w:val="bullet"/>
      <w:lvlText w:val="-"/>
      <w:lvlJc w:val="left"/>
      <w:pPr>
        <w:ind w:left="4380" w:hanging="360"/>
      </w:pPr>
      <w:rPr>
        <w:rFonts w:ascii="Calibri" w:eastAsia="Times New Roman" w:hAnsi="Calibri" w:cs="Arial" w:hint="default"/>
      </w:rPr>
    </w:lvl>
    <w:lvl w:ilvl="1" w:tplc="04090003" w:tentative="1">
      <w:start w:val="1"/>
      <w:numFmt w:val="bullet"/>
      <w:lvlText w:val="o"/>
      <w:lvlJc w:val="left"/>
      <w:pPr>
        <w:ind w:left="5100" w:hanging="360"/>
      </w:pPr>
      <w:rPr>
        <w:rFonts w:ascii="Courier New" w:hAnsi="Courier New" w:cs="Courier New" w:hint="default"/>
      </w:rPr>
    </w:lvl>
    <w:lvl w:ilvl="2" w:tplc="04090005" w:tentative="1">
      <w:start w:val="1"/>
      <w:numFmt w:val="bullet"/>
      <w:lvlText w:val=""/>
      <w:lvlJc w:val="left"/>
      <w:pPr>
        <w:ind w:left="5820" w:hanging="360"/>
      </w:pPr>
      <w:rPr>
        <w:rFonts w:ascii="Wingdings" w:hAnsi="Wingdings" w:hint="default"/>
      </w:rPr>
    </w:lvl>
    <w:lvl w:ilvl="3" w:tplc="04090001" w:tentative="1">
      <w:start w:val="1"/>
      <w:numFmt w:val="bullet"/>
      <w:lvlText w:val=""/>
      <w:lvlJc w:val="left"/>
      <w:pPr>
        <w:ind w:left="6540" w:hanging="360"/>
      </w:pPr>
      <w:rPr>
        <w:rFonts w:ascii="Symbol" w:hAnsi="Symbol" w:hint="default"/>
      </w:rPr>
    </w:lvl>
    <w:lvl w:ilvl="4" w:tplc="04090003" w:tentative="1">
      <w:start w:val="1"/>
      <w:numFmt w:val="bullet"/>
      <w:lvlText w:val="o"/>
      <w:lvlJc w:val="left"/>
      <w:pPr>
        <w:ind w:left="7260" w:hanging="360"/>
      </w:pPr>
      <w:rPr>
        <w:rFonts w:ascii="Courier New" w:hAnsi="Courier New" w:cs="Courier New" w:hint="default"/>
      </w:rPr>
    </w:lvl>
    <w:lvl w:ilvl="5" w:tplc="04090005" w:tentative="1">
      <w:start w:val="1"/>
      <w:numFmt w:val="bullet"/>
      <w:lvlText w:val=""/>
      <w:lvlJc w:val="left"/>
      <w:pPr>
        <w:ind w:left="7980" w:hanging="360"/>
      </w:pPr>
      <w:rPr>
        <w:rFonts w:ascii="Wingdings" w:hAnsi="Wingdings" w:hint="default"/>
      </w:rPr>
    </w:lvl>
    <w:lvl w:ilvl="6" w:tplc="04090001" w:tentative="1">
      <w:start w:val="1"/>
      <w:numFmt w:val="bullet"/>
      <w:lvlText w:val=""/>
      <w:lvlJc w:val="left"/>
      <w:pPr>
        <w:ind w:left="8700" w:hanging="360"/>
      </w:pPr>
      <w:rPr>
        <w:rFonts w:ascii="Symbol" w:hAnsi="Symbol" w:hint="default"/>
      </w:rPr>
    </w:lvl>
    <w:lvl w:ilvl="7" w:tplc="04090003" w:tentative="1">
      <w:start w:val="1"/>
      <w:numFmt w:val="bullet"/>
      <w:lvlText w:val="o"/>
      <w:lvlJc w:val="left"/>
      <w:pPr>
        <w:ind w:left="9420" w:hanging="360"/>
      </w:pPr>
      <w:rPr>
        <w:rFonts w:ascii="Courier New" w:hAnsi="Courier New" w:cs="Courier New" w:hint="default"/>
      </w:rPr>
    </w:lvl>
    <w:lvl w:ilvl="8" w:tplc="04090005" w:tentative="1">
      <w:start w:val="1"/>
      <w:numFmt w:val="bullet"/>
      <w:lvlText w:val=""/>
      <w:lvlJc w:val="left"/>
      <w:pPr>
        <w:ind w:left="10140" w:hanging="360"/>
      </w:pPr>
      <w:rPr>
        <w:rFonts w:ascii="Wingdings" w:hAnsi="Wingdings" w:hint="default"/>
      </w:rPr>
    </w:lvl>
  </w:abstractNum>
  <w:abstractNum w:abstractNumId="18">
    <w:nsid w:val="198B1AFF"/>
    <w:multiLevelType w:val="hybridMultilevel"/>
    <w:tmpl w:val="CCD0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602187"/>
    <w:multiLevelType w:val="hybridMultilevel"/>
    <w:tmpl w:val="49CED428"/>
    <w:lvl w:ilvl="0" w:tplc="DAD4B79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1235B5B"/>
    <w:multiLevelType w:val="multilevel"/>
    <w:tmpl w:val="47063DF8"/>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43396B"/>
    <w:multiLevelType w:val="hybridMultilevel"/>
    <w:tmpl w:val="1316AA7E"/>
    <w:lvl w:ilvl="0" w:tplc="22044504">
      <w:numFmt w:val="bullet"/>
      <w:lvlText w:val="-"/>
      <w:lvlJc w:val="left"/>
      <w:pPr>
        <w:ind w:left="927" w:hanging="360"/>
      </w:pPr>
      <w:rPr>
        <w:rFonts w:ascii="Calibri" w:eastAsia="Calibr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nsid w:val="3B1F4CD6"/>
    <w:multiLevelType w:val="hybridMultilevel"/>
    <w:tmpl w:val="61F8E9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21612E"/>
    <w:multiLevelType w:val="hybridMultilevel"/>
    <w:tmpl w:val="4D82C996"/>
    <w:lvl w:ilvl="0" w:tplc="49886334">
      <w:numFmt w:val="bullet"/>
      <w:lvlText w:val="-"/>
      <w:lvlJc w:val="left"/>
      <w:pPr>
        <w:ind w:left="4920" w:hanging="360"/>
      </w:pPr>
      <w:rPr>
        <w:rFonts w:ascii="Calibri" w:eastAsia="Times New Roman" w:hAnsi="Calibri" w:cs="Arial" w:hint="default"/>
      </w:rPr>
    </w:lvl>
    <w:lvl w:ilvl="1" w:tplc="08090003" w:tentative="1">
      <w:start w:val="1"/>
      <w:numFmt w:val="bullet"/>
      <w:lvlText w:val="o"/>
      <w:lvlJc w:val="left"/>
      <w:pPr>
        <w:ind w:left="5640" w:hanging="360"/>
      </w:pPr>
      <w:rPr>
        <w:rFonts w:ascii="Courier New" w:hAnsi="Courier New" w:cs="Courier New" w:hint="default"/>
      </w:rPr>
    </w:lvl>
    <w:lvl w:ilvl="2" w:tplc="08090005" w:tentative="1">
      <w:start w:val="1"/>
      <w:numFmt w:val="bullet"/>
      <w:lvlText w:val=""/>
      <w:lvlJc w:val="left"/>
      <w:pPr>
        <w:ind w:left="6360" w:hanging="360"/>
      </w:pPr>
      <w:rPr>
        <w:rFonts w:ascii="Wingdings" w:hAnsi="Wingdings" w:hint="default"/>
      </w:rPr>
    </w:lvl>
    <w:lvl w:ilvl="3" w:tplc="08090001" w:tentative="1">
      <w:start w:val="1"/>
      <w:numFmt w:val="bullet"/>
      <w:lvlText w:val=""/>
      <w:lvlJc w:val="left"/>
      <w:pPr>
        <w:ind w:left="7080" w:hanging="360"/>
      </w:pPr>
      <w:rPr>
        <w:rFonts w:ascii="Symbol" w:hAnsi="Symbol" w:hint="default"/>
      </w:rPr>
    </w:lvl>
    <w:lvl w:ilvl="4" w:tplc="08090003" w:tentative="1">
      <w:start w:val="1"/>
      <w:numFmt w:val="bullet"/>
      <w:lvlText w:val="o"/>
      <w:lvlJc w:val="left"/>
      <w:pPr>
        <w:ind w:left="7800" w:hanging="360"/>
      </w:pPr>
      <w:rPr>
        <w:rFonts w:ascii="Courier New" w:hAnsi="Courier New" w:cs="Courier New" w:hint="default"/>
      </w:rPr>
    </w:lvl>
    <w:lvl w:ilvl="5" w:tplc="08090005" w:tentative="1">
      <w:start w:val="1"/>
      <w:numFmt w:val="bullet"/>
      <w:lvlText w:val=""/>
      <w:lvlJc w:val="left"/>
      <w:pPr>
        <w:ind w:left="8520" w:hanging="360"/>
      </w:pPr>
      <w:rPr>
        <w:rFonts w:ascii="Wingdings" w:hAnsi="Wingdings" w:hint="default"/>
      </w:rPr>
    </w:lvl>
    <w:lvl w:ilvl="6" w:tplc="08090001" w:tentative="1">
      <w:start w:val="1"/>
      <w:numFmt w:val="bullet"/>
      <w:lvlText w:val=""/>
      <w:lvlJc w:val="left"/>
      <w:pPr>
        <w:ind w:left="9240" w:hanging="360"/>
      </w:pPr>
      <w:rPr>
        <w:rFonts w:ascii="Symbol" w:hAnsi="Symbol" w:hint="default"/>
      </w:rPr>
    </w:lvl>
    <w:lvl w:ilvl="7" w:tplc="08090003" w:tentative="1">
      <w:start w:val="1"/>
      <w:numFmt w:val="bullet"/>
      <w:lvlText w:val="o"/>
      <w:lvlJc w:val="left"/>
      <w:pPr>
        <w:ind w:left="9960" w:hanging="360"/>
      </w:pPr>
      <w:rPr>
        <w:rFonts w:ascii="Courier New" w:hAnsi="Courier New" w:cs="Courier New" w:hint="default"/>
      </w:rPr>
    </w:lvl>
    <w:lvl w:ilvl="8" w:tplc="08090005" w:tentative="1">
      <w:start w:val="1"/>
      <w:numFmt w:val="bullet"/>
      <w:lvlText w:val=""/>
      <w:lvlJc w:val="left"/>
      <w:pPr>
        <w:ind w:left="10680" w:hanging="360"/>
      </w:pPr>
      <w:rPr>
        <w:rFonts w:ascii="Wingdings" w:hAnsi="Wingdings" w:hint="default"/>
      </w:rPr>
    </w:lvl>
  </w:abstractNum>
  <w:abstractNum w:abstractNumId="28">
    <w:nsid w:val="44720D3B"/>
    <w:multiLevelType w:val="hybridMultilevel"/>
    <w:tmpl w:val="C648703C"/>
    <w:lvl w:ilvl="0" w:tplc="49884B94">
      <w:numFmt w:val="bullet"/>
      <w:lvlText w:val="-"/>
      <w:lvlJc w:val="left"/>
      <w:pPr>
        <w:ind w:left="4620" w:hanging="360"/>
      </w:pPr>
      <w:rPr>
        <w:rFonts w:ascii="Calibri" w:eastAsia="Times New Roman" w:hAnsi="Calibri" w:cs="Arial" w:hint="default"/>
      </w:rPr>
    </w:lvl>
    <w:lvl w:ilvl="1" w:tplc="08090003" w:tentative="1">
      <w:start w:val="1"/>
      <w:numFmt w:val="bullet"/>
      <w:lvlText w:val="o"/>
      <w:lvlJc w:val="left"/>
      <w:pPr>
        <w:ind w:left="5340" w:hanging="360"/>
      </w:pPr>
      <w:rPr>
        <w:rFonts w:ascii="Courier New" w:hAnsi="Courier New" w:cs="Courier New" w:hint="default"/>
      </w:rPr>
    </w:lvl>
    <w:lvl w:ilvl="2" w:tplc="08090005" w:tentative="1">
      <w:start w:val="1"/>
      <w:numFmt w:val="bullet"/>
      <w:lvlText w:val=""/>
      <w:lvlJc w:val="left"/>
      <w:pPr>
        <w:ind w:left="6060" w:hanging="360"/>
      </w:pPr>
      <w:rPr>
        <w:rFonts w:ascii="Wingdings" w:hAnsi="Wingdings" w:hint="default"/>
      </w:rPr>
    </w:lvl>
    <w:lvl w:ilvl="3" w:tplc="08090001" w:tentative="1">
      <w:start w:val="1"/>
      <w:numFmt w:val="bullet"/>
      <w:lvlText w:val=""/>
      <w:lvlJc w:val="left"/>
      <w:pPr>
        <w:ind w:left="6780" w:hanging="360"/>
      </w:pPr>
      <w:rPr>
        <w:rFonts w:ascii="Symbol" w:hAnsi="Symbol" w:hint="default"/>
      </w:rPr>
    </w:lvl>
    <w:lvl w:ilvl="4" w:tplc="08090003" w:tentative="1">
      <w:start w:val="1"/>
      <w:numFmt w:val="bullet"/>
      <w:lvlText w:val="o"/>
      <w:lvlJc w:val="left"/>
      <w:pPr>
        <w:ind w:left="7500" w:hanging="360"/>
      </w:pPr>
      <w:rPr>
        <w:rFonts w:ascii="Courier New" w:hAnsi="Courier New" w:cs="Courier New" w:hint="default"/>
      </w:rPr>
    </w:lvl>
    <w:lvl w:ilvl="5" w:tplc="08090005" w:tentative="1">
      <w:start w:val="1"/>
      <w:numFmt w:val="bullet"/>
      <w:lvlText w:val=""/>
      <w:lvlJc w:val="left"/>
      <w:pPr>
        <w:ind w:left="8220" w:hanging="360"/>
      </w:pPr>
      <w:rPr>
        <w:rFonts w:ascii="Wingdings" w:hAnsi="Wingdings" w:hint="default"/>
      </w:rPr>
    </w:lvl>
    <w:lvl w:ilvl="6" w:tplc="08090001" w:tentative="1">
      <w:start w:val="1"/>
      <w:numFmt w:val="bullet"/>
      <w:lvlText w:val=""/>
      <w:lvlJc w:val="left"/>
      <w:pPr>
        <w:ind w:left="8940" w:hanging="360"/>
      </w:pPr>
      <w:rPr>
        <w:rFonts w:ascii="Symbol" w:hAnsi="Symbol" w:hint="default"/>
      </w:rPr>
    </w:lvl>
    <w:lvl w:ilvl="7" w:tplc="08090003" w:tentative="1">
      <w:start w:val="1"/>
      <w:numFmt w:val="bullet"/>
      <w:lvlText w:val="o"/>
      <w:lvlJc w:val="left"/>
      <w:pPr>
        <w:ind w:left="9660" w:hanging="360"/>
      </w:pPr>
      <w:rPr>
        <w:rFonts w:ascii="Courier New" w:hAnsi="Courier New" w:cs="Courier New" w:hint="default"/>
      </w:rPr>
    </w:lvl>
    <w:lvl w:ilvl="8" w:tplc="08090005" w:tentative="1">
      <w:start w:val="1"/>
      <w:numFmt w:val="bullet"/>
      <w:lvlText w:val=""/>
      <w:lvlJc w:val="left"/>
      <w:pPr>
        <w:ind w:left="10380" w:hanging="360"/>
      </w:pPr>
      <w:rPr>
        <w:rFonts w:ascii="Wingdings" w:hAnsi="Wingdings" w:hint="default"/>
      </w:rPr>
    </w:lvl>
  </w:abstractNum>
  <w:abstractNum w:abstractNumId="29">
    <w:nsid w:val="44E124A8"/>
    <w:multiLevelType w:val="hybridMultilevel"/>
    <w:tmpl w:val="6A10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421A82"/>
    <w:multiLevelType w:val="hybridMultilevel"/>
    <w:tmpl w:val="F094DC2E"/>
    <w:lvl w:ilvl="0" w:tplc="40623FE8">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AD6C08"/>
    <w:multiLevelType w:val="hybridMultilevel"/>
    <w:tmpl w:val="88AE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B6163C"/>
    <w:multiLevelType w:val="hybridMultilevel"/>
    <w:tmpl w:val="48C6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C62060"/>
    <w:multiLevelType w:val="hybridMultilevel"/>
    <w:tmpl w:val="81120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1225FC"/>
    <w:multiLevelType w:val="hybridMultilevel"/>
    <w:tmpl w:val="D1F403FC"/>
    <w:lvl w:ilvl="0" w:tplc="B3EC0E7A">
      <w:start w:val="1"/>
      <w:numFmt w:val="decimal"/>
      <w:lvlText w:val="%1."/>
      <w:lvlJc w:val="left"/>
      <w:pPr>
        <w:ind w:left="858" w:hanging="360"/>
      </w:pPr>
      <w:rPr>
        <w:rFonts w:hint="default"/>
        <w:u w:val="single"/>
      </w:rPr>
    </w:lvl>
    <w:lvl w:ilvl="1" w:tplc="08090019" w:tentative="1">
      <w:start w:val="1"/>
      <w:numFmt w:val="lowerLetter"/>
      <w:lvlText w:val="%2."/>
      <w:lvlJc w:val="left"/>
      <w:pPr>
        <w:ind w:left="1578" w:hanging="360"/>
      </w:pPr>
    </w:lvl>
    <w:lvl w:ilvl="2" w:tplc="0809001B" w:tentative="1">
      <w:start w:val="1"/>
      <w:numFmt w:val="lowerRoman"/>
      <w:lvlText w:val="%3."/>
      <w:lvlJc w:val="right"/>
      <w:pPr>
        <w:ind w:left="2298" w:hanging="180"/>
      </w:pPr>
    </w:lvl>
    <w:lvl w:ilvl="3" w:tplc="0809000F" w:tentative="1">
      <w:start w:val="1"/>
      <w:numFmt w:val="decimal"/>
      <w:lvlText w:val="%4."/>
      <w:lvlJc w:val="left"/>
      <w:pPr>
        <w:ind w:left="3018" w:hanging="360"/>
      </w:pPr>
    </w:lvl>
    <w:lvl w:ilvl="4" w:tplc="08090019" w:tentative="1">
      <w:start w:val="1"/>
      <w:numFmt w:val="lowerLetter"/>
      <w:lvlText w:val="%5."/>
      <w:lvlJc w:val="left"/>
      <w:pPr>
        <w:ind w:left="3738" w:hanging="360"/>
      </w:pPr>
    </w:lvl>
    <w:lvl w:ilvl="5" w:tplc="0809001B" w:tentative="1">
      <w:start w:val="1"/>
      <w:numFmt w:val="lowerRoman"/>
      <w:lvlText w:val="%6."/>
      <w:lvlJc w:val="right"/>
      <w:pPr>
        <w:ind w:left="4458" w:hanging="180"/>
      </w:pPr>
    </w:lvl>
    <w:lvl w:ilvl="6" w:tplc="0809000F" w:tentative="1">
      <w:start w:val="1"/>
      <w:numFmt w:val="decimal"/>
      <w:lvlText w:val="%7."/>
      <w:lvlJc w:val="left"/>
      <w:pPr>
        <w:ind w:left="5178" w:hanging="360"/>
      </w:pPr>
    </w:lvl>
    <w:lvl w:ilvl="7" w:tplc="08090019" w:tentative="1">
      <w:start w:val="1"/>
      <w:numFmt w:val="lowerLetter"/>
      <w:lvlText w:val="%8."/>
      <w:lvlJc w:val="left"/>
      <w:pPr>
        <w:ind w:left="5898" w:hanging="360"/>
      </w:pPr>
    </w:lvl>
    <w:lvl w:ilvl="8" w:tplc="0809001B" w:tentative="1">
      <w:start w:val="1"/>
      <w:numFmt w:val="lowerRoman"/>
      <w:lvlText w:val="%9."/>
      <w:lvlJc w:val="right"/>
      <w:pPr>
        <w:ind w:left="6618" w:hanging="180"/>
      </w:pPr>
    </w:lvl>
  </w:abstractNum>
  <w:abstractNum w:abstractNumId="36">
    <w:nsid w:val="5937523D"/>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1AB1D13"/>
    <w:multiLevelType w:val="hybridMultilevel"/>
    <w:tmpl w:val="0162817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9">
    <w:nsid w:val="6FBD7C15"/>
    <w:multiLevelType w:val="hybridMultilevel"/>
    <w:tmpl w:val="E60CDC0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D8544E"/>
    <w:multiLevelType w:val="hybridMultilevel"/>
    <w:tmpl w:val="251296E2"/>
    <w:lvl w:ilvl="0" w:tplc="16DA0848">
      <w:numFmt w:val="bullet"/>
      <w:lvlText w:val="-"/>
      <w:lvlJc w:val="left"/>
      <w:pPr>
        <w:ind w:left="5460" w:hanging="360"/>
      </w:pPr>
      <w:rPr>
        <w:rFonts w:ascii="Calibri" w:eastAsia="Times New Roman" w:hAnsi="Calibri" w:cs="Arial" w:hint="default"/>
      </w:rPr>
    </w:lvl>
    <w:lvl w:ilvl="1" w:tplc="04090003" w:tentative="1">
      <w:start w:val="1"/>
      <w:numFmt w:val="bullet"/>
      <w:lvlText w:val="o"/>
      <w:lvlJc w:val="left"/>
      <w:pPr>
        <w:ind w:left="6180" w:hanging="360"/>
      </w:pPr>
      <w:rPr>
        <w:rFonts w:ascii="Courier New" w:hAnsi="Courier New" w:cs="Courier New" w:hint="default"/>
      </w:rPr>
    </w:lvl>
    <w:lvl w:ilvl="2" w:tplc="04090005" w:tentative="1">
      <w:start w:val="1"/>
      <w:numFmt w:val="bullet"/>
      <w:lvlText w:val=""/>
      <w:lvlJc w:val="left"/>
      <w:pPr>
        <w:ind w:left="6900" w:hanging="360"/>
      </w:pPr>
      <w:rPr>
        <w:rFonts w:ascii="Wingdings" w:hAnsi="Wingdings" w:hint="default"/>
      </w:rPr>
    </w:lvl>
    <w:lvl w:ilvl="3" w:tplc="04090001" w:tentative="1">
      <w:start w:val="1"/>
      <w:numFmt w:val="bullet"/>
      <w:lvlText w:val=""/>
      <w:lvlJc w:val="left"/>
      <w:pPr>
        <w:ind w:left="7620" w:hanging="360"/>
      </w:pPr>
      <w:rPr>
        <w:rFonts w:ascii="Symbol" w:hAnsi="Symbol" w:hint="default"/>
      </w:rPr>
    </w:lvl>
    <w:lvl w:ilvl="4" w:tplc="04090003" w:tentative="1">
      <w:start w:val="1"/>
      <w:numFmt w:val="bullet"/>
      <w:lvlText w:val="o"/>
      <w:lvlJc w:val="left"/>
      <w:pPr>
        <w:ind w:left="8340" w:hanging="360"/>
      </w:pPr>
      <w:rPr>
        <w:rFonts w:ascii="Courier New" w:hAnsi="Courier New" w:cs="Courier New" w:hint="default"/>
      </w:rPr>
    </w:lvl>
    <w:lvl w:ilvl="5" w:tplc="04090005" w:tentative="1">
      <w:start w:val="1"/>
      <w:numFmt w:val="bullet"/>
      <w:lvlText w:val=""/>
      <w:lvlJc w:val="left"/>
      <w:pPr>
        <w:ind w:left="9060" w:hanging="360"/>
      </w:pPr>
      <w:rPr>
        <w:rFonts w:ascii="Wingdings" w:hAnsi="Wingdings" w:hint="default"/>
      </w:rPr>
    </w:lvl>
    <w:lvl w:ilvl="6" w:tplc="04090001" w:tentative="1">
      <w:start w:val="1"/>
      <w:numFmt w:val="bullet"/>
      <w:lvlText w:val=""/>
      <w:lvlJc w:val="left"/>
      <w:pPr>
        <w:ind w:left="9780" w:hanging="360"/>
      </w:pPr>
      <w:rPr>
        <w:rFonts w:ascii="Symbol" w:hAnsi="Symbol" w:hint="default"/>
      </w:rPr>
    </w:lvl>
    <w:lvl w:ilvl="7" w:tplc="04090003" w:tentative="1">
      <w:start w:val="1"/>
      <w:numFmt w:val="bullet"/>
      <w:lvlText w:val="o"/>
      <w:lvlJc w:val="left"/>
      <w:pPr>
        <w:ind w:left="10500" w:hanging="360"/>
      </w:pPr>
      <w:rPr>
        <w:rFonts w:ascii="Courier New" w:hAnsi="Courier New" w:cs="Courier New" w:hint="default"/>
      </w:rPr>
    </w:lvl>
    <w:lvl w:ilvl="8" w:tplc="04090005" w:tentative="1">
      <w:start w:val="1"/>
      <w:numFmt w:val="bullet"/>
      <w:lvlText w:val=""/>
      <w:lvlJc w:val="left"/>
      <w:pPr>
        <w:ind w:left="11220" w:hanging="360"/>
      </w:pPr>
      <w:rPr>
        <w:rFonts w:ascii="Wingdings" w:hAnsi="Wingdings" w:hint="default"/>
      </w:rPr>
    </w:lvl>
  </w:abstractNum>
  <w:abstractNum w:abstractNumId="41">
    <w:nsid w:val="73BC43CD"/>
    <w:multiLevelType w:val="hybridMultilevel"/>
    <w:tmpl w:val="295635FA"/>
    <w:lvl w:ilvl="0" w:tplc="B1D0EA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FD0837"/>
    <w:multiLevelType w:val="hybridMultilevel"/>
    <w:tmpl w:val="89EE17AC"/>
    <w:lvl w:ilvl="0" w:tplc="6636A416">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6"/>
  </w:num>
  <w:num w:numId="3">
    <w:abstractNumId w:val="4"/>
  </w:num>
  <w:num w:numId="4">
    <w:abstractNumId w:val="31"/>
  </w:num>
  <w:num w:numId="5">
    <w:abstractNumId w:val="23"/>
  </w:num>
  <w:num w:numId="6">
    <w:abstractNumId w:val="37"/>
  </w:num>
  <w:num w:numId="7">
    <w:abstractNumId w:val="6"/>
  </w:num>
  <w:num w:numId="8">
    <w:abstractNumId w:val="2"/>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20"/>
  </w:num>
  <w:num w:numId="12">
    <w:abstractNumId w:val="14"/>
  </w:num>
  <w:num w:numId="13">
    <w:abstractNumId w:val="1"/>
  </w:num>
  <w:num w:numId="14">
    <w:abstractNumId w:val="19"/>
  </w:num>
  <w:num w:numId="15">
    <w:abstractNumId w:val="10"/>
  </w:num>
  <w:num w:numId="16">
    <w:abstractNumId w:val="22"/>
  </w:num>
  <w:num w:numId="17">
    <w:abstractNumId w:val="39"/>
  </w:num>
  <w:num w:numId="18">
    <w:abstractNumId w:val="21"/>
  </w:num>
  <w:num w:numId="19">
    <w:abstractNumId w:val="36"/>
  </w:num>
  <w:num w:numId="20">
    <w:abstractNumId w:val="12"/>
  </w:num>
  <w:num w:numId="21">
    <w:abstractNumId w:val="7"/>
  </w:num>
  <w:num w:numId="22">
    <w:abstractNumId w:val="13"/>
  </w:num>
  <w:num w:numId="23">
    <w:abstractNumId w:val="16"/>
  </w:num>
  <w:num w:numId="24">
    <w:abstractNumId w:val="35"/>
  </w:num>
  <w:num w:numId="25">
    <w:abstractNumId w:val="42"/>
  </w:num>
  <w:num w:numId="26">
    <w:abstractNumId w:val="38"/>
  </w:num>
  <w:num w:numId="27">
    <w:abstractNumId w:val="24"/>
  </w:num>
  <w:num w:numId="28">
    <w:abstractNumId w:val="30"/>
  </w:num>
  <w:num w:numId="29">
    <w:abstractNumId w:val="34"/>
  </w:num>
  <w:num w:numId="30">
    <w:abstractNumId w:val="11"/>
  </w:num>
  <w:num w:numId="31">
    <w:abstractNumId w:val="18"/>
  </w:num>
  <w:num w:numId="32">
    <w:abstractNumId w:val="15"/>
  </w:num>
  <w:num w:numId="33">
    <w:abstractNumId w:val="3"/>
  </w:num>
  <w:num w:numId="34">
    <w:abstractNumId w:val="5"/>
  </w:num>
  <w:num w:numId="35">
    <w:abstractNumId w:val="33"/>
  </w:num>
  <w:num w:numId="36">
    <w:abstractNumId w:val="32"/>
  </w:num>
  <w:num w:numId="37">
    <w:abstractNumId w:val="25"/>
  </w:num>
  <w:num w:numId="38">
    <w:abstractNumId w:val="17"/>
  </w:num>
  <w:num w:numId="39">
    <w:abstractNumId w:val="40"/>
  </w:num>
  <w:num w:numId="40">
    <w:abstractNumId w:val="28"/>
  </w:num>
  <w:num w:numId="41">
    <w:abstractNumId w:val="27"/>
  </w:num>
  <w:num w:numId="42">
    <w:abstractNumId w:val="9"/>
  </w:num>
  <w:num w:numId="43">
    <w:abstractNumId w:val="4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hdrShapeDefaults>
    <o:shapedefaults v:ext="edit" spidmax="244738"/>
  </w:hdrShapeDefaults>
  <w:footnotePr>
    <w:footnote w:id="-1"/>
    <w:footnote w:id="0"/>
  </w:footnotePr>
  <w:endnotePr>
    <w:endnote w:id="-1"/>
    <w:endnote w:id="0"/>
  </w:endnotePr>
  <w:compat/>
  <w:rsids>
    <w:rsidRoot w:val="00CB5662"/>
    <w:rsid w:val="0000087E"/>
    <w:rsid w:val="00001A63"/>
    <w:rsid w:val="000025FB"/>
    <w:rsid w:val="00003CDC"/>
    <w:rsid w:val="00003D5F"/>
    <w:rsid w:val="000048F5"/>
    <w:rsid w:val="00004CB0"/>
    <w:rsid w:val="000061BD"/>
    <w:rsid w:val="000065A1"/>
    <w:rsid w:val="0000694C"/>
    <w:rsid w:val="00007102"/>
    <w:rsid w:val="000102A5"/>
    <w:rsid w:val="000103B8"/>
    <w:rsid w:val="000106F2"/>
    <w:rsid w:val="00010B9F"/>
    <w:rsid w:val="00011C41"/>
    <w:rsid w:val="000126E6"/>
    <w:rsid w:val="00012B96"/>
    <w:rsid w:val="00013F05"/>
    <w:rsid w:val="00013FE8"/>
    <w:rsid w:val="0001421D"/>
    <w:rsid w:val="00014C34"/>
    <w:rsid w:val="00014E81"/>
    <w:rsid w:val="000156A0"/>
    <w:rsid w:val="00015A6B"/>
    <w:rsid w:val="00016526"/>
    <w:rsid w:val="000205B7"/>
    <w:rsid w:val="00020B88"/>
    <w:rsid w:val="00022490"/>
    <w:rsid w:val="00022A45"/>
    <w:rsid w:val="00022EF4"/>
    <w:rsid w:val="00023B8E"/>
    <w:rsid w:val="0002488F"/>
    <w:rsid w:val="0002620E"/>
    <w:rsid w:val="00027946"/>
    <w:rsid w:val="000314C9"/>
    <w:rsid w:val="000317BB"/>
    <w:rsid w:val="000321CB"/>
    <w:rsid w:val="000358BB"/>
    <w:rsid w:val="00035C95"/>
    <w:rsid w:val="000408A6"/>
    <w:rsid w:val="0004282A"/>
    <w:rsid w:val="000428E1"/>
    <w:rsid w:val="00043480"/>
    <w:rsid w:val="00045885"/>
    <w:rsid w:val="000474CF"/>
    <w:rsid w:val="000513AA"/>
    <w:rsid w:val="00051E1C"/>
    <w:rsid w:val="00052F8D"/>
    <w:rsid w:val="0005405B"/>
    <w:rsid w:val="000542CC"/>
    <w:rsid w:val="00054358"/>
    <w:rsid w:val="000543DC"/>
    <w:rsid w:val="00055298"/>
    <w:rsid w:val="00055AE6"/>
    <w:rsid w:val="00055DEC"/>
    <w:rsid w:val="000567F3"/>
    <w:rsid w:val="00056DDE"/>
    <w:rsid w:val="00060542"/>
    <w:rsid w:val="00061179"/>
    <w:rsid w:val="00062022"/>
    <w:rsid w:val="0006254A"/>
    <w:rsid w:val="00062F01"/>
    <w:rsid w:val="000630DB"/>
    <w:rsid w:val="0006335A"/>
    <w:rsid w:val="00065BAF"/>
    <w:rsid w:val="00065C75"/>
    <w:rsid w:val="00067A78"/>
    <w:rsid w:val="00067BDF"/>
    <w:rsid w:val="0007031F"/>
    <w:rsid w:val="000706FD"/>
    <w:rsid w:val="00070A9C"/>
    <w:rsid w:val="00070F3A"/>
    <w:rsid w:val="0007230F"/>
    <w:rsid w:val="0007254C"/>
    <w:rsid w:val="0007304C"/>
    <w:rsid w:val="00075C87"/>
    <w:rsid w:val="00075C97"/>
    <w:rsid w:val="00075EB7"/>
    <w:rsid w:val="0007651D"/>
    <w:rsid w:val="0007664E"/>
    <w:rsid w:val="0007704D"/>
    <w:rsid w:val="0007783C"/>
    <w:rsid w:val="00077B70"/>
    <w:rsid w:val="0008018D"/>
    <w:rsid w:val="00081B8A"/>
    <w:rsid w:val="00082B6D"/>
    <w:rsid w:val="000830DE"/>
    <w:rsid w:val="0008595F"/>
    <w:rsid w:val="0008622D"/>
    <w:rsid w:val="00086DF1"/>
    <w:rsid w:val="000877D2"/>
    <w:rsid w:val="00090062"/>
    <w:rsid w:val="0009137F"/>
    <w:rsid w:val="00091676"/>
    <w:rsid w:val="00092157"/>
    <w:rsid w:val="00093E46"/>
    <w:rsid w:val="00096B4B"/>
    <w:rsid w:val="000A0DCC"/>
    <w:rsid w:val="000A2302"/>
    <w:rsid w:val="000A4382"/>
    <w:rsid w:val="000A4810"/>
    <w:rsid w:val="000A5001"/>
    <w:rsid w:val="000A50BB"/>
    <w:rsid w:val="000A57B5"/>
    <w:rsid w:val="000A5BBF"/>
    <w:rsid w:val="000A6FE3"/>
    <w:rsid w:val="000A723C"/>
    <w:rsid w:val="000A7376"/>
    <w:rsid w:val="000A76ED"/>
    <w:rsid w:val="000B31B1"/>
    <w:rsid w:val="000B38EE"/>
    <w:rsid w:val="000B3BFC"/>
    <w:rsid w:val="000B4E99"/>
    <w:rsid w:val="000B5332"/>
    <w:rsid w:val="000B5B3D"/>
    <w:rsid w:val="000B5C80"/>
    <w:rsid w:val="000B7F88"/>
    <w:rsid w:val="000C08B6"/>
    <w:rsid w:val="000C0D58"/>
    <w:rsid w:val="000C11E7"/>
    <w:rsid w:val="000C1572"/>
    <w:rsid w:val="000C268D"/>
    <w:rsid w:val="000C355D"/>
    <w:rsid w:val="000C66DA"/>
    <w:rsid w:val="000C6C30"/>
    <w:rsid w:val="000D0192"/>
    <w:rsid w:val="000D0494"/>
    <w:rsid w:val="000D120A"/>
    <w:rsid w:val="000D2D37"/>
    <w:rsid w:val="000D2F55"/>
    <w:rsid w:val="000D32B6"/>
    <w:rsid w:val="000D334A"/>
    <w:rsid w:val="000D4E6B"/>
    <w:rsid w:val="000D52DD"/>
    <w:rsid w:val="000D6685"/>
    <w:rsid w:val="000E05DF"/>
    <w:rsid w:val="000E2520"/>
    <w:rsid w:val="000E26D8"/>
    <w:rsid w:val="000E4B8A"/>
    <w:rsid w:val="000E4BE4"/>
    <w:rsid w:val="000E56D4"/>
    <w:rsid w:val="000E5BCE"/>
    <w:rsid w:val="000F0648"/>
    <w:rsid w:val="000F06DB"/>
    <w:rsid w:val="000F0DBB"/>
    <w:rsid w:val="000F1C4F"/>
    <w:rsid w:val="000F1E37"/>
    <w:rsid w:val="000F253A"/>
    <w:rsid w:val="000F2564"/>
    <w:rsid w:val="000F256A"/>
    <w:rsid w:val="000F3C96"/>
    <w:rsid w:val="000F60AB"/>
    <w:rsid w:val="000F63C6"/>
    <w:rsid w:val="000F6464"/>
    <w:rsid w:val="000F7D84"/>
    <w:rsid w:val="00100368"/>
    <w:rsid w:val="00100D35"/>
    <w:rsid w:val="00100E88"/>
    <w:rsid w:val="00102B49"/>
    <w:rsid w:val="00103FF8"/>
    <w:rsid w:val="001056F7"/>
    <w:rsid w:val="0010660C"/>
    <w:rsid w:val="00106CC9"/>
    <w:rsid w:val="00106CCF"/>
    <w:rsid w:val="00106ED2"/>
    <w:rsid w:val="00107352"/>
    <w:rsid w:val="0010796B"/>
    <w:rsid w:val="00107C7A"/>
    <w:rsid w:val="00107D97"/>
    <w:rsid w:val="00110EDF"/>
    <w:rsid w:val="00111655"/>
    <w:rsid w:val="00111D24"/>
    <w:rsid w:val="00111DBD"/>
    <w:rsid w:val="001136EB"/>
    <w:rsid w:val="00114B51"/>
    <w:rsid w:val="00116A88"/>
    <w:rsid w:val="00117E07"/>
    <w:rsid w:val="0012043F"/>
    <w:rsid w:val="00120B85"/>
    <w:rsid w:val="00120C9D"/>
    <w:rsid w:val="00120E76"/>
    <w:rsid w:val="00124E40"/>
    <w:rsid w:val="001251D3"/>
    <w:rsid w:val="00126C2B"/>
    <w:rsid w:val="00126D13"/>
    <w:rsid w:val="00127D06"/>
    <w:rsid w:val="0013091C"/>
    <w:rsid w:val="0013095B"/>
    <w:rsid w:val="00131F63"/>
    <w:rsid w:val="001325B4"/>
    <w:rsid w:val="001344B8"/>
    <w:rsid w:val="00134758"/>
    <w:rsid w:val="00134BFE"/>
    <w:rsid w:val="001367F7"/>
    <w:rsid w:val="0013685D"/>
    <w:rsid w:val="001369D5"/>
    <w:rsid w:val="00136C03"/>
    <w:rsid w:val="00136F09"/>
    <w:rsid w:val="001419ED"/>
    <w:rsid w:val="0014281E"/>
    <w:rsid w:val="00142F62"/>
    <w:rsid w:val="00143300"/>
    <w:rsid w:val="001434C1"/>
    <w:rsid w:val="00143602"/>
    <w:rsid w:val="00143F97"/>
    <w:rsid w:val="00144749"/>
    <w:rsid w:val="00144A59"/>
    <w:rsid w:val="00146874"/>
    <w:rsid w:val="00146E1A"/>
    <w:rsid w:val="0014782E"/>
    <w:rsid w:val="00147B18"/>
    <w:rsid w:val="00150904"/>
    <w:rsid w:val="001525FD"/>
    <w:rsid w:val="001531A8"/>
    <w:rsid w:val="001548CD"/>
    <w:rsid w:val="00156D7E"/>
    <w:rsid w:val="00157553"/>
    <w:rsid w:val="00157865"/>
    <w:rsid w:val="001579FA"/>
    <w:rsid w:val="00160290"/>
    <w:rsid w:val="00160485"/>
    <w:rsid w:val="00161F80"/>
    <w:rsid w:val="0016265C"/>
    <w:rsid w:val="00162C1C"/>
    <w:rsid w:val="00164750"/>
    <w:rsid w:val="00164844"/>
    <w:rsid w:val="00165755"/>
    <w:rsid w:val="00165953"/>
    <w:rsid w:val="00166954"/>
    <w:rsid w:val="00167344"/>
    <w:rsid w:val="001676C8"/>
    <w:rsid w:val="00167776"/>
    <w:rsid w:val="00167EA2"/>
    <w:rsid w:val="00167EC7"/>
    <w:rsid w:val="00167F76"/>
    <w:rsid w:val="00170F66"/>
    <w:rsid w:val="00171D27"/>
    <w:rsid w:val="00172D0E"/>
    <w:rsid w:val="00172E60"/>
    <w:rsid w:val="00173155"/>
    <w:rsid w:val="001737D4"/>
    <w:rsid w:val="00173869"/>
    <w:rsid w:val="00173C8E"/>
    <w:rsid w:val="00175FB4"/>
    <w:rsid w:val="00176A20"/>
    <w:rsid w:val="00176A5A"/>
    <w:rsid w:val="00180BC5"/>
    <w:rsid w:val="001814F3"/>
    <w:rsid w:val="00181CA7"/>
    <w:rsid w:val="00182A00"/>
    <w:rsid w:val="00182C1F"/>
    <w:rsid w:val="00183531"/>
    <w:rsid w:val="001843F1"/>
    <w:rsid w:val="00184450"/>
    <w:rsid w:val="00184FFE"/>
    <w:rsid w:val="00185A4C"/>
    <w:rsid w:val="0019055E"/>
    <w:rsid w:val="00191CEE"/>
    <w:rsid w:val="00192845"/>
    <w:rsid w:val="00192CBA"/>
    <w:rsid w:val="00192E5E"/>
    <w:rsid w:val="001931BE"/>
    <w:rsid w:val="00193F14"/>
    <w:rsid w:val="001940E0"/>
    <w:rsid w:val="001955B2"/>
    <w:rsid w:val="00196B6D"/>
    <w:rsid w:val="001A0766"/>
    <w:rsid w:val="001A0E2B"/>
    <w:rsid w:val="001A0F4E"/>
    <w:rsid w:val="001A142C"/>
    <w:rsid w:val="001A2047"/>
    <w:rsid w:val="001A3296"/>
    <w:rsid w:val="001A4806"/>
    <w:rsid w:val="001A5B02"/>
    <w:rsid w:val="001A77E9"/>
    <w:rsid w:val="001A7E54"/>
    <w:rsid w:val="001A7ECA"/>
    <w:rsid w:val="001B022A"/>
    <w:rsid w:val="001B23F5"/>
    <w:rsid w:val="001B3857"/>
    <w:rsid w:val="001B3C05"/>
    <w:rsid w:val="001B4768"/>
    <w:rsid w:val="001B7D3D"/>
    <w:rsid w:val="001C00C5"/>
    <w:rsid w:val="001C0CA5"/>
    <w:rsid w:val="001C173D"/>
    <w:rsid w:val="001C21F6"/>
    <w:rsid w:val="001C2445"/>
    <w:rsid w:val="001C2880"/>
    <w:rsid w:val="001C2CEF"/>
    <w:rsid w:val="001C2F9D"/>
    <w:rsid w:val="001C31AE"/>
    <w:rsid w:val="001C5DDC"/>
    <w:rsid w:val="001C673E"/>
    <w:rsid w:val="001D075D"/>
    <w:rsid w:val="001D1395"/>
    <w:rsid w:val="001D2879"/>
    <w:rsid w:val="001D3306"/>
    <w:rsid w:val="001D38EA"/>
    <w:rsid w:val="001D3C89"/>
    <w:rsid w:val="001D4B91"/>
    <w:rsid w:val="001D4E1C"/>
    <w:rsid w:val="001D6473"/>
    <w:rsid w:val="001D7B0D"/>
    <w:rsid w:val="001E0B23"/>
    <w:rsid w:val="001E23C1"/>
    <w:rsid w:val="001E3D90"/>
    <w:rsid w:val="001E506D"/>
    <w:rsid w:val="001E5B3E"/>
    <w:rsid w:val="001E5CD4"/>
    <w:rsid w:val="001E7760"/>
    <w:rsid w:val="001F03A6"/>
    <w:rsid w:val="001F2E00"/>
    <w:rsid w:val="001F3069"/>
    <w:rsid w:val="001F41A2"/>
    <w:rsid w:val="001F4F2C"/>
    <w:rsid w:val="001F7B00"/>
    <w:rsid w:val="0020071A"/>
    <w:rsid w:val="00200D2F"/>
    <w:rsid w:val="00201129"/>
    <w:rsid w:val="00201203"/>
    <w:rsid w:val="0020294B"/>
    <w:rsid w:val="00204F52"/>
    <w:rsid w:val="0020578D"/>
    <w:rsid w:val="002062B5"/>
    <w:rsid w:val="00206A2D"/>
    <w:rsid w:val="00206DFF"/>
    <w:rsid w:val="00211E29"/>
    <w:rsid w:val="00212D63"/>
    <w:rsid w:val="00214C55"/>
    <w:rsid w:val="00214F5E"/>
    <w:rsid w:val="00215A4E"/>
    <w:rsid w:val="002165F5"/>
    <w:rsid w:val="00216ED7"/>
    <w:rsid w:val="00217297"/>
    <w:rsid w:val="00217364"/>
    <w:rsid w:val="0021776C"/>
    <w:rsid w:val="002178BB"/>
    <w:rsid w:val="002211AE"/>
    <w:rsid w:val="00221218"/>
    <w:rsid w:val="002217FF"/>
    <w:rsid w:val="00221A34"/>
    <w:rsid w:val="00223E6D"/>
    <w:rsid w:val="0022564D"/>
    <w:rsid w:val="002268B2"/>
    <w:rsid w:val="0022696E"/>
    <w:rsid w:val="00226AA6"/>
    <w:rsid w:val="0023020E"/>
    <w:rsid w:val="002303EC"/>
    <w:rsid w:val="002303FE"/>
    <w:rsid w:val="00230640"/>
    <w:rsid w:val="00230FD7"/>
    <w:rsid w:val="00232692"/>
    <w:rsid w:val="00233A50"/>
    <w:rsid w:val="00234D6C"/>
    <w:rsid w:val="00235C11"/>
    <w:rsid w:val="00235D99"/>
    <w:rsid w:val="00236DA4"/>
    <w:rsid w:val="00236EEA"/>
    <w:rsid w:val="00237F84"/>
    <w:rsid w:val="002423A2"/>
    <w:rsid w:val="00242410"/>
    <w:rsid w:val="00242CD3"/>
    <w:rsid w:val="00243E8A"/>
    <w:rsid w:val="0024450C"/>
    <w:rsid w:val="002452C3"/>
    <w:rsid w:val="00245C48"/>
    <w:rsid w:val="00245FB1"/>
    <w:rsid w:val="00246DEB"/>
    <w:rsid w:val="00247017"/>
    <w:rsid w:val="002502B5"/>
    <w:rsid w:val="00250968"/>
    <w:rsid w:val="00252169"/>
    <w:rsid w:val="002526EF"/>
    <w:rsid w:val="00253377"/>
    <w:rsid w:val="00253EE8"/>
    <w:rsid w:val="00253FC5"/>
    <w:rsid w:val="00254055"/>
    <w:rsid w:val="00255E30"/>
    <w:rsid w:val="00256DBB"/>
    <w:rsid w:val="0026022F"/>
    <w:rsid w:val="002619FD"/>
    <w:rsid w:val="00262F7E"/>
    <w:rsid w:val="00263487"/>
    <w:rsid w:val="002638E5"/>
    <w:rsid w:val="0026571F"/>
    <w:rsid w:val="002657D5"/>
    <w:rsid w:val="00265CBF"/>
    <w:rsid w:val="00265EE3"/>
    <w:rsid w:val="002663F4"/>
    <w:rsid w:val="002664DC"/>
    <w:rsid w:val="002666B6"/>
    <w:rsid w:val="00266A88"/>
    <w:rsid w:val="0027145C"/>
    <w:rsid w:val="00271555"/>
    <w:rsid w:val="00271BA5"/>
    <w:rsid w:val="00272A73"/>
    <w:rsid w:val="00272CE7"/>
    <w:rsid w:val="002731A9"/>
    <w:rsid w:val="002749D8"/>
    <w:rsid w:val="00274B25"/>
    <w:rsid w:val="00274CDC"/>
    <w:rsid w:val="00274EDF"/>
    <w:rsid w:val="002767FC"/>
    <w:rsid w:val="00276D88"/>
    <w:rsid w:val="00276E6F"/>
    <w:rsid w:val="002801BB"/>
    <w:rsid w:val="002801E6"/>
    <w:rsid w:val="00282838"/>
    <w:rsid w:val="002833AE"/>
    <w:rsid w:val="002841E5"/>
    <w:rsid w:val="0028494C"/>
    <w:rsid w:val="002854E1"/>
    <w:rsid w:val="0028717C"/>
    <w:rsid w:val="00287593"/>
    <w:rsid w:val="002878E6"/>
    <w:rsid w:val="00287E62"/>
    <w:rsid w:val="0029066E"/>
    <w:rsid w:val="0029248A"/>
    <w:rsid w:val="00292D14"/>
    <w:rsid w:val="0029480A"/>
    <w:rsid w:val="00294C83"/>
    <w:rsid w:val="00294F40"/>
    <w:rsid w:val="0029538D"/>
    <w:rsid w:val="00295DF8"/>
    <w:rsid w:val="002961E8"/>
    <w:rsid w:val="00296ECF"/>
    <w:rsid w:val="00297454"/>
    <w:rsid w:val="002975E3"/>
    <w:rsid w:val="002A01E5"/>
    <w:rsid w:val="002A0B36"/>
    <w:rsid w:val="002A1383"/>
    <w:rsid w:val="002A43CD"/>
    <w:rsid w:val="002A43DC"/>
    <w:rsid w:val="002A44F7"/>
    <w:rsid w:val="002A54B4"/>
    <w:rsid w:val="002A67E6"/>
    <w:rsid w:val="002A6B3E"/>
    <w:rsid w:val="002B194C"/>
    <w:rsid w:val="002B20D5"/>
    <w:rsid w:val="002B2243"/>
    <w:rsid w:val="002B249D"/>
    <w:rsid w:val="002B2B87"/>
    <w:rsid w:val="002B4087"/>
    <w:rsid w:val="002B50CD"/>
    <w:rsid w:val="002B547D"/>
    <w:rsid w:val="002B708B"/>
    <w:rsid w:val="002B76C3"/>
    <w:rsid w:val="002C0740"/>
    <w:rsid w:val="002C1456"/>
    <w:rsid w:val="002C3B87"/>
    <w:rsid w:val="002C4A4F"/>
    <w:rsid w:val="002C65E7"/>
    <w:rsid w:val="002C678E"/>
    <w:rsid w:val="002C7606"/>
    <w:rsid w:val="002D0216"/>
    <w:rsid w:val="002D0584"/>
    <w:rsid w:val="002D0A96"/>
    <w:rsid w:val="002D2402"/>
    <w:rsid w:val="002D61C7"/>
    <w:rsid w:val="002D63D9"/>
    <w:rsid w:val="002E0D51"/>
    <w:rsid w:val="002E176B"/>
    <w:rsid w:val="002E19FF"/>
    <w:rsid w:val="002E1E88"/>
    <w:rsid w:val="002E2243"/>
    <w:rsid w:val="002E2249"/>
    <w:rsid w:val="002E2E41"/>
    <w:rsid w:val="002E3B0B"/>
    <w:rsid w:val="002E3CDF"/>
    <w:rsid w:val="002E5AAB"/>
    <w:rsid w:val="002E619B"/>
    <w:rsid w:val="002E66F8"/>
    <w:rsid w:val="002E6E11"/>
    <w:rsid w:val="002E7E6C"/>
    <w:rsid w:val="002F0398"/>
    <w:rsid w:val="002F0A1F"/>
    <w:rsid w:val="002F1037"/>
    <w:rsid w:val="002F1552"/>
    <w:rsid w:val="002F2FFE"/>
    <w:rsid w:val="002F3BD7"/>
    <w:rsid w:val="002F4237"/>
    <w:rsid w:val="002F6AA9"/>
    <w:rsid w:val="00300F9A"/>
    <w:rsid w:val="00302258"/>
    <w:rsid w:val="00302398"/>
    <w:rsid w:val="00302F7E"/>
    <w:rsid w:val="0030336C"/>
    <w:rsid w:val="00303821"/>
    <w:rsid w:val="00304407"/>
    <w:rsid w:val="003045F5"/>
    <w:rsid w:val="00305FFB"/>
    <w:rsid w:val="0030681C"/>
    <w:rsid w:val="003069CE"/>
    <w:rsid w:val="00306A30"/>
    <w:rsid w:val="00310D4F"/>
    <w:rsid w:val="00311071"/>
    <w:rsid w:val="00311FED"/>
    <w:rsid w:val="00312FD9"/>
    <w:rsid w:val="00313562"/>
    <w:rsid w:val="00313C8D"/>
    <w:rsid w:val="00314675"/>
    <w:rsid w:val="003156B5"/>
    <w:rsid w:val="00315961"/>
    <w:rsid w:val="00315CB2"/>
    <w:rsid w:val="0031617F"/>
    <w:rsid w:val="0032198A"/>
    <w:rsid w:val="003219E5"/>
    <w:rsid w:val="00322189"/>
    <w:rsid w:val="00323382"/>
    <w:rsid w:val="00323E49"/>
    <w:rsid w:val="0032517F"/>
    <w:rsid w:val="00325779"/>
    <w:rsid w:val="00330BCB"/>
    <w:rsid w:val="003318D6"/>
    <w:rsid w:val="003319D6"/>
    <w:rsid w:val="003320AF"/>
    <w:rsid w:val="003321BD"/>
    <w:rsid w:val="003327B2"/>
    <w:rsid w:val="00332A76"/>
    <w:rsid w:val="00332B8B"/>
    <w:rsid w:val="0033367F"/>
    <w:rsid w:val="00333938"/>
    <w:rsid w:val="00335DB0"/>
    <w:rsid w:val="00335ECE"/>
    <w:rsid w:val="0033621F"/>
    <w:rsid w:val="00336E66"/>
    <w:rsid w:val="0033707F"/>
    <w:rsid w:val="00337175"/>
    <w:rsid w:val="00340195"/>
    <w:rsid w:val="0034154C"/>
    <w:rsid w:val="00341A4C"/>
    <w:rsid w:val="00341BBE"/>
    <w:rsid w:val="00341F47"/>
    <w:rsid w:val="00342E3F"/>
    <w:rsid w:val="003435F5"/>
    <w:rsid w:val="003436D0"/>
    <w:rsid w:val="00344446"/>
    <w:rsid w:val="0034450A"/>
    <w:rsid w:val="0034498C"/>
    <w:rsid w:val="00345589"/>
    <w:rsid w:val="003456BE"/>
    <w:rsid w:val="003459F5"/>
    <w:rsid w:val="003462F9"/>
    <w:rsid w:val="003464EF"/>
    <w:rsid w:val="00347B75"/>
    <w:rsid w:val="00351E11"/>
    <w:rsid w:val="00353338"/>
    <w:rsid w:val="0035356E"/>
    <w:rsid w:val="0035367C"/>
    <w:rsid w:val="003536AD"/>
    <w:rsid w:val="003537F5"/>
    <w:rsid w:val="00355FF2"/>
    <w:rsid w:val="0035670A"/>
    <w:rsid w:val="00360379"/>
    <w:rsid w:val="0036106D"/>
    <w:rsid w:val="00361177"/>
    <w:rsid w:val="003616C2"/>
    <w:rsid w:val="00361953"/>
    <w:rsid w:val="003625DE"/>
    <w:rsid w:val="0036371E"/>
    <w:rsid w:val="00366076"/>
    <w:rsid w:val="00366282"/>
    <w:rsid w:val="003668DD"/>
    <w:rsid w:val="00367724"/>
    <w:rsid w:val="00367A4E"/>
    <w:rsid w:val="00370CC5"/>
    <w:rsid w:val="003713A6"/>
    <w:rsid w:val="00371913"/>
    <w:rsid w:val="003737AC"/>
    <w:rsid w:val="00373E0B"/>
    <w:rsid w:val="0037507B"/>
    <w:rsid w:val="0037669B"/>
    <w:rsid w:val="003766CC"/>
    <w:rsid w:val="00376850"/>
    <w:rsid w:val="00376B22"/>
    <w:rsid w:val="00376B8E"/>
    <w:rsid w:val="0037752A"/>
    <w:rsid w:val="003778A2"/>
    <w:rsid w:val="00380387"/>
    <w:rsid w:val="003803BA"/>
    <w:rsid w:val="00381076"/>
    <w:rsid w:val="00381081"/>
    <w:rsid w:val="00381797"/>
    <w:rsid w:val="00384149"/>
    <w:rsid w:val="003857F9"/>
    <w:rsid w:val="00386F5A"/>
    <w:rsid w:val="00387137"/>
    <w:rsid w:val="00387288"/>
    <w:rsid w:val="003911BC"/>
    <w:rsid w:val="00392D8F"/>
    <w:rsid w:val="00394198"/>
    <w:rsid w:val="0039429E"/>
    <w:rsid w:val="00394932"/>
    <w:rsid w:val="00394E7D"/>
    <w:rsid w:val="00395FFE"/>
    <w:rsid w:val="00396DAA"/>
    <w:rsid w:val="003A0D35"/>
    <w:rsid w:val="003A0D4C"/>
    <w:rsid w:val="003A0D57"/>
    <w:rsid w:val="003A0E3D"/>
    <w:rsid w:val="003A0F29"/>
    <w:rsid w:val="003A173E"/>
    <w:rsid w:val="003A2610"/>
    <w:rsid w:val="003A2805"/>
    <w:rsid w:val="003A295D"/>
    <w:rsid w:val="003A391E"/>
    <w:rsid w:val="003A45C3"/>
    <w:rsid w:val="003A55DC"/>
    <w:rsid w:val="003A5B72"/>
    <w:rsid w:val="003A67B4"/>
    <w:rsid w:val="003A748E"/>
    <w:rsid w:val="003B0955"/>
    <w:rsid w:val="003B09AD"/>
    <w:rsid w:val="003B0F93"/>
    <w:rsid w:val="003B26B1"/>
    <w:rsid w:val="003B3B42"/>
    <w:rsid w:val="003B3F57"/>
    <w:rsid w:val="003B4011"/>
    <w:rsid w:val="003B5EE5"/>
    <w:rsid w:val="003B65DF"/>
    <w:rsid w:val="003B69AA"/>
    <w:rsid w:val="003B76EE"/>
    <w:rsid w:val="003B7FD4"/>
    <w:rsid w:val="003C05BC"/>
    <w:rsid w:val="003C313F"/>
    <w:rsid w:val="003C361D"/>
    <w:rsid w:val="003C60A5"/>
    <w:rsid w:val="003C6252"/>
    <w:rsid w:val="003C636D"/>
    <w:rsid w:val="003C6B77"/>
    <w:rsid w:val="003C7586"/>
    <w:rsid w:val="003D0A83"/>
    <w:rsid w:val="003D0AA3"/>
    <w:rsid w:val="003D0D00"/>
    <w:rsid w:val="003D19D0"/>
    <w:rsid w:val="003D2E2E"/>
    <w:rsid w:val="003D2F35"/>
    <w:rsid w:val="003D4990"/>
    <w:rsid w:val="003D578F"/>
    <w:rsid w:val="003D5D33"/>
    <w:rsid w:val="003D5E26"/>
    <w:rsid w:val="003D5F17"/>
    <w:rsid w:val="003D6CA5"/>
    <w:rsid w:val="003D71F6"/>
    <w:rsid w:val="003E00EB"/>
    <w:rsid w:val="003E08B8"/>
    <w:rsid w:val="003E151B"/>
    <w:rsid w:val="003E18B9"/>
    <w:rsid w:val="003E1EB6"/>
    <w:rsid w:val="003E2760"/>
    <w:rsid w:val="003E288B"/>
    <w:rsid w:val="003E3A4D"/>
    <w:rsid w:val="003E4E62"/>
    <w:rsid w:val="003E5AB1"/>
    <w:rsid w:val="003E7AC0"/>
    <w:rsid w:val="003E7B94"/>
    <w:rsid w:val="003F06F4"/>
    <w:rsid w:val="003F21FC"/>
    <w:rsid w:val="003F29CB"/>
    <w:rsid w:val="003F36C5"/>
    <w:rsid w:val="003F57DB"/>
    <w:rsid w:val="003F5897"/>
    <w:rsid w:val="003F624C"/>
    <w:rsid w:val="003F6A92"/>
    <w:rsid w:val="003F71B0"/>
    <w:rsid w:val="003F7BB5"/>
    <w:rsid w:val="004012C8"/>
    <w:rsid w:val="00401CCA"/>
    <w:rsid w:val="00401F28"/>
    <w:rsid w:val="00402D40"/>
    <w:rsid w:val="00402FDB"/>
    <w:rsid w:val="004037D8"/>
    <w:rsid w:val="00407131"/>
    <w:rsid w:val="00410403"/>
    <w:rsid w:val="004133D6"/>
    <w:rsid w:val="004134B7"/>
    <w:rsid w:val="00413E16"/>
    <w:rsid w:val="00414341"/>
    <w:rsid w:val="004144FF"/>
    <w:rsid w:val="00415268"/>
    <w:rsid w:val="004156E6"/>
    <w:rsid w:val="00416A4D"/>
    <w:rsid w:val="00416C83"/>
    <w:rsid w:val="0041723F"/>
    <w:rsid w:val="00417F38"/>
    <w:rsid w:val="004207FE"/>
    <w:rsid w:val="00420FF3"/>
    <w:rsid w:val="004236E2"/>
    <w:rsid w:val="0042431A"/>
    <w:rsid w:val="004253D9"/>
    <w:rsid w:val="004254B9"/>
    <w:rsid w:val="0042707C"/>
    <w:rsid w:val="004271FB"/>
    <w:rsid w:val="004315D4"/>
    <w:rsid w:val="00432607"/>
    <w:rsid w:val="00433D3D"/>
    <w:rsid w:val="00433E69"/>
    <w:rsid w:val="00434086"/>
    <w:rsid w:val="00434D78"/>
    <w:rsid w:val="0043553B"/>
    <w:rsid w:val="00435700"/>
    <w:rsid w:val="004364F0"/>
    <w:rsid w:val="004400A9"/>
    <w:rsid w:val="00440F6F"/>
    <w:rsid w:val="00441570"/>
    <w:rsid w:val="00441DA8"/>
    <w:rsid w:val="00441DDB"/>
    <w:rsid w:val="00442A03"/>
    <w:rsid w:val="00442D1B"/>
    <w:rsid w:val="00443A61"/>
    <w:rsid w:val="00444507"/>
    <w:rsid w:val="00445913"/>
    <w:rsid w:val="00445EA5"/>
    <w:rsid w:val="00445ED0"/>
    <w:rsid w:val="004475F0"/>
    <w:rsid w:val="00450794"/>
    <w:rsid w:val="0045095B"/>
    <w:rsid w:val="00450D9A"/>
    <w:rsid w:val="0045188F"/>
    <w:rsid w:val="00451F6A"/>
    <w:rsid w:val="0045325D"/>
    <w:rsid w:val="00453F06"/>
    <w:rsid w:val="00454349"/>
    <w:rsid w:val="004549FB"/>
    <w:rsid w:val="00454ACB"/>
    <w:rsid w:val="00454D47"/>
    <w:rsid w:val="00455C5C"/>
    <w:rsid w:val="00456663"/>
    <w:rsid w:val="0045696C"/>
    <w:rsid w:val="00456DA4"/>
    <w:rsid w:val="00457E6A"/>
    <w:rsid w:val="00460D0B"/>
    <w:rsid w:val="004612FD"/>
    <w:rsid w:val="00461F15"/>
    <w:rsid w:val="004628A8"/>
    <w:rsid w:val="00462905"/>
    <w:rsid w:val="00462A12"/>
    <w:rsid w:val="00462F0E"/>
    <w:rsid w:val="00462F5B"/>
    <w:rsid w:val="00464689"/>
    <w:rsid w:val="004648CF"/>
    <w:rsid w:val="00465075"/>
    <w:rsid w:val="0046700C"/>
    <w:rsid w:val="00467474"/>
    <w:rsid w:val="00467F2D"/>
    <w:rsid w:val="00470319"/>
    <w:rsid w:val="004707DA"/>
    <w:rsid w:val="00470968"/>
    <w:rsid w:val="00471C85"/>
    <w:rsid w:val="004732AE"/>
    <w:rsid w:val="00475458"/>
    <w:rsid w:val="00475A1E"/>
    <w:rsid w:val="00475E74"/>
    <w:rsid w:val="004778BC"/>
    <w:rsid w:val="00481771"/>
    <w:rsid w:val="00481C1D"/>
    <w:rsid w:val="004823EC"/>
    <w:rsid w:val="0048294D"/>
    <w:rsid w:val="00482C5C"/>
    <w:rsid w:val="00482D13"/>
    <w:rsid w:val="00483810"/>
    <w:rsid w:val="00484155"/>
    <w:rsid w:val="0048446F"/>
    <w:rsid w:val="00485840"/>
    <w:rsid w:val="00485C6F"/>
    <w:rsid w:val="00486BC1"/>
    <w:rsid w:val="00487280"/>
    <w:rsid w:val="00490485"/>
    <w:rsid w:val="00490570"/>
    <w:rsid w:val="004906B9"/>
    <w:rsid w:val="0049118D"/>
    <w:rsid w:val="00491C40"/>
    <w:rsid w:val="00496211"/>
    <w:rsid w:val="00496718"/>
    <w:rsid w:val="00496D76"/>
    <w:rsid w:val="004A011D"/>
    <w:rsid w:val="004A01E3"/>
    <w:rsid w:val="004A050A"/>
    <w:rsid w:val="004A0740"/>
    <w:rsid w:val="004A1D66"/>
    <w:rsid w:val="004A35C9"/>
    <w:rsid w:val="004A3A87"/>
    <w:rsid w:val="004A4694"/>
    <w:rsid w:val="004A584E"/>
    <w:rsid w:val="004A75BD"/>
    <w:rsid w:val="004B0397"/>
    <w:rsid w:val="004B0B13"/>
    <w:rsid w:val="004B1D15"/>
    <w:rsid w:val="004B3292"/>
    <w:rsid w:val="004B4EAC"/>
    <w:rsid w:val="004B6AA8"/>
    <w:rsid w:val="004B73C4"/>
    <w:rsid w:val="004C3C24"/>
    <w:rsid w:val="004C4655"/>
    <w:rsid w:val="004C472A"/>
    <w:rsid w:val="004C4D47"/>
    <w:rsid w:val="004C5A82"/>
    <w:rsid w:val="004C700B"/>
    <w:rsid w:val="004C75E9"/>
    <w:rsid w:val="004C7A26"/>
    <w:rsid w:val="004D07E1"/>
    <w:rsid w:val="004D2235"/>
    <w:rsid w:val="004D31F7"/>
    <w:rsid w:val="004D3536"/>
    <w:rsid w:val="004D38F1"/>
    <w:rsid w:val="004D3DB2"/>
    <w:rsid w:val="004D5591"/>
    <w:rsid w:val="004D581E"/>
    <w:rsid w:val="004D5CEA"/>
    <w:rsid w:val="004D641F"/>
    <w:rsid w:val="004D6AA3"/>
    <w:rsid w:val="004D6CA0"/>
    <w:rsid w:val="004E16EF"/>
    <w:rsid w:val="004E20FE"/>
    <w:rsid w:val="004E31EE"/>
    <w:rsid w:val="004E416A"/>
    <w:rsid w:val="004E7E58"/>
    <w:rsid w:val="004F130B"/>
    <w:rsid w:val="004F22F8"/>
    <w:rsid w:val="004F2F66"/>
    <w:rsid w:val="004F393A"/>
    <w:rsid w:val="004F4578"/>
    <w:rsid w:val="004F4B58"/>
    <w:rsid w:val="004F5AFA"/>
    <w:rsid w:val="004F5D04"/>
    <w:rsid w:val="004F6B37"/>
    <w:rsid w:val="004F7489"/>
    <w:rsid w:val="004F7759"/>
    <w:rsid w:val="00500800"/>
    <w:rsid w:val="00501890"/>
    <w:rsid w:val="005023D3"/>
    <w:rsid w:val="0050252A"/>
    <w:rsid w:val="00502D38"/>
    <w:rsid w:val="00505ABB"/>
    <w:rsid w:val="00506CC9"/>
    <w:rsid w:val="005072D2"/>
    <w:rsid w:val="00511128"/>
    <w:rsid w:val="00512020"/>
    <w:rsid w:val="00512446"/>
    <w:rsid w:val="005126EA"/>
    <w:rsid w:val="0051293F"/>
    <w:rsid w:val="00512A87"/>
    <w:rsid w:val="00512BA6"/>
    <w:rsid w:val="00513BA1"/>
    <w:rsid w:val="00513F7C"/>
    <w:rsid w:val="00514312"/>
    <w:rsid w:val="00514790"/>
    <w:rsid w:val="00515231"/>
    <w:rsid w:val="0051536E"/>
    <w:rsid w:val="00517041"/>
    <w:rsid w:val="00517857"/>
    <w:rsid w:val="0052006C"/>
    <w:rsid w:val="00520B4D"/>
    <w:rsid w:val="005217FB"/>
    <w:rsid w:val="00521941"/>
    <w:rsid w:val="00521D1E"/>
    <w:rsid w:val="00521DE4"/>
    <w:rsid w:val="005225EB"/>
    <w:rsid w:val="0052350A"/>
    <w:rsid w:val="005238DA"/>
    <w:rsid w:val="00523E98"/>
    <w:rsid w:val="00524F90"/>
    <w:rsid w:val="005257AA"/>
    <w:rsid w:val="005259A7"/>
    <w:rsid w:val="00525BCD"/>
    <w:rsid w:val="00526253"/>
    <w:rsid w:val="00526742"/>
    <w:rsid w:val="0052715C"/>
    <w:rsid w:val="0052740F"/>
    <w:rsid w:val="00527644"/>
    <w:rsid w:val="00531084"/>
    <w:rsid w:val="00532800"/>
    <w:rsid w:val="00532A5D"/>
    <w:rsid w:val="00533B69"/>
    <w:rsid w:val="005342C6"/>
    <w:rsid w:val="00534F4F"/>
    <w:rsid w:val="0053505E"/>
    <w:rsid w:val="00535394"/>
    <w:rsid w:val="00535574"/>
    <w:rsid w:val="00535767"/>
    <w:rsid w:val="005357DC"/>
    <w:rsid w:val="00537505"/>
    <w:rsid w:val="00537AFE"/>
    <w:rsid w:val="00540025"/>
    <w:rsid w:val="00540D7C"/>
    <w:rsid w:val="00540E80"/>
    <w:rsid w:val="00541576"/>
    <w:rsid w:val="0054160C"/>
    <w:rsid w:val="00541A29"/>
    <w:rsid w:val="00542947"/>
    <w:rsid w:val="00542F7A"/>
    <w:rsid w:val="00545136"/>
    <w:rsid w:val="00545DA4"/>
    <w:rsid w:val="00546034"/>
    <w:rsid w:val="005473D4"/>
    <w:rsid w:val="00547BD0"/>
    <w:rsid w:val="00547F6B"/>
    <w:rsid w:val="00550B12"/>
    <w:rsid w:val="0055148A"/>
    <w:rsid w:val="00551996"/>
    <w:rsid w:val="0055435B"/>
    <w:rsid w:val="00555BC7"/>
    <w:rsid w:val="005560E3"/>
    <w:rsid w:val="0055614E"/>
    <w:rsid w:val="00556BB4"/>
    <w:rsid w:val="005574CB"/>
    <w:rsid w:val="005575D0"/>
    <w:rsid w:val="00557FBE"/>
    <w:rsid w:val="00560FAF"/>
    <w:rsid w:val="00561755"/>
    <w:rsid w:val="0056177D"/>
    <w:rsid w:val="00562932"/>
    <w:rsid w:val="00562CC7"/>
    <w:rsid w:val="005641DB"/>
    <w:rsid w:val="0056465B"/>
    <w:rsid w:val="00564FD2"/>
    <w:rsid w:val="00565CEE"/>
    <w:rsid w:val="00567727"/>
    <w:rsid w:val="00570A77"/>
    <w:rsid w:val="00571371"/>
    <w:rsid w:val="0057199A"/>
    <w:rsid w:val="0057436B"/>
    <w:rsid w:val="00574D88"/>
    <w:rsid w:val="00574F98"/>
    <w:rsid w:val="00576275"/>
    <w:rsid w:val="0057680C"/>
    <w:rsid w:val="00577280"/>
    <w:rsid w:val="00577B6B"/>
    <w:rsid w:val="00580B14"/>
    <w:rsid w:val="00580D9A"/>
    <w:rsid w:val="00584C2D"/>
    <w:rsid w:val="005857F8"/>
    <w:rsid w:val="00585BE9"/>
    <w:rsid w:val="00586B96"/>
    <w:rsid w:val="00587B8E"/>
    <w:rsid w:val="00587EB5"/>
    <w:rsid w:val="005911A7"/>
    <w:rsid w:val="005924F0"/>
    <w:rsid w:val="00593048"/>
    <w:rsid w:val="00595039"/>
    <w:rsid w:val="00595B9A"/>
    <w:rsid w:val="00596292"/>
    <w:rsid w:val="0059746F"/>
    <w:rsid w:val="00597C9D"/>
    <w:rsid w:val="005A02F3"/>
    <w:rsid w:val="005A0C54"/>
    <w:rsid w:val="005A0ECA"/>
    <w:rsid w:val="005A109F"/>
    <w:rsid w:val="005A1A56"/>
    <w:rsid w:val="005A1AE3"/>
    <w:rsid w:val="005A36F7"/>
    <w:rsid w:val="005A3B37"/>
    <w:rsid w:val="005A4A4E"/>
    <w:rsid w:val="005A4D78"/>
    <w:rsid w:val="005A5936"/>
    <w:rsid w:val="005A7C96"/>
    <w:rsid w:val="005B059C"/>
    <w:rsid w:val="005B17F5"/>
    <w:rsid w:val="005B19D6"/>
    <w:rsid w:val="005B2729"/>
    <w:rsid w:val="005B2A0E"/>
    <w:rsid w:val="005B43F8"/>
    <w:rsid w:val="005B5939"/>
    <w:rsid w:val="005B5AD2"/>
    <w:rsid w:val="005B7564"/>
    <w:rsid w:val="005B7599"/>
    <w:rsid w:val="005B78E7"/>
    <w:rsid w:val="005C0E36"/>
    <w:rsid w:val="005C13AB"/>
    <w:rsid w:val="005C1B47"/>
    <w:rsid w:val="005C22B2"/>
    <w:rsid w:val="005C254E"/>
    <w:rsid w:val="005C27B3"/>
    <w:rsid w:val="005C27ED"/>
    <w:rsid w:val="005C2E6C"/>
    <w:rsid w:val="005C2F77"/>
    <w:rsid w:val="005C369C"/>
    <w:rsid w:val="005C4701"/>
    <w:rsid w:val="005C4F75"/>
    <w:rsid w:val="005C7561"/>
    <w:rsid w:val="005C7D5C"/>
    <w:rsid w:val="005D005B"/>
    <w:rsid w:val="005D006F"/>
    <w:rsid w:val="005D03AB"/>
    <w:rsid w:val="005D099E"/>
    <w:rsid w:val="005D0AFF"/>
    <w:rsid w:val="005D10A5"/>
    <w:rsid w:val="005D2173"/>
    <w:rsid w:val="005D7021"/>
    <w:rsid w:val="005E03F7"/>
    <w:rsid w:val="005E227F"/>
    <w:rsid w:val="005E2D89"/>
    <w:rsid w:val="005E4033"/>
    <w:rsid w:val="005E4311"/>
    <w:rsid w:val="005E4AA2"/>
    <w:rsid w:val="005E590D"/>
    <w:rsid w:val="005E7399"/>
    <w:rsid w:val="005E774D"/>
    <w:rsid w:val="005F0BB6"/>
    <w:rsid w:val="005F114C"/>
    <w:rsid w:val="005F1463"/>
    <w:rsid w:val="005F1DA7"/>
    <w:rsid w:val="005F2146"/>
    <w:rsid w:val="005F23FE"/>
    <w:rsid w:val="005F366C"/>
    <w:rsid w:val="005F56AB"/>
    <w:rsid w:val="005F66AB"/>
    <w:rsid w:val="005F6D40"/>
    <w:rsid w:val="005F7AAE"/>
    <w:rsid w:val="00600706"/>
    <w:rsid w:val="00600844"/>
    <w:rsid w:val="00601D59"/>
    <w:rsid w:val="00602833"/>
    <w:rsid w:val="006038FE"/>
    <w:rsid w:val="00605E7B"/>
    <w:rsid w:val="0060640E"/>
    <w:rsid w:val="006072B7"/>
    <w:rsid w:val="0060745D"/>
    <w:rsid w:val="006105B8"/>
    <w:rsid w:val="00610E7B"/>
    <w:rsid w:val="00611489"/>
    <w:rsid w:val="006117D6"/>
    <w:rsid w:val="00613ED6"/>
    <w:rsid w:val="006142D3"/>
    <w:rsid w:val="00614D4E"/>
    <w:rsid w:val="00614DF7"/>
    <w:rsid w:val="00616DAA"/>
    <w:rsid w:val="00617268"/>
    <w:rsid w:val="00620E15"/>
    <w:rsid w:val="006233BF"/>
    <w:rsid w:val="006239F0"/>
    <w:rsid w:val="00623BC1"/>
    <w:rsid w:val="00623CAC"/>
    <w:rsid w:val="00624BC1"/>
    <w:rsid w:val="00624DB9"/>
    <w:rsid w:val="00625E01"/>
    <w:rsid w:val="00626404"/>
    <w:rsid w:val="006266EE"/>
    <w:rsid w:val="00626798"/>
    <w:rsid w:val="00626AC5"/>
    <w:rsid w:val="0062726D"/>
    <w:rsid w:val="00627318"/>
    <w:rsid w:val="006273D3"/>
    <w:rsid w:val="00627E4D"/>
    <w:rsid w:val="00630605"/>
    <w:rsid w:val="006328E6"/>
    <w:rsid w:val="006333A7"/>
    <w:rsid w:val="00634411"/>
    <w:rsid w:val="006346B4"/>
    <w:rsid w:val="00635ADF"/>
    <w:rsid w:val="00635CEC"/>
    <w:rsid w:val="006365F1"/>
    <w:rsid w:val="00636968"/>
    <w:rsid w:val="00637E94"/>
    <w:rsid w:val="00640DB5"/>
    <w:rsid w:val="006417E3"/>
    <w:rsid w:val="006454ED"/>
    <w:rsid w:val="0065022B"/>
    <w:rsid w:val="00651A79"/>
    <w:rsid w:val="00651DDB"/>
    <w:rsid w:val="00651F25"/>
    <w:rsid w:val="00653E51"/>
    <w:rsid w:val="00655962"/>
    <w:rsid w:val="00655CF0"/>
    <w:rsid w:val="00655E1D"/>
    <w:rsid w:val="00656B09"/>
    <w:rsid w:val="006571B0"/>
    <w:rsid w:val="00657267"/>
    <w:rsid w:val="00660BFA"/>
    <w:rsid w:val="0066278E"/>
    <w:rsid w:val="006643D8"/>
    <w:rsid w:val="00665E1C"/>
    <w:rsid w:val="006678E0"/>
    <w:rsid w:val="00667BD1"/>
    <w:rsid w:val="006706CE"/>
    <w:rsid w:val="00670C11"/>
    <w:rsid w:val="00671660"/>
    <w:rsid w:val="00671F80"/>
    <w:rsid w:val="00672E38"/>
    <w:rsid w:val="00673164"/>
    <w:rsid w:val="00673B41"/>
    <w:rsid w:val="00675081"/>
    <w:rsid w:val="006750B0"/>
    <w:rsid w:val="00675F89"/>
    <w:rsid w:val="00677C53"/>
    <w:rsid w:val="00677D1B"/>
    <w:rsid w:val="00680603"/>
    <w:rsid w:val="0068334C"/>
    <w:rsid w:val="00684680"/>
    <w:rsid w:val="00685218"/>
    <w:rsid w:val="006855CA"/>
    <w:rsid w:val="00686C60"/>
    <w:rsid w:val="00687848"/>
    <w:rsid w:val="006879C1"/>
    <w:rsid w:val="00692B4D"/>
    <w:rsid w:val="00692E49"/>
    <w:rsid w:val="00693DED"/>
    <w:rsid w:val="006945B9"/>
    <w:rsid w:val="00696584"/>
    <w:rsid w:val="00697450"/>
    <w:rsid w:val="006A12FA"/>
    <w:rsid w:val="006A1D73"/>
    <w:rsid w:val="006A1E09"/>
    <w:rsid w:val="006A3F6C"/>
    <w:rsid w:val="006A424A"/>
    <w:rsid w:val="006A44AD"/>
    <w:rsid w:val="006A4BFD"/>
    <w:rsid w:val="006A6073"/>
    <w:rsid w:val="006A672D"/>
    <w:rsid w:val="006A76B9"/>
    <w:rsid w:val="006A778E"/>
    <w:rsid w:val="006A7A38"/>
    <w:rsid w:val="006B041B"/>
    <w:rsid w:val="006B05D5"/>
    <w:rsid w:val="006B0733"/>
    <w:rsid w:val="006B0A41"/>
    <w:rsid w:val="006B0F98"/>
    <w:rsid w:val="006B1559"/>
    <w:rsid w:val="006B3D54"/>
    <w:rsid w:val="006B48D4"/>
    <w:rsid w:val="006B49A6"/>
    <w:rsid w:val="006B5DD3"/>
    <w:rsid w:val="006B682A"/>
    <w:rsid w:val="006B6C7C"/>
    <w:rsid w:val="006C120D"/>
    <w:rsid w:val="006C1297"/>
    <w:rsid w:val="006C1971"/>
    <w:rsid w:val="006C2E07"/>
    <w:rsid w:val="006C3E30"/>
    <w:rsid w:val="006C469A"/>
    <w:rsid w:val="006C56EA"/>
    <w:rsid w:val="006C5731"/>
    <w:rsid w:val="006C59F0"/>
    <w:rsid w:val="006C5B0A"/>
    <w:rsid w:val="006C5CB9"/>
    <w:rsid w:val="006C5D21"/>
    <w:rsid w:val="006C6A31"/>
    <w:rsid w:val="006C6FD7"/>
    <w:rsid w:val="006C7A18"/>
    <w:rsid w:val="006D0257"/>
    <w:rsid w:val="006D06A7"/>
    <w:rsid w:val="006D07A4"/>
    <w:rsid w:val="006D1BAC"/>
    <w:rsid w:val="006D3EE6"/>
    <w:rsid w:val="006D492E"/>
    <w:rsid w:val="006D4B04"/>
    <w:rsid w:val="006D50AC"/>
    <w:rsid w:val="006D5310"/>
    <w:rsid w:val="006D5A0F"/>
    <w:rsid w:val="006D5C9F"/>
    <w:rsid w:val="006D5F8D"/>
    <w:rsid w:val="006D7F9C"/>
    <w:rsid w:val="006E11DA"/>
    <w:rsid w:val="006E23C8"/>
    <w:rsid w:val="006E2969"/>
    <w:rsid w:val="006E36D3"/>
    <w:rsid w:val="006E37AD"/>
    <w:rsid w:val="006E3FB6"/>
    <w:rsid w:val="006E5D82"/>
    <w:rsid w:val="006E6BEA"/>
    <w:rsid w:val="006E6F81"/>
    <w:rsid w:val="006E70ED"/>
    <w:rsid w:val="006F01C9"/>
    <w:rsid w:val="006F0872"/>
    <w:rsid w:val="006F0E23"/>
    <w:rsid w:val="006F1091"/>
    <w:rsid w:val="006F1741"/>
    <w:rsid w:val="006F272E"/>
    <w:rsid w:val="006F2B68"/>
    <w:rsid w:val="006F560F"/>
    <w:rsid w:val="006F58A8"/>
    <w:rsid w:val="006F6283"/>
    <w:rsid w:val="006F6613"/>
    <w:rsid w:val="006F6A20"/>
    <w:rsid w:val="006F76D5"/>
    <w:rsid w:val="006F7B0A"/>
    <w:rsid w:val="00700414"/>
    <w:rsid w:val="007023EF"/>
    <w:rsid w:val="00702AE2"/>
    <w:rsid w:val="00703C34"/>
    <w:rsid w:val="00704D43"/>
    <w:rsid w:val="00704E15"/>
    <w:rsid w:val="00704FC5"/>
    <w:rsid w:val="007066F9"/>
    <w:rsid w:val="00706D50"/>
    <w:rsid w:val="00706DF6"/>
    <w:rsid w:val="00707958"/>
    <w:rsid w:val="00707AD4"/>
    <w:rsid w:val="00710C7D"/>
    <w:rsid w:val="007119A4"/>
    <w:rsid w:val="0071202E"/>
    <w:rsid w:val="00713196"/>
    <w:rsid w:val="00714C43"/>
    <w:rsid w:val="007156CE"/>
    <w:rsid w:val="007166E3"/>
    <w:rsid w:val="00716ACC"/>
    <w:rsid w:val="00716DA4"/>
    <w:rsid w:val="0071749A"/>
    <w:rsid w:val="00717EA8"/>
    <w:rsid w:val="00721006"/>
    <w:rsid w:val="00721A06"/>
    <w:rsid w:val="00724C05"/>
    <w:rsid w:val="007267CE"/>
    <w:rsid w:val="00727C86"/>
    <w:rsid w:val="00727D2D"/>
    <w:rsid w:val="0073108E"/>
    <w:rsid w:val="007318F8"/>
    <w:rsid w:val="00731A3E"/>
    <w:rsid w:val="007324D9"/>
    <w:rsid w:val="00732701"/>
    <w:rsid w:val="00733A84"/>
    <w:rsid w:val="00734393"/>
    <w:rsid w:val="00734534"/>
    <w:rsid w:val="007354AB"/>
    <w:rsid w:val="00735E14"/>
    <w:rsid w:val="007360AC"/>
    <w:rsid w:val="007377AC"/>
    <w:rsid w:val="00737A6D"/>
    <w:rsid w:val="00740535"/>
    <w:rsid w:val="007463FF"/>
    <w:rsid w:val="00746C12"/>
    <w:rsid w:val="00747CBD"/>
    <w:rsid w:val="00747F95"/>
    <w:rsid w:val="00750061"/>
    <w:rsid w:val="00750D5E"/>
    <w:rsid w:val="00752302"/>
    <w:rsid w:val="00752C34"/>
    <w:rsid w:val="007530D4"/>
    <w:rsid w:val="007534D5"/>
    <w:rsid w:val="00753BC2"/>
    <w:rsid w:val="00754861"/>
    <w:rsid w:val="00755D3A"/>
    <w:rsid w:val="00755E65"/>
    <w:rsid w:val="0075613A"/>
    <w:rsid w:val="007577A6"/>
    <w:rsid w:val="00757AD6"/>
    <w:rsid w:val="00757B7B"/>
    <w:rsid w:val="00760038"/>
    <w:rsid w:val="007600ED"/>
    <w:rsid w:val="0076013D"/>
    <w:rsid w:val="00760593"/>
    <w:rsid w:val="0076074D"/>
    <w:rsid w:val="00760F10"/>
    <w:rsid w:val="00761EF7"/>
    <w:rsid w:val="00762F2C"/>
    <w:rsid w:val="00764A59"/>
    <w:rsid w:val="00764AF8"/>
    <w:rsid w:val="00767A5E"/>
    <w:rsid w:val="0077278D"/>
    <w:rsid w:val="0077402D"/>
    <w:rsid w:val="007750E6"/>
    <w:rsid w:val="007757BE"/>
    <w:rsid w:val="00775BB5"/>
    <w:rsid w:val="00776D67"/>
    <w:rsid w:val="0077737D"/>
    <w:rsid w:val="00777A06"/>
    <w:rsid w:val="00780DC5"/>
    <w:rsid w:val="0078100D"/>
    <w:rsid w:val="00781EE3"/>
    <w:rsid w:val="0078304F"/>
    <w:rsid w:val="007836F2"/>
    <w:rsid w:val="0079016D"/>
    <w:rsid w:val="0079052E"/>
    <w:rsid w:val="007906F2"/>
    <w:rsid w:val="007914BD"/>
    <w:rsid w:val="00791F36"/>
    <w:rsid w:val="007929E5"/>
    <w:rsid w:val="00793487"/>
    <w:rsid w:val="00793561"/>
    <w:rsid w:val="007935D8"/>
    <w:rsid w:val="00793877"/>
    <w:rsid w:val="00793EFC"/>
    <w:rsid w:val="00794862"/>
    <w:rsid w:val="00794A8B"/>
    <w:rsid w:val="007955FB"/>
    <w:rsid w:val="0079666F"/>
    <w:rsid w:val="00797613"/>
    <w:rsid w:val="00797A3C"/>
    <w:rsid w:val="00797D5B"/>
    <w:rsid w:val="007A25D6"/>
    <w:rsid w:val="007A2D39"/>
    <w:rsid w:val="007A639D"/>
    <w:rsid w:val="007A6572"/>
    <w:rsid w:val="007A7CC6"/>
    <w:rsid w:val="007A7D31"/>
    <w:rsid w:val="007A7E00"/>
    <w:rsid w:val="007A7EA8"/>
    <w:rsid w:val="007B0507"/>
    <w:rsid w:val="007B1516"/>
    <w:rsid w:val="007B1B40"/>
    <w:rsid w:val="007B22FE"/>
    <w:rsid w:val="007B2FB9"/>
    <w:rsid w:val="007B3CD5"/>
    <w:rsid w:val="007B5334"/>
    <w:rsid w:val="007B5FAC"/>
    <w:rsid w:val="007B6346"/>
    <w:rsid w:val="007B6807"/>
    <w:rsid w:val="007B7243"/>
    <w:rsid w:val="007B7B6B"/>
    <w:rsid w:val="007C1E16"/>
    <w:rsid w:val="007C202E"/>
    <w:rsid w:val="007C5793"/>
    <w:rsid w:val="007C67E8"/>
    <w:rsid w:val="007C7652"/>
    <w:rsid w:val="007D0032"/>
    <w:rsid w:val="007D0AA1"/>
    <w:rsid w:val="007D132F"/>
    <w:rsid w:val="007D1607"/>
    <w:rsid w:val="007D200B"/>
    <w:rsid w:val="007D242A"/>
    <w:rsid w:val="007D2929"/>
    <w:rsid w:val="007D2CB0"/>
    <w:rsid w:val="007D3370"/>
    <w:rsid w:val="007D4025"/>
    <w:rsid w:val="007D56CF"/>
    <w:rsid w:val="007D729B"/>
    <w:rsid w:val="007D7C78"/>
    <w:rsid w:val="007E04A8"/>
    <w:rsid w:val="007E2BFD"/>
    <w:rsid w:val="007E2DCF"/>
    <w:rsid w:val="007E366D"/>
    <w:rsid w:val="007E3950"/>
    <w:rsid w:val="007E39A6"/>
    <w:rsid w:val="007E4AEC"/>
    <w:rsid w:val="007E5757"/>
    <w:rsid w:val="007E5E94"/>
    <w:rsid w:val="007E693E"/>
    <w:rsid w:val="007E709F"/>
    <w:rsid w:val="007E71B9"/>
    <w:rsid w:val="007E7394"/>
    <w:rsid w:val="007E79AC"/>
    <w:rsid w:val="007F1391"/>
    <w:rsid w:val="007F264A"/>
    <w:rsid w:val="007F3F42"/>
    <w:rsid w:val="007F474B"/>
    <w:rsid w:val="007F52B9"/>
    <w:rsid w:val="007F736D"/>
    <w:rsid w:val="007F741A"/>
    <w:rsid w:val="007F7E66"/>
    <w:rsid w:val="00804F69"/>
    <w:rsid w:val="00807695"/>
    <w:rsid w:val="008106F5"/>
    <w:rsid w:val="00810A70"/>
    <w:rsid w:val="0081233B"/>
    <w:rsid w:val="008132C7"/>
    <w:rsid w:val="0081553C"/>
    <w:rsid w:val="00816AAB"/>
    <w:rsid w:val="00816F72"/>
    <w:rsid w:val="00817B5E"/>
    <w:rsid w:val="008207CB"/>
    <w:rsid w:val="00820C1F"/>
    <w:rsid w:val="00822707"/>
    <w:rsid w:val="00822C2D"/>
    <w:rsid w:val="00822E08"/>
    <w:rsid w:val="00823668"/>
    <w:rsid w:val="00823E3B"/>
    <w:rsid w:val="0082535A"/>
    <w:rsid w:val="00826394"/>
    <w:rsid w:val="00826FCE"/>
    <w:rsid w:val="00827DB3"/>
    <w:rsid w:val="0083119F"/>
    <w:rsid w:val="0083264E"/>
    <w:rsid w:val="008330A7"/>
    <w:rsid w:val="008334F0"/>
    <w:rsid w:val="008338D5"/>
    <w:rsid w:val="008343C3"/>
    <w:rsid w:val="00834A72"/>
    <w:rsid w:val="0083511D"/>
    <w:rsid w:val="0083554E"/>
    <w:rsid w:val="0083650B"/>
    <w:rsid w:val="00836777"/>
    <w:rsid w:val="00840463"/>
    <w:rsid w:val="008404A3"/>
    <w:rsid w:val="00840A21"/>
    <w:rsid w:val="008415F3"/>
    <w:rsid w:val="00841DCF"/>
    <w:rsid w:val="00842007"/>
    <w:rsid w:val="008420C6"/>
    <w:rsid w:val="00842D29"/>
    <w:rsid w:val="00843E1B"/>
    <w:rsid w:val="00843FFE"/>
    <w:rsid w:val="00845A6E"/>
    <w:rsid w:val="00846C67"/>
    <w:rsid w:val="00846DAD"/>
    <w:rsid w:val="0085342C"/>
    <w:rsid w:val="00853C0B"/>
    <w:rsid w:val="0085474F"/>
    <w:rsid w:val="00854D34"/>
    <w:rsid w:val="00856187"/>
    <w:rsid w:val="0085695B"/>
    <w:rsid w:val="00856E99"/>
    <w:rsid w:val="00857E09"/>
    <w:rsid w:val="00860F56"/>
    <w:rsid w:val="00862C9A"/>
    <w:rsid w:val="0086572B"/>
    <w:rsid w:val="008658D3"/>
    <w:rsid w:val="00865D13"/>
    <w:rsid w:val="00865E85"/>
    <w:rsid w:val="00866C4A"/>
    <w:rsid w:val="00867974"/>
    <w:rsid w:val="0087107E"/>
    <w:rsid w:val="00873179"/>
    <w:rsid w:val="00873645"/>
    <w:rsid w:val="00874526"/>
    <w:rsid w:val="00875CAF"/>
    <w:rsid w:val="00877BF9"/>
    <w:rsid w:val="0088096C"/>
    <w:rsid w:val="00880B91"/>
    <w:rsid w:val="0088129C"/>
    <w:rsid w:val="008818AB"/>
    <w:rsid w:val="00881A2D"/>
    <w:rsid w:val="00882BBA"/>
    <w:rsid w:val="008835C4"/>
    <w:rsid w:val="00883D6A"/>
    <w:rsid w:val="00884D6B"/>
    <w:rsid w:val="00886431"/>
    <w:rsid w:val="00886D1D"/>
    <w:rsid w:val="00887485"/>
    <w:rsid w:val="0088756D"/>
    <w:rsid w:val="008915BF"/>
    <w:rsid w:val="00891A6B"/>
    <w:rsid w:val="00891E10"/>
    <w:rsid w:val="008932FF"/>
    <w:rsid w:val="008935AD"/>
    <w:rsid w:val="00893629"/>
    <w:rsid w:val="008936A5"/>
    <w:rsid w:val="00895403"/>
    <w:rsid w:val="008957C1"/>
    <w:rsid w:val="00895FB8"/>
    <w:rsid w:val="00896017"/>
    <w:rsid w:val="00896348"/>
    <w:rsid w:val="00896E86"/>
    <w:rsid w:val="008974DA"/>
    <w:rsid w:val="008A0005"/>
    <w:rsid w:val="008A01EB"/>
    <w:rsid w:val="008A0C7E"/>
    <w:rsid w:val="008A15EE"/>
    <w:rsid w:val="008A2C7F"/>
    <w:rsid w:val="008A3888"/>
    <w:rsid w:val="008A584D"/>
    <w:rsid w:val="008A6A5E"/>
    <w:rsid w:val="008A777B"/>
    <w:rsid w:val="008A7FBB"/>
    <w:rsid w:val="008B09D3"/>
    <w:rsid w:val="008B10B7"/>
    <w:rsid w:val="008B2C8D"/>
    <w:rsid w:val="008B3BB1"/>
    <w:rsid w:val="008B5D52"/>
    <w:rsid w:val="008B5F88"/>
    <w:rsid w:val="008B6450"/>
    <w:rsid w:val="008B64E6"/>
    <w:rsid w:val="008B6922"/>
    <w:rsid w:val="008B751B"/>
    <w:rsid w:val="008C08B1"/>
    <w:rsid w:val="008C38AA"/>
    <w:rsid w:val="008C3943"/>
    <w:rsid w:val="008C4848"/>
    <w:rsid w:val="008C6DC5"/>
    <w:rsid w:val="008C747A"/>
    <w:rsid w:val="008C7C89"/>
    <w:rsid w:val="008D13DF"/>
    <w:rsid w:val="008D2CE6"/>
    <w:rsid w:val="008D4066"/>
    <w:rsid w:val="008D4207"/>
    <w:rsid w:val="008D455C"/>
    <w:rsid w:val="008D5FA8"/>
    <w:rsid w:val="008D6305"/>
    <w:rsid w:val="008D696B"/>
    <w:rsid w:val="008D6F40"/>
    <w:rsid w:val="008D7222"/>
    <w:rsid w:val="008D7598"/>
    <w:rsid w:val="008D77D4"/>
    <w:rsid w:val="008D79C2"/>
    <w:rsid w:val="008D7E3E"/>
    <w:rsid w:val="008E15CD"/>
    <w:rsid w:val="008E1B41"/>
    <w:rsid w:val="008E21E7"/>
    <w:rsid w:val="008E22CE"/>
    <w:rsid w:val="008E38B8"/>
    <w:rsid w:val="008E4C31"/>
    <w:rsid w:val="008E5119"/>
    <w:rsid w:val="008E5148"/>
    <w:rsid w:val="008E653B"/>
    <w:rsid w:val="008F082C"/>
    <w:rsid w:val="008F0B8B"/>
    <w:rsid w:val="008F0D1E"/>
    <w:rsid w:val="008F1142"/>
    <w:rsid w:val="008F1943"/>
    <w:rsid w:val="008F19CE"/>
    <w:rsid w:val="008F1A66"/>
    <w:rsid w:val="008F21BC"/>
    <w:rsid w:val="008F2B58"/>
    <w:rsid w:val="008F3AEC"/>
    <w:rsid w:val="008F4EB2"/>
    <w:rsid w:val="008F659F"/>
    <w:rsid w:val="008F6633"/>
    <w:rsid w:val="008F778F"/>
    <w:rsid w:val="008F7E02"/>
    <w:rsid w:val="008F7E1B"/>
    <w:rsid w:val="00902BDC"/>
    <w:rsid w:val="009047F1"/>
    <w:rsid w:val="00905A96"/>
    <w:rsid w:val="00906317"/>
    <w:rsid w:val="009079B2"/>
    <w:rsid w:val="00911286"/>
    <w:rsid w:val="00912137"/>
    <w:rsid w:val="00914278"/>
    <w:rsid w:val="009143D5"/>
    <w:rsid w:val="00914581"/>
    <w:rsid w:val="009157B1"/>
    <w:rsid w:val="00916E30"/>
    <w:rsid w:val="009208F3"/>
    <w:rsid w:val="00921748"/>
    <w:rsid w:val="00921814"/>
    <w:rsid w:val="00922250"/>
    <w:rsid w:val="00922570"/>
    <w:rsid w:val="00922FC7"/>
    <w:rsid w:val="00924B8D"/>
    <w:rsid w:val="00924C83"/>
    <w:rsid w:val="0092563F"/>
    <w:rsid w:val="00926711"/>
    <w:rsid w:val="00930AF9"/>
    <w:rsid w:val="0093118F"/>
    <w:rsid w:val="0093194C"/>
    <w:rsid w:val="00932370"/>
    <w:rsid w:val="009325E8"/>
    <w:rsid w:val="00932932"/>
    <w:rsid w:val="00932AFC"/>
    <w:rsid w:val="009348E4"/>
    <w:rsid w:val="009407F6"/>
    <w:rsid w:val="00942EB7"/>
    <w:rsid w:val="0094575F"/>
    <w:rsid w:val="009458C1"/>
    <w:rsid w:val="00945C41"/>
    <w:rsid w:val="00947063"/>
    <w:rsid w:val="00947E93"/>
    <w:rsid w:val="009502FC"/>
    <w:rsid w:val="00950311"/>
    <w:rsid w:val="0095226F"/>
    <w:rsid w:val="00953096"/>
    <w:rsid w:val="00953F28"/>
    <w:rsid w:val="00954BE1"/>
    <w:rsid w:val="00956665"/>
    <w:rsid w:val="009568C9"/>
    <w:rsid w:val="009611F4"/>
    <w:rsid w:val="00962CCF"/>
    <w:rsid w:val="00963EC8"/>
    <w:rsid w:val="00966959"/>
    <w:rsid w:val="00966BCB"/>
    <w:rsid w:val="00971755"/>
    <w:rsid w:val="009719CF"/>
    <w:rsid w:val="00972330"/>
    <w:rsid w:val="00973816"/>
    <w:rsid w:val="00974349"/>
    <w:rsid w:val="00974BC4"/>
    <w:rsid w:val="009766BE"/>
    <w:rsid w:val="0097736F"/>
    <w:rsid w:val="00977C83"/>
    <w:rsid w:val="0098071D"/>
    <w:rsid w:val="00980E42"/>
    <w:rsid w:val="0098112A"/>
    <w:rsid w:val="00983B02"/>
    <w:rsid w:val="009851F0"/>
    <w:rsid w:val="00985E91"/>
    <w:rsid w:val="00985F45"/>
    <w:rsid w:val="00986AD6"/>
    <w:rsid w:val="00986C60"/>
    <w:rsid w:val="00987B46"/>
    <w:rsid w:val="00987CDA"/>
    <w:rsid w:val="00987DB7"/>
    <w:rsid w:val="00991252"/>
    <w:rsid w:val="00991DEB"/>
    <w:rsid w:val="00993018"/>
    <w:rsid w:val="00993361"/>
    <w:rsid w:val="00994C73"/>
    <w:rsid w:val="0099531F"/>
    <w:rsid w:val="00996FF1"/>
    <w:rsid w:val="0099755B"/>
    <w:rsid w:val="00997970"/>
    <w:rsid w:val="00997FA9"/>
    <w:rsid w:val="009A0F4B"/>
    <w:rsid w:val="009A12B5"/>
    <w:rsid w:val="009A16BA"/>
    <w:rsid w:val="009A2194"/>
    <w:rsid w:val="009A284B"/>
    <w:rsid w:val="009A4C51"/>
    <w:rsid w:val="009A73E6"/>
    <w:rsid w:val="009B07FB"/>
    <w:rsid w:val="009B0AFE"/>
    <w:rsid w:val="009B1A03"/>
    <w:rsid w:val="009B2734"/>
    <w:rsid w:val="009B28F4"/>
    <w:rsid w:val="009B405C"/>
    <w:rsid w:val="009B4149"/>
    <w:rsid w:val="009B4243"/>
    <w:rsid w:val="009B6736"/>
    <w:rsid w:val="009B6826"/>
    <w:rsid w:val="009B6AFB"/>
    <w:rsid w:val="009B7BC8"/>
    <w:rsid w:val="009B7CB8"/>
    <w:rsid w:val="009C0D2C"/>
    <w:rsid w:val="009C0FA7"/>
    <w:rsid w:val="009C16A7"/>
    <w:rsid w:val="009C1EB7"/>
    <w:rsid w:val="009C239D"/>
    <w:rsid w:val="009C2E1A"/>
    <w:rsid w:val="009C2F23"/>
    <w:rsid w:val="009C344D"/>
    <w:rsid w:val="009C3FFA"/>
    <w:rsid w:val="009C4578"/>
    <w:rsid w:val="009C50C3"/>
    <w:rsid w:val="009C50E7"/>
    <w:rsid w:val="009C5F7C"/>
    <w:rsid w:val="009C6592"/>
    <w:rsid w:val="009C6A30"/>
    <w:rsid w:val="009C7640"/>
    <w:rsid w:val="009C7C40"/>
    <w:rsid w:val="009D0F04"/>
    <w:rsid w:val="009D1B01"/>
    <w:rsid w:val="009D1B11"/>
    <w:rsid w:val="009D2CAA"/>
    <w:rsid w:val="009D4B44"/>
    <w:rsid w:val="009D519E"/>
    <w:rsid w:val="009D572A"/>
    <w:rsid w:val="009D754B"/>
    <w:rsid w:val="009D7569"/>
    <w:rsid w:val="009E0A5E"/>
    <w:rsid w:val="009E0EC7"/>
    <w:rsid w:val="009E10CE"/>
    <w:rsid w:val="009E1FEE"/>
    <w:rsid w:val="009E2F1B"/>
    <w:rsid w:val="009E465D"/>
    <w:rsid w:val="009E5612"/>
    <w:rsid w:val="009E62CE"/>
    <w:rsid w:val="009E641C"/>
    <w:rsid w:val="009E6E8D"/>
    <w:rsid w:val="009F09A4"/>
    <w:rsid w:val="009F303F"/>
    <w:rsid w:val="009F3C13"/>
    <w:rsid w:val="009F5822"/>
    <w:rsid w:val="009F5AD5"/>
    <w:rsid w:val="009F6D58"/>
    <w:rsid w:val="009F7152"/>
    <w:rsid w:val="009F78E8"/>
    <w:rsid w:val="009F7B0C"/>
    <w:rsid w:val="00A001DF"/>
    <w:rsid w:val="00A00D7C"/>
    <w:rsid w:val="00A00D91"/>
    <w:rsid w:val="00A00E82"/>
    <w:rsid w:val="00A01688"/>
    <w:rsid w:val="00A01965"/>
    <w:rsid w:val="00A01CAA"/>
    <w:rsid w:val="00A01FD1"/>
    <w:rsid w:val="00A02228"/>
    <w:rsid w:val="00A038E9"/>
    <w:rsid w:val="00A05324"/>
    <w:rsid w:val="00A06214"/>
    <w:rsid w:val="00A065FC"/>
    <w:rsid w:val="00A06C66"/>
    <w:rsid w:val="00A10B2E"/>
    <w:rsid w:val="00A10BF0"/>
    <w:rsid w:val="00A10F7A"/>
    <w:rsid w:val="00A13E9A"/>
    <w:rsid w:val="00A13FC8"/>
    <w:rsid w:val="00A14670"/>
    <w:rsid w:val="00A15BF6"/>
    <w:rsid w:val="00A17857"/>
    <w:rsid w:val="00A17D7B"/>
    <w:rsid w:val="00A20367"/>
    <w:rsid w:val="00A20AB1"/>
    <w:rsid w:val="00A20EC4"/>
    <w:rsid w:val="00A21B11"/>
    <w:rsid w:val="00A21D59"/>
    <w:rsid w:val="00A22541"/>
    <w:rsid w:val="00A22A65"/>
    <w:rsid w:val="00A23722"/>
    <w:rsid w:val="00A243A2"/>
    <w:rsid w:val="00A2630C"/>
    <w:rsid w:val="00A26C10"/>
    <w:rsid w:val="00A305AE"/>
    <w:rsid w:val="00A30B24"/>
    <w:rsid w:val="00A30F83"/>
    <w:rsid w:val="00A3107A"/>
    <w:rsid w:val="00A31D50"/>
    <w:rsid w:val="00A3299D"/>
    <w:rsid w:val="00A33FA2"/>
    <w:rsid w:val="00A346F6"/>
    <w:rsid w:val="00A34E2F"/>
    <w:rsid w:val="00A35628"/>
    <w:rsid w:val="00A36763"/>
    <w:rsid w:val="00A367C2"/>
    <w:rsid w:val="00A36976"/>
    <w:rsid w:val="00A376EC"/>
    <w:rsid w:val="00A414FB"/>
    <w:rsid w:val="00A41FFB"/>
    <w:rsid w:val="00A42E3C"/>
    <w:rsid w:val="00A432A1"/>
    <w:rsid w:val="00A43567"/>
    <w:rsid w:val="00A4399F"/>
    <w:rsid w:val="00A43C77"/>
    <w:rsid w:val="00A449CB"/>
    <w:rsid w:val="00A44FDC"/>
    <w:rsid w:val="00A47AB0"/>
    <w:rsid w:val="00A50D8A"/>
    <w:rsid w:val="00A518BF"/>
    <w:rsid w:val="00A52562"/>
    <w:rsid w:val="00A52C82"/>
    <w:rsid w:val="00A5461E"/>
    <w:rsid w:val="00A55579"/>
    <w:rsid w:val="00A569BF"/>
    <w:rsid w:val="00A56D46"/>
    <w:rsid w:val="00A60489"/>
    <w:rsid w:val="00A62228"/>
    <w:rsid w:val="00A6325F"/>
    <w:rsid w:val="00A64484"/>
    <w:rsid w:val="00A64951"/>
    <w:rsid w:val="00A65A0D"/>
    <w:rsid w:val="00A67C9A"/>
    <w:rsid w:val="00A70807"/>
    <w:rsid w:val="00A720C7"/>
    <w:rsid w:val="00A722D9"/>
    <w:rsid w:val="00A738AD"/>
    <w:rsid w:val="00A746C4"/>
    <w:rsid w:val="00A7474D"/>
    <w:rsid w:val="00A7530C"/>
    <w:rsid w:val="00A75FAA"/>
    <w:rsid w:val="00A76D4C"/>
    <w:rsid w:val="00A77C2E"/>
    <w:rsid w:val="00A81D30"/>
    <w:rsid w:val="00A8221A"/>
    <w:rsid w:val="00A822DA"/>
    <w:rsid w:val="00A83111"/>
    <w:rsid w:val="00A835B8"/>
    <w:rsid w:val="00A83C48"/>
    <w:rsid w:val="00A8460D"/>
    <w:rsid w:val="00A84B7F"/>
    <w:rsid w:val="00A851CC"/>
    <w:rsid w:val="00A8572A"/>
    <w:rsid w:val="00A85B0C"/>
    <w:rsid w:val="00A863C8"/>
    <w:rsid w:val="00A86901"/>
    <w:rsid w:val="00A87194"/>
    <w:rsid w:val="00A87235"/>
    <w:rsid w:val="00A8769A"/>
    <w:rsid w:val="00A91200"/>
    <w:rsid w:val="00A9285B"/>
    <w:rsid w:val="00A92EF3"/>
    <w:rsid w:val="00A93196"/>
    <w:rsid w:val="00A934E6"/>
    <w:rsid w:val="00A93AD4"/>
    <w:rsid w:val="00A94CB7"/>
    <w:rsid w:val="00A94FA3"/>
    <w:rsid w:val="00A9544A"/>
    <w:rsid w:val="00A95512"/>
    <w:rsid w:val="00A9567E"/>
    <w:rsid w:val="00A95A62"/>
    <w:rsid w:val="00A95DD9"/>
    <w:rsid w:val="00A968F6"/>
    <w:rsid w:val="00A969E3"/>
    <w:rsid w:val="00A96DC8"/>
    <w:rsid w:val="00AA0329"/>
    <w:rsid w:val="00AA038B"/>
    <w:rsid w:val="00AA0EE3"/>
    <w:rsid w:val="00AA0FBE"/>
    <w:rsid w:val="00AA2714"/>
    <w:rsid w:val="00AA3C2E"/>
    <w:rsid w:val="00AA4064"/>
    <w:rsid w:val="00AA5157"/>
    <w:rsid w:val="00AA6673"/>
    <w:rsid w:val="00AA6A59"/>
    <w:rsid w:val="00AA7289"/>
    <w:rsid w:val="00AB1B33"/>
    <w:rsid w:val="00AB2E78"/>
    <w:rsid w:val="00AB3715"/>
    <w:rsid w:val="00AB390B"/>
    <w:rsid w:val="00AB48D7"/>
    <w:rsid w:val="00AB6007"/>
    <w:rsid w:val="00AB6C6C"/>
    <w:rsid w:val="00AB72A1"/>
    <w:rsid w:val="00AB74C5"/>
    <w:rsid w:val="00AB7AF5"/>
    <w:rsid w:val="00AC01FB"/>
    <w:rsid w:val="00AC15A5"/>
    <w:rsid w:val="00AC1C34"/>
    <w:rsid w:val="00AC2125"/>
    <w:rsid w:val="00AC3025"/>
    <w:rsid w:val="00AC3383"/>
    <w:rsid w:val="00AC33E4"/>
    <w:rsid w:val="00AC3C71"/>
    <w:rsid w:val="00AC3CE1"/>
    <w:rsid w:val="00AC4748"/>
    <w:rsid w:val="00AC5704"/>
    <w:rsid w:val="00AC6258"/>
    <w:rsid w:val="00AC7E11"/>
    <w:rsid w:val="00AD0610"/>
    <w:rsid w:val="00AD07FC"/>
    <w:rsid w:val="00AD20D9"/>
    <w:rsid w:val="00AD2809"/>
    <w:rsid w:val="00AD2F9A"/>
    <w:rsid w:val="00AD3E09"/>
    <w:rsid w:val="00AD4A4A"/>
    <w:rsid w:val="00AD54ED"/>
    <w:rsid w:val="00AD64EC"/>
    <w:rsid w:val="00AD7470"/>
    <w:rsid w:val="00AD76B2"/>
    <w:rsid w:val="00AE0311"/>
    <w:rsid w:val="00AE08CC"/>
    <w:rsid w:val="00AE2943"/>
    <w:rsid w:val="00AE2AA5"/>
    <w:rsid w:val="00AE3B97"/>
    <w:rsid w:val="00AE6DC6"/>
    <w:rsid w:val="00AE79A5"/>
    <w:rsid w:val="00AE7A41"/>
    <w:rsid w:val="00AF0431"/>
    <w:rsid w:val="00AF138B"/>
    <w:rsid w:val="00AF2CDC"/>
    <w:rsid w:val="00AF520D"/>
    <w:rsid w:val="00AF56FD"/>
    <w:rsid w:val="00AF5E30"/>
    <w:rsid w:val="00B00CB5"/>
    <w:rsid w:val="00B017DC"/>
    <w:rsid w:val="00B02375"/>
    <w:rsid w:val="00B03521"/>
    <w:rsid w:val="00B03984"/>
    <w:rsid w:val="00B0473A"/>
    <w:rsid w:val="00B11F72"/>
    <w:rsid w:val="00B13AF5"/>
    <w:rsid w:val="00B14E8B"/>
    <w:rsid w:val="00B15E40"/>
    <w:rsid w:val="00B163F6"/>
    <w:rsid w:val="00B16650"/>
    <w:rsid w:val="00B166B9"/>
    <w:rsid w:val="00B16803"/>
    <w:rsid w:val="00B17BC8"/>
    <w:rsid w:val="00B20018"/>
    <w:rsid w:val="00B20778"/>
    <w:rsid w:val="00B21B2D"/>
    <w:rsid w:val="00B231D0"/>
    <w:rsid w:val="00B23547"/>
    <w:rsid w:val="00B239B2"/>
    <w:rsid w:val="00B248CB"/>
    <w:rsid w:val="00B250F8"/>
    <w:rsid w:val="00B27ABF"/>
    <w:rsid w:val="00B3033E"/>
    <w:rsid w:val="00B30DB4"/>
    <w:rsid w:val="00B32DDE"/>
    <w:rsid w:val="00B339D5"/>
    <w:rsid w:val="00B35906"/>
    <w:rsid w:val="00B363A7"/>
    <w:rsid w:val="00B365E6"/>
    <w:rsid w:val="00B3686D"/>
    <w:rsid w:val="00B37F5E"/>
    <w:rsid w:val="00B37FDC"/>
    <w:rsid w:val="00B41485"/>
    <w:rsid w:val="00B43468"/>
    <w:rsid w:val="00B43B35"/>
    <w:rsid w:val="00B44A6A"/>
    <w:rsid w:val="00B45766"/>
    <w:rsid w:val="00B459B1"/>
    <w:rsid w:val="00B47BF1"/>
    <w:rsid w:val="00B47C41"/>
    <w:rsid w:val="00B51A95"/>
    <w:rsid w:val="00B51BBC"/>
    <w:rsid w:val="00B523D0"/>
    <w:rsid w:val="00B53F31"/>
    <w:rsid w:val="00B543D3"/>
    <w:rsid w:val="00B5599B"/>
    <w:rsid w:val="00B5608A"/>
    <w:rsid w:val="00B564AE"/>
    <w:rsid w:val="00B57D93"/>
    <w:rsid w:val="00B603D8"/>
    <w:rsid w:val="00B60BF4"/>
    <w:rsid w:val="00B612D8"/>
    <w:rsid w:val="00B6165C"/>
    <w:rsid w:val="00B61661"/>
    <w:rsid w:val="00B62599"/>
    <w:rsid w:val="00B62F05"/>
    <w:rsid w:val="00B62FDF"/>
    <w:rsid w:val="00B63661"/>
    <w:rsid w:val="00B645FD"/>
    <w:rsid w:val="00B647B1"/>
    <w:rsid w:val="00B64D5F"/>
    <w:rsid w:val="00B653F5"/>
    <w:rsid w:val="00B65875"/>
    <w:rsid w:val="00B65B01"/>
    <w:rsid w:val="00B65BB6"/>
    <w:rsid w:val="00B66398"/>
    <w:rsid w:val="00B668C5"/>
    <w:rsid w:val="00B672AC"/>
    <w:rsid w:val="00B722C4"/>
    <w:rsid w:val="00B7306A"/>
    <w:rsid w:val="00B747D0"/>
    <w:rsid w:val="00B74B2F"/>
    <w:rsid w:val="00B74C12"/>
    <w:rsid w:val="00B770E3"/>
    <w:rsid w:val="00B800D6"/>
    <w:rsid w:val="00B801F0"/>
    <w:rsid w:val="00B81D51"/>
    <w:rsid w:val="00B82491"/>
    <w:rsid w:val="00B82905"/>
    <w:rsid w:val="00B82D31"/>
    <w:rsid w:val="00B83FD3"/>
    <w:rsid w:val="00B848D4"/>
    <w:rsid w:val="00B84B2C"/>
    <w:rsid w:val="00B85756"/>
    <w:rsid w:val="00B867E8"/>
    <w:rsid w:val="00B87373"/>
    <w:rsid w:val="00B87513"/>
    <w:rsid w:val="00B876AE"/>
    <w:rsid w:val="00B87D30"/>
    <w:rsid w:val="00B87FB3"/>
    <w:rsid w:val="00B92441"/>
    <w:rsid w:val="00B9397D"/>
    <w:rsid w:val="00B93AAB"/>
    <w:rsid w:val="00B943F9"/>
    <w:rsid w:val="00B94B40"/>
    <w:rsid w:val="00B94E1E"/>
    <w:rsid w:val="00B959D0"/>
    <w:rsid w:val="00B95A9C"/>
    <w:rsid w:val="00B96616"/>
    <w:rsid w:val="00B96C34"/>
    <w:rsid w:val="00B975A5"/>
    <w:rsid w:val="00B97B6A"/>
    <w:rsid w:val="00B97CF2"/>
    <w:rsid w:val="00B97D31"/>
    <w:rsid w:val="00BA0582"/>
    <w:rsid w:val="00BA0CB8"/>
    <w:rsid w:val="00BA1262"/>
    <w:rsid w:val="00BA16F3"/>
    <w:rsid w:val="00BA1800"/>
    <w:rsid w:val="00BA28F1"/>
    <w:rsid w:val="00BA319C"/>
    <w:rsid w:val="00BA371F"/>
    <w:rsid w:val="00BA4E19"/>
    <w:rsid w:val="00BA5360"/>
    <w:rsid w:val="00BA5C06"/>
    <w:rsid w:val="00BA61E5"/>
    <w:rsid w:val="00BA6491"/>
    <w:rsid w:val="00BA6658"/>
    <w:rsid w:val="00BA7296"/>
    <w:rsid w:val="00BA7687"/>
    <w:rsid w:val="00BA7D26"/>
    <w:rsid w:val="00BB2F4F"/>
    <w:rsid w:val="00BB3487"/>
    <w:rsid w:val="00BB418E"/>
    <w:rsid w:val="00BB608A"/>
    <w:rsid w:val="00BB63C1"/>
    <w:rsid w:val="00BB66CA"/>
    <w:rsid w:val="00BB6D80"/>
    <w:rsid w:val="00BC06D7"/>
    <w:rsid w:val="00BC10D7"/>
    <w:rsid w:val="00BC1157"/>
    <w:rsid w:val="00BC255B"/>
    <w:rsid w:val="00BC4A45"/>
    <w:rsid w:val="00BC5DA3"/>
    <w:rsid w:val="00BC6009"/>
    <w:rsid w:val="00BC652A"/>
    <w:rsid w:val="00BC7173"/>
    <w:rsid w:val="00BC7C6A"/>
    <w:rsid w:val="00BD0326"/>
    <w:rsid w:val="00BD0403"/>
    <w:rsid w:val="00BD26C9"/>
    <w:rsid w:val="00BD40BB"/>
    <w:rsid w:val="00BD4952"/>
    <w:rsid w:val="00BD5C3C"/>
    <w:rsid w:val="00BD72B5"/>
    <w:rsid w:val="00BD7604"/>
    <w:rsid w:val="00BD7B73"/>
    <w:rsid w:val="00BE3F35"/>
    <w:rsid w:val="00BE56AD"/>
    <w:rsid w:val="00BE5DCA"/>
    <w:rsid w:val="00BE64E2"/>
    <w:rsid w:val="00BE64E9"/>
    <w:rsid w:val="00BE7722"/>
    <w:rsid w:val="00BE7D26"/>
    <w:rsid w:val="00BE7E84"/>
    <w:rsid w:val="00BF153A"/>
    <w:rsid w:val="00BF1664"/>
    <w:rsid w:val="00BF2110"/>
    <w:rsid w:val="00BF2D8F"/>
    <w:rsid w:val="00BF4527"/>
    <w:rsid w:val="00BF5DBB"/>
    <w:rsid w:val="00BF6E61"/>
    <w:rsid w:val="00BF72D3"/>
    <w:rsid w:val="00BF7ED7"/>
    <w:rsid w:val="00C008FD"/>
    <w:rsid w:val="00C0131F"/>
    <w:rsid w:val="00C01565"/>
    <w:rsid w:val="00C0316F"/>
    <w:rsid w:val="00C03634"/>
    <w:rsid w:val="00C04733"/>
    <w:rsid w:val="00C04A5C"/>
    <w:rsid w:val="00C06DBB"/>
    <w:rsid w:val="00C10144"/>
    <w:rsid w:val="00C10BD9"/>
    <w:rsid w:val="00C11CB1"/>
    <w:rsid w:val="00C13AC7"/>
    <w:rsid w:val="00C146F6"/>
    <w:rsid w:val="00C14F45"/>
    <w:rsid w:val="00C16606"/>
    <w:rsid w:val="00C16A6C"/>
    <w:rsid w:val="00C16C27"/>
    <w:rsid w:val="00C16E00"/>
    <w:rsid w:val="00C20C87"/>
    <w:rsid w:val="00C2186E"/>
    <w:rsid w:val="00C2236C"/>
    <w:rsid w:val="00C22A08"/>
    <w:rsid w:val="00C232B9"/>
    <w:rsid w:val="00C256CA"/>
    <w:rsid w:val="00C25DFA"/>
    <w:rsid w:val="00C25E80"/>
    <w:rsid w:val="00C260E6"/>
    <w:rsid w:val="00C26863"/>
    <w:rsid w:val="00C2716E"/>
    <w:rsid w:val="00C3018A"/>
    <w:rsid w:val="00C30749"/>
    <w:rsid w:val="00C3148B"/>
    <w:rsid w:val="00C3159C"/>
    <w:rsid w:val="00C32713"/>
    <w:rsid w:val="00C32894"/>
    <w:rsid w:val="00C34064"/>
    <w:rsid w:val="00C342F3"/>
    <w:rsid w:val="00C34F16"/>
    <w:rsid w:val="00C35C60"/>
    <w:rsid w:val="00C369D0"/>
    <w:rsid w:val="00C37151"/>
    <w:rsid w:val="00C37243"/>
    <w:rsid w:val="00C37458"/>
    <w:rsid w:val="00C37D69"/>
    <w:rsid w:val="00C40E08"/>
    <w:rsid w:val="00C42BCD"/>
    <w:rsid w:val="00C42F12"/>
    <w:rsid w:val="00C434D2"/>
    <w:rsid w:val="00C44195"/>
    <w:rsid w:val="00C44B4D"/>
    <w:rsid w:val="00C45954"/>
    <w:rsid w:val="00C4627D"/>
    <w:rsid w:val="00C46C2C"/>
    <w:rsid w:val="00C46FBF"/>
    <w:rsid w:val="00C47A98"/>
    <w:rsid w:val="00C47CF6"/>
    <w:rsid w:val="00C5046F"/>
    <w:rsid w:val="00C51C02"/>
    <w:rsid w:val="00C51C8F"/>
    <w:rsid w:val="00C51DA9"/>
    <w:rsid w:val="00C5235E"/>
    <w:rsid w:val="00C52B79"/>
    <w:rsid w:val="00C54B5D"/>
    <w:rsid w:val="00C54DAA"/>
    <w:rsid w:val="00C557A3"/>
    <w:rsid w:val="00C56AF7"/>
    <w:rsid w:val="00C57281"/>
    <w:rsid w:val="00C57D59"/>
    <w:rsid w:val="00C603AB"/>
    <w:rsid w:val="00C616D7"/>
    <w:rsid w:val="00C617CA"/>
    <w:rsid w:val="00C621A0"/>
    <w:rsid w:val="00C63291"/>
    <w:rsid w:val="00C636EA"/>
    <w:rsid w:val="00C6550E"/>
    <w:rsid w:val="00C66C04"/>
    <w:rsid w:val="00C677AD"/>
    <w:rsid w:val="00C70B3A"/>
    <w:rsid w:val="00C70FD9"/>
    <w:rsid w:val="00C7116B"/>
    <w:rsid w:val="00C71C65"/>
    <w:rsid w:val="00C72F79"/>
    <w:rsid w:val="00C7346B"/>
    <w:rsid w:val="00C73855"/>
    <w:rsid w:val="00C77456"/>
    <w:rsid w:val="00C80226"/>
    <w:rsid w:val="00C80480"/>
    <w:rsid w:val="00C8195E"/>
    <w:rsid w:val="00C81F9F"/>
    <w:rsid w:val="00C82095"/>
    <w:rsid w:val="00C82928"/>
    <w:rsid w:val="00C82A71"/>
    <w:rsid w:val="00C830A7"/>
    <w:rsid w:val="00C85952"/>
    <w:rsid w:val="00C86DF8"/>
    <w:rsid w:val="00C87C71"/>
    <w:rsid w:val="00C902DB"/>
    <w:rsid w:val="00C9071F"/>
    <w:rsid w:val="00C911B4"/>
    <w:rsid w:val="00C9174E"/>
    <w:rsid w:val="00C92902"/>
    <w:rsid w:val="00C92A64"/>
    <w:rsid w:val="00C94296"/>
    <w:rsid w:val="00C943FD"/>
    <w:rsid w:val="00C94CF4"/>
    <w:rsid w:val="00C950F6"/>
    <w:rsid w:val="00C95508"/>
    <w:rsid w:val="00C966C6"/>
    <w:rsid w:val="00C96771"/>
    <w:rsid w:val="00C97D2E"/>
    <w:rsid w:val="00CA13F5"/>
    <w:rsid w:val="00CA309F"/>
    <w:rsid w:val="00CA30B9"/>
    <w:rsid w:val="00CA3364"/>
    <w:rsid w:val="00CA48FD"/>
    <w:rsid w:val="00CA5D8B"/>
    <w:rsid w:val="00CA6229"/>
    <w:rsid w:val="00CA6BA7"/>
    <w:rsid w:val="00CA7620"/>
    <w:rsid w:val="00CA7C5E"/>
    <w:rsid w:val="00CB0493"/>
    <w:rsid w:val="00CB0934"/>
    <w:rsid w:val="00CB0A21"/>
    <w:rsid w:val="00CB12DB"/>
    <w:rsid w:val="00CB25AA"/>
    <w:rsid w:val="00CB3EB1"/>
    <w:rsid w:val="00CB4835"/>
    <w:rsid w:val="00CB5662"/>
    <w:rsid w:val="00CB5A22"/>
    <w:rsid w:val="00CB658E"/>
    <w:rsid w:val="00CB727D"/>
    <w:rsid w:val="00CC0053"/>
    <w:rsid w:val="00CC0852"/>
    <w:rsid w:val="00CC0938"/>
    <w:rsid w:val="00CC1F09"/>
    <w:rsid w:val="00CC41C1"/>
    <w:rsid w:val="00CC47EC"/>
    <w:rsid w:val="00CC798B"/>
    <w:rsid w:val="00CD0130"/>
    <w:rsid w:val="00CD0159"/>
    <w:rsid w:val="00CD07A2"/>
    <w:rsid w:val="00CD0E7C"/>
    <w:rsid w:val="00CD1355"/>
    <w:rsid w:val="00CD45FF"/>
    <w:rsid w:val="00CD4733"/>
    <w:rsid w:val="00CD5000"/>
    <w:rsid w:val="00CD6D18"/>
    <w:rsid w:val="00CD7F65"/>
    <w:rsid w:val="00CE0898"/>
    <w:rsid w:val="00CE3A03"/>
    <w:rsid w:val="00CE3FF6"/>
    <w:rsid w:val="00CE5649"/>
    <w:rsid w:val="00CE5870"/>
    <w:rsid w:val="00CE5A7A"/>
    <w:rsid w:val="00CE6C09"/>
    <w:rsid w:val="00CE6DFA"/>
    <w:rsid w:val="00CE718B"/>
    <w:rsid w:val="00CE741E"/>
    <w:rsid w:val="00CE7D9D"/>
    <w:rsid w:val="00CE7E34"/>
    <w:rsid w:val="00CF28B7"/>
    <w:rsid w:val="00CF3074"/>
    <w:rsid w:val="00CF4809"/>
    <w:rsid w:val="00CF5E2A"/>
    <w:rsid w:val="00CF5E9F"/>
    <w:rsid w:val="00CF60D9"/>
    <w:rsid w:val="00CF6CAC"/>
    <w:rsid w:val="00D0080B"/>
    <w:rsid w:val="00D041F4"/>
    <w:rsid w:val="00D0534E"/>
    <w:rsid w:val="00D06767"/>
    <w:rsid w:val="00D073D7"/>
    <w:rsid w:val="00D10795"/>
    <w:rsid w:val="00D11F46"/>
    <w:rsid w:val="00D1404A"/>
    <w:rsid w:val="00D141CA"/>
    <w:rsid w:val="00D14640"/>
    <w:rsid w:val="00D14D4B"/>
    <w:rsid w:val="00D16007"/>
    <w:rsid w:val="00D160F1"/>
    <w:rsid w:val="00D1699B"/>
    <w:rsid w:val="00D20380"/>
    <w:rsid w:val="00D20B40"/>
    <w:rsid w:val="00D21A47"/>
    <w:rsid w:val="00D21ACE"/>
    <w:rsid w:val="00D21C02"/>
    <w:rsid w:val="00D22755"/>
    <w:rsid w:val="00D22934"/>
    <w:rsid w:val="00D22F98"/>
    <w:rsid w:val="00D24009"/>
    <w:rsid w:val="00D242DD"/>
    <w:rsid w:val="00D2567B"/>
    <w:rsid w:val="00D26276"/>
    <w:rsid w:val="00D26D4B"/>
    <w:rsid w:val="00D2702F"/>
    <w:rsid w:val="00D276CE"/>
    <w:rsid w:val="00D33249"/>
    <w:rsid w:val="00D33583"/>
    <w:rsid w:val="00D339CB"/>
    <w:rsid w:val="00D354FA"/>
    <w:rsid w:val="00D35A85"/>
    <w:rsid w:val="00D36481"/>
    <w:rsid w:val="00D36DA1"/>
    <w:rsid w:val="00D42190"/>
    <w:rsid w:val="00D4271F"/>
    <w:rsid w:val="00D42E83"/>
    <w:rsid w:val="00D42F84"/>
    <w:rsid w:val="00D430E0"/>
    <w:rsid w:val="00D436A1"/>
    <w:rsid w:val="00D44066"/>
    <w:rsid w:val="00D44F42"/>
    <w:rsid w:val="00D45504"/>
    <w:rsid w:val="00D45CBC"/>
    <w:rsid w:val="00D469C0"/>
    <w:rsid w:val="00D46DD7"/>
    <w:rsid w:val="00D4768D"/>
    <w:rsid w:val="00D5018A"/>
    <w:rsid w:val="00D50C2D"/>
    <w:rsid w:val="00D5131B"/>
    <w:rsid w:val="00D519A6"/>
    <w:rsid w:val="00D51C79"/>
    <w:rsid w:val="00D525E1"/>
    <w:rsid w:val="00D53CC2"/>
    <w:rsid w:val="00D545DF"/>
    <w:rsid w:val="00D54BC5"/>
    <w:rsid w:val="00D554E6"/>
    <w:rsid w:val="00D55758"/>
    <w:rsid w:val="00D56107"/>
    <w:rsid w:val="00D567ED"/>
    <w:rsid w:val="00D56804"/>
    <w:rsid w:val="00D56967"/>
    <w:rsid w:val="00D576AD"/>
    <w:rsid w:val="00D57A45"/>
    <w:rsid w:val="00D57DC9"/>
    <w:rsid w:val="00D57F1A"/>
    <w:rsid w:val="00D60DB6"/>
    <w:rsid w:val="00D60F69"/>
    <w:rsid w:val="00D65080"/>
    <w:rsid w:val="00D652F5"/>
    <w:rsid w:val="00D65A48"/>
    <w:rsid w:val="00D65B87"/>
    <w:rsid w:val="00D66391"/>
    <w:rsid w:val="00D66FE0"/>
    <w:rsid w:val="00D71081"/>
    <w:rsid w:val="00D71B42"/>
    <w:rsid w:val="00D72E69"/>
    <w:rsid w:val="00D73173"/>
    <w:rsid w:val="00D73CAA"/>
    <w:rsid w:val="00D7440C"/>
    <w:rsid w:val="00D752B4"/>
    <w:rsid w:val="00D75B02"/>
    <w:rsid w:val="00D75F1B"/>
    <w:rsid w:val="00D760A3"/>
    <w:rsid w:val="00D76284"/>
    <w:rsid w:val="00D8083F"/>
    <w:rsid w:val="00D81E66"/>
    <w:rsid w:val="00D820D8"/>
    <w:rsid w:val="00D82112"/>
    <w:rsid w:val="00D821CD"/>
    <w:rsid w:val="00D826ED"/>
    <w:rsid w:val="00D827FF"/>
    <w:rsid w:val="00D829A1"/>
    <w:rsid w:val="00D82DAD"/>
    <w:rsid w:val="00D83E7C"/>
    <w:rsid w:val="00D852CF"/>
    <w:rsid w:val="00D860D7"/>
    <w:rsid w:val="00D860DD"/>
    <w:rsid w:val="00D86467"/>
    <w:rsid w:val="00D87274"/>
    <w:rsid w:val="00D87306"/>
    <w:rsid w:val="00D8760C"/>
    <w:rsid w:val="00D87E1F"/>
    <w:rsid w:val="00D9003D"/>
    <w:rsid w:val="00D91217"/>
    <w:rsid w:val="00D915C3"/>
    <w:rsid w:val="00D91C5B"/>
    <w:rsid w:val="00D92307"/>
    <w:rsid w:val="00D929AB"/>
    <w:rsid w:val="00D934AA"/>
    <w:rsid w:val="00D93FCE"/>
    <w:rsid w:val="00D94423"/>
    <w:rsid w:val="00D94A07"/>
    <w:rsid w:val="00D94AF1"/>
    <w:rsid w:val="00D94BD6"/>
    <w:rsid w:val="00D95619"/>
    <w:rsid w:val="00D96805"/>
    <w:rsid w:val="00D96E51"/>
    <w:rsid w:val="00DA093D"/>
    <w:rsid w:val="00DA11AF"/>
    <w:rsid w:val="00DA128D"/>
    <w:rsid w:val="00DA1FD9"/>
    <w:rsid w:val="00DA20C9"/>
    <w:rsid w:val="00DA329F"/>
    <w:rsid w:val="00DA47EB"/>
    <w:rsid w:val="00DA6A7A"/>
    <w:rsid w:val="00DA6F5C"/>
    <w:rsid w:val="00DB053B"/>
    <w:rsid w:val="00DB06B1"/>
    <w:rsid w:val="00DB3939"/>
    <w:rsid w:val="00DB409C"/>
    <w:rsid w:val="00DB5914"/>
    <w:rsid w:val="00DB6B0A"/>
    <w:rsid w:val="00DB7FC7"/>
    <w:rsid w:val="00DC03A2"/>
    <w:rsid w:val="00DC1AB6"/>
    <w:rsid w:val="00DC3E4F"/>
    <w:rsid w:val="00DC4D5E"/>
    <w:rsid w:val="00DC559D"/>
    <w:rsid w:val="00DC6A6F"/>
    <w:rsid w:val="00DC6A84"/>
    <w:rsid w:val="00DC6AC6"/>
    <w:rsid w:val="00DC7046"/>
    <w:rsid w:val="00DC7951"/>
    <w:rsid w:val="00DD23F9"/>
    <w:rsid w:val="00DD242D"/>
    <w:rsid w:val="00DD4000"/>
    <w:rsid w:val="00DD74AF"/>
    <w:rsid w:val="00DD752F"/>
    <w:rsid w:val="00DE1867"/>
    <w:rsid w:val="00DE1A3A"/>
    <w:rsid w:val="00DE2F13"/>
    <w:rsid w:val="00DE3184"/>
    <w:rsid w:val="00DE77D5"/>
    <w:rsid w:val="00DF0E81"/>
    <w:rsid w:val="00DF1869"/>
    <w:rsid w:val="00DF2712"/>
    <w:rsid w:val="00DF3B1D"/>
    <w:rsid w:val="00DF4048"/>
    <w:rsid w:val="00DF4C2F"/>
    <w:rsid w:val="00DF6681"/>
    <w:rsid w:val="00DF6AD8"/>
    <w:rsid w:val="00DF6B49"/>
    <w:rsid w:val="00DF7A3F"/>
    <w:rsid w:val="00E036A8"/>
    <w:rsid w:val="00E04875"/>
    <w:rsid w:val="00E06DFF"/>
    <w:rsid w:val="00E10408"/>
    <w:rsid w:val="00E110BB"/>
    <w:rsid w:val="00E12F3A"/>
    <w:rsid w:val="00E132CF"/>
    <w:rsid w:val="00E13BD8"/>
    <w:rsid w:val="00E14B1A"/>
    <w:rsid w:val="00E15401"/>
    <w:rsid w:val="00E15A65"/>
    <w:rsid w:val="00E16A89"/>
    <w:rsid w:val="00E16F9C"/>
    <w:rsid w:val="00E17622"/>
    <w:rsid w:val="00E2290E"/>
    <w:rsid w:val="00E22AC5"/>
    <w:rsid w:val="00E22BCB"/>
    <w:rsid w:val="00E22D72"/>
    <w:rsid w:val="00E2379B"/>
    <w:rsid w:val="00E24B50"/>
    <w:rsid w:val="00E24FC6"/>
    <w:rsid w:val="00E26782"/>
    <w:rsid w:val="00E2755F"/>
    <w:rsid w:val="00E303B8"/>
    <w:rsid w:val="00E30C4B"/>
    <w:rsid w:val="00E310B0"/>
    <w:rsid w:val="00E3253F"/>
    <w:rsid w:val="00E33DBC"/>
    <w:rsid w:val="00E340E6"/>
    <w:rsid w:val="00E35D3E"/>
    <w:rsid w:val="00E37CCD"/>
    <w:rsid w:val="00E37CEE"/>
    <w:rsid w:val="00E40673"/>
    <w:rsid w:val="00E40F00"/>
    <w:rsid w:val="00E4114E"/>
    <w:rsid w:val="00E41C75"/>
    <w:rsid w:val="00E42FB7"/>
    <w:rsid w:val="00E44D1F"/>
    <w:rsid w:val="00E45D41"/>
    <w:rsid w:val="00E46081"/>
    <w:rsid w:val="00E46F4A"/>
    <w:rsid w:val="00E47017"/>
    <w:rsid w:val="00E5085F"/>
    <w:rsid w:val="00E50EDD"/>
    <w:rsid w:val="00E51074"/>
    <w:rsid w:val="00E51736"/>
    <w:rsid w:val="00E51B9D"/>
    <w:rsid w:val="00E527C9"/>
    <w:rsid w:val="00E53822"/>
    <w:rsid w:val="00E53A7D"/>
    <w:rsid w:val="00E53C69"/>
    <w:rsid w:val="00E54082"/>
    <w:rsid w:val="00E5428E"/>
    <w:rsid w:val="00E54610"/>
    <w:rsid w:val="00E55008"/>
    <w:rsid w:val="00E55AC3"/>
    <w:rsid w:val="00E55E8E"/>
    <w:rsid w:val="00E564B1"/>
    <w:rsid w:val="00E579E0"/>
    <w:rsid w:val="00E60AFA"/>
    <w:rsid w:val="00E62637"/>
    <w:rsid w:val="00E64858"/>
    <w:rsid w:val="00E6644B"/>
    <w:rsid w:val="00E7012F"/>
    <w:rsid w:val="00E704E6"/>
    <w:rsid w:val="00E70E12"/>
    <w:rsid w:val="00E721B5"/>
    <w:rsid w:val="00E72CB1"/>
    <w:rsid w:val="00E747E5"/>
    <w:rsid w:val="00E74FE4"/>
    <w:rsid w:val="00E7543F"/>
    <w:rsid w:val="00E76CEE"/>
    <w:rsid w:val="00E76D6B"/>
    <w:rsid w:val="00E804EB"/>
    <w:rsid w:val="00E80608"/>
    <w:rsid w:val="00E80C42"/>
    <w:rsid w:val="00E812F7"/>
    <w:rsid w:val="00E815CD"/>
    <w:rsid w:val="00E82A96"/>
    <w:rsid w:val="00E831A8"/>
    <w:rsid w:val="00E834EF"/>
    <w:rsid w:val="00E83B8A"/>
    <w:rsid w:val="00E852E8"/>
    <w:rsid w:val="00E91D1B"/>
    <w:rsid w:val="00E954DD"/>
    <w:rsid w:val="00E965F3"/>
    <w:rsid w:val="00E96D55"/>
    <w:rsid w:val="00E975E4"/>
    <w:rsid w:val="00E97A28"/>
    <w:rsid w:val="00E97E6F"/>
    <w:rsid w:val="00E97EE2"/>
    <w:rsid w:val="00EA047B"/>
    <w:rsid w:val="00EA1241"/>
    <w:rsid w:val="00EA2232"/>
    <w:rsid w:val="00EA241A"/>
    <w:rsid w:val="00EA2472"/>
    <w:rsid w:val="00EA27CE"/>
    <w:rsid w:val="00EA2D0A"/>
    <w:rsid w:val="00EA4387"/>
    <w:rsid w:val="00EA470A"/>
    <w:rsid w:val="00EA4A73"/>
    <w:rsid w:val="00EA57ED"/>
    <w:rsid w:val="00EA5D2E"/>
    <w:rsid w:val="00EA61FC"/>
    <w:rsid w:val="00EA66FA"/>
    <w:rsid w:val="00EA7A7A"/>
    <w:rsid w:val="00EB1A66"/>
    <w:rsid w:val="00EB3B5A"/>
    <w:rsid w:val="00EB3B8A"/>
    <w:rsid w:val="00EB47E3"/>
    <w:rsid w:val="00EB4E8B"/>
    <w:rsid w:val="00EB7D84"/>
    <w:rsid w:val="00EC046B"/>
    <w:rsid w:val="00EC0DF2"/>
    <w:rsid w:val="00EC19F4"/>
    <w:rsid w:val="00EC1CC0"/>
    <w:rsid w:val="00EC1D3B"/>
    <w:rsid w:val="00EC25FA"/>
    <w:rsid w:val="00EC53C4"/>
    <w:rsid w:val="00EC72DF"/>
    <w:rsid w:val="00EC7609"/>
    <w:rsid w:val="00EC7A36"/>
    <w:rsid w:val="00ED0001"/>
    <w:rsid w:val="00ED0485"/>
    <w:rsid w:val="00ED0E35"/>
    <w:rsid w:val="00ED0EF4"/>
    <w:rsid w:val="00ED1714"/>
    <w:rsid w:val="00ED1C7C"/>
    <w:rsid w:val="00ED1E2F"/>
    <w:rsid w:val="00ED1F1A"/>
    <w:rsid w:val="00ED2165"/>
    <w:rsid w:val="00ED33D8"/>
    <w:rsid w:val="00ED5799"/>
    <w:rsid w:val="00ED5C5E"/>
    <w:rsid w:val="00ED5D7B"/>
    <w:rsid w:val="00ED7119"/>
    <w:rsid w:val="00ED7D9F"/>
    <w:rsid w:val="00EE0557"/>
    <w:rsid w:val="00EE1043"/>
    <w:rsid w:val="00EE1566"/>
    <w:rsid w:val="00EE22F8"/>
    <w:rsid w:val="00EE2314"/>
    <w:rsid w:val="00EE3862"/>
    <w:rsid w:val="00EE5910"/>
    <w:rsid w:val="00EE76FB"/>
    <w:rsid w:val="00EF0D16"/>
    <w:rsid w:val="00EF16DB"/>
    <w:rsid w:val="00EF16FD"/>
    <w:rsid w:val="00EF2123"/>
    <w:rsid w:val="00EF3FB5"/>
    <w:rsid w:val="00EF43C8"/>
    <w:rsid w:val="00EF44EB"/>
    <w:rsid w:val="00EF5D99"/>
    <w:rsid w:val="00EF79F9"/>
    <w:rsid w:val="00F00997"/>
    <w:rsid w:val="00F01969"/>
    <w:rsid w:val="00F04E59"/>
    <w:rsid w:val="00F05F54"/>
    <w:rsid w:val="00F070A5"/>
    <w:rsid w:val="00F0767C"/>
    <w:rsid w:val="00F1011B"/>
    <w:rsid w:val="00F10F9C"/>
    <w:rsid w:val="00F11313"/>
    <w:rsid w:val="00F121B5"/>
    <w:rsid w:val="00F12438"/>
    <w:rsid w:val="00F12B86"/>
    <w:rsid w:val="00F133BD"/>
    <w:rsid w:val="00F134E4"/>
    <w:rsid w:val="00F135AB"/>
    <w:rsid w:val="00F138C6"/>
    <w:rsid w:val="00F150A5"/>
    <w:rsid w:val="00F15827"/>
    <w:rsid w:val="00F16D9B"/>
    <w:rsid w:val="00F1705F"/>
    <w:rsid w:val="00F17AA0"/>
    <w:rsid w:val="00F20761"/>
    <w:rsid w:val="00F20BAC"/>
    <w:rsid w:val="00F21B1E"/>
    <w:rsid w:val="00F232D8"/>
    <w:rsid w:val="00F23CF1"/>
    <w:rsid w:val="00F24270"/>
    <w:rsid w:val="00F249EB"/>
    <w:rsid w:val="00F2582C"/>
    <w:rsid w:val="00F25EE3"/>
    <w:rsid w:val="00F2643D"/>
    <w:rsid w:val="00F2707E"/>
    <w:rsid w:val="00F31D1B"/>
    <w:rsid w:val="00F323F2"/>
    <w:rsid w:val="00F3246D"/>
    <w:rsid w:val="00F32AD0"/>
    <w:rsid w:val="00F353AA"/>
    <w:rsid w:val="00F36781"/>
    <w:rsid w:val="00F37458"/>
    <w:rsid w:val="00F374E0"/>
    <w:rsid w:val="00F37697"/>
    <w:rsid w:val="00F37C3B"/>
    <w:rsid w:val="00F41067"/>
    <w:rsid w:val="00F41698"/>
    <w:rsid w:val="00F4227F"/>
    <w:rsid w:val="00F4311A"/>
    <w:rsid w:val="00F4584F"/>
    <w:rsid w:val="00F46720"/>
    <w:rsid w:val="00F46812"/>
    <w:rsid w:val="00F4756B"/>
    <w:rsid w:val="00F50A42"/>
    <w:rsid w:val="00F50CB6"/>
    <w:rsid w:val="00F5120F"/>
    <w:rsid w:val="00F521D1"/>
    <w:rsid w:val="00F541BD"/>
    <w:rsid w:val="00F54EA0"/>
    <w:rsid w:val="00F55CE3"/>
    <w:rsid w:val="00F55E61"/>
    <w:rsid w:val="00F60781"/>
    <w:rsid w:val="00F631D5"/>
    <w:rsid w:val="00F666ED"/>
    <w:rsid w:val="00F668D9"/>
    <w:rsid w:val="00F67032"/>
    <w:rsid w:val="00F67FA1"/>
    <w:rsid w:val="00F70559"/>
    <w:rsid w:val="00F70D80"/>
    <w:rsid w:val="00F71B66"/>
    <w:rsid w:val="00F71F2C"/>
    <w:rsid w:val="00F72280"/>
    <w:rsid w:val="00F72A21"/>
    <w:rsid w:val="00F72DF2"/>
    <w:rsid w:val="00F738EC"/>
    <w:rsid w:val="00F73F35"/>
    <w:rsid w:val="00F74336"/>
    <w:rsid w:val="00F769D0"/>
    <w:rsid w:val="00F7737D"/>
    <w:rsid w:val="00F779DA"/>
    <w:rsid w:val="00F8080E"/>
    <w:rsid w:val="00F8261D"/>
    <w:rsid w:val="00F84DCF"/>
    <w:rsid w:val="00F857FD"/>
    <w:rsid w:val="00F85BC2"/>
    <w:rsid w:val="00F860A6"/>
    <w:rsid w:val="00F87FF8"/>
    <w:rsid w:val="00F90681"/>
    <w:rsid w:val="00F90B93"/>
    <w:rsid w:val="00F90F0E"/>
    <w:rsid w:val="00F9256B"/>
    <w:rsid w:val="00F927DF"/>
    <w:rsid w:val="00F933E6"/>
    <w:rsid w:val="00F9412D"/>
    <w:rsid w:val="00F9503E"/>
    <w:rsid w:val="00F958AE"/>
    <w:rsid w:val="00F964FB"/>
    <w:rsid w:val="00F96C5F"/>
    <w:rsid w:val="00FA0EBA"/>
    <w:rsid w:val="00FA1516"/>
    <w:rsid w:val="00FA1622"/>
    <w:rsid w:val="00FA1DCA"/>
    <w:rsid w:val="00FA2991"/>
    <w:rsid w:val="00FA2B27"/>
    <w:rsid w:val="00FA3D63"/>
    <w:rsid w:val="00FA62F3"/>
    <w:rsid w:val="00FA7290"/>
    <w:rsid w:val="00FA7405"/>
    <w:rsid w:val="00FA77DE"/>
    <w:rsid w:val="00FB018B"/>
    <w:rsid w:val="00FB0FA9"/>
    <w:rsid w:val="00FB2BA3"/>
    <w:rsid w:val="00FB38A2"/>
    <w:rsid w:val="00FB42E9"/>
    <w:rsid w:val="00FB4850"/>
    <w:rsid w:val="00FB4F0E"/>
    <w:rsid w:val="00FB570C"/>
    <w:rsid w:val="00FB5F68"/>
    <w:rsid w:val="00FB675B"/>
    <w:rsid w:val="00FC2D2B"/>
    <w:rsid w:val="00FC2E92"/>
    <w:rsid w:val="00FC49E6"/>
    <w:rsid w:val="00FC4FF8"/>
    <w:rsid w:val="00FC607D"/>
    <w:rsid w:val="00FC75EE"/>
    <w:rsid w:val="00FC7C2E"/>
    <w:rsid w:val="00FD0E70"/>
    <w:rsid w:val="00FD1547"/>
    <w:rsid w:val="00FD294A"/>
    <w:rsid w:val="00FD36F4"/>
    <w:rsid w:val="00FD4859"/>
    <w:rsid w:val="00FD4EDA"/>
    <w:rsid w:val="00FD5B1F"/>
    <w:rsid w:val="00FD685F"/>
    <w:rsid w:val="00FD77AC"/>
    <w:rsid w:val="00FE1C89"/>
    <w:rsid w:val="00FE27CD"/>
    <w:rsid w:val="00FE375F"/>
    <w:rsid w:val="00FE3A37"/>
    <w:rsid w:val="00FE6836"/>
    <w:rsid w:val="00FE75E6"/>
    <w:rsid w:val="00FE798D"/>
    <w:rsid w:val="00FE7B69"/>
    <w:rsid w:val="00FF0C6C"/>
    <w:rsid w:val="00FF10BB"/>
    <w:rsid w:val="00FF1219"/>
    <w:rsid w:val="00FF21E1"/>
    <w:rsid w:val="00FF3255"/>
    <w:rsid w:val="00FF48DE"/>
    <w:rsid w:val="00FF5A87"/>
    <w:rsid w:val="00FF5B72"/>
    <w:rsid w:val="00FF72D3"/>
    <w:rsid w:val="00FF75F3"/>
    <w:rsid w:val="00FF76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4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nhideWhenUsed/>
    <w:qFormat/>
    <w:rsid w:val="00AE6DC6"/>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A109F"/>
    <w:pPr>
      <w:keepNext/>
      <w:tabs>
        <w:tab w:val="num" w:pos="1440"/>
      </w:tabs>
      <w:suppressAutoHyphens w:val="0"/>
      <w:ind w:left="1440" w:hanging="1440"/>
      <w:outlineLvl w:val="7"/>
    </w:pPr>
    <w:rPr>
      <w:rFonts w:ascii="Arial" w:hAnsi="Arial" w:cs="Arial"/>
      <w:b/>
      <w:bCs/>
      <w:lang w:val="sr-Cyrl-CS" w:eastAsia="en-US"/>
    </w:rPr>
  </w:style>
  <w:style w:type="paragraph" w:styleId="Heading9">
    <w:name w:val="heading 9"/>
    <w:basedOn w:val="Normal"/>
    <w:next w:val="Normal"/>
    <w:link w:val="Heading9Char"/>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character" w:customStyle="1" w:styleId="Heading8Char">
    <w:name w:val="Heading 8 Char"/>
    <w:basedOn w:val="DefaultParagraphFont"/>
    <w:link w:val="Heading8"/>
    <w:semiHidden/>
    <w:rsid w:val="005A109F"/>
    <w:rPr>
      <w:rFonts w:ascii="Arial" w:eastAsia="Times New Roman" w:hAnsi="Arial" w:cs="Arial"/>
      <w:b/>
      <w:bCs/>
      <w:sz w:val="24"/>
      <w:szCs w:val="24"/>
      <w:lang w:val="sr-Cyrl-CS"/>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CB5662"/>
    <w:rPr>
      <w:rFonts w:ascii="Tahoma" w:hAnsi="Tahoma"/>
      <w:sz w:val="16"/>
      <w:szCs w:val="16"/>
    </w:rPr>
  </w:style>
  <w:style w:type="character" w:customStyle="1" w:styleId="BalloonTextChar">
    <w:name w:val="Balloon Text Char"/>
    <w:link w:val="BalloonText"/>
    <w:uiPriority w:val="99"/>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uiPriority w:val="99"/>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uiPriority w:val="99"/>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CB5662"/>
    <w:rPr>
      <w:b/>
      <w:bCs/>
    </w:rPr>
  </w:style>
  <w:style w:type="character" w:customStyle="1" w:styleId="CommentSubjectChar">
    <w:name w:val="Comment Subject Char"/>
    <w:link w:val="CommentSubject"/>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uiPriority w:val="99"/>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paragraph" w:customStyle="1" w:styleId="TEXT">
    <w:name w:val="TEXT"/>
    <w:basedOn w:val="Normal"/>
    <w:rsid w:val="005A109F"/>
    <w:pPr>
      <w:widowControl w:val="0"/>
      <w:suppressAutoHyphens w:val="0"/>
      <w:spacing w:before="120" w:line="360" w:lineRule="auto"/>
      <w:jc w:val="both"/>
    </w:pPr>
    <w:rPr>
      <w:rFonts w:ascii="YU C Swiss" w:hAnsi="YU C Swiss"/>
      <w:lang w:eastAsia="en-US"/>
    </w:rPr>
  </w:style>
  <w:style w:type="paragraph" w:customStyle="1" w:styleId="Style14">
    <w:name w:val="Style14"/>
    <w:basedOn w:val="Normal"/>
    <w:uiPriority w:val="99"/>
    <w:rsid w:val="002961E8"/>
    <w:pPr>
      <w:widowControl w:val="0"/>
      <w:suppressAutoHyphens w:val="0"/>
      <w:autoSpaceDE w:val="0"/>
      <w:autoSpaceDN w:val="0"/>
      <w:adjustRightInd w:val="0"/>
      <w:spacing w:line="250" w:lineRule="exact"/>
      <w:jc w:val="both"/>
    </w:pPr>
    <w:rPr>
      <w:lang w:val="en-US" w:eastAsia="en-US"/>
    </w:rPr>
  </w:style>
  <w:style w:type="paragraph" w:customStyle="1" w:styleId="Style18">
    <w:name w:val="Style18"/>
    <w:basedOn w:val="Normal"/>
    <w:uiPriority w:val="99"/>
    <w:rsid w:val="002961E8"/>
    <w:pPr>
      <w:widowControl w:val="0"/>
      <w:suppressAutoHyphens w:val="0"/>
      <w:autoSpaceDE w:val="0"/>
      <w:autoSpaceDN w:val="0"/>
      <w:adjustRightInd w:val="0"/>
    </w:pPr>
    <w:rPr>
      <w:lang w:val="en-US" w:eastAsia="en-US"/>
    </w:rPr>
  </w:style>
  <w:style w:type="paragraph" w:customStyle="1" w:styleId="Style21">
    <w:name w:val="Style21"/>
    <w:basedOn w:val="Normal"/>
    <w:uiPriority w:val="99"/>
    <w:rsid w:val="002961E8"/>
    <w:pPr>
      <w:widowControl w:val="0"/>
      <w:suppressAutoHyphens w:val="0"/>
      <w:autoSpaceDE w:val="0"/>
      <w:autoSpaceDN w:val="0"/>
      <w:adjustRightInd w:val="0"/>
      <w:spacing w:line="259" w:lineRule="exact"/>
    </w:pPr>
    <w:rPr>
      <w:lang w:val="en-US" w:eastAsia="en-US"/>
    </w:rPr>
  </w:style>
  <w:style w:type="paragraph" w:customStyle="1" w:styleId="Style22">
    <w:name w:val="Style22"/>
    <w:basedOn w:val="Normal"/>
    <w:uiPriority w:val="99"/>
    <w:rsid w:val="002961E8"/>
    <w:pPr>
      <w:widowControl w:val="0"/>
      <w:suppressAutoHyphens w:val="0"/>
      <w:autoSpaceDE w:val="0"/>
      <w:autoSpaceDN w:val="0"/>
      <w:adjustRightInd w:val="0"/>
      <w:spacing w:line="254" w:lineRule="exact"/>
    </w:pPr>
    <w:rPr>
      <w:lang w:val="en-US" w:eastAsia="en-US"/>
    </w:rPr>
  </w:style>
  <w:style w:type="character" w:customStyle="1" w:styleId="FontStyle30">
    <w:name w:val="Font Style30"/>
    <w:basedOn w:val="DefaultParagraphFont"/>
    <w:uiPriority w:val="99"/>
    <w:rsid w:val="002961E8"/>
    <w:rPr>
      <w:rFonts w:ascii="Times New Roman" w:hAnsi="Times New Roman" w:cs="Times New Roman"/>
      <w:b/>
      <w:bCs/>
      <w:sz w:val="20"/>
      <w:szCs w:val="20"/>
    </w:rPr>
  </w:style>
  <w:style w:type="character" w:customStyle="1" w:styleId="FontStyle34">
    <w:name w:val="Font Style34"/>
    <w:basedOn w:val="DefaultParagraphFont"/>
    <w:uiPriority w:val="99"/>
    <w:rsid w:val="002961E8"/>
    <w:rPr>
      <w:rFonts w:ascii="Times New Roman" w:hAnsi="Times New Roman" w:cs="Times New Roman"/>
      <w:sz w:val="20"/>
      <w:szCs w:val="20"/>
    </w:rPr>
  </w:style>
  <w:style w:type="paragraph" w:customStyle="1" w:styleId="Style4">
    <w:name w:val="Style4"/>
    <w:basedOn w:val="Normal"/>
    <w:uiPriority w:val="99"/>
    <w:rsid w:val="002961E8"/>
    <w:pPr>
      <w:widowControl w:val="0"/>
      <w:suppressAutoHyphens w:val="0"/>
      <w:autoSpaceDE w:val="0"/>
      <w:autoSpaceDN w:val="0"/>
      <w:adjustRightInd w:val="0"/>
      <w:jc w:val="both"/>
    </w:pPr>
    <w:rPr>
      <w:lang w:val="en-US" w:eastAsia="en-US"/>
    </w:rPr>
  </w:style>
  <w:style w:type="paragraph" w:customStyle="1" w:styleId="Style6">
    <w:name w:val="Style6"/>
    <w:basedOn w:val="Normal"/>
    <w:uiPriority w:val="99"/>
    <w:rsid w:val="002961E8"/>
    <w:pPr>
      <w:widowControl w:val="0"/>
      <w:suppressAutoHyphens w:val="0"/>
      <w:autoSpaceDE w:val="0"/>
      <w:autoSpaceDN w:val="0"/>
      <w:adjustRightInd w:val="0"/>
      <w:spacing w:line="230" w:lineRule="exact"/>
      <w:ind w:firstLine="542"/>
      <w:jc w:val="both"/>
    </w:pPr>
    <w:rPr>
      <w:lang w:val="en-US" w:eastAsia="en-US"/>
    </w:rPr>
  </w:style>
  <w:style w:type="paragraph" w:customStyle="1" w:styleId="Style7">
    <w:name w:val="Style7"/>
    <w:basedOn w:val="Normal"/>
    <w:uiPriority w:val="99"/>
    <w:rsid w:val="002961E8"/>
    <w:pPr>
      <w:widowControl w:val="0"/>
      <w:suppressAutoHyphens w:val="0"/>
      <w:autoSpaceDE w:val="0"/>
      <w:autoSpaceDN w:val="0"/>
      <w:adjustRightInd w:val="0"/>
      <w:jc w:val="both"/>
    </w:pPr>
    <w:rPr>
      <w:lang w:val="en-US" w:eastAsia="en-US"/>
    </w:rPr>
  </w:style>
  <w:style w:type="paragraph" w:customStyle="1" w:styleId="Style9">
    <w:name w:val="Style9"/>
    <w:basedOn w:val="Normal"/>
    <w:uiPriority w:val="99"/>
    <w:rsid w:val="002961E8"/>
    <w:pPr>
      <w:widowControl w:val="0"/>
      <w:suppressAutoHyphens w:val="0"/>
      <w:autoSpaceDE w:val="0"/>
      <w:autoSpaceDN w:val="0"/>
      <w:adjustRightInd w:val="0"/>
      <w:spacing w:line="274" w:lineRule="exact"/>
      <w:ind w:firstLine="106"/>
    </w:pPr>
    <w:rPr>
      <w:lang w:val="en-US" w:eastAsia="en-US"/>
    </w:rPr>
  </w:style>
  <w:style w:type="paragraph" w:customStyle="1" w:styleId="Style10">
    <w:name w:val="Style10"/>
    <w:basedOn w:val="Normal"/>
    <w:uiPriority w:val="99"/>
    <w:rsid w:val="002961E8"/>
    <w:pPr>
      <w:widowControl w:val="0"/>
      <w:suppressAutoHyphens w:val="0"/>
      <w:autoSpaceDE w:val="0"/>
      <w:autoSpaceDN w:val="0"/>
      <w:adjustRightInd w:val="0"/>
      <w:spacing w:line="235" w:lineRule="exact"/>
      <w:ind w:firstLine="418"/>
      <w:jc w:val="both"/>
    </w:pPr>
    <w:rPr>
      <w:lang w:val="en-US" w:eastAsia="en-US"/>
    </w:rPr>
  </w:style>
  <w:style w:type="character" w:customStyle="1" w:styleId="FontStyle33">
    <w:name w:val="Font Style33"/>
    <w:basedOn w:val="DefaultParagraphFont"/>
    <w:uiPriority w:val="99"/>
    <w:rsid w:val="002961E8"/>
    <w:rPr>
      <w:rFonts w:ascii="Times New Roman" w:hAnsi="Times New Roman" w:cs="Times New Roman"/>
      <w:b/>
      <w:bCs/>
      <w:i/>
      <w:iCs/>
      <w:sz w:val="20"/>
      <w:szCs w:val="20"/>
    </w:rPr>
  </w:style>
  <w:style w:type="paragraph" w:customStyle="1" w:styleId="Style13">
    <w:name w:val="Style13"/>
    <w:basedOn w:val="Normal"/>
    <w:uiPriority w:val="99"/>
    <w:rsid w:val="002961E8"/>
    <w:pPr>
      <w:widowControl w:val="0"/>
      <w:suppressAutoHyphens w:val="0"/>
      <w:autoSpaceDE w:val="0"/>
      <w:autoSpaceDN w:val="0"/>
      <w:adjustRightInd w:val="0"/>
      <w:spacing w:line="250" w:lineRule="exact"/>
    </w:pPr>
    <w:rPr>
      <w:lang w:val="en-US" w:eastAsia="en-US"/>
    </w:rPr>
  </w:style>
  <w:style w:type="character" w:customStyle="1" w:styleId="FontStyle26">
    <w:name w:val="Font Style26"/>
    <w:basedOn w:val="DefaultParagraphFont"/>
    <w:uiPriority w:val="99"/>
    <w:rsid w:val="002961E8"/>
    <w:rPr>
      <w:rFonts w:ascii="Times New Roman" w:hAnsi="Times New Roman" w:cs="Times New Roman"/>
      <w:b/>
      <w:bCs/>
      <w:sz w:val="18"/>
      <w:szCs w:val="18"/>
    </w:rPr>
  </w:style>
  <w:style w:type="character" w:customStyle="1" w:styleId="FontStyle27">
    <w:name w:val="Font Style27"/>
    <w:basedOn w:val="DefaultParagraphFont"/>
    <w:uiPriority w:val="99"/>
    <w:rsid w:val="002961E8"/>
    <w:rPr>
      <w:rFonts w:ascii="Times New Roman" w:hAnsi="Times New Roman" w:cs="Times New Roman"/>
      <w:sz w:val="18"/>
      <w:szCs w:val="18"/>
    </w:rPr>
  </w:style>
  <w:style w:type="character" w:customStyle="1" w:styleId="FontStyle28">
    <w:name w:val="Font Style28"/>
    <w:basedOn w:val="DefaultParagraphFont"/>
    <w:uiPriority w:val="99"/>
    <w:rsid w:val="002961E8"/>
    <w:rPr>
      <w:rFonts w:ascii="Times New Roman" w:hAnsi="Times New Roman" w:cs="Times New Roman"/>
      <w:smallCaps/>
      <w:sz w:val="18"/>
      <w:szCs w:val="18"/>
    </w:rPr>
  </w:style>
  <w:style w:type="character" w:customStyle="1" w:styleId="FontStyle29">
    <w:name w:val="Font Style29"/>
    <w:basedOn w:val="DefaultParagraphFont"/>
    <w:uiPriority w:val="99"/>
    <w:rsid w:val="002961E8"/>
    <w:rPr>
      <w:rFonts w:ascii="Times New Roman" w:hAnsi="Times New Roman" w:cs="Times New Roman"/>
      <w:b/>
      <w:bCs/>
      <w:smallCaps/>
      <w:sz w:val="16"/>
      <w:szCs w:val="16"/>
    </w:rPr>
  </w:style>
  <w:style w:type="character" w:customStyle="1" w:styleId="FontStyle36">
    <w:name w:val="Font Style36"/>
    <w:basedOn w:val="DefaultParagraphFont"/>
    <w:uiPriority w:val="99"/>
    <w:rsid w:val="002961E8"/>
    <w:rPr>
      <w:rFonts w:ascii="Times New Roman" w:hAnsi="Times New Roman" w:cs="Times New Roman"/>
      <w:sz w:val="24"/>
      <w:szCs w:val="24"/>
    </w:rPr>
  </w:style>
  <w:style w:type="paragraph" w:customStyle="1" w:styleId="CommentSubject1">
    <w:name w:val="Comment Subject1"/>
    <w:basedOn w:val="Normal"/>
    <w:rsid w:val="00F769D0"/>
    <w:pPr>
      <w:spacing w:line="100" w:lineRule="atLeast"/>
    </w:pPr>
    <w:rPr>
      <w:rFonts w:eastAsia="Arial Unicode MS"/>
      <w:b/>
      <w:bCs/>
      <w:color w:val="000000"/>
      <w:kern w:val="1"/>
      <w:sz w:val="20"/>
      <w:szCs w:val="20"/>
      <w:lang w:val="en-US"/>
    </w:rPr>
  </w:style>
  <w:style w:type="paragraph" w:styleId="FootnoteText">
    <w:name w:val="footnote text"/>
    <w:basedOn w:val="Normal"/>
    <w:link w:val="FootnoteTextChar"/>
    <w:uiPriority w:val="99"/>
    <w:unhideWhenUsed/>
    <w:rsid w:val="008F1A66"/>
    <w:pPr>
      <w:suppressAutoHyphens w:val="0"/>
    </w:pPr>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rsid w:val="008F1A66"/>
  </w:style>
  <w:style w:type="character" w:styleId="FootnoteReference">
    <w:name w:val="footnote reference"/>
    <w:uiPriority w:val="99"/>
    <w:unhideWhenUsed/>
    <w:rsid w:val="008F1A66"/>
    <w:rPr>
      <w:vertAlign w:val="superscript"/>
    </w:rPr>
  </w:style>
  <w:style w:type="character" w:customStyle="1" w:styleId="apple-converted-space">
    <w:name w:val="apple-converted-space"/>
    <w:rsid w:val="008F1A66"/>
  </w:style>
  <w:style w:type="paragraph" w:customStyle="1" w:styleId="normalbold">
    <w:name w:val="normalbold"/>
    <w:basedOn w:val="Normal"/>
    <w:rsid w:val="008F1A66"/>
    <w:pPr>
      <w:widowControl w:val="0"/>
      <w:spacing w:before="280" w:after="280"/>
    </w:pPr>
    <w:rPr>
      <w:rFonts w:ascii="Arial" w:eastAsia="Arial Unicode MS" w:hAnsi="Arial" w:cs="Arial"/>
      <w:b/>
      <w:bCs/>
      <w:kern w:val="1"/>
      <w:sz w:val="22"/>
      <w:szCs w:val="22"/>
      <w:lang w:val="en-US" w:eastAsia="hi-IN" w:bidi="hi-IN"/>
    </w:rPr>
  </w:style>
  <w:style w:type="character" w:styleId="CommentReference">
    <w:name w:val="annotation reference"/>
    <w:rsid w:val="008F1A66"/>
    <w:rPr>
      <w:sz w:val="16"/>
      <w:szCs w:val="16"/>
    </w:rPr>
  </w:style>
  <w:style w:type="character" w:customStyle="1" w:styleId="UnresolvedMention">
    <w:name w:val="Unresolved Mention"/>
    <w:uiPriority w:val="99"/>
    <w:semiHidden/>
    <w:unhideWhenUsed/>
    <w:rsid w:val="008F1A66"/>
    <w:rPr>
      <w:color w:val="605E5C"/>
      <w:shd w:val="clear" w:color="auto" w:fill="E1DFDD"/>
    </w:rPr>
  </w:style>
  <w:style w:type="paragraph" w:customStyle="1" w:styleId="CharCharCharCharCharCharCharCharCharCharChar">
    <w:name w:val="Char Char Char Char Char Char Char Char Char Char Char"/>
    <w:basedOn w:val="Normal"/>
    <w:rsid w:val="00F84DCF"/>
    <w:pPr>
      <w:suppressAutoHyphens w:val="0"/>
      <w:spacing w:after="160" w:line="240" w:lineRule="exact"/>
    </w:pPr>
    <w:rPr>
      <w:rFonts w:ascii="Verdana" w:hAnsi="Verdana"/>
      <w:i/>
      <w:sz w:val="20"/>
      <w:szCs w:val="20"/>
      <w:lang w:val="en-US" w:eastAsia="en-US"/>
    </w:rPr>
  </w:style>
  <w:style w:type="character" w:styleId="Strong">
    <w:name w:val="Strong"/>
    <w:uiPriority w:val="22"/>
    <w:qFormat/>
    <w:rsid w:val="00F84DCF"/>
    <w:rPr>
      <w:b/>
      <w:bCs/>
    </w:rPr>
  </w:style>
  <w:style w:type="paragraph" w:styleId="NormalWeb">
    <w:name w:val="Normal (Web)"/>
    <w:basedOn w:val="Normal"/>
    <w:uiPriority w:val="99"/>
    <w:semiHidden/>
    <w:unhideWhenUsed/>
    <w:rsid w:val="00797D5B"/>
    <w:pPr>
      <w:suppressAutoHyphens w:val="0"/>
      <w:spacing w:before="100" w:beforeAutospacing="1" w:after="100" w:afterAutospacing="1"/>
    </w:pPr>
    <w:rPr>
      <w:lang w:eastAsia="en-GB"/>
    </w:rPr>
  </w:style>
</w:styles>
</file>

<file path=word/webSettings.xml><?xml version="1.0" encoding="utf-8"?>
<w:webSettings xmlns:r="http://schemas.openxmlformats.org/officeDocument/2006/relationships" xmlns:w="http://schemas.openxmlformats.org/wordprocessingml/2006/main">
  <w:divs>
    <w:div w:id="80953757">
      <w:bodyDiv w:val="1"/>
      <w:marLeft w:val="0"/>
      <w:marRight w:val="0"/>
      <w:marTop w:val="0"/>
      <w:marBottom w:val="0"/>
      <w:divBdr>
        <w:top w:val="none" w:sz="0" w:space="0" w:color="auto"/>
        <w:left w:val="none" w:sz="0" w:space="0" w:color="auto"/>
        <w:bottom w:val="none" w:sz="0" w:space="0" w:color="auto"/>
        <w:right w:val="none" w:sz="0" w:space="0" w:color="auto"/>
      </w:divBdr>
    </w:div>
    <w:div w:id="387923047">
      <w:bodyDiv w:val="1"/>
      <w:marLeft w:val="0"/>
      <w:marRight w:val="0"/>
      <w:marTop w:val="0"/>
      <w:marBottom w:val="0"/>
      <w:divBdr>
        <w:top w:val="none" w:sz="0" w:space="0" w:color="auto"/>
        <w:left w:val="none" w:sz="0" w:space="0" w:color="auto"/>
        <w:bottom w:val="none" w:sz="0" w:space="0" w:color="auto"/>
        <w:right w:val="none" w:sz="0" w:space="0" w:color="auto"/>
      </w:divBdr>
    </w:div>
    <w:div w:id="897477475">
      <w:bodyDiv w:val="1"/>
      <w:marLeft w:val="0"/>
      <w:marRight w:val="0"/>
      <w:marTop w:val="0"/>
      <w:marBottom w:val="0"/>
      <w:divBdr>
        <w:top w:val="none" w:sz="0" w:space="0" w:color="auto"/>
        <w:left w:val="none" w:sz="0" w:space="0" w:color="auto"/>
        <w:bottom w:val="none" w:sz="0" w:space="0" w:color="auto"/>
        <w:right w:val="none" w:sz="0" w:space="0" w:color="auto"/>
      </w:divBdr>
    </w:div>
    <w:div w:id="1011220787">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2058356986">
      <w:bodyDiv w:val="1"/>
      <w:marLeft w:val="0"/>
      <w:marRight w:val="0"/>
      <w:marTop w:val="0"/>
      <w:marBottom w:val="0"/>
      <w:divBdr>
        <w:top w:val="none" w:sz="0" w:space="0" w:color="auto"/>
        <w:left w:val="none" w:sz="0" w:space="0" w:color="auto"/>
        <w:bottom w:val="none" w:sz="0" w:space="0" w:color="auto"/>
        <w:right w:val="none" w:sz="0" w:space="0" w:color="auto"/>
      </w:divBdr>
    </w:div>
    <w:div w:id="214041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jn.gov.rs/ci/uputstvo-o-uplati-republicke-administrativne-taks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ke@ljubovija.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jubovija.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pr.gov.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0369A-DA41-43C0-93A7-10E76DC03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2823</TotalTime>
  <Pages>54</Pages>
  <Words>20065</Words>
  <Characters>114373</Characters>
  <Application>Microsoft Office Word</Application>
  <DocSecurity>0</DocSecurity>
  <Lines>953</Lines>
  <Paragraphs>268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134170</CharactersWithSpaces>
  <SharedDoc>false</SharedDoc>
  <HLinks>
    <vt:vector size="24" baseType="variant">
      <vt:variant>
        <vt:i4>2752566</vt:i4>
      </vt:variant>
      <vt:variant>
        <vt:i4>9</vt:i4>
      </vt:variant>
      <vt:variant>
        <vt:i4>0</vt:i4>
      </vt:variant>
      <vt:variant>
        <vt:i4>5</vt:i4>
      </vt:variant>
      <vt:variant>
        <vt:lpwstr>http://www.kjn.gov.rs/ci/uputstvo-o-uplati-republicke-administrativne-takse.htm</vt:lpwstr>
      </vt:variant>
      <vt:variant>
        <vt:lpwstr/>
      </vt:variant>
      <vt:variant>
        <vt:i4>524313</vt:i4>
      </vt:variant>
      <vt:variant>
        <vt:i4>6</vt:i4>
      </vt:variant>
      <vt:variant>
        <vt:i4>0</vt:i4>
      </vt:variant>
      <vt:variant>
        <vt:i4>5</vt:i4>
      </vt:variant>
      <vt:variant>
        <vt:lpwstr>http://www.ljubovija.rs/</vt:lpwstr>
      </vt:variant>
      <vt:variant>
        <vt:lpwstr/>
      </vt:variant>
      <vt:variant>
        <vt:i4>7602236</vt:i4>
      </vt:variant>
      <vt:variant>
        <vt:i4>3</vt:i4>
      </vt:variant>
      <vt:variant>
        <vt:i4>0</vt:i4>
      </vt:variant>
      <vt:variant>
        <vt:i4>5</vt:i4>
      </vt:variant>
      <vt:variant>
        <vt:lpwstr>http://www.apr.gov.rs/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ANA_so</cp:lastModifiedBy>
  <cp:revision>1476</cp:revision>
  <cp:lastPrinted>2018-11-14T12:32:00Z</cp:lastPrinted>
  <dcterms:created xsi:type="dcterms:W3CDTF">2016-11-17T13:08:00Z</dcterms:created>
  <dcterms:modified xsi:type="dcterms:W3CDTF">2019-02-19T12:17:00Z</dcterms:modified>
</cp:coreProperties>
</file>