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0C4077">
      <w:r>
        <w:t>Број: 404-27</w:t>
      </w:r>
      <w:r w:rsidR="005E52C3">
        <w:t>/2017</w:t>
      </w:r>
      <w:r w:rsidR="0010100F">
        <w:t>-04</w:t>
      </w:r>
    </w:p>
    <w:p w:rsidR="0010100F" w:rsidRDefault="000C4077">
      <w:r>
        <w:t>18</w:t>
      </w:r>
      <w:r w:rsidR="005E52C3">
        <w:t>.05</w:t>
      </w:r>
      <w:r w:rsidR="001C69FE">
        <w:t>.</w:t>
      </w:r>
      <w:r w:rsidR="005E52C3">
        <w:t>2017</w:t>
      </w:r>
      <w:r w:rsidR="0010100F">
        <w:t xml:space="preserve">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AF78EC" w:rsidRPr="00AF78EC" w:rsidRDefault="00AF78EC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4468AC">
      <w:pPr>
        <w:spacing w:after="12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C401B5">
      <w:r>
        <w:tab/>
      </w:r>
      <w:r w:rsidRPr="00C401B5">
        <w:rPr>
          <w:b/>
        </w:rPr>
        <w:t>Предмет:</w:t>
      </w:r>
      <w:r>
        <w:rPr>
          <w:b/>
        </w:rPr>
        <w:t xml:space="preserve"> </w:t>
      </w:r>
      <w:r>
        <w:t>Одговор Ком</w:t>
      </w:r>
      <w:r w:rsidRPr="00C401B5">
        <w:t>ис</w:t>
      </w:r>
      <w:r>
        <w:t>и</w:t>
      </w:r>
      <w:r w:rsidRPr="00C401B5">
        <w:t>је за јавну набавку</w:t>
      </w:r>
      <w:r w:rsidR="00DF6919">
        <w:t xml:space="preserve"> бр. 1</w:t>
      </w:r>
    </w:p>
    <w:p w:rsidR="00C401B5" w:rsidRDefault="00C401B5" w:rsidP="00C401B5"/>
    <w:p w:rsidR="00A65923" w:rsidRDefault="00E77CE1" w:rsidP="00E77CE1">
      <w:pPr>
        <w:jc w:val="both"/>
      </w:pPr>
      <w:r>
        <w:tab/>
      </w:r>
      <w:proofErr w:type="gramStart"/>
      <w:r>
        <w:t xml:space="preserve">Комисији за јавну набавку </w:t>
      </w:r>
      <w:r w:rsidR="00A74574">
        <w:t>услуга усклађивања пројектне документације, редни број ЈН 17</w:t>
      </w:r>
      <w:r w:rsidR="00A65923">
        <w:t>/2017</w:t>
      </w:r>
      <w:r w:rsidR="0047217D">
        <w:t>,</w:t>
      </w:r>
      <w:r>
        <w:t xml:space="preserve"> </w:t>
      </w:r>
      <w:r w:rsidR="000C4077">
        <w:t>дана 18</w:t>
      </w:r>
      <w:r w:rsidR="005E52C3">
        <w:t>.05.2017.</w:t>
      </w:r>
      <w:proofErr w:type="gramEnd"/>
      <w:r w:rsidR="005E52C3">
        <w:t xml:space="preserve"> </w:t>
      </w:r>
      <w:proofErr w:type="gramStart"/>
      <w:r w:rsidR="005E52C3">
        <w:t>године</w:t>
      </w:r>
      <w:proofErr w:type="gramEnd"/>
      <w:r w:rsidR="005E52C3">
        <w:t xml:space="preserve"> </w:t>
      </w:r>
      <w:r>
        <w:t>упућен</w:t>
      </w:r>
      <w:r w:rsidR="005E52C3">
        <w:t xml:space="preserve">о је питање које се односи на </w:t>
      </w:r>
      <w:r w:rsidR="000C4077">
        <w:t xml:space="preserve">додатне услове за учешће у поступку јавне набавке и то: </w:t>
      </w:r>
      <w:r w:rsidR="005E52C3">
        <w:t xml:space="preserve">  </w:t>
      </w:r>
      <w:r>
        <w:t xml:space="preserve"> </w:t>
      </w:r>
    </w:p>
    <w:p w:rsidR="005E52C3" w:rsidRPr="005E52C3" w:rsidRDefault="005E52C3" w:rsidP="00E77CE1">
      <w:pPr>
        <w:jc w:val="both"/>
      </w:pPr>
    </w:p>
    <w:p w:rsidR="000C4077" w:rsidRPr="000C4077" w:rsidRDefault="002460AF" w:rsidP="00A65923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r>
        <w:t>У вези додатних услова</w:t>
      </w:r>
      <w:r w:rsidR="000C4077">
        <w:t xml:space="preserve">, тј. референт листе, да ли понуђач, уколико конкурише за све три партије, може доставити један доказ (једну потврду за све три партије) са највећом вредношћу уговора? </w:t>
      </w:r>
    </w:p>
    <w:p w:rsidR="00D94E72" w:rsidRDefault="000C4077" w:rsidP="00D94E72">
      <w:pPr>
        <w:pStyle w:val="ListParagraph"/>
        <w:tabs>
          <w:tab w:val="left" w:pos="1170"/>
        </w:tabs>
        <w:ind w:left="0" w:firstLine="720"/>
        <w:jc w:val="both"/>
      </w:pPr>
      <w:r w:rsidRPr="00001BA1">
        <w:rPr>
          <w:b/>
        </w:rPr>
        <w:t>Одговор:</w:t>
      </w:r>
      <w:r w:rsidR="00D94E72">
        <w:rPr>
          <w:b/>
        </w:rPr>
        <w:t xml:space="preserve"> </w:t>
      </w:r>
      <w:r w:rsidR="00D94E72" w:rsidRPr="00D94E72">
        <w:t>Докази о испуњености обавезних и додатних услова који су заједнички за две или више партија, у случају да понуђач поднесе понуду за више партија</w:t>
      </w:r>
      <w:r w:rsidR="0033726C">
        <w:t>,</w:t>
      </w:r>
      <w:r w:rsidR="00D94E72" w:rsidRPr="00D94E72">
        <w:t xml:space="preserve"> </w:t>
      </w:r>
      <w:r w:rsidR="00D94E72" w:rsidRPr="00D94E72">
        <w:rPr>
          <w:b/>
        </w:rPr>
        <w:t>не морају</w:t>
      </w:r>
      <w:r w:rsidR="00D94E72" w:rsidRPr="00D94E72">
        <w:t xml:space="preserve"> бити достављени за сваку партију посебно, односно могу бити достављени у једном примерку за све партије</w:t>
      </w:r>
      <w:r w:rsidR="0033726C">
        <w:t xml:space="preserve"> (страна 14/73 Конкурсне документације) </w:t>
      </w:r>
    </w:p>
    <w:p w:rsidR="00D94E72" w:rsidRPr="00D94E72" w:rsidRDefault="00D94E72" w:rsidP="00D94E72">
      <w:pPr>
        <w:pStyle w:val="ListParagraph"/>
        <w:tabs>
          <w:tab w:val="left" w:pos="1170"/>
        </w:tabs>
        <w:ind w:left="0" w:firstLine="720"/>
        <w:jc w:val="both"/>
      </w:pPr>
    </w:p>
    <w:p w:rsidR="00AF6E7C" w:rsidRPr="0033726C" w:rsidRDefault="000C4077" w:rsidP="00A65923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r>
        <w:t>Да ли понуђач може доставити као доказ, оврен образац других инвеститора (са других јавних набавки), уколико садржи све неопходне податке који се траже конкурсном документацијом?</w:t>
      </w:r>
      <w:r w:rsidR="005E52C3">
        <w:t xml:space="preserve"> </w:t>
      </w:r>
      <w:r w:rsidR="00A65923">
        <w:t xml:space="preserve"> </w:t>
      </w:r>
    </w:p>
    <w:p w:rsidR="0033726C" w:rsidRPr="00A65923" w:rsidRDefault="0033726C" w:rsidP="00B44705">
      <w:pPr>
        <w:pStyle w:val="ListParagraph"/>
        <w:tabs>
          <w:tab w:val="left" w:pos="1170"/>
        </w:tabs>
        <w:ind w:left="0" w:firstLine="720"/>
        <w:jc w:val="both"/>
      </w:pPr>
      <w:r w:rsidRPr="0033726C">
        <w:rPr>
          <w:b/>
        </w:rPr>
        <w:t>Одговор</w:t>
      </w:r>
      <w:r>
        <w:t xml:space="preserve">: </w:t>
      </w:r>
      <w:r w:rsidR="00B44705">
        <w:t>Потврда о закљученим уговорима може бити издата и на меморандуму наручиоца, али мора садржати све елементе обрасца потврде о закљученим уговорима (страна 40/73, 42/73 и 44/73 Конкурсне документације)</w:t>
      </w:r>
      <w:r w:rsidR="003C7DEE">
        <w:t>.</w:t>
      </w:r>
    </w:p>
    <w:p w:rsidR="00A65923" w:rsidRDefault="00A65923" w:rsidP="00A65923">
      <w:pPr>
        <w:pStyle w:val="ListParagraph"/>
        <w:tabs>
          <w:tab w:val="left" w:pos="1170"/>
        </w:tabs>
        <w:jc w:val="both"/>
      </w:pPr>
    </w:p>
    <w:p w:rsidR="00A050DA" w:rsidRDefault="00320BB5" w:rsidP="00FB6E24">
      <w:pPr>
        <w:spacing w:after="120"/>
        <w:jc w:val="both"/>
      </w:pPr>
      <w:r>
        <w:tab/>
      </w:r>
    </w:p>
    <w:p w:rsidR="00EE21ED" w:rsidRPr="00EE21ED" w:rsidRDefault="00EE21ED" w:rsidP="00E77CE1">
      <w:pPr>
        <w:jc w:val="both"/>
      </w:pPr>
    </w:p>
    <w:p w:rsid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p w:rsidR="00FB6E24" w:rsidRPr="00FB6E24" w:rsidRDefault="00FB6E24" w:rsidP="00A050DA">
      <w:pPr>
        <w:jc w:val="center"/>
        <w:rPr>
          <w:b/>
        </w:rPr>
      </w:pPr>
      <w:r>
        <w:rPr>
          <w:b/>
        </w:rPr>
        <w:t>ОПШТИНСКЕ УПРАВЕ ОПШТИНЕ ЉУБОВИЈА</w:t>
      </w:r>
    </w:p>
    <w:sectPr w:rsidR="00FB6E24" w:rsidRPr="00FB6E24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089"/>
    <w:rsid w:val="00001BA1"/>
    <w:rsid w:val="00015DBE"/>
    <w:rsid w:val="00020362"/>
    <w:rsid w:val="00084C06"/>
    <w:rsid w:val="000A1E1A"/>
    <w:rsid w:val="000B6DFB"/>
    <w:rsid w:val="000C4077"/>
    <w:rsid w:val="000D6157"/>
    <w:rsid w:val="0010100F"/>
    <w:rsid w:val="0010410D"/>
    <w:rsid w:val="001846E8"/>
    <w:rsid w:val="001A588D"/>
    <w:rsid w:val="001C69FE"/>
    <w:rsid w:val="0022543A"/>
    <w:rsid w:val="002336CF"/>
    <w:rsid w:val="002460AF"/>
    <w:rsid w:val="002721D6"/>
    <w:rsid w:val="00280CBA"/>
    <w:rsid w:val="002B5919"/>
    <w:rsid w:val="002B6100"/>
    <w:rsid w:val="002E69E8"/>
    <w:rsid w:val="0030168A"/>
    <w:rsid w:val="00320BB5"/>
    <w:rsid w:val="003333A0"/>
    <w:rsid w:val="0033726C"/>
    <w:rsid w:val="00355131"/>
    <w:rsid w:val="00371728"/>
    <w:rsid w:val="0037207F"/>
    <w:rsid w:val="00375B7B"/>
    <w:rsid w:val="0037759C"/>
    <w:rsid w:val="003A7C69"/>
    <w:rsid w:val="003B2075"/>
    <w:rsid w:val="003C7DEE"/>
    <w:rsid w:val="003D580A"/>
    <w:rsid w:val="004155C4"/>
    <w:rsid w:val="004468AC"/>
    <w:rsid w:val="0047217D"/>
    <w:rsid w:val="00531E93"/>
    <w:rsid w:val="00551546"/>
    <w:rsid w:val="00575F1C"/>
    <w:rsid w:val="005C7D6F"/>
    <w:rsid w:val="005E52C3"/>
    <w:rsid w:val="00600FD4"/>
    <w:rsid w:val="00633D68"/>
    <w:rsid w:val="00650FC4"/>
    <w:rsid w:val="006F77BF"/>
    <w:rsid w:val="007931B3"/>
    <w:rsid w:val="007D3CA6"/>
    <w:rsid w:val="007D54E3"/>
    <w:rsid w:val="007D7B7C"/>
    <w:rsid w:val="00837EF0"/>
    <w:rsid w:val="0085274B"/>
    <w:rsid w:val="00877024"/>
    <w:rsid w:val="00913B8B"/>
    <w:rsid w:val="00914C46"/>
    <w:rsid w:val="00956DD4"/>
    <w:rsid w:val="0097464E"/>
    <w:rsid w:val="00976A68"/>
    <w:rsid w:val="0099122D"/>
    <w:rsid w:val="009B62C1"/>
    <w:rsid w:val="009F0BAF"/>
    <w:rsid w:val="00A029A2"/>
    <w:rsid w:val="00A050DA"/>
    <w:rsid w:val="00A07C33"/>
    <w:rsid w:val="00A248D1"/>
    <w:rsid w:val="00A32824"/>
    <w:rsid w:val="00A65923"/>
    <w:rsid w:val="00A74574"/>
    <w:rsid w:val="00A7735D"/>
    <w:rsid w:val="00A777A3"/>
    <w:rsid w:val="00AA4CBF"/>
    <w:rsid w:val="00AF6E7C"/>
    <w:rsid w:val="00AF78EC"/>
    <w:rsid w:val="00B44705"/>
    <w:rsid w:val="00B448C7"/>
    <w:rsid w:val="00B742AE"/>
    <w:rsid w:val="00B96739"/>
    <w:rsid w:val="00C17AAD"/>
    <w:rsid w:val="00C202AF"/>
    <w:rsid w:val="00C401B5"/>
    <w:rsid w:val="00C70EEF"/>
    <w:rsid w:val="00CD5FCC"/>
    <w:rsid w:val="00CE0B12"/>
    <w:rsid w:val="00D154A6"/>
    <w:rsid w:val="00D166C8"/>
    <w:rsid w:val="00D2679D"/>
    <w:rsid w:val="00D94E72"/>
    <w:rsid w:val="00DB275F"/>
    <w:rsid w:val="00DD463C"/>
    <w:rsid w:val="00DE3CA7"/>
    <w:rsid w:val="00DF6919"/>
    <w:rsid w:val="00E77CE1"/>
    <w:rsid w:val="00EA4E8F"/>
    <w:rsid w:val="00ED5CEC"/>
    <w:rsid w:val="00EE21ED"/>
    <w:rsid w:val="00EF1404"/>
    <w:rsid w:val="00F44ADE"/>
    <w:rsid w:val="00F60102"/>
    <w:rsid w:val="00FA219E"/>
    <w:rsid w:val="00FB6E24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110</cp:revision>
  <cp:lastPrinted>2016-11-07T11:33:00Z</cp:lastPrinted>
  <dcterms:created xsi:type="dcterms:W3CDTF">2016-10-25T08:27:00Z</dcterms:created>
  <dcterms:modified xsi:type="dcterms:W3CDTF">2017-05-19T08:26:00Z</dcterms:modified>
</cp:coreProperties>
</file>